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738" w:rsidRPr="00F411F5" w:rsidRDefault="00FB602E" w:rsidP="00033D24">
      <w:pPr>
        <w:jc w:val="center"/>
        <w:rPr>
          <w:rFonts w:ascii="Times New Roman" w:eastAsia="宋体" w:hAnsi="Times New Roman" w:cs="Times New Roman"/>
          <w:b/>
        </w:rPr>
      </w:pPr>
      <w:r w:rsidRPr="00FB602E">
        <w:rPr>
          <w:rFonts w:ascii="Times New Roman" w:eastAsia="宋体" w:hAnsi="Times New Roman" w:cs="Times New Roman"/>
          <w:b/>
        </w:rPr>
        <w:t>Supplementary material</w:t>
      </w:r>
    </w:p>
    <w:p w:rsidR="00F411F5" w:rsidRDefault="00F411F5" w:rsidP="000D270A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CC2D4A">
        <w:rPr>
          <w:rFonts w:ascii="Times New Roman" w:hAnsi="Times New Roman" w:cs="Times New Roman"/>
          <w:b/>
          <w:szCs w:val="21"/>
        </w:rPr>
        <w:t xml:space="preserve">1. </w:t>
      </w:r>
      <w:r w:rsidR="000D270A" w:rsidRPr="00CC2D4A">
        <w:rPr>
          <w:rFonts w:ascii="Times New Roman" w:hAnsi="Times New Roman" w:cs="Times New Roman"/>
          <w:b/>
          <w:szCs w:val="21"/>
        </w:rPr>
        <w:t>Original characteristics of participants</w:t>
      </w:r>
      <w:r w:rsidR="000D270A" w:rsidRPr="000D270A">
        <w:rPr>
          <w:rFonts w:ascii="Times New Roman" w:hAnsi="Times New Roman" w:cs="Times New Roman"/>
          <w:b/>
          <w:szCs w:val="21"/>
        </w:rPr>
        <w:t xml:space="preserve"> </w:t>
      </w:r>
    </w:p>
    <w:p w:rsidR="000D270A" w:rsidRPr="000C3B92" w:rsidRDefault="000D270A" w:rsidP="000D270A">
      <w:pPr>
        <w:spacing w:line="480" w:lineRule="auto"/>
        <w:ind w:firstLineChars="200" w:firstLine="420"/>
        <w:rPr>
          <w:rFonts w:ascii="宋体" w:eastAsia="宋体" w:hAnsi="宋体"/>
          <w:b/>
        </w:rPr>
      </w:pPr>
      <w:r w:rsidRPr="00DF5B3E">
        <w:rPr>
          <w:rFonts w:ascii="Times New Roman" w:eastAsia="宋体" w:hAnsi="Times New Roman" w:cs="Times New Roman"/>
          <w:szCs w:val="21"/>
        </w:rPr>
        <w:t>The original da</w:t>
      </w:r>
      <w:r w:rsidR="00E1507B" w:rsidRPr="00DF5B3E">
        <w:rPr>
          <w:rFonts w:ascii="Times New Roman" w:eastAsia="宋体" w:hAnsi="Times New Roman" w:cs="Times New Roman"/>
          <w:szCs w:val="21"/>
        </w:rPr>
        <w:t>ta had a similar distribution to</w:t>
      </w:r>
      <w:r w:rsidRPr="00DF5B3E">
        <w:rPr>
          <w:rFonts w:ascii="Times New Roman" w:eastAsia="宋体" w:hAnsi="Times New Roman" w:cs="Times New Roman"/>
          <w:szCs w:val="21"/>
        </w:rPr>
        <w:t xml:space="preserve"> those data after multiple imputation. F</w:t>
      </w:r>
      <w:r w:rsidR="00CC2D4A" w:rsidRPr="00DF5B3E">
        <w:rPr>
          <w:rFonts w:ascii="Times New Roman" w:eastAsia="宋体" w:hAnsi="Times New Roman" w:cs="Times New Roman"/>
          <w:szCs w:val="21"/>
        </w:rPr>
        <w:t xml:space="preserve">or example, most participants </w:t>
      </w:r>
      <w:r w:rsidRPr="00DF5B3E">
        <w:rPr>
          <w:rFonts w:ascii="Times New Roman" w:eastAsia="宋体" w:hAnsi="Times New Roman" w:cs="Times New Roman"/>
          <w:szCs w:val="21"/>
        </w:rPr>
        <w:t xml:space="preserve">reported </w:t>
      </w:r>
      <w:r w:rsidR="00CC2D4A" w:rsidRPr="00DF5B3E">
        <w:rPr>
          <w:rFonts w:ascii="Times New Roman" w:eastAsia="宋体" w:hAnsi="Times New Roman" w:cs="Times New Roman"/>
          <w:szCs w:val="21"/>
        </w:rPr>
        <w:t xml:space="preserve">that </w:t>
      </w:r>
      <w:r w:rsidRPr="00DF5B3E">
        <w:rPr>
          <w:rFonts w:ascii="Times New Roman" w:eastAsia="宋体" w:hAnsi="Times New Roman" w:cs="Times New Roman"/>
          <w:szCs w:val="21"/>
        </w:rPr>
        <w:t>they had fair or good health,</w:t>
      </w:r>
      <w:r w:rsidR="00E1507B" w:rsidRPr="00DF5B3E">
        <w:rPr>
          <w:rFonts w:ascii="Times New Roman" w:eastAsia="宋体" w:hAnsi="Times New Roman" w:cs="Times New Roman"/>
          <w:szCs w:val="21"/>
        </w:rPr>
        <w:t xml:space="preserve"> living</w:t>
      </w:r>
      <w:r w:rsidRPr="00DF5B3E">
        <w:rPr>
          <w:rFonts w:ascii="Times New Roman" w:eastAsia="宋体" w:hAnsi="Times New Roman" w:cs="Times New Roman"/>
          <w:szCs w:val="21"/>
        </w:rPr>
        <w:t xml:space="preserve"> with others, had fair ec</w:t>
      </w:r>
      <w:r w:rsidR="00E1507B" w:rsidRPr="00DF5B3E">
        <w:rPr>
          <w:rFonts w:ascii="Times New Roman" w:eastAsia="宋体" w:hAnsi="Times New Roman" w:cs="Times New Roman"/>
          <w:szCs w:val="21"/>
        </w:rPr>
        <w:t xml:space="preserve">onomic status, could afford </w:t>
      </w:r>
      <w:r w:rsidRPr="00DF5B3E">
        <w:rPr>
          <w:rFonts w:ascii="Times New Roman" w:eastAsia="宋体" w:hAnsi="Times New Roman" w:cs="Times New Roman"/>
          <w:szCs w:val="21"/>
        </w:rPr>
        <w:t xml:space="preserve">daily expenses, retired, participated in one </w:t>
      </w:r>
      <w:r w:rsidR="00635AF1" w:rsidRPr="00DF5B3E">
        <w:rPr>
          <w:rFonts w:ascii="Times New Roman" w:eastAsia="宋体" w:hAnsi="Times New Roman" w:cs="Times New Roman"/>
          <w:szCs w:val="21"/>
        </w:rPr>
        <w:t xml:space="preserve">insurance, </w:t>
      </w:r>
      <w:r w:rsidRPr="00DF5B3E">
        <w:rPr>
          <w:rFonts w:ascii="Times New Roman" w:eastAsia="宋体" w:hAnsi="Times New Roman" w:cs="Times New Roman"/>
          <w:szCs w:val="21"/>
        </w:rPr>
        <w:t>and could access healthcare services. The majority o</w:t>
      </w:r>
      <w:r w:rsidR="00635AF1" w:rsidRPr="00DF5B3E">
        <w:rPr>
          <w:rFonts w:ascii="Times New Roman" w:eastAsia="宋体" w:hAnsi="Times New Roman" w:cs="Times New Roman"/>
          <w:szCs w:val="21"/>
        </w:rPr>
        <w:t xml:space="preserve">f the participants </w:t>
      </w:r>
      <w:r w:rsidRPr="00DF5B3E">
        <w:rPr>
          <w:rFonts w:ascii="Times New Roman" w:eastAsia="宋体" w:hAnsi="Times New Roman" w:cs="Times New Roman"/>
          <w:szCs w:val="21"/>
        </w:rPr>
        <w:t>with window marriage status. Me</w:t>
      </w:r>
      <w:r w:rsidRPr="000C3B92">
        <w:rPr>
          <w:rFonts w:ascii="Times New Roman" w:eastAsia="宋体" w:hAnsi="Times New Roman" w:cs="Times New Roman"/>
          <w:szCs w:val="21"/>
        </w:rPr>
        <w:t>anwhile, the average years of sch</w:t>
      </w:r>
      <w:r w:rsidR="00060EEB" w:rsidRPr="000C3B92">
        <w:rPr>
          <w:rFonts w:ascii="Times New Roman" w:eastAsia="宋体" w:hAnsi="Times New Roman" w:cs="Times New Roman"/>
          <w:szCs w:val="21"/>
        </w:rPr>
        <w:t xml:space="preserve">ooling for the participants was low, namely </w:t>
      </w:r>
      <w:r w:rsidRPr="000C3B92">
        <w:rPr>
          <w:rFonts w:ascii="Times New Roman" w:eastAsia="宋体" w:hAnsi="Times New Roman" w:cs="Times New Roman"/>
          <w:szCs w:val="21"/>
        </w:rPr>
        <w:t xml:space="preserve">2.05 years. </w:t>
      </w:r>
      <w:r w:rsidRPr="000C3B92">
        <w:rPr>
          <w:rFonts w:ascii="宋体" w:eastAsia="宋体" w:hAnsi="宋体" w:hint="eastAsia"/>
          <w:b/>
        </w:rPr>
        <w:t xml:space="preserve"> </w:t>
      </w:r>
      <w:r w:rsidRPr="000C3B92">
        <w:rPr>
          <w:rFonts w:ascii="宋体" w:eastAsia="宋体" w:hAnsi="宋体"/>
          <w:b/>
        </w:rPr>
        <w:t xml:space="preserve"> </w:t>
      </w:r>
    </w:p>
    <w:p w:rsidR="000D270A" w:rsidRDefault="000D270A" w:rsidP="000D270A">
      <w:pPr>
        <w:rPr>
          <w:rFonts w:ascii="宋体" w:eastAsia="宋体" w:hAnsi="宋体"/>
          <w:b/>
          <w:highlight w:val="yellow"/>
        </w:rPr>
      </w:pPr>
    </w:p>
    <w:p w:rsidR="000D270A" w:rsidRDefault="00FB602E" w:rsidP="000D270A">
      <w:pPr>
        <w:rPr>
          <w:rFonts w:ascii="Times New Roman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T</w:t>
      </w:r>
      <w:r w:rsidR="000D270A" w:rsidRPr="000D270A">
        <w:rPr>
          <w:rFonts w:ascii="Times New Roman" w:eastAsia="宋体" w:hAnsi="Times New Roman" w:cs="Times New Roman"/>
          <w:b/>
        </w:rPr>
        <w:t xml:space="preserve">able1 </w:t>
      </w:r>
      <w:r w:rsidR="000D270A" w:rsidRPr="000D270A">
        <w:rPr>
          <w:rFonts w:ascii="Times New Roman" w:eastAsia="宋体" w:hAnsi="Times New Roman" w:cs="Times New Roman"/>
          <w:b/>
          <w:szCs w:val="21"/>
        </w:rPr>
        <w:t>Original characteristics of the participants without multiple imputation (</w:t>
      </w:r>
      <w:r w:rsidR="00CC2D4A">
        <w:rPr>
          <w:rFonts w:ascii="Times New Roman" w:hAnsi="Times New Roman" w:cs="Times New Roman"/>
          <w:b/>
          <w:szCs w:val="21"/>
        </w:rPr>
        <w:t>N = 3,980</w:t>
      </w:r>
      <w:r w:rsidR="000D270A" w:rsidRPr="000D270A">
        <w:rPr>
          <w:rFonts w:ascii="Times New Roman" w:hAnsi="Times New Roman" w:cs="Times New Roman"/>
          <w:b/>
          <w:szCs w:val="21"/>
        </w:rPr>
        <w:t>)</w:t>
      </w:r>
      <w:r w:rsidR="000D270A" w:rsidRPr="003F4DC3">
        <w:rPr>
          <w:rFonts w:ascii="Times New Roman" w:hAnsi="Times New Roman" w:cs="Times New Roman"/>
          <w:b/>
        </w:rPr>
        <w:t xml:space="preserve"> </w:t>
      </w:r>
    </w:p>
    <w:p w:rsidR="000D270A" w:rsidRPr="003F4DC3" w:rsidRDefault="000D270A" w:rsidP="000D270A">
      <w:pPr>
        <w:rPr>
          <w:rFonts w:ascii="宋体" w:eastAsia="宋体" w:hAnsi="宋体"/>
          <w:b/>
        </w:rPr>
      </w:pPr>
    </w:p>
    <w:tbl>
      <w:tblPr>
        <w:tblW w:w="5376" w:type="pct"/>
        <w:jc w:val="center"/>
        <w:tblLook w:val="04A0" w:firstRow="1" w:lastRow="0" w:firstColumn="1" w:lastColumn="0" w:noHBand="0" w:noVBand="1"/>
      </w:tblPr>
      <w:tblGrid>
        <w:gridCol w:w="2269"/>
        <w:gridCol w:w="2268"/>
        <w:gridCol w:w="1720"/>
        <w:gridCol w:w="2674"/>
      </w:tblGrid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Frequency (n</w:t>
            </w: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Percentage(%)/Mean</w:t>
            </w:r>
            <w:r w:rsidR="00060EEB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±</w:t>
            </w:r>
            <w:r w:rsidR="00060EEB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SD 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  <w:tcBorders>
              <w:top w:val="single" w:sz="4" w:space="0" w:color="auto"/>
            </w:tcBorders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Need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 dimension</w:t>
            </w:r>
          </w:p>
        </w:tc>
        <w:tc>
          <w:tcPr>
            <w:tcW w:w="1270" w:type="pct"/>
            <w:tcBorders>
              <w:top w:val="single" w:sz="4" w:space="0" w:color="auto"/>
            </w:tcBorders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0E666B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Self-rated health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</w:tcPr>
          <w:p w:rsidR="00CC2D4A" w:rsidRPr="00F16392" w:rsidRDefault="00CC2D4A" w:rsidP="000E666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Very bad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97" w:type="pct"/>
          </w:tcPr>
          <w:p w:rsidR="00CC2D4A" w:rsidRPr="00F16392" w:rsidRDefault="00060EEB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Fair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28.57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Good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22.26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Very good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6.91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issing 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24.32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Chronic disease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No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1,869</w:t>
            </w:r>
          </w:p>
        </w:tc>
        <w:tc>
          <w:tcPr>
            <w:tcW w:w="1497" w:type="pct"/>
          </w:tcPr>
          <w:p w:rsidR="00CC2D4A" w:rsidRPr="00F16392" w:rsidRDefault="00060EEB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46.96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Yes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1,507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37.86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Predisposing dimension</w:t>
            </w: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58652C" w:rsidRDefault="00CC2D4A" w:rsidP="00CC2D4A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Age 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CC2D4A" w:rsidRPr="00E1507B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  <w:vAlign w:val="center"/>
          </w:tcPr>
          <w:p w:rsidR="00CC2D4A" w:rsidRPr="00E1507B" w:rsidRDefault="00CC2D4A" w:rsidP="0058652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58652C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58652C" w:rsidRPr="0058652C" w:rsidRDefault="0058652C" w:rsidP="00CC2D4A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0" w:type="pct"/>
          </w:tcPr>
          <w:p w:rsidR="0058652C" w:rsidRPr="00E1507B" w:rsidRDefault="0058652C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65-79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497" w:type="pct"/>
            <w:vAlign w:val="center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.48</w:t>
            </w:r>
          </w:p>
        </w:tc>
      </w:tr>
      <w:tr w:rsidR="0058652C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58652C" w:rsidRPr="0058652C" w:rsidRDefault="0058652C" w:rsidP="00CC2D4A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0" w:type="pct"/>
          </w:tcPr>
          <w:p w:rsidR="0058652C" w:rsidRPr="00E1507B" w:rsidRDefault="0058652C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80-</w:t>
            </w:r>
            <w:r w:rsidR="007B130B"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99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,980</w:t>
            </w:r>
          </w:p>
        </w:tc>
        <w:tc>
          <w:tcPr>
            <w:tcW w:w="1497" w:type="pct"/>
            <w:vAlign w:val="center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9.75</w:t>
            </w:r>
          </w:p>
        </w:tc>
      </w:tr>
      <w:tr w:rsidR="0058652C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58652C" w:rsidRPr="0058652C" w:rsidRDefault="0058652C" w:rsidP="00CC2D4A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270" w:type="pct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&gt;=100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,742</w:t>
            </w:r>
          </w:p>
        </w:tc>
        <w:tc>
          <w:tcPr>
            <w:tcW w:w="1497" w:type="pct"/>
            <w:vAlign w:val="center"/>
          </w:tcPr>
          <w:p w:rsidR="0058652C" w:rsidRPr="00E1507B" w:rsidRDefault="007B130B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3.77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Gender 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1,305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32.79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2,675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67.21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Years of schooling</w:t>
            </w:r>
          </w:p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(continuous measurement)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3,980</w:t>
            </w:r>
          </w:p>
        </w:tc>
        <w:tc>
          <w:tcPr>
            <w:tcW w:w="1497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2.05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kern w:val="0"/>
                  <w:sz w:val="22"/>
                </w:rPr>
                <m:t>±</m:t>
              </m:r>
            </m:oMath>
            <w:r>
              <w:rPr>
                <w:rFonts w:ascii="Times New Roman" w:eastAsia="宋体" w:hAnsi="Times New Roman" w:cs="Times New Roman"/>
                <w:kern w:val="0"/>
                <w:sz w:val="22"/>
              </w:rPr>
              <w:t>3.85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Missing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1497" w:type="pct"/>
            <w:vAlign w:val="center"/>
          </w:tcPr>
          <w:p w:rsidR="00CC2D4A" w:rsidRDefault="00CC2D4A" w:rsidP="00060EE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11.46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Marriage status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Married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15.63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Separated/divorced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1.26 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Widowed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3,246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81.56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Never married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0.58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Living arrangement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Alone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8.29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Living with others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3,613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90.78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pct"/>
          </w:tcPr>
          <w:p w:rsidR="00CC2D4A" w:rsidRPr="00F16392" w:rsidRDefault="00C07831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Enabling dimension</w:t>
            </w: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Economic status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highlight w:val="yellow"/>
              </w:rPr>
            </w:pP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   </w:t>
            </w: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Very poor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97" w:type="pct"/>
          </w:tcPr>
          <w:p w:rsidR="00CC2D4A" w:rsidRPr="00F16392" w:rsidRDefault="00060EEB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Poor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11.23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Fair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67.21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Rich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14.82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Very rich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97" w:type="pct"/>
          </w:tcPr>
          <w:p w:rsidR="00CC2D4A" w:rsidRPr="00F16392" w:rsidRDefault="00060EEB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2.79</w:t>
            </w:r>
          </w:p>
        </w:tc>
      </w:tr>
      <w:tr w:rsidR="00CC2D4A" w:rsidRPr="00F16392" w:rsidTr="00DF5B3E">
        <w:trPr>
          <w:cantSplit/>
          <w:trHeight w:val="109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  <w:vAlign w:val="center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Missing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Affordability for daily expenses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No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Yes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3,308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83.12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Out-of-pocket payment for medical care</w:t>
            </w:r>
          </w:p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>(continuous measurement)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060EEB" w:rsidP="00060EE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3,980</w:t>
            </w: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3,785.93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kern w:val="0"/>
                  <w:sz w:val="22"/>
                </w:rPr>
                <m:t>±</m:t>
              </m:r>
            </m:oMath>
            <w:r>
              <w:rPr>
                <w:rFonts w:ascii="Times New Roman" w:eastAsia="宋体" w:hAnsi="Times New Roman" w:cs="Times New Roman"/>
                <w:kern w:val="0"/>
                <w:sz w:val="22"/>
              </w:rPr>
              <w:t>11,561.60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Missing</w:t>
            </w:r>
          </w:p>
        </w:tc>
        <w:tc>
          <w:tcPr>
            <w:tcW w:w="963" w:type="pct"/>
            <w:shd w:val="clear" w:color="auto" w:fill="auto"/>
          </w:tcPr>
          <w:p w:rsidR="00CC2D4A" w:rsidRDefault="00CC2D4A" w:rsidP="00060EE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4</w:t>
            </w:r>
            <w:r>
              <w:rPr>
                <w:rFonts w:ascii="Times New Roman" w:eastAsia="宋体" w:hAnsi="Times New Roman" w:cs="Times New Roman"/>
                <w:sz w:val="22"/>
              </w:rPr>
              <w:t>74</w:t>
            </w:r>
          </w:p>
        </w:tc>
        <w:tc>
          <w:tcPr>
            <w:tcW w:w="1497" w:type="pct"/>
          </w:tcPr>
          <w:p w:rsidR="00CC2D4A" w:rsidRDefault="00CC2D4A" w:rsidP="00060EE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11.91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Employment status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Retired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Unretired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6.96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2,784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69.95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Insurance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No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8.19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One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1,749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43.94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Two or above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37.56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Residence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Rural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060EEB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1,588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39.9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City/town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2,392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60.1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DF5B3E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Region</w:t>
            </w:r>
            <w:r w:rsidR="00557CA7"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 </w:t>
            </w:r>
            <w:r w:rsidR="00265D7A" w:rsidRPr="00DF5B3E">
              <w:rPr>
                <w:rFonts w:ascii="Times New Roman" w:eastAsia="宋体" w:hAnsi="Times New Roman" w:cs="Times New Roman"/>
                <w:b/>
                <w:kern w:val="0"/>
                <w:sz w:val="22"/>
                <w:vertAlign w:val="superscript"/>
              </w:rPr>
              <w:t>a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Western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497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 w:rsidRPr="00F16392">
              <w:rPr>
                <w:rFonts w:ascii="Times New Roman" w:hAnsi="Times New Roman" w:cs="Times New Roman"/>
              </w:rPr>
              <w:t>19.75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Central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6F6043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317C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497" w:type="pct"/>
            <w:shd w:val="clear" w:color="auto" w:fill="auto"/>
          </w:tcPr>
          <w:p w:rsidR="00CC2D4A" w:rsidRPr="00F16392" w:rsidRDefault="002317CD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25.18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Eastern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2317CD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2,192</w:t>
            </w:r>
          </w:p>
        </w:tc>
        <w:tc>
          <w:tcPr>
            <w:tcW w:w="1497" w:type="pct"/>
            <w:shd w:val="clear" w:color="auto" w:fill="auto"/>
          </w:tcPr>
          <w:p w:rsidR="00CC2D4A" w:rsidRPr="00F16392" w:rsidRDefault="002317CD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55.08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CC2D4A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CC2D4A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lastRenderedPageBreak/>
              <w:t>Access to health services</w:t>
            </w:r>
          </w:p>
        </w:tc>
        <w:tc>
          <w:tcPr>
            <w:tcW w:w="1270" w:type="pct"/>
          </w:tcPr>
          <w:p w:rsidR="00CC2D4A" w:rsidRPr="00CC2D4A" w:rsidRDefault="00CC2D4A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pct"/>
          </w:tcPr>
          <w:p w:rsidR="00CC2D4A" w:rsidRPr="00F16392" w:rsidRDefault="00CC2D4A" w:rsidP="00CC2D4A">
            <w:pPr>
              <w:rPr>
                <w:rFonts w:ascii="Times New Roman" w:hAnsi="Times New Roman" w:cs="Times New Roman"/>
              </w:rPr>
            </w:pP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No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4.77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1639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Yes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93.84</w:t>
            </w:r>
          </w:p>
        </w:tc>
      </w:tr>
      <w:tr w:rsidR="00CC2D4A" w:rsidRPr="00F16392" w:rsidTr="00DF5B3E">
        <w:trPr>
          <w:cantSplit/>
          <w:trHeight w:val="104"/>
          <w:jc w:val="center"/>
        </w:trPr>
        <w:tc>
          <w:tcPr>
            <w:tcW w:w="1270" w:type="pct"/>
          </w:tcPr>
          <w:p w:rsidR="00CC2D4A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0" w:type="pct"/>
          </w:tcPr>
          <w:p w:rsidR="00CC2D4A" w:rsidRPr="00F16392" w:rsidRDefault="00CC2D4A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Missing</w:t>
            </w:r>
          </w:p>
        </w:tc>
        <w:tc>
          <w:tcPr>
            <w:tcW w:w="963" w:type="pct"/>
            <w:shd w:val="clear" w:color="auto" w:fill="auto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7" w:type="pct"/>
          </w:tcPr>
          <w:p w:rsidR="00CC2D4A" w:rsidRPr="00F16392" w:rsidRDefault="00CC2D4A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.38</w:t>
            </w:r>
          </w:p>
        </w:tc>
      </w:tr>
      <w:tr w:rsidR="008A54B3" w:rsidRPr="00F16392" w:rsidTr="00DF5B3E">
        <w:trPr>
          <w:cantSplit/>
          <w:trHeight w:val="104"/>
          <w:jc w:val="center"/>
        </w:trPr>
        <w:tc>
          <w:tcPr>
            <w:tcW w:w="1270" w:type="pct"/>
            <w:tcBorders>
              <w:bottom w:val="single" w:sz="4" w:space="0" w:color="auto"/>
            </w:tcBorders>
          </w:tcPr>
          <w:p w:rsidR="00DF5B3E" w:rsidRDefault="008A54B3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8A54B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Limited </w:t>
            </w:r>
            <w:r w:rsidRPr="008A54B3"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>A</w:t>
            </w:r>
            <w:r w:rsidRPr="008A54B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DL total score</w:t>
            </w:r>
          </w:p>
          <w:p w:rsidR="008A54B3" w:rsidRPr="008A54B3" w:rsidRDefault="008A54B3" w:rsidP="00CC2D4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kern w:val="0"/>
                <w:sz w:val="22"/>
              </w:rPr>
              <w:t>(continuous measurement)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8A54B3" w:rsidRDefault="008A54B3" w:rsidP="00CC2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</w:tcPr>
          <w:p w:rsidR="008A54B3" w:rsidRDefault="008A54B3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,980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8A54B3" w:rsidRDefault="008A54B3" w:rsidP="0006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3.13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kern w:val="0"/>
                  <w:sz w:val="22"/>
                </w:rPr>
                <m:t>±</m:t>
              </m:r>
            </m:oMath>
            <w:r>
              <w:rPr>
                <w:rFonts w:ascii="Times New Roman" w:eastAsia="宋体" w:hAnsi="Times New Roman" w:cs="Times New Roman"/>
                <w:kern w:val="0"/>
                <w:sz w:val="22"/>
              </w:rPr>
              <w:t>3.44</w:t>
            </w:r>
          </w:p>
        </w:tc>
      </w:tr>
    </w:tbl>
    <w:p w:rsidR="00265D7A" w:rsidRPr="00E1507B" w:rsidRDefault="00B40588" w:rsidP="00F5601C">
      <w:pPr>
        <w:rPr>
          <w:rFonts w:ascii="Times New Roman" w:hAnsi="Times New Roman" w:cs="Times New Roman"/>
        </w:rPr>
      </w:pPr>
      <w:r w:rsidRPr="00E1507B">
        <w:rPr>
          <w:rFonts w:ascii="Times New Roman" w:hAnsi="Times New Roman" w:cs="Times New Roman"/>
        </w:rPr>
        <w:t xml:space="preserve">Note: </w:t>
      </w:r>
      <w:proofErr w:type="gramStart"/>
      <w:r w:rsidRPr="00E1507B">
        <w:rPr>
          <w:rFonts w:ascii="Times New Roman" w:hAnsi="Times New Roman" w:cs="Times New Roman"/>
          <w:vertAlign w:val="superscript"/>
        </w:rPr>
        <w:t>a</w:t>
      </w:r>
      <w:proofErr w:type="gramEnd"/>
      <w:r w:rsidRPr="00E1507B">
        <w:rPr>
          <w:rFonts w:ascii="Times New Roman" w:hAnsi="Times New Roman" w:cs="Times New Roman"/>
        </w:rPr>
        <w:t xml:space="preserve"> </w:t>
      </w:r>
      <w:r w:rsidR="005A13E5" w:rsidRPr="00E1507B">
        <w:rPr>
          <w:rFonts w:ascii="Times New Roman" w:hAnsi="Times New Roman" w:cs="Times New Roman"/>
        </w:rPr>
        <w:t>Areas were usually divided according to their geographical and economic status in China. The inv</w:t>
      </w:r>
      <w:r w:rsidR="00E1507B">
        <w:rPr>
          <w:rFonts w:ascii="Times New Roman" w:hAnsi="Times New Roman" w:cs="Times New Roman"/>
        </w:rPr>
        <w:t>estigation areas of CLHLS cover</w:t>
      </w:r>
      <w:r w:rsidR="005A13E5" w:rsidRPr="00E1507B">
        <w:rPr>
          <w:rFonts w:ascii="Times New Roman" w:hAnsi="Times New Roman" w:cs="Times New Roman"/>
        </w:rPr>
        <w:t xml:space="preserve"> 23 of 31 provinces in China mainland. Among them, Guangxi Zhuang Autonomous Region, Chongqing, Sichuan Province, and Shaanxi Province were classified as western region; Shanxi Province, Jilin Province, Heilongjiang Province, Anhui Province, Jiangxi Province, Henan Province, Hubei Province and Hunan Province as central region; and Beijing, Tianjin, Hebei Province, Liaoning Province, Shanghai, Jiangsu Province, Zhejiang Province, Fujian Province, Shandong Province, Guangdong Province and Hai</w:t>
      </w:r>
      <w:r w:rsidR="00D1022F">
        <w:rPr>
          <w:rFonts w:ascii="Times New Roman" w:hAnsi="Times New Roman" w:cs="Times New Roman"/>
        </w:rPr>
        <w:t xml:space="preserve">nan Province as eastern region. </w:t>
      </w:r>
      <w:r w:rsidR="005A13E5" w:rsidRPr="00E1507B">
        <w:rPr>
          <w:rFonts w:ascii="Times New Roman" w:hAnsi="Times New Roman" w:cs="Times New Roman"/>
        </w:rPr>
        <w:t>Eastern region usually ranks first in average GDP, followed by central region, and western region. (References: [1]</w:t>
      </w:r>
      <w:r w:rsidR="00FE020D">
        <w:rPr>
          <w:rFonts w:ascii="Times New Roman" w:hAnsi="Times New Roman" w:cs="Times New Roman"/>
        </w:rPr>
        <w:t xml:space="preserve"> </w:t>
      </w:r>
      <w:proofErr w:type="spellStart"/>
      <w:r w:rsidR="005A13E5" w:rsidRPr="00E1507B">
        <w:rPr>
          <w:rFonts w:ascii="Times New Roman" w:hAnsi="Times New Roman" w:cs="Times New Roman"/>
        </w:rPr>
        <w:t>Meng</w:t>
      </w:r>
      <w:proofErr w:type="spellEnd"/>
      <w:r w:rsidR="005A13E5" w:rsidRPr="00E150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A13E5" w:rsidRPr="00E1507B">
        <w:rPr>
          <w:rFonts w:ascii="Times New Roman" w:hAnsi="Times New Roman" w:cs="Times New Roman"/>
        </w:rPr>
        <w:t>Q,Xu</w:t>
      </w:r>
      <w:proofErr w:type="spellEnd"/>
      <w:proofErr w:type="gramEnd"/>
      <w:r w:rsidR="005A13E5" w:rsidRPr="00E1507B">
        <w:rPr>
          <w:rFonts w:ascii="Times New Roman" w:hAnsi="Times New Roman" w:cs="Times New Roman"/>
        </w:rPr>
        <w:t xml:space="preserve"> L, Zhang Y, Qian J, </w:t>
      </w:r>
      <w:proofErr w:type="spellStart"/>
      <w:r w:rsidR="005A13E5" w:rsidRPr="00E1507B">
        <w:rPr>
          <w:rFonts w:ascii="Times New Roman" w:hAnsi="Times New Roman" w:cs="Times New Roman"/>
        </w:rPr>
        <w:t>Cai</w:t>
      </w:r>
      <w:proofErr w:type="spellEnd"/>
      <w:r w:rsidR="005A13E5" w:rsidRPr="00E1507B">
        <w:rPr>
          <w:rFonts w:ascii="Times New Roman" w:hAnsi="Times New Roman" w:cs="Times New Roman"/>
        </w:rPr>
        <w:t xml:space="preserve"> M, Xin </w:t>
      </w:r>
      <w:proofErr w:type="spellStart"/>
      <w:r w:rsidR="005A13E5" w:rsidRPr="00E1507B">
        <w:rPr>
          <w:rFonts w:ascii="Times New Roman" w:hAnsi="Times New Roman" w:cs="Times New Roman"/>
        </w:rPr>
        <w:t>Y,et</w:t>
      </w:r>
      <w:proofErr w:type="spellEnd"/>
      <w:r w:rsidR="005A13E5" w:rsidRPr="00E1507B">
        <w:rPr>
          <w:rFonts w:ascii="Times New Roman" w:hAnsi="Times New Roman" w:cs="Times New Roman"/>
        </w:rPr>
        <w:t xml:space="preserve"> </w:t>
      </w:r>
      <w:proofErr w:type="spellStart"/>
      <w:r w:rsidR="005A13E5" w:rsidRPr="00E1507B">
        <w:rPr>
          <w:rFonts w:ascii="Times New Roman" w:hAnsi="Times New Roman" w:cs="Times New Roman"/>
        </w:rPr>
        <w:t>al.Trends</w:t>
      </w:r>
      <w:proofErr w:type="spellEnd"/>
      <w:r w:rsidR="005A13E5" w:rsidRPr="00E1507B">
        <w:rPr>
          <w:rFonts w:ascii="Times New Roman" w:hAnsi="Times New Roman" w:cs="Times New Roman"/>
        </w:rPr>
        <w:t xml:space="preserve"> in access to health services and financial protection in China between 2003 and 2011: a cro</w:t>
      </w:r>
      <w:r w:rsidR="00D1022F">
        <w:rPr>
          <w:rFonts w:ascii="Times New Roman" w:hAnsi="Times New Roman" w:cs="Times New Roman"/>
        </w:rPr>
        <w:t>ss-sectional study, Lancet,2012</w:t>
      </w:r>
      <w:r w:rsidR="005A13E5" w:rsidRPr="00E1507B">
        <w:rPr>
          <w:rFonts w:ascii="Times New Roman" w:hAnsi="Times New Roman" w:cs="Times New Roman"/>
        </w:rPr>
        <w:t>,379(9818):805-814. [2]</w:t>
      </w:r>
      <w:r w:rsidR="00FE020D">
        <w:rPr>
          <w:rFonts w:ascii="Times New Roman" w:hAnsi="Times New Roman" w:cs="Times New Roman"/>
        </w:rPr>
        <w:t xml:space="preserve"> </w:t>
      </w:r>
      <w:r w:rsidR="005A13E5" w:rsidRPr="00E1507B">
        <w:rPr>
          <w:rFonts w:ascii="Times New Roman" w:hAnsi="Times New Roman" w:cs="Times New Roman"/>
        </w:rPr>
        <w:t>Statistical Communique of the People’s Republic of China on the 2019 National Economic and Social Development released by National Bureau of Statistics. Available on http://www.stats.gov.cn/xxgk/sjfb/tjgb2020/202006/t20200617_1768655.html.) CLHLS would expand its investigation areas in the future study.</w:t>
      </w:r>
    </w:p>
    <w:p w:rsidR="00265D7A" w:rsidRDefault="00265D7A" w:rsidP="00F5601C">
      <w:pPr>
        <w:rPr>
          <w:rFonts w:ascii="Times New Roman" w:hAnsi="Times New Roman" w:cs="Times New Roman"/>
        </w:rPr>
      </w:pPr>
    </w:p>
    <w:p w:rsidR="0065176E" w:rsidRPr="00B927BC" w:rsidRDefault="005114FF" w:rsidP="0065176E">
      <w:pPr>
        <w:rPr>
          <w:rFonts w:ascii="Times New Roman" w:eastAsia="宋体" w:hAnsi="Times New Roman" w:cs="Times New Roman"/>
          <w:b/>
          <w:strike/>
        </w:rPr>
      </w:pPr>
      <w:r w:rsidRPr="00B927BC">
        <w:rPr>
          <w:rFonts w:ascii="Times New Roman" w:eastAsia="宋体" w:hAnsi="Times New Roman" w:cs="Times New Roman" w:hint="eastAsia"/>
          <w:b/>
        </w:rPr>
        <w:t>2</w:t>
      </w:r>
      <w:r w:rsidRPr="00B927BC">
        <w:rPr>
          <w:rFonts w:ascii="Times New Roman" w:eastAsia="宋体" w:hAnsi="Times New Roman" w:cs="Times New Roman"/>
          <w:b/>
        </w:rPr>
        <w:t>.</w:t>
      </w:r>
      <w:r w:rsidR="00C70A3B" w:rsidRPr="00B927BC">
        <w:rPr>
          <w:b/>
        </w:rPr>
        <w:t xml:space="preserve"> </w:t>
      </w:r>
      <w:r w:rsidR="00123D96">
        <w:rPr>
          <w:rFonts w:ascii="Times New Roman" w:eastAsia="宋体" w:hAnsi="Times New Roman" w:cs="Times New Roman"/>
          <w:b/>
        </w:rPr>
        <w:t>Table</w:t>
      </w:r>
      <w:bookmarkStart w:id="0" w:name="_GoBack"/>
      <w:bookmarkEnd w:id="0"/>
      <w:r w:rsidR="00DF5B3E">
        <w:rPr>
          <w:rFonts w:ascii="Times New Roman" w:eastAsia="宋体" w:hAnsi="Times New Roman" w:cs="Times New Roman"/>
          <w:b/>
        </w:rPr>
        <w:t xml:space="preserve"> 2</w:t>
      </w:r>
      <w:r w:rsidR="0065176E" w:rsidRPr="00B927BC">
        <w:rPr>
          <w:rFonts w:ascii="Times New Roman" w:eastAsia="宋体" w:hAnsi="Times New Roman" w:cs="Times New Roman"/>
          <w:b/>
        </w:rPr>
        <w:t xml:space="preserve"> Reclassification of variables after multiple imputation(N=3,980)</w:t>
      </w:r>
    </w:p>
    <w:tbl>
      <w:tblPr>
        <w:tblW w:w="5376" w:type="pct"/>
        <w:tblLook w:val="04A0" w:firstRow="1" w:lastRow="0" w:firstColumn="1" w:lastColumn="0" w:noHBand="0" w:noVBand="1"/>
      </w:tblPr>
      <w:tblGrid>
        <w:gridCol w:w="1803"/>
        <w:gridCol w:w="3662"/>
        <w:gridCol w:w="1255"/>
        <w:gridCol w:w="2211"/>
      </w:tblGrid>
      <w:tr w:rsidR="0065176E" w:rsidRPr="00F41733" w:rsidTr="00F41733">
        <w:trPr>
          <w:cantSplit/>
          <w:trHeight w:val="104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</w:tcPr>
          <w:p w:rsidR="0065176E" w:rsidRPr="00F16392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>Frequency (n)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Percentage(%)/Mean ± SD 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  <w:tcBorders>
              <w:top w:val="single" w:sz="4" w:space="0" w:color="auto"/>
            </w:tcBorders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Need dimension</w:t>
            </w:r>
          </w:p>
        </w:tc>
        <w:tc>
          <w:tcPr>
            <w:tcW w:w="1995" w:type="pct"/>
            <w:tcBorders>
              <w:top w:val="single" w:sz="4" w:space="0" w:color="auto"/>
            </w:tcBorders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</w:tcBorders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Self-rated health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Bad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1</w:t>
            </w:r>
            <w:r w:rsidRPr="00F41733">
              <w:rPr>
                <w:rFonts w:ascii="Times New Roman" w:hAnsi="Times New Roman" w:cs="Times New Roman" w:hint="eastAsia"/>
              </w:rPr>
              <w:t>,</w:t>
            </w:r>
            <w:r w:rsidR="00B30484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1256" w:type="pct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25.78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Fair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1,503</w:t>
            </w:r>
          </w:p>
        </w:tc>
        <w:tc>
          <w:tcPr>
            <w:tcW w:w="1256" w:type="pct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37.76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Good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1,451</w:t>
            </w:r>
          </w:p>
        </w:tc>
        <w:tc>
          <w:tcPr>
            <w:tcW w:w="1256" w:type="pct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36.46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Chronic disease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No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2,205</w:t>
            </w:r>
          </w:p>
        </w:tc>
        <w:tc>
          <w:tcPr>
            <w:tcW w:w="1256" w:type="pct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55.40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Yes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1,775</w:t>
            </w:r>
          </w:p>
        </w:tc>
        <w:tc>
          <w:tcPr>
            <w:tcW w:w="1256" w:type="pct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44.60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Predisposing dimension</w:t>
            </w: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Age 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  <w:vAlign w:val="center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7B130B" w:rsidRPr="00F41733" w:rsidTr="00F41733">
        <w:trPr>
          <w:cantSplit/>
          <w:trHeight w:val="104"/>
        </w:trPr>
        <w:tc>
          <w:tcPr>
            <w:tcW w:w="1028" w:type="pct"/>
          </w:tcPr>
          <w:p w:rsidR="007B130B" w:rsidRPr="00F41733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65-79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1256" w:type="pct"/>
            <w:vAlign w:val="center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6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.48</w:t>
            </w:r>
          </w:p>
        </w:tc>
      </w:tr>
      <w:tr w:rsidR="007B130B" w:rsidRPr="00F41733" w:rsidTr="00F41733">
        <w:trPr>
          <w:cantSplit/>
          <w:trHeight w:val="104"/>
        </w:trPr>
        <w:tc>
          <w:tcPr>
            <w:tcW w:w="1028" w:type="pct"/>
          </w:tcPr>
          <w:p w:rsidR="007B130B" w:rsidRPr="00F41733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80-99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,980</w:t>
            </w:r>
          </w:p>
        </w:tc>
        <w:tc>
          <w:tcPr>
            <w:tcW w:w="1256" w:type="pct"/>
            <w:vAlign w:val="center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9.75</w:t>
            </w:r>
          </w:p>
        </w:tc>
      </w:tr>
      <w:tr w:rsidR="007B130B" w:rsidRPr="00F41733" w:rsidTr="00F41733">
        <w:trPr>
          <w:cantSplit/>
          <w:trHeight w:val="104"/>
        </w:trPr>
        <w:tc>
          <w:tcPr>
            <w:tcW w:w="1028" w:type="pct"/>
          </w:tcPr>
          <w:p w:rsidR="007B130B" w:rsidRPr="00F41733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&gt;=100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,742</w:t>
            </w:r>
          </w:p>
        </w:tc>
        <w:tc>
          <w:tcPr>
            <w:tcW w:w="1256" w:type="pct"/>
            <w:vAlign w:val="center"/>
          </w:tcPr>
          <w:p w:rsidR="007B130B" w:rsidRPr="00E1507B" w:rsidRDefault="007B130B" w:rsidP="007B130B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3.77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Gender 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E1507B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Male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1,305</w:t>
            </w:r>
          </w:p>
        </w:tc>
        <w:tc>
          <w:tcPr>
            <w:tcW w:w="1256" w:type="pct"/>
          </w:tcPr>
          <w:p w:rsidR="0065176E" w:rsidRPr="00E1507B" w:rsidRDefault="0065176E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32.79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E1507B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Female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2,675</w:t>
            </w:r>
          </w:p>
        </w:tc>
        <w:tc>
          <w:tcPr>
            <w:tcW w:w="1256" w:type="pct"/>
          </w:tcPr>
          <w:p w:rsidR="0065176E" w:rsidRPr="00E1507B" w:rsidRDefault="0065176E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67.21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Years of schooling</w:t>
            </w:r>
          </w:p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(continuous measurement)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3,980</w:t>
            </w:r>
          </w:p>
        </w:tc>
        <w:tc>
          <w:tcPr>
            <w:tcW w:w="1256" w:type="pct"/>
            <w:vAlign w:val="center"/>
          </w:tcPr>
          <w:p w:rsidR="0065176E" w:rsidRPr="00E1507B" w:rsidRDefault="0065176E" w:rsidP="00B30484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2.0</w:t>
            </w:r>
            <w:r w:rsidR="00B30484"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kern w:val="0"/>
                  <w:sz w:val="22"/>
                </w:rPr>
                <m:t>±</m:t>
              </m:r>
            </m:oMath>
            <w:r w:rsidR="00B30484"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3.84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Marriage status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E1507B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Married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C47296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56" w:type="pct"/>
          </w:tcPr>
          <w:p w:rsidR="0065176E" w:rsidRPr="00E1507B" w:rsidRDefault="00C47296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15.83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E1507B" w:rsidRDefault="00E1507B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Separated/divorced/wi</w:t>
            </w:r>
            <w:r w:rsidR="0065176E"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dow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ed</w:t>
            </w:r>
            <w:r w:rsidR="0065176E"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/never married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C47296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3,350</w:t>
            </w:r>
          </w:p>
        </w:tc>
        <w:tc>
          <w:tcPr>
            <w:tcW w:w="1256" w:type="pct"/>
          </w:tcPr>
          <w:p w:rsidR="0065176E" w:rsidRPr="00E1507B" w:rsidRDefault="00C47296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84.17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Living arrangement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E1507B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Alone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B30484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256" w:type="pct"/>
          </w:tcPr>
          <w:p w:rsidR="0065176E" w:rsidRPr="00E1507B" w:rsidRDefault="00B30484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8.37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E1507B" w:rsidRDefault="0065176E" w:rsidP="0065176E">
            <w:pPr>
              <w:widowControl/>
              <w:ind w:firstLineChars="150" w:firstLine="33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E1507B">
              <w:rPr>
                <w:rFonts w:ascii="Times New Roman" w:eastAsia="宋体" w:hAnsi="Times New Roman" w:cs="Times New Roman"/>
                <w:kern w:val="0"/>
                <w:sz w:val="22"/>
              </w:rPr>
              <w:t>Living with others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B30484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3,647</w:t>
            </w:r>
          </w:p>
        </w:tc>
        <w:tc>
          <w:tcPr>
            <w:tcW w:w="1256" w:type="pct"/>
          </w:tcPr>
          <w:p w:rsidR="0065176E" w:rsidRPr="00E1507B" w:rsidRDefault="00B30484" w:rsidP="0065176E">
            <w:pPr>
              <w:rPr>
                <w:rFonts w:ascii="Times New Roman" w:hAnsi="Times New Roman" w:cs="Times New Roman"/>
              </w:rPr>
            </w:pPr>
            <w:r w:rsidRPr="00E1507B">
              <w:rPr>
                <w:rFonts w:ascii="Times New Roman" w:hAnsi="Times New Roman" w:cs="Times New Roman"/>
              </w:rPr>
              <w:t>91.63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Enabling dimension</w:t>
            </w:r>
          </w:p>
        </w:tc>
        <w:tc>
          <w:tcPr>
            <w:tcW w:w="1995" w:type="pct"/>
            <w:vAlign w:val="center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Economic status</w:t>
            </w:r>
          </w:p>
        </w:tc>
        <w:tc>
          <w:tcPr>
            <w:tcW w:w="721" w:type="pct"/>
            <w:shd w:val="clear" w:color="auto" w:fill="auto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56" w:type="pct"/>
          </w:tcPr>
          <w:p w:rsidR="0065176E" w:rsidRPr="00E1507B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Poor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256" w:type="pct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13.62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Fair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2,724</w:t>
            </w:r>
          </w:p>
        </w:tc>
        <w:tc>
          <w:tcPr>
            <w:tcW w:w="1256" w:type="pct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68.44</w:t>
            </w:r>
          </w:p>
        </w:tc>
      </w:tr>
      <w:tr w:rsidR="0065176E" w:rsidRPr="00F41733" w:rsidTr="00F41733">
        <w:trPr>
          <w:cantSplit/>
          <w:trHeight w:val="109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  <w:vAlign w:val="center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Rich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B30484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256" w:type="pct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17.94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Affordability for daily expenses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>No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256" w:type="pct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16.31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>Yes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3,331</w:t>
            </w:r>
          </w:p>
        </w:tc>
        <w:tc>
          <w:tcPr>
            <w:tcW w:w="1256" w:type="pct"/>
          </w:tcPr>
          <w:p w:rsidR="0065176E" w:rsidRPr="00F41733" w:rsidRDefault="00ED1477" w:rsidP="0065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83.69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Out-of-pocket payment for medical care</w:t>
            </w:r>
          </w:p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>(continuous measurement)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eastAsia="宋体" w:hAnsi="Times New Roman" w:cs="Times New Roman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sz w:val="22"/>
              </w:rPr>
              <w:t>3,980</w:t>
            </w:r>
          </w:p>
        </w:tc>
        <w:tc>
          <w:tcPr>
            <w:tcW w:w="1256" w:type="pct"/>
          </w:tcPr>
          <w:p w:rsidR="0065176E" w:rsidRPr="00F41733" w:rsidRDefault="00C47296" w:rsidP="00B30484">
            <w:pPr>
              <w:rPr>
                <w:rFonts w:ascii="Times New Roman" w:eastAsia="宋体" w:hAnsi="Times New Roman" w:cs="Times New Roman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sz w:val="22"/>
              </w:rPr>
              <w:t>3,7</w:t>
            </w:r>
            <w:r w:rsidR="00B30484">
              <w:rPr>
                <w:rFonts w:ascii="Times New Roman" w:eastAsia="宋体" w:hAnsi="Times New Roman" w:cs="Times New Roman"/>
                <w:sz w:val="22"/>
              </w:rPr>
              <w:t>48.39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kern w:val="0"/>
                  <w:sz w:val="22"/>
                </w:rPr>
                <m:t>±</m:t>
              </m:r>
            </m:oMath>
            <w:r w:rsidR="00B30484">
              <w:rPr>
                <w:rFonts w:ascii="Times New Roman" w:eastAsia="宋体" w:hAnsi="Times New Roman" w:cs="Times New Roman"/>
                <w:kern w:val="0"/>
                <w:sz w:val="22"/>
              </w:rPr>
              <w:t>11,355.14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Employment status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Retired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2,235</w:t>
            </w:r>
          </w:p>
        </w:tc>
        <w:tc>
          <w:tcPr>
            <w:tcW w:w="1256" w:type="pct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56.16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Unretired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1,745</w:t>
            </w:r>
          </w:p>
        </w:tc>
        <w:tc>
          <w:tcPr>
            <w:tcW w:w="1256" w:type="pct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43.84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Insurance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No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56" w:type="pct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9.30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&gt;= 1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3,610</w:t>
            </w:r>
          </w:p>
        </w:tc>
        <w:tc>
          <w:tcPr>
            <w:tcW w:w="1256" w:type="pct"/>
          </w:tcPr>
          <w:p w:rsidR="0065176E" w:rsidRPr="00F41733" w:rsidRDefault="00C47296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90.70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Residence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Rural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1,588</w:t>
            </w: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39.90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City/town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2,392</w:t>
            </w: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60.10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DF5B3E" w:rsidRDefault="0065176E" w:rsidP="009669D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Region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</w:tr>
      <w:tr w:rsidR="00B927BC" w:rsidRPr="00F41733" w:rsidTr="00F41733">
        <w:trPr>
          <w:cantSplit/>
          <w:trHeight w:val="104"/>
        </w:trPr>
        <w:tc>
          <w:tcPr>
            <w:tcW w:w="1028" w:type="pct"/>
          </w:tcPr>
          <w:p w:rsidR="00B927BC" w:rsidRPr="00F41733" w:rsidRDefault="00B927BC" w:rsidP="00B927B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B927BC" w:rsidRPr="00F41733" w:rsidRDefault="00B927BC" w:rsidP="00B927B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Western</w:t>
            </w:r>
          </w:p>
        </w:tc>
        <w:tc>
          <w:tcPr>
            <w:tcW w:w="721" w:type="pct"/>
            <w:shd w:val="clear" w:color="auto" w:fill="auto"/>
          </w:tcPr>
          <w:p w:rsidR="00B927BC" w:rsidRPr="00F41733" w:rsidRDefault="00B927BC" w:rsidP="00B927BC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256" w:type="pct"/>
          </w:tcPr>
          <w:p w:rsidR="00B927BC" w:rsidRPr="00F41733" w:rsidRDefault="00B927BC" w:rsidP="00B927BC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19.75</w:t>
            </w:r>
          </w:p>
        </w:tc>
      </w:tr>
      <w:tr w:rsidR="00B927BC" w:rsidRPr="00F41733" w:rsidTr="00F41733">
        <w:trPr>
          <w:cantSplit/>
          <w:trHeight w:val="104"/>
        </w:trPr>
        <w:tc>
          <w:tcPr>
            <w:tcW w:w="1028" w:type="pct"/>
          </w:tcPr>
          <w:p w:rsidR="00B927BC" w:rsidRPr="00F41733" w:rsidRDefault="00B927BC" w:rsidP="00B927B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B927BC" w:rsidRPr="00F41733" w:rsidRDefault="00B927BC" w:rsidP="00B927B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Central</w:t>
            </w:r>
          </w:p>
        </w:tc>
        <w:tc>
          <w:tcPr>
            <w:tcW w:w="721" w:type="pct"/>
            <w:shd w:val="clear" w:color="auto" w:fill="auto"/>
          </w:tcPr>
          <w:p w:rsidR="00B927BC" w:rsidRPr="00F41733" w:rsidRDefault="00B927BC" w:rsidP="00B927BC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1,002</w:t>
            </w:r>
          </w:p>
        </w:tc>
        <w:tc>
          <w:tcPr>
            <w:tcW w:w="1256" w:type="pct"/>
            <w:shd w:val="clear" w:color="auto" w:fill="auto"/>
          </w:tcPr>
          <w:p w:rsidR="00B927BC" w:rsidRPr="00F41733" w:rsidRDefault="00B927BC" w:rsidP="00B927BC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25.18</w:t>
            </w:r>
          </w:p>
        </w:tc>
      </w:tr>
      <w:tr w:rsidR="00B927BC" w:rsidRPr="00F41733" w:rsidTr="00F41733">
        <w:trPr>
          <w:cantSplit/>
          <w:trHeight w:val="104"/>
        </w:trPr>
        <w:tc>
          <w:tcPr>
            <w:tcW w:w="1028" w:type="pct"/>
          </w:tcPr>
          <w:p w:rsidR="00B927BC" w:rsidRPr="00F41733" w:rsidRDefault="00B927BC" w:rsidP="00B927B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B927BC" w:rsidRPr="00F41733" w:rsidRDefault="00B927BC" w:rsidP="00B927BC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Eastern</w:t>
            </w:r>
          </w:p>
        </w:tc>
        <w:tc>
          <w:tcPr>
            <w:tcW w:w="721" w:type="pct"/>
            <w:shd w:val="clear" w:color="auto" w:fill="auto"/>
          </w:tcPr>
          <w:p w:rsidR="00B927BC" w:rsidRPr="00F41733" w:rsidRDefault="00B927BC" w:rsidP="00B927BC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2,192</w:t>
            </w:r>
          </w:p>
        </w:tc>
        <w:tc>
          <w:tcPr>
            <w:tcW w:w="1256" w:type="pct"/>
            <w:shd w:val="clear" w:color="auto" w:fill="auto"/>
          </w:tcPr>
          <w:p w:rsidR="00B927BC" w:rsidRPr="00F41733" w:rsidRDefault="00B927BC" w:rsidP="00B927BC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55.08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Access to health services</w:t>
            </w: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No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4.85</w:t>
            </w:r>
          </w:p>
        </w:tc>
      </w:tr>
      <w:tr w:rsidR="0065176E" w:rsidRPr="00F41733" w:rsidTr="00F41733">
        <w:trPr>
          <w:cantSplit/>
          <w:trHeight w:val="104"/>
        </w:trPr>
        <w:tc>
          <w:tcPr>
            <w:tcW w:w="1028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995" w:type="pct"/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Yes</w:t>
            </w:r>
          </w:p>
        </w:tc>
        <w:tc>
          <w:tcPr>
            <w:tcW w:w="721" w:type="pct"/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3,787</w:t>
            </w:r>
          </w:p>
        </w:tc>
        <w:tc>
          <w:tcPr>
            <w:tcW w:w="1256" w:type="pct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/>
              </w:rPr>
              <w:t>95.15</w:t>
            </w:r>
          </w:p>
        </w:tc>
      </w:tr>
      <w:tr w:rsidR="0065176E" w:rsidRPr="00F16392" w:rsidTr="00F41733">
        <w:trPr>
          <w:cantSplit/>
          <w:trHeight w:val="104"/>
        </w:trPr>
        <w:tc>
          <w:tcPr>
            <w:tcW w:w="1028" w:type="pct"/>
            <w:tcBorders>
              <w:bottom w:val="single" w:sz="4" w:space="0" w:color="auto"/>
            </w:tcBorders>
          </w:tcPr>
          <w:p w:rsidR="00DF5B3E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F4173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 xml:space="preserve">Limited </w:t>
            </w:r>
            <w:r w:rsidRPr="00F41733">
              <w:rPr>
                <w:rFonts w:ascii="Times New Roman" w:eastAsia="宋体" w:hAnsi="Times New Roman" w:cs="Times New Roman" w:hint="eastAsia"/>
                <w:b/>
                <w:kern w:val="0"/>
                <w:sz w:val="22"/>
              </w:rPr>
              <w:t>A</w:t>
            </w:r>
            <w:r w:rsidRPr="00F41733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DL total score</w:t>
            </w:r>
          </w:p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DF5B3E">
              <w:rPr>
                <w:rFonts w:ascii="Times New Roman" w:eastAsia="宋体" w:hAnsi="Times New Roman" w:cs="Times New Roman"/>
                <w:kern w:val="0"/>
                <w:sz w:val="22"/>
              </w:rPr>
              <w:t>(continuous measurement)</w:t>
            </w:r>
          </w:p>
        </w:tc>
        <w:tc>
          <w:tcPr>
            <w:tcW w:w="1995" w:type="pct"/>
            <w:tcBorders>
              <w:bottom w:val="single" w:sz="4" w:space="0" w:color="auto"/>
            </w:tcBorders>
          </w:tcPr>
          <w:p w:rsidR="0065176E" w:rsidRPr="00F41733" w:rsidRDefault="0065176E" w:rsidP="0065176E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65176E" w:rsidRPr="00F41733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 w:hint="eastAsia"/>
              </w:rPr>
              <w:t>3</w:t>
            </w:r>
            <w:r w:rsidRPr="00F41733">
              <w:rPr>
                <w:rFonts w:ascii="Times New Roman" w:hAnsi="Times New Roman" w:cs="Times New Roman"/>
              </w:rPr>
              <w:t>,980</w:t>
            </w: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:rsidR="0065176E" w:rsidRDefault="0065176E" w:rsidP="0065176E">
            <w:pPr>
              <w:rPr>
                <w:rFonts w:ascii="Times New Roman" w:hAnsi="Times New Roman" w:cs="Times New Roman"/>
              </w:rPr>
            </w:pPr>
            <w:r w:rsidRPr="00F41733">
              <w:rPr>
                <w:rFonts w:ascii="Times New Roman" w:hAnsi="Times New Roman" w:cs="Times New Roman" w:hint="eastAsia"/>
              </w:rPr>
              <w:t>1</w:t>
            </w:r>
            <w:r w:rsidRPr="00F41733">
              <w:rPr>
                <w:rFonts w:ascii="Times New Roman" w:hAnsi="Times New Roman" w:cs="Times New Roman"/>
              </w:rPr>
              <w:t>3.13</w:t>
            </w: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kern w:val="0"/>
                  <w:sz w:val="22"/>
                </w:rPr>
                <m:t>±</m:t>
              </m:r>
            </m:oMath>
            <w:r w:rsidRPr="00F41733">
              <w:rPr>
                <w:rFonts w:ascii="Times New Roman" w:eastAsia="宋体" w:hAnsi="Times New Roman" w:cs="Times New Roman"/>
                <w:kern w:val="0"/>
                <w:sz w:val="22"/>
              </w:rPr>
              <w:t>3.44</w:t>
            </w:r>
          </w:p>
        </w:tc>
      </w:tr>
    </w:tbl>
    <w:p w:rsidR="00DE2579" w:rsidRPr="00E1507B" w:rsidRDefault="007B130B" w:rsidP="0020127F">
      <w:pPr>
        <w:rPr>
          <w:rFonts w:ascii="Times New Roman" w:hAnsi="Times New Roman" w:cs="Times New Roman"/>
        </w:rPr>
      </w:pPr>
      <w:r w:rsidRPr="00E1507B">
        <w:rPr>
          <w:rFonts w:ascii="Times New Roman" w:hAnsi="Times New Roman" w:cs="Times New Roman"/>
        </w:rPr>
        <w:t>Note: variables of self-rated health,</w:t>
      </w:r>
      <w:r w:rsidRPr="00E1507B">
        <w:t xml:space="preserve"> </w:t>
      </w:r>
      <w:r w:rsidRPr="00E1507B">
        <w:rPr>
          <w:rFonts w:ascii="Times New Roman" w:hAnsi="Times New Roman" w:cs="Times New Roman"/>
        </w:rPr>
        <w:t>marriage status,</w:t>
      </w:r>
      <w:r w:rsidR="00DE2579" w:rsidRPr="00E1507B">
        <w:rPr>
          <w:rFonts w:ascii="Times New Roman" w:hAnsi="Times New Roman" w:cs="Times New Roman"/>
        </w:rPr>
        <w:t xml:space="preserve"> and </w:t>
      </w:r>
      <w:r w:rsidRPr="00E1507B">
        <w:rPr>
          <w:rFonts w:ascii="Times New Roman" w:hAnsi="Times New Roman" w:cs="Times New Roman"/>
        </w:rPr>
        <w:t>economic status</w:t>
      </w:r>
      <w:r w:rsidR="00DE2579" w:rsidRPr="00E1507B">
        <w:rPr>
          <w:rFonts w:ascii="Times New Roman" w:hAnsi="Times New Roman" w:cs="Times New Roman"/>
        </w:rPr>
        <w:t xml:space="preserve"> </w:t>
      </w:r>
      <w:r w:rsidRPr="00E1507B">
        <w:rPr>
          <w:rFonts w:ascii="Times New Roman" w:hAnsi="Times New Roman" w:cs="Times New Roman"/>
        </w:rPr>
        <w:t>were reclassified.</w:t>
      </w:r>
      <w:r w:rsidR="00BA09FC" w:rsidRPr="00E1507B">
        <w:rPr>
          <w:rFonts w:ascii="Times New Roman" w:hAnsi="Times New Roman" w:cs="Times New Roman"/>
        </w:rPr>
        <w:t xml:space="preserve"> For example, </w:t>
      </w:r>
      <w:r w:rsidR="00DE2579" w:rsidRPr="00E1507B">
        <w:rPr>
          <w:rFonts w:ascii="Times New Roman" w:hAnsi="Times New Roman" w:cs="Times New Roman"/>
        </w:rPr>
        <w:t xml:space="preserve">in self-rated health “very bad” and “bad”, “very good” and “good” of the original data </w:t>
      </w:r>
      <w:r w:rsidR="00DE2579" w:rsidRPr="00E1507B">
        <w:rPr>
          <w:rFonts w:ascii="Times New Roman" w:hAnsi="Times New Roman" w:cs="Times New Roman"/>
        </w:rPr>
        <w:lastRenderedPageBreak/>
        <w:t>were reclassified as “bad”, “good” respectively; in economic status “very poor” and “poor”, “very rich” and “rich” of the original data were reclassified as “poor”, “rich” respectively.</w:t>
      </w:r>
    </w:p>
    <w:sectPr w:rsidR="00DE2579" w:rsidRPr="00E150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13" w:rsidRDefault="00241C13" w:rsidP="00F411F5">
      <w:r>
        <w:separator/>
      </w:r>
    </w:p>
  </w:endnote>
  <w:endnote w:type="continuationSeparator" w:id="0">
    <w:p w:rsidR="00241C13" w:rsidRDefault="00241C13" w:rsidP="00F4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92" w:rsidRDefault="000C3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13" w:rsidRDefault="00241C13" w:rsidP="00F411F5">
      <w:r>
        <w:separator/>
      </w:r>
    </w:p>
  </w:footnote>
  <w:footnote w:type="continuationSeparator" w:id="0">
    <w:p w:rsidR="00241C13" w:rsidRDefault="00241C13" w:rsidP="00F4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24"/>
    <w:rsid w:val="00014E46"/>
    <w:rsid w:val="00033D24"/>
    <w:rsid w:val="00034ABD"/>
    <w:rsid w:val="00047637"/>
    <w:rsid w:val="00057B76"/>
    <w:rsid w:val="00060EEB"/>
    <w:rsid w:val="00064486"/>
    <w:rsid w:val="000A265E"/>
    <w:rsid w:val="000A430F"/>
    <w:rsid w:val="000C3B92"/>
    <w:rsid w:val="000D270A"/>
    <w:rsid w:val="000E666B"/>
    <w:rsid w:val="00100738"/>
    <w:rsid w:val="00115588"/>
    <w:rsid w:val="00123D96"/>
    <w:rsid w:val="00160C94"/>
    <w:rsid w:val="001D11F7"/>
    <w:rsid w:val="001D3313"/>
    <w:rsid w:val="0020127F"/>
    <w:rsid w:val="00202D2B"/>
    <w:rsid w:val="00202FE8"/>
    <w:rsid w:val="002120AA"/>
    <w:rsid w:val="002317CD"/>
    <w:rsid w:val="00241C13"/>
    <w:rsid w:val="00262628"/>
    <w:rsid w:val="00265D7A"/>
    <w:rsid w:val="002947EB"/>
    <w:rsid w:val="002E6869"/>
    <w:rsid w:val="00344E37"/>
    <w:rsid w:val="00354A3F"/>
    <w:rsid w:val="003C042E"/>
    <w:rsid w:val="00422A9C"/>
    <w:rsid w:val="005114FF"/>
    <w:rsid w:val="00557CA7"/>
    <w:rsid w:val="005614A7"/>
    <w:rsid w:val="00584955"/>
    <w:rsid w:val="0058652C"/>
    <w:rsid w:val="005A13E5"/>
    <w:rsid w:val="00635572"/>
    <w:rsid w:val="00635AF1"/>
    <w:rsid w:val="0065176E"/>
    <w:rsid w:val="00660ADB"/>
    <w:rsid w:val="006C2443"/>
    <w:rsid w:val="006F6043"/>
    <w:rsid w:val="007573C8"/>
    <w:rsid w:val="00766A80"/>
    <w:rsid w:val="00793372"/>
    <w:rsid w:val="007B130B"/>
    <w:rsid w:val="007C4F6C"/>
    <w:rsid w:val="007E3E03"/>
    <w:rsid w:val="007F0C52"/>
    <w:rsid w:val="007F7C11"/>
    <w:rsid w:val="00864EAE"/>
    <w:rsid w:val="00876D57"/>
    <w:rsid w:val="008A54B3"/>
    <w:rsid w:val="008B0242"/>
    <w:rsid w:val="008B471E"/>
    <w:rsid w:val="008F71A3"/>
    <w:rsid w:val="00912E60"/>
    <w:rsid w:val="0092523B"/>
    <w:rsid w:val="009322BB"/>
    <w:rsid w:val="00964ED3"/>
    <w:rsid w:val="009669D8"/>
    <w:rsid w:val="0098387A"/>
    <w:rsid w:val="00A15F66"/>
    <w:rsid w:val="00A336C7"/>
    <w:rsid w:val="00A907E1"/>
    <w:rsid w:val="00AB394E"/>
    <w:rsid w:val="00B03D15"/>
    <w:rsid w:val="00B067A3"/>
    <w:rsid w:val="00B2703E"/>
    <w:rsid w:val="00B30484"/>
    <w:rsid w:val="00B368CF"/>
    <w:rsid w:val="00B40588"/>
    <w:rsid w:val="00B63FF1"/>
    <w:rsid w:val="00B927BC"/>
    <w:rsid w:val="00BA09FC"/>
    <w:rsid w:val="00BA6784"/>
    <w:rsid w:val="00C07831"/>
    <w:rsid w:val="00C23F2B"/>
    <w:rsid w:val="00C47296"/>
    <w:rsid w:val="00C70A3B"/>
    <w:rsid w:val="00CC2D4A"/>
    <w:rsid w:val="00CF7671"/>
    <w:rsid w:val="00D1022F"/>
    <w:rsid w:val="00D42E9E"/>
    <w:rsid w:val="00D52894"/>
    <w:rsid w:val="00D97507"/>
    <w:rsid w:val="00DA4CD8"/>
    <w:rsid w:val="00DC1FF3"/>
    <w:rsid w:val="00DE082C"/>
    <w:rsid w:val="00DE2579"/>
    <w:rsid w:val="00DF5B3E"/>
    <w:rsid w:val="00E005DD"/>
    <w:rsid w:val="00E040CF"/>
    <w:rsid w:val="00E1507B"/>
    <w:rsid w:val="00E23403"/>
    <w:rsid w:val="00E45AFC"/>
    <w:rsid w:val="00EA3A28"/>
    <w:rsid w:val="00EA7586"/>
    <w:rsid w:val="00EB4DCE"/>
    <w:rsid w:val="00ED1477"/>
    <w:rsid w:val="00F04AC5"/>
    <w:rsid w:val="00F411F5"/>
    <w:rsid w:val="00F41733"/>
    <w:rsid w:val="00F5601C"/>
    <w:rsid w:val="00FB602E"/>
    <w:rsid w:val="00FC6D50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136A"/>
  <w15:chartTrackingRefBased/>
  <w15:docId w15:val="{0339A286-4939-440F-9CDA-3EC125D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1F5"/>
    <w:rPr>
      <w:sz w:val="18"/>
      <w:szCs w:val="18"/>
    </w:rPr>
  </w:style>
  <w:style w:type="table" w:styleId="a7">
    <w:name w:val="Table Grid"/>
    <w:basedOn w:val="a1"/>
    <w:uiPriority w:val="39"/>
    <w:rsid w:val="0020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2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778</Words>
  <Characters>4439</Characters>
  <Application>Microsoft Office Word</Application>
  <DocSecurity>0</DocSecurity>
  <Lines>36</Lines>
  <Paragraphs>10</Paragraphs>
  <ScaleCrop>false</ScaleCrop>
  <Company>微软中国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Shumin_Mai</dc:creator>
  <cp:keywords/>
  <dc:description/>
  <cp:lastModifiedBy>Shumin Mai</cp:lastModifiedBy>
  <cp:revision>54</cp:revision>
  <dcterms:created xsi:type="dcterms:W3CDTF">2021-08-26T03:25:00Z</dcterms:created>
  <dcterms:modified xsi:type="dcterms:W3CDTF">2022-08-16T05:33:00Z</dcterms:modified>
</cp:coreProperties>
</file>