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3C1C4431" w:rsidR="00994A3D" w:rsidRDefault="00922B74" w:rsidP="00922B74">
      <w:pPr>
        <w:pStyle w:val="2"/>
        <w:numPr>
          <w:ilvl w:val="0"/>
          <w:numId w:val="0"/>
        </w:numPr>
        <w:ind w:left="567" w:hanging="567"/>
        <w:rPr>
          <w:bCs/>
        </w:rPr>
      </w:pPr>
      <w:r w:rsidRPr="00922B74">
        <w:rPr>
          <w:bCs/>
        </w:rPr>
        <w:t>Functional magnetic resonance imaging</w:t>
      </w:r>
    </w:p>
    <w:p w14:paraId="3C419443" w14:textId="61E4FE1C" w:rsidR="00994A3D" w:rsidRDefault="00440A65" w:rsidP="00440A65">
      <w:r>
        <w:rPr>
          <w:noProof/>
          <w:lang w:eastAsia="zh-CN"/>
        </w:rPr>
        <w:drawing>
          <wp:inline distT="0" distB="0" distL="0" distR="0" wp14:anchorId="6E815181" wp14:editId="7220AB49">
            <wp:extent cx="5778223" cy="3276600"/>
            <wp:effectExtent l="0" t="0" r="0" b="0"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173" cy="330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6498" w14:textId="6920EEB0" w:rsidR="00440A65" w:rsidRDefault="00440A65" w:rsidP="00440A65"/>
    <w:p w14:paraId="1C2A8285" w14:textId="0B064D53" w:rsidR="00922B74" w:rsidRDefault="00440A65" w:rsidP="0021493D">
      <w:pPr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922B74">
        <w:rPr>
          <w:rFonts w:cs="Times New Roman"/>
          <w:szCs w:val="24"/>
        </w:rPr>
        <w:t>Low frequency oscillation amplitude (</w:t>
      </w:r>
      <w:proofErr w:type="spellStart"/>
      <w:r w:rsidRPr="00922B74">
        <w:rPr>
          <w:rFonts w:cs="Times New Roman"/>
          <w:szCs w:val="24"/>
        </w:rPr>
        <w:t>zALFF</w:t>
      </w:r>
      <w:proofErr w:type="spellEnd"/>
      <w:r w:rsidRPr="00922B74">
        <w:rPr>
          <w:rFonts w:cs="Times New Roman"/>
          <w:szCs w:val="24"/>
        </w:rPr>
        <w:t>) was compared between the two groups after treatment</w:t>
      </w:r>
      <w:r w:rsidR="00467983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922B74">
        <w:rPr>
          <w:rFonts w:cs="Times New Roman"/>
          <w:szCs w:val="24"/>
        </w:rPr>
        <w:t xml:space="preserve">Note: red indicates that the </w:t>
      </w:r>
      <w:proofErr w:type="spellStart"/>
      <w:r w:rsidR="00467983">
        <w:rPr>
          <w:rFonts w:cs="Times New Roman"/>
          <w:szCs w:val="24"/>
        </w:rPr>
        <w:t>zALFF</w:t>
      </w:r>
      <w:proofErr w:type="spellEnd"/>
      <w:r w:rsidR="00467983">
        <w:rPr>
          <w:rFonts w:cs="Times New Roman"/>
          <w:szCs w:val="24"/>
        </w:rPr>
        <w:t xml:space="preserve"> of the </w:t>
      </w:r>
      <w:r w:rsidRPr="00922B74">
        <w:rPr>
          <w:rFonts w:cs="Times New Roman"/>
          <w:szCs w:val="24"/>
        </w:rPr>
        <w:t xml:space="preserve">experimental group is larger than </w:t>
      </w:r>
      <w:r w:rsidR="00467983">
        <w:rPr>
          <w:rFonts w:cs="Times New Roman"/>
          <w:szCs w:val="24"/>
        </w:rPr>
        <w:t xml:space="preserve">that of </w:t>
      </w:r>
      <w:r w:rsidRPr="00922B74">
        <w:rPr>
          <w:rFonts w:cs="Times New Roman"/>
          <w:szCs w:val="24"/>
        </w:rPr>
        <w:t>the control group</w:t>
      </w:r>
      <w:r w:rsidR="00467983">
        <w:rPr>
          <w:rFonts w:cs="Times New Roman"/>
          <w:szCs w:val="24"/>
        </w:rPr>
        <w:t>,</w:t>
      </w:r>
      <w:r w:rsidRPr="00922B74">
        <w:rPr>
          <w:rFonts w:cs="Times New Roman"/>
          <w:szCs w:val="24"/>
        </w:rPr>
        <w:t xml:space="preserve"> </w:t>
      </w:r>
      <w:r w:rsidR="00467983">
        <w:rPr>
          <w:rFonts w:cs="Times New Roman"/>
          <w:szCs w:val="24"/>
        </w:rPr>
        <w:t>whereas b</w:t>
      </w:r>
      <w:r w:rsidRPr="00922B74">
        <w:rPr>
          <w:rFonts w:cs="Times New Roman"/>
          <w:szCs w:val="24"/>
        </w:rPr>
        <w:t xml:space="preserve">lue-green indicates that the </w:t>
      </w:r>
      <w:proofErr w:type="spellStart"/>
      <w:r w:rsidR="00467983">
        <w:rPr>
          <w:rFonts w:cs="Times New Roman"/>
          <w:szCs w:val="24"/>
        </w:rPr>
        <w:t>zALFF</w:t>
      </w:r>
      <w:proofErr w:type="spellEnd"/>
      <w:r w:rsidR="00467983">
        <w:rPr>
          <w:rFonts w:cs="Times New Roman"/>
          <w:szCs w:val="24"/>
        </w:rPr>
        <w:t xml:space="preserve"> of the </w:t>
      </w:r>
      <w:r w:rsidRPr="00922B74">
        <w:rPr>
          <w:rFonts w:cs="Times New Roman"/>
          <w:szCs w:val="24"/>
        </w:rPr>
        <w:t xml:space="preserve">experimental group is smaller than </w:t>
      </w:r>
      <w:r w:rsidR="00467983">
        <w:rPr>
          <w:rFonts w:cs="Times New Roman"/>
          <w:szCs w:val="24"/>
        </w:rPr>
        <w:t xml:space="preserve">that of </w:t>
      </w:r>
      <w:r w:rsidRPr="00922B74">
        <w:rPr>
          <w:rFonts w:cs="Times New Roman"/>
          <w:szCs w:val="24"/>
        </w:rPr>
        <w:t>the control group</w:t>
      </w:r>
      <w:r>
        <w:rPr>
          <w:rFonts w:cs="Times New Roman"/>
          <w:szCs w:val="24"/>
        </w:rPr>
        <w:t>.</w:t>
      </w:r>
    </w:p>
    <w:p w14:paraId="4D07C6D2" w14:textId="334FAB82" w:rsidR="00922B74" w:rsidRDefault="00C12B20" w:rsidP="00922B74">
      <w:pPr>
        <w:keepNext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12736FCC" wp14:editId="2EB3D8A6">
            <wp:extent cx="6208395" cy="251460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4723D" w14:textId="68FD1A22" w:rsidR="00922B74" w:rsidRDefault="00922B74" w:rsidP="0021493D">
      <w:pPr>
        <w:keepNext/>
        <w:jc w:val="both"/>
        <w:rPr>
          <w:rFonts w:cs="Times New Roman"/>
          <w:szCs w:val="24"/>
        </w:rPr>
      </w:pPr>
      <w:r w:rsidRPr="00922B74">
        <w:rPr>
          <w:rFonts w:cs="Times New Roman"/>
          <w:b/>
          <w:bCs/>
          <w:szCs w:val="24"/>
        </w:rPr>
        <w:t>Supplementary Figure 2.</w:t>
      </w:r>
      <w:r>
        <w:rPr>
          <w:rFonts w:cs="Times New Roman"/>
          <w:szCs w:val="24"/>
        </w:rPr>
        <w:t xml:space="preserve"> </w:t>
      </w:r>
      <w:r w:rsidR="00440A65" w:rsidRPr="00440A65">
        <w:rPr>
          <w:rFonts w:cs="Times New Roman"/>
          <w:szCs w:val="24"/>
        </w:rPr>
        <w:t xml:space="preserve">T-value plot (A) and P-value plot (B) of </w:t>
      </w:r>
      <w:r w:rsidR="00753BCB">
        <w:rPr>
          <w:rFonts w:cs="Times New Roman"/>
          <w:szCs w:val="24"/>
        </w:rPr>
        <w:t xml:space="preserve">the </w:t>
      </w:r>
      <w:r w:rsidR="00440A65" w:rsidRPr="00440A65">
        <w:rPr>
          <w:rFonts w:cs="Times New Roman"/>
          <w:szCs w:val="24"/>
        </w:rPr>
        <w:t>functional connect</w:t>
      </w:r>
      <w:r w:rsidR="00467983">
        <w:rPr>
          <w:rFonts w:cs="Times New Roman"/>
          <w:szCs w:val="24"/>
        </w:rPr>
        <w:t>ivity</w:t>
      </w:r>
      <w:r w:rsidR="00440A65" w:rsidRPr="00440A65">
        <w:rPr>
          <w:rFonts w:cs="Times New Roman"/>
          <w:szCs w:val="24"/>
        </w:rPr>
        <w:t xml:space="preserve"> </w:t>
      </w:r>
      <w:r w:rsidR="00467983">
        <w:rPr>
          <w:rFonts w:cs="Times New Roman"/>
          <w:szCs w:val="24"/>
        </w:rPr>
        <w:t xml:space="preserve">(FC) </w:t>
      </w:r>
      <w:r w:rsidR="00753BCB">
        <w:rPr>
          <w:rFonts w:cs="Times New Roman"/>
          <w:szCs w:val="24"/>
        </w:rPr>
        <w:t xml:space="preserve">of </w:t>
      </w:r>
      <w:r w:rsidR="00440A65" w:rsidRPr="00440A65">
        <w:rPr>
          <w:rFonts w:cs="Times New Roman"/>
          <w:szCs w:val="24"/>
        </w:rPr>
        <w:t>emotion</w:t>
      </w:r>
      <w:r w:rsidR="00467983">
        <w:rPr>
          <w:rFonts w:cs="Times New Roman"/>
          <w:szCs w:val="24"/>
        </w:rPr>
        <w:t>-</w:t>
      </w:r>
      <w:r w:rsidR="00440A65" w:rsidRPr="00440A65">
        <w:rPr>
          <w:rFonts w:cs="Times New Roman"/>
          <w:szCs w:val="24"/>
        </w:rPr>
        <w:t>related brain regions after treatment</w:t>
      </w:r>
      <w:r w:rsidR="00467983">
        <w:rPr>
          <w:rFonts w:cs="Times New Roman"/>
          <w:szCs w:val="24"/>
        </w:rPr>
        <w:t xml:space="preserve">. </w:t>
      </w:r>
      <w:r w:rsidR="00440A65" w:rsidRPr="00440A65">
        <w:rPr>
          <w:rFonts w:cs="Times New Roman"/>
          <w:szCs w:val="24"/>
        </w:rPr>
        <w:t xml:space="preserve">Figure A is the t-value diagram of </w:t>
      </w:r>
      <w:r w:rsidR="00467983">
        <w:rPr>
          <w:rFonts w:cs="Times New Roman"/>
          <w:szCs w:val="24"/>
        </w:rPr>
        <w:t xml:space="preserve">the </w:t>
      </w:r>
      <w:r w:rsidR="00440A65" w:rsidRPr="00440A65">
        <w:rPr>
          <w:rFonts w:cs="Times New Roman"/>
          <w:szCs w:val="24"/>
        </w:rPr>
        <w:t xml:space="preserve">inter-group comparison of </w:t>
      </w:r>
      <w:r w:rsidR="00467983">
        <w:rPr>
          <w:rFonts w:cs="Times New Roman"/>
          <w:szCs w:val="24"/>
        </w:rPr>
        <w:t xml:space="preserve">the </w:t>
      </w:r>
      <w:r w:rsidR="00440A65" w:rsidRPr="00440A65">
        <w:rPr>
          <w:rFonts w:cs="Times New Roman"/>
          <w:szCs w:val="24"/>
        </w:rPr>
        <w:t xml:space="preserve">FC correlation coefficients </w:t>
      </w:r>
      <w:r w:rsidR="00753BCB">
        <w:rPr>
          <w:rFonts w:cs="Times New Roman"/>
          <w:szCs w:val="24"/>
        </w:rPr>
        <w:t>for</w:t>
      </w:r>
      <w:r w:rsidR="00753BCB" w:rsidRPr="00440A65">
        <w:rPr>
          <w:rFonts w:cs="Times New Roman"/>
          <w:szCs w:val="24"/>
        </w:rPr>
        <w:t xml:space="preserve"> </w:t>
      </w:r>
      <w:r w:rsidR="00440A65" w:rsidRPr="00440A65">
        <w:rPr>
          <w:rFonts w:cs="Times New Roman"/>
          <w:szCs w:val="24"/>
        </w:rPr>
        <w:t xml:space="preserve">each pair of </w:t>
      </w:r>
      <w:r w:rsidR="00467983">
        <w:rPr>
          <w:rFonts w:cs="Times New Roman"/>
          <w:szCs w:val="24"/>
        </w:rPr>
        <w:t xml:space="preserve">the </w:t>
      </w:r>
      <w:r w:rsidR="00440A65" w:rsidRPr="00440A65">
        <w:rPr>
          <w:rFonts w:cs="Times New Roman"/>
          <w:szCs w:val="24"/>
        </w:rPr>
        <w:t>brain regions</w:t>
      </w:r>
      <w:r w:rsidR="00467983">
        <w:rPr>
          <w:rFonts w:cs="Times New Roman"/>
          <w:szCs w:val="24"/>
        </w:rPr>
        <w:t xml:space="preserve"> </w:t>
      </w:r>
      <w:r w:rsidR="00440A65" w:rsidRPr="00440A65">
        <w:rPr>
          <w:rFonts w:cs="Times New Roman"/>
          <w:szCs w:val="24"/>
        </w:rPr>
        <w:t>(</w:t>
      </w:r>
      <w:r w:rsidR="00753BCB">
        <w:rPr>
          <w:rFonts w:cs="Times New Roman"/>
          <w:szCs w:val="24"/>
        </w:rPr>
        <w:t>red</w:t>
      </w:r>
      <w:r w:rsidR="00753BCB" w:rsidRPr="00440A65">
        <w:rPr>
          <w:rFonts w:cs="Times New Roman"/>
          <w:szCs w:val="24"/>
        </w:rPr>
        <w:t xml:space="preserve"> </w:t>
      </w:r>
      <w:r w:rsidR="00440A65" w:rsidRPr="00440A65">
        <w:rPr>
          <w:rFonts w:cs="Times New Roman"/>
          <w:szCs w:val="24"/>
        </w:rPr>
        <w:t>and yellow represent positive values</w:t>
      </w:r>
      <w:r w:rsidR="00467983">
        <w:rPr>
          <w:rFonts w:cs="Times New Roman"/>
          <w:szCs w:val="24"/>
        </w:rPr>
        <w:t>,</w:t>
      </w:r>
      <w:r w:rsidR="00440A65" w:rsidRPr="00440A65">
        <w:rPr>
          <w:rFonts w:cs="Times New Roman"/>
          <w:szCs w:val="24"/>
        </w:rPr>
        <w:t xml:space="preserve"> </w:t>
      </w:r>
      <w:r w:rsidR="00467983">
        <w:rPr>
          <w:rFonts w:cs="Times New Roman"/>
          <w:szCs w:val="24"/>
        </w:rPr>
        <w:t>whereas</w:t>
      </w:r>
      <w:r w:rsidR="00467983" w:rsidRPr="00440A65">
        <w:rPr>
          <w:rFonts w:cs="Times New Roman"/>
          <w:szCs w:val="24"/>
        </w:rPr>
        <w:t xml:space="preserve"> </w:t>
      </w:r>
      <w:r w:rsidR="00440A65" w:rsidRPr="00440A65">
        <w:rPr>
          <w:rFonts w:cs="Times New Roman"/>
          <w:szCs w:val="24"/>
        </w:rPr>
        <w:t>blue represent</w:t>
      </w:r>
      <w:r w:rsidR="00467983">
        <w:rPr>
          <w:rFonts w:cs="Times New Roman"/>
          <w:szCs w:val="24"/>
        </w:rPr>
        <w:t>s</w:t>
      </w:r>
      <w:r w:rsidR="00440A65" w:rsidRPr="00440A65">
        <w:rPr>
          <w:rFonts w:cs="Times New Roman"/>
          <w:szCs w:val="24"/>
        </w:rPr>
        <w:t xml:space="preserve"> negative values)</w:t>
      </w:r>
      <w:r w:rsidR="00467983">
        <w:rPr>
          <w:rFonts w:cs="Times New Roman"/>
          <w:szCs w:val="24"/>
        </w:rPr>
        <w:t xml:space="preserve">. </w:t>
      </w:r>
      <w:r w:rsidR="00440A65" w:rsidRPr="00440A65">
        <w:rPr>
          <w:rFonts w:cs="Times New Roman"/>
          <w:szCs w:val="24"/>
        </w:rPr>
        <w:t>Figure B is the inter-group</w:t>
      </w:r>
      <w:r w:rsidR="00467983">
        <w:rPr>
          <w:rFonts w:cs="Times New Roman"/>
          <w:szCs w:val="24"/>
        </w:rPr>
        <w:t xml:space="preserve"> </w:t>
      </w:r>
      <w:r w:rsidR="00440A65" w:rsidRPr="00440A65">
        <w:rPr>
          <w:rFonts w:cs="Times New Roman"/>
          <w:szCs w:val="24"/>
        </w:rPr>
        <w:t xml:space="preserve">comparison of </w:t>
      </w:r>
      <w:r w:rsidR="00467983">
        <w:rPr>
          <w:rFonts w:cs="Times New Roman"/>
          <w:szCs w:val="24"/>
        </w:rPr>
        <w:t>the</w:t>
      </w:r>
      <w:r w:rsidR="00467983" w:rsidRPr="00440A65">
        <w:rPr>
          <w:rFonts w:cs="Times New Roman"/>
          <w:szCs w:val="24"/>
        </w:rPr>
        <w:t xml:space="preserve"> </w:t>
      </w:r>
      <w:r w:rsidR="00440A65" w:rsidRPr="00440A65">
        <w:rPr>
          <w:rFonts w:cs="Times New Roman"/>
          <w:szCs w:val="24"/>
        </w:rPr>
        <w:t>P</w:t>
      </w:r>
      <w:r w:rsidR="00467983">
        <w:rPr>
          <w:rFonts w:cs="Times New Roman"/>
          <w:szCs w:val="24"/>
        </w:rPr>
        <w:t xml:space="preserve"> </w:t>
      </w:r>
      <w:r w:rsidR="00440A65" w:rsidRPr="00440A65">
        <w:rPr>
          <w:rFonts w:cs="Times New Roman"/>
          <w:szCs w:val="24"/>
        </w:rPr>
        <w:t xml:space="preserve">values of </w:t>
      </w:r>
      <w:r w:rsidR="00467983">
        <w:rPr>
          <w:rFonts w:cs="Times New Roman"/>
          <w:szCs w:val="24"/>
        </w:rPr>
        <w:t xml:space="preserve">the </w:t>
      </w:r>
      <w:r w:rsidR="00440A65" w:rsidRPr="00440A65">
        <w:rPr>
          <w:rFonts w:cs="Times New Roman"/>
          <w:szCs w:val="24"/>
        </w:rPr>
        <w:t xml:space="preserve">FC correlation coefficients </w:t>
      </w:r>
      <w:r w:rsidR="00753BCB">
        <w:rPr>
          <w:rFonts w:cs="Times New Roman"/>
          <w:szCs w:val="24"/>
        </w:rPr>
        <w:t>for</w:t>
      </w:r>
      <w:r w:rsidR="00753BCB" w:rsidRPr="00440A65">
        <w:rPr>
          <w:rFonts w:cs="Times New Roman"/>
          <w:szCs w:val="24"/>
        </w:rPr>
        <w:t xml:space="preserve"> </w:t>
      </w:r>
      <w:r w:rsidR="00440A65" w:rsidRPr="00440A65">
        <w:rPr>
          <w:rFonts w:cs="Times New Roman"/>
          <w:szCs w:val="24"/>
        </w:rPr>
        <w:t xml:space="preserve">each pair of </w:t>
      </w:r>
      <w:r w:rsidR="00467983">
        <w:rPr>
          <w:rFonts w:cs="Times New Roman"/>
          <w:szCs w:val="24"/>
        </w:rPr>
        <w:t xml:space="preserve">the </w:t>
      </w:r>
      <w:r w:rsidR="00440A65" w:rsidRPr="00440A65">
        <w:rPr>
          <w:rFonts w:cs="Times New Roman"/>
          <w:szCs w:val="24"/>
        </w:rPr>
        <w:t>brain regions</w:t>
      </w:r>
      <w:r w:rsidR="00467983">
        <w:rPr>
          <w:rFonts w:cs="Times New Roman"/>
          <w:szCs w:val="24"/>
        </w:rPr>
        <w:t xml:space="preserve"> </w:t>
      </w:r>
      <w:r w:rsidR="00440A65" w:rsidRPr="00440A65">
        <w:rPr>
          <w:rFonts w:cs="Times New Roman"/>
          <w:szCs w:val="24"/>
        </w:rPr>
        <w:t>(the more yellow the color is, the smaller the P</w:t>
      </w:r>
      <w:r w:rsidR="00467983">
        <w:rPr>
          <w:rFonts w:cs="Times New Roman"/>
          <w:szCs w:val="24"/>
        </w:rPr>
        <w:t xml:space="preserve"> </w:t>
      </w:r>
      <w:r w:rsidR="00440A65" w:rsidRPr="00440A65">
        <w:rPr>
          <w:rFonts w:cs="Times New Roman"/>
          <w:szCs w:val="24"/>
        </w:rPr>
        <w:t>values are)</w:t>
      </w:r>
      <w:r w:rsidR="007303E9">
        <w:rPr>
          <w:rFonts w:cs="Times New Roman"/>
          <w:szCs w:val="24"/>
        </w:rPr>
        <w:t>.</w:t>
      </w:r>
    </w:p>
    <w:p w14:paraId="7277CAFE" w14:textId="77777777" w:rsidR="006E3CDF" w:rsidRDefault="006E3CDF" w:rsidP="00922B74">
      <w:pPr>
        <w:keepNext/>
        <w:rPr>
          <w:rFonts w:cs="Times New Roman"/>
          <w:szCs w:val="24"/>
          <w:lang w:eastAsia="zh-CN"/>
        </w:rPr>
      </w:pPr>
    </w:p>
    <w:p w14:paraId="17A8BF28" w14:textId="77777777" w:rsidR="006E3CDF" w:rsidRDefault="006E3CDF" w:rsidP="00922B74">
      <w:pPr>
        <w:keepNext/>
        <w:rPr>
          <w:rFonts w:cs="Times New Roman"/>
          <w:szCs w:val="24"/>
          <w:lang w:eastAsia="zh-CN"/>
        </w:rPr>
      </w:pPr>
    </w:p>
    <w:p w14:paraId="3FBA1874" w14:textId="77777777" w:rsidR="006E3CDF" w:rsidRDefault="006E3CDF" w:rsidP="00922B74">
      <w:pPr>
        <w:keepNext/>
        <w:rPr>
          <w:rFonts w:cs="Times New Roman"/>
          <w:szCs w:val="24"/>
          <w:lang w:eastAsia="zh-CN"/>
        </w:rPr>
      </w:pPr>
    </w:p>
    <w:p w14:paraId="6148F973" w14:textId="77777777" w:rsidR="006E3CDF" w:rsidRDefault="006E3CDF" w:rsidP="00922B74">
      <w:pPr>
        <w:keepNext/>
        <w:rPr>
          <w:rFonts w:cs="Times New Roman"/>
          <w:szCs w:val="24"/>
          <w:lang w:eastAsia="zh-CN"/>
        </w:rPr>
      </w:pPr>
    </w:p>
    <w:p w14:paraId="47968C6A" w14:textId="77777777" w:rsidR="006E3CDF" w:rsidRDefault="006E3CDF" w:rsidP="00922B74">
      <w:pPr>
        <w:keepNext/>
        <w:rPr>
          <w:rFonts w:cs="Times New Roman"/>
          <w:szCs w:val="24"/>
          <w:lang w:eastAsia="zh-CN"/>
        </w:rPr>
      </w:pPr>
    </w:p>
    <w:p w14:paraId="75959DF7" w14:textId="77777777" w:rsidR="006E3CDF" w:rsidRDefault="006E3CDF" w:rsidP="00922B74">
      <w:pPr>
        <w:keepNext/>
        <w:rPr>
          <w:rFonts w:cs="Times New Roman"/>
          <w:szCs w:val="24"/>
          <w:lang w:eastAsia="zh-CN"/>
        </w:rPr>
      </w:pPr>
    </w:p>
    <w:p w14:paraId="07D9F64F" w14:textId="77777777" w:rsidR="006E3CDF" w:rsidRDefault="006E3CDF" w:rsidP="00922B74">
      <w:pPr>
        <w:keepNext/>
        <w:rPr>
          <w:rFonts w:cs="Times New Roman"/>
          <w:szCs w:val="24"/>
          <w:lang w:eastAsia="zh-CN"/>
        </w:rPr>
      </w:pPr>
    </w:p>
    <w:p w14:paraId="4FCAE5A0" w14:textId="77777777" w:rsidR="006E3CDF" w:rsidRDefault="006E3CDF" w:rsidP="00922B74">
      <w:pPr>
        <w:keepNext/>
        <w:rPr>
          <w:rFonts w:cs="Times New Roman"/>
          <w:szCs w:val="24"/>
          <w:lang w:eastAsia="zh-CN"/>
        </w:rPr>
      </w:pPr>
    </w:p>
    <w:p w14:paraId="35D81C6B" w14:textId="77777777" w:rsidR="006E3CDF" w:rsidRDefault="006E3CDF" w:rsidP="00922B74">
      <w:pPr>
        <w:keepNext/>
        <w:rPr>
          <w:rFonts w:cs="Times New Roman"/>
          <w:szCs w:val="24"/>
          <w:lang w:eastAsia="zh-CN"/>
        </w:rPr>
      </w:pPr>
    </w:p>
    <w:p w14:paraId="324E0A55" w14:textId="77777777" w:rsidR="00467983" w:rsidRDefault="00467983" w:rsidP="00922B74">
      <w:pPr>
        <w:keepNext/>
        <w:rPr>
          <w:rFonts w:cs="Times New Roman"/>
          <w:b/>
          <w:bCs/>
          <w:szCs w:val="24"/>
        </w:rPr>
      </w:pPr>
    </w:p>
    <w:p w14:paraId="3E543DBB" w14:textId="49B6895E" w:rsidR="00440A65" w:rsidRDefault="00440A65" w:rsidP="00922B74">
      <w:pPr>
        <w:keepNext/>
        <w:rPr>
          <w:rFonts w:cs="Times New Roman"/>
          <w:b/>
          <w:bCs/>
          <w:szCs w:val="24"/>
        </w:rPr>
      </w:pPr>
      <w:r>
        <w:rPr>
          <w:noProof/>
          <w:lang w:eastAsia="zh-CN"/>
        </w:rPr>
        <w:lastRenderedPageBreak/>
        <w:drawing>
          <wp:inline distT="0" distB="0" distL="0" distR="0" wp14:anchorId="7AC0C817" wp14:editId="50C91E9A">
            <wp:extent cx="5355560" cy="29718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138" cy="297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61B00" w14:textId="77777777" w:rsidR="00440A65" w:rsidRDefault="00440A65" w:rsidP="00922B74">
      <w:pPr>
        <w:keepNext/>
        <w:rPr>
          <w:rFonts w:cs="Times New Roman"/>
          <w:b/>
          <w:bCs/>
          <w:szCs w:val="24"/>
        </w:rPr>
      </w:pPr>
    </w:p>
    <w:p w14:paraId="4D7818B4" w14:textId="07E07BF9" w:rsidR="00922B74" w:rsidRDefault="00922B74" w:rsidP="0021493D">
      <w:pPr>
        <w:keepNext/>
        <w:jc w:val="both"/>
        <w:rPr>
          <w:rFonts w:cs="Times New Roman"/>
          <w:szCs w:val="24"/>
        </w:rPr>
      </w:pPr>
      <w:r w:rsidRPr="00922B74">
        <w:rPr>
          <w:rFonts w:cs="Times New Roman"/>
          <w:b/>
          <w:bCs/>
          <w:szCs w:val="24"/>
        </w:rPr>
        <w:t>Supplementary Figure 3.</w:t>
      </w:r>
      <w:r>
        <w:rPr>
          <w:rFonts w:cs="Times New Roman"/>
          <w:szCs w:val="24"/>
        </w:rPr>
        <w:t xml:space="preserve"> </w:t>
      </w:r>
      <w:r w:rsidR="00440A65" w:rsidRPr="00440A65">
        <w:rPr>
          <w:rFonts w:cs="Times New Roman"/>
          <w:szCs w:val="24"/>
        </w:rPr>
        <w:t xml:space="preserve">Comparison of </w:t>
      </w:r>
      <w:r w:rsidR="00467983">
        <w:rPr>
          <w:rFonts w:cs="Times New Roman"/>
          <w:szCs w:val="24"/>
        </w:rPr>
        <w:t xml:space="preserve">the </w:t>
      </w:r>
      <w:r w:rsidR="00440A65" w:rsidRPr="00440A65">
        <w:rPr>
          <w:rFonts w:cs="Times New Roman"/>
          <w:szCs w:val="24"/>
        </w:rPr>
        <w:t xml:space="preserve">functional connections </w:t>
      </w:r>
      <w:r w:rsidR="00467983">
        <w:rPr>
          <w:rFonts w:cs="Times New Roman"/>
          <w:szCs w:val="24"/>
        </w:rPr>
        <w:t>of</w:t>
      </w:r>
      <w:r w:rsidR="00467983" w:rsidRPr="00440A65">
        <w:rPr>
          <w:rFonts w:cs="Times New Roman"/>
          <w:szCs w:val="24"/>
        </w:rPr>
        <w:t xml:space="preserve"> </w:t>
      </w:r>
      <w:r w:rsidR="00440A65" w:rsidRPr="00440A65">
        <w:rPr>
          <w:rFonts w:cs="Times New Roman"/>
          <w:szCs w:val="24"/>
        </w:rPr>
        <w:t>emotion-related brain regions between the two groups after treatment</w:t>
      </w:r>
      <w:r w:rsidR="00467983">
        <w:rPr>
          <w:rFonts w:cs="Times New Roman"/>
          <w:szCs w:val="24"/>
        </w:rPr>
        <w:t xml:space="preserve"> </w:t>
      </w:r>
      <w:r w:rsidR="00440A65" w:rsidRPr="00440A65">
        <w:rPr>
          <w:rFonts w:cs="Times New Roman"/>
          <w:szCs w:val="24"/>
        </w:rPr>
        <w:t xml:space="preserve">Note: red </w:t>
      </w:r>
      <w:r w:rsidR="00467983">
        <w:rPr>
          <w:rFonts w:cs="Times New Roman"/>
          <w:szCs w:val="24"/>
        </w:rPr>
        <w:t>indicates</w:t>
      </w:r>
      <w:r w:rsidR="00467983" w:rsidRPr="00440A65">
        <w:rPr>
          <w:rFonts w:cs="Times New Roman"/>
          <w:szCs w:val="24"/>
        </w:rPr>
        <w:t xml:space="preserve"> </w:t>
      </w:r>
      <w:r w:rsidR="00440A65" w:rsidRPr="00440A65">
        <w:rPr>
          <w:rFonts w:cs="Times New Roman"/>
          <w:szCs w:val="24"/>
        </w:rPr>
        <w:t>the functional connection</w:t>
      </w:r>
      <w:r w:rsidR="00467983">
        <w:rPr>
          <w:rFonts w:cs="Times New Roman"/>
          <w:szCs w:val="24"/>
        </w:rPr>
        <w:t>s</w:t>
      </w:r>
      <w:r w:rsidR="00440A65" w:rsidRPr="00440A65">
        <w:rPr>
          <w:rFonts w:cs="Times New Roman"/>
          <w:szCs w:val="24"/>
        </w:rPr>
        <w:t xml:space="preserve"> </w:t>
      </w:r>
      <w:r w:rsidR="00467983">
        <w:rPr>
          <w:rFonts w:cs="Times New Roman"/>
          <w:szCs w:val="24"/>
        </w:rPr>
        <w:t>that are</w:t>
      </w:r>
      <w:r w:rsidR="00467983" w:rsidRPr="00440A65">
        <w:rPr>
          <w:rFonts w:cs="Times New Roman"/>
          <w:szCs w:val="24"/>
        </w:rPr>
        <w:t xml:space="preserve"> </w:t>
      </w:r>
      <w:r w:rsidR="00440A65" w:rsidRPr="00440A65">
        <w:rPr>
          <w:rFonts w:cs="Times New Roman"/>
          <w:szCs w:val="24"/>
        </w:rPr>
        <w:t>significant</w:t>
      </w:r>
      <w:r w:rsidR="00467983">
        <w:rPr>
          <w:rFonts w:cs="Times New Roman"/>
          <w:szCs w:val="24"/>
        </w:rPr>
        <w:t>ly</w:t>
      </w:r>
      <w:r w:rsidR="00440A65" w:rsidRPr="00440A65">
        <w:rPr>
          <w:rFonts w:cs="Times New Roman"/>
          <w:szCs w:val="24"/>
        </w:rPr>
        <w:t xml:space="preserve"> differen</w:t>
      </w:r>
      <w:r w:rsidR="00467983">
        <w:rPr>
          <w:rFonts w:cs="Times New Roman"/>
          <w:szCs w:val="24"/>
        </w:rPr>
        <w:t>t</w:t>
      </w:r>
      <w:r w:rsidR="00440A65" w:rsidRPr="00440A65">
        <w:rPr>
          <w:rFonts w:cs="Times New Roman"/>
          <w:szCs w:val="24"/>
        </w:rPr>
        <w:t xml:space="preserve"> between the two groups </w:t>
      </w:r>
      <w:r w:rsidR="00467983">
        <w:rPr>
          <w:rFonts w:cs="Times New Roman"/>
          <w:szCs w:val="24"/>
        </w:rPr>
        <w:t>(</w:t>
      </w:r>
      <w:r w:rsidR="00440A65" w:rsidRPr="00440A65">
        <w:rPr>
          <w:rFonts w:cs="Times New Roman"/>
          <w:szCs w:val="24"/>
        </w:rPr>
        <w:t>greater in the experimental group than in the control group</w:t>
      </w:r>
      <w:r w:rsidR="00467983">
        <w:rPr>
          <w:rFonts w:cs="Times New Roman"/>
          <w:szCs w:val="24"/>
        </w:rPr>
        <w:t>)</w:t>
      </w:r>
      <w:r w:rsidR="00526DC2">
        <w:rPr>
          <w:rFonts w:cs="Times New Roman"/>
          <w:szCs w:val="24"/>
        </w:rPr>
        <w:t>.</w:t>
      </w:r>
    </w:p>
    <w:p w14:paraId="5B925D12" w14:textId="19096544" w:rsidR="00440A65" w:rsidRDefault="00440A65" w:rsidP="00922B74">
      <w:pPr>
        <w:keepNext/>
        <w:rPr>
          <w:rFonts w:cs="Times New Roman"/>
          <w:szCs w:val="24"/>
        </w:rPr>
      </w:pPr>
    </w:p>
    <w:p w14:paraId="187EA07F" w14:textId="77777777" w:rsidR="00440A65" w:rsidRPr="00922B74" w:rsidRDefault="00440A65" w:rsidP="00922B74">
      <w:pPr>
        <w:keepNext/>
        <w:rPr>
          <w:rFonts w:cs="Times New Roman"/>
          <w:szCs w:val="24"/>
        </w:rPr>
      </w:pPr>
    </w:p>
    <w:p w14:paraId="623828BF" w14:textId="61E7E7BB" w:rsidR="002F1E88" w:rsidRDefault="00922B74" w:rsidP="00922B74">
      <w:pPr>
        <w:keepNext/>
        <w:rPr>
          <w:rFonts w:cs="Times New Roman"/>
          <w:szCs w:val="24"/>
          <w:lang w:eastAsia="zh-CN"/>
        </w:rPr>
      </w:pPr>
      <w:r>
        <w:rPr>
          <w:rFonts w:cs="Times New Roman"/>
          <w:szCs w:val="24"/>
        </w:rPr>
        <w:t xml:space="preserve"> </w:t>
      </w:r>
      <w:r w:rsidR="002F1E88" w:rsidRPr="00C32FD1">
        <w:rPr>
          <w:rFonts w:cs="Times New Roman"/>
          <w:noProof/>
          <w:szCs w:val="24"/>
          <w:lang w:eastAsia="zh-CN"/>
        </w:rPr>
        <w:drawing>
          <wp:inline distT="0" distB="0" distL="0" distR="0" wp14:anchorId="6B340352" wp14:editId="38966A10">
            <wp:extent cx="1530350" cy="114827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140941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280" cy="114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E88">
        <w:rPr>
          <w:rFonts w:cs="Times New Roman" w:hint="eastAsia"/>
          <w:szCs w:val="24"/>
          <w:lang w:eastAsia="zh-CN"/>
        </w:rPr>
        <w:t xml:space="preserve"> </w:t>
      </w:r>
      <w:r w:rsidR="006E3CDF">
        <w:rPr>
          <w:rFonts w:cs="Times New Roman" w:hint="eastAsia"/>
          <w:szCs w:val="24"/>
          <w:lang w:eastAsia="zh-CN"/>
        </w:rPr>
        <w:t xml:space="preserve"> </w:t>
      </w:r>
      <w:r w:rsidR="003403FD">
        <w:rPr>
          <w:rFonts w:cs="Times New Roman" w:hint="eastAsia"/>
          <w:szCs w:val="24"/>
          <w:lang w:eastAsia="zh-CN"/>
        </w:rPr>
        <w:t>（</w:t>
      </w:r>
      <w:r w:rsidR="003403FD">
        <w:rPr>
          <w:rFonts w:cs="Times New Roman"/>
          <w:szCs w:val="24"/>
          <w:lang w:eastAsia="zh-CN"/>
        </w:rPr>
        <w:t>A</w:t>
      </w:r>
      <w:r w:rsidR="003403FD">
        <w:rPr>
          <w:rFonts w:cs="Times New Roman" w:hint="eastAsia"/>
          <w:szCs w:val="24"/>
          <w:lang w:eastAsia="zh-CN"/>
        </w:rPr>
        <w:t>）</w:t>
      </w:r>
      <w:r w:rsidR="006E3CDF">
        <w:rPr>
          <w:rFonts w:cs="Times New Roman" w:hint="eastAsia"/>
          <w:szCs w:val="24"/>
          <w:lang w:eastAsia="zh-CN"/>
        </w:rPr>
        <w:t xml:space="preserve"> </w:t>
      </w:r>
      <w:r w:rsidR="002F1E88" w:rsidRPr="00C32FD1">
        <w:rPr>
          <w:rFonts w:cs="Times New Roman"/>
          <w:noProof/>
          <w:szCs w:val="24"/>
          <w:lang w:eastAsia="zh-CN"/>
        </w:rPr>
        <w:drawing>
          <wp:inline distT="0" distB="0" distL="0" distR="0" wp14:anchorId="616FE003" wp14:editId="18C5AC83">
            <wp:extent cx="1574800" cy="114827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140941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31" cy="115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CDF">
        <w:rPr>
          <w:rFonts w:cs="Times New Roman" w:hint="eastAsia"/>
          <w:szCs w:val="24"/>
          <w:lang w:eastAsia="zh-CN"/>
        </w:rPr>
        <w:t xml:space="preserve"> </w:t>
      </w:r>
      <w:r w:rsidR="003403FD">
        <w:rPr>
          <w:rFonts w:cs="Times New Roman"/>
          <w:szCs w:val="24"/>
          <w:lang w:eastAsia="zh-CN"/>
        </w:rPr>
        <w:t>(B)</w:t>
      </w:r>
      <w:r w:rsidR="006E3CDF">
        <w:rPr>
          <w:rFonts w:cs="Times New Roman" w:hint="eastAsia"/>
          <w:szCs w:val="24"/>
          <w:lang w:eastAsia="zh-CN"/>
        </w:rPr>
        <w:t xml:space="preserve">  </w:t>
      </w:r>
      <w:r w:rsidR="006E3CDF" w:rsidRPr="00C32FD1">
        <w:rPr>
          <w:rFonts w:cs="Times New Roman"/>
          <w:noProof/>
          <w:szCs w:val="24"/>
          <w:lang w:eastAsia="zh-CN"/>
        </w:rPr>
        <w:drawing>
          <wp:inline distT="0" distB="0" distL="0" distR="0" wp14:anchorId="78B0D1C6" wp14:editId="1F903AF3">
            <wp:extent cx="1606550" cy="114827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6140943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278" cy="114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3FD">
        <w:rPr>
          <w:rFonts w:cs="Times New Roman"/>
          <w:szCs w:val="24"/>
          <w:lang w:eastAsia="zh-CN"/>
        </w:rPr>
        <w:t>(C)</w:t>
      </w:r>
    </w:p>
    <w:p w14:paraId="4056B8DC" w14:textId="595EDEDD" w:rsidR="00922B74" w:rsidRDefault="00922B74" w:rsidP="00922B74">
      <w:pPr>
        <w:keepNext/>
        <w:rPr>
          <w:rFonts w:cs="Times New Roman"/>
          <w:szCs w:val="24"/>
          <w:lang w:eastAsia="zh-CN"/>
        </w:rPr>
      </w:pPr>
      <w:r>
        <w:rPr>
          <w:rFonts w:cs="Times New Roman"/>
          <w:szCs w:val="24"/>
        </w:rPr>
        <w:t xml:space="preserve">  </w:t>
      </w:r>
      <w:r w:rsidR="00165047">
        <w:rPr>
          <w:noProof/>
          <w:lang w:eastAsia="zh-CN"/>
        </w:rPr>
        <w:drawing>
          <wp:inline distT="0" distB="0" distL="0" distR="0" wp14:anchorId="6C46B196" wp14:editId="6F17B689">
            <wp:extent cx="1569600" cy="2091600"/>
            <wp:effectExtent l="0" t="0" r="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20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</w:t>
      </w:r>
      <w:r w:rsidR="003403FD">
        <w:rPr>
          <w:rFonts w:cs="Times New Roman"/>
          <w:szCs w:val="24"/>
        </w:rPr>
        <w:t>(</w:t>
      </w:r>
      <w:r w:rsidR="00165047">
        <w:rPr>
          <w:rFonts w:cs="Times New Roman"/>
          <w:szCs w:val="24"/>
        </w:rPr>
        <w:t>D</w:t>
      </w:r>
      <w:r w:rsidR="003403FD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</w:t>
      </w:r>
      <w:r w:rsidR="00165047">
        <w:rPr>
          <w:noProof/>
          <w:lang w:eastAsia="zh-CN"/>
        </w:rPr>
        <w:drawing>
          <wp:inline distT="0" distB="0" distL="0" distR="0" wp14:anchorId="350F3D44" wp14:editId="24AE2203">
            <wp:extent cx="1570990" cy="2094485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98" cy="209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</w:t>
      </w:r>
      <w:r w:rsidR="00165047">
        <w:rPr>
          <w:rFonts w:cs="Times New Roman"/>
          <w:szCs w:val="24"/>
        </w:rPr>
        <w:t>(E)</w:t>
      </w:r>
      <w:r w:rsidR="00165047">
        <w:rPr>
          <w:noProof/>
          <w:lang w:eastAsia="zh-CN"/>
        </w:rPr>
        <w:drawing>
          <wp:inline distT="0" distB="0" distL="0" distR="0" wp14:anchorId="47401BCE" wp14:editId="01779311">
            <wp:extent cx="1569600" cy="2095200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20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047">
        <w:rPr>
          <w:rFonts w:cs="Times New Roman"/>
          <w:szCs w:val="24"/>
        </w:rPr>
        <w:t xml:space="preserve"> </w:t>
      </w:r>
      <w:r w:rsidR="003403FD">
        <w:rPr>
          <w:rFonts w:cs="Times New Roman"/>
          <w:szCs w:val="24"/>
        </w:rPr>
        <w:t>(</w:t>
      </w:r>
      <w:r w:rsidR="00165047">
        <w:rPr>
          <w:rFonts w:cs="Times New Roman"/>
          <w:szCs w:val="24"/>
        </w:rPr>
        <w:t>F</w:t>
      </w:r>
      <w:r w:rsidR="003403FD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</w:t>
      </w:r>
    </w:p>
    <w:p w14:paraId="22F86525" w14:textId="3180189F" w:rsidR="0021493D" w:rsidRPr="003A4CBF" w:rsidRDefault="00922B74" w:rsidP="003A4CBF">
      <w:pPr>
        <w:spacing w:line="240" w:lineRule="atLeast"/>
        <w:rPr>
          <w:szCs w:val="21"/>
        </w:rPr>
      </w:pPr>
      <w:r w:rsidRPr="00922B74">
        <w:rPr>
          <w:rFonts w:cs="Times New Roman"/>
          <w:b/>
          <w:bCs/>
          <w:szCs w:val="24"/>
        </w:rPr>
        <w:lastRenderedPageBreak/>
        <w:t>Supplementary Figure 4.</w:t>
      </w:r>
      <w:r w:rsidRPr="00922B74">
        <w:rPr>
          <w:rFonts w:eastAsia="宋体" w:cs="Times New Roman"/>
          <w:b/>
          <w:bCs/>
          <w:kern w:val="2"/>
          <w:sz w:val="21"/>
          <w:szCs w:val="21"/>
          <w:lang w:eastAsia="zh-CN"/>
        </w:rPr>
        <w:t xml:space="preserve"> </w:t>
      </w:r>
      <w:r w:rsidR="007303E9">
        <w:rPr>
          <w:rFonts w:cs="Times New Roman"/>
          <w:szCs w:val="24"/>
        </w:rPr>
        <w:t>Some</w:t>
      </w:r>
      <w:r w:rsidR="007303E9" w:rsidRPr="00922B74">
        <w:rPr>
          <w:rFonts w:cs="Times New Roman"/>
          <w:szCs w:val="24"/>
        </w:rPr>
        <w:t xml:space="preserve"> </w:t>
      </w:r>
      <w:r w:rsidR="007303E9">
        <w:rPr>
          <w:rFonts w:cs="Times New Roman"/>
          <w:szCs w:val="24"/>
        </w:rPr>
        <w:t>photographs of the intervention procedure</w:t>
      </w:r>
      <w:r w:rsidR="00526DC2">
        <w:rPr>
          <w:rFonts w:cs="Times New Roman"/>
          <w:szCs w:val="24"/>
        </w:rPr>
        <w:t>.</w:t>
      </w:r>
      <w:r w:rsidR="00165047">
        <w:rPr>
          <w:rFonts w:cs="Times New Roman"/>
          <w:szCs w:val="24"/>
        </w:rPr>
        <w:t xml:space="preserve"> A-D:</w:t>
      </w:r>
      <w:r w:rsidR="003A4CBF" w:rsidRPr="003A4CBF">
        <w:rPr>
          <w:rFonts w:eastAsia="Times New Roman"/>
          <w:szCs w:val="21"/>
        </w:rPr>
        <w:t xml:space="preserve"> </w:t>
      </w:r>
      <w:r w:rsidR="003A4CBF" w:rsidRPr="00757068">
        <w:rPr>
          <w:rFonts w:eastAsia="Times New Roman"/>
          <w:szCs w:val="21"/>
        </w:rPr>
        <w:t>“Tong Du”</w:t>
      </w:r>
      <w:r w:rsidR="003A4CBF">
        <w:rPr>
          <w:rFonts w:eastAsia="Times New Roman"/>
          <w:szCs w:val="21"/>
        </w:rPr>
        <w:t xml:space="preserve"> </w:t>
      </w:r>
      <w:r w:rsidR="003A4CBF">
        <w:rPr>
          <w:rFonts w:asciiTheme="minorEastAsia" w:hAnsiTheme="minorEastAsia" w:hint="eastAsia"/>
          <w:szCs w:val="21"/>
          <w:lang w:eastAsia="zh-CN"/>
        </w:rPr>
        <w:t>m</w:t>
      </w:r>
      <w:r w:rsidR="003A4CBF">
        <w:rPr>
          <w:rFonts w:eastAsia="Times New Roman"/>
          <w:szCs w:val="21"/>
        </w:rPr>
        <w:t xml:space="preserve">anipulation </w:t>
      </w:r>
      <w:r w:rsidR="003A4CBF" w:rsidRPr="003A4CBF">
        <w:rPr>
          <w:rFonts w:eastAsia="Times New Roman" w:hint="eastAsia"/>
          <w:szCs w:val="21"/>
        </w:rPr>
        <w:t>therapy</w:t>
      </w:r>
      <w:r w:rsidR="003A4CBF">
        <w:rPr>
          <w:rFonts w:eastAsia="Times New Roman"/>
          <w:szCs w:val="21"/>
        </w:rPr>
        <w:t>, E-F:</w:t>
      </w:r>
      <w:r w:rsidR="003A4CBF" w:rsidRPr="003A4CBF">
        <w:rPr>
          <w:rFonts w:eastAsia="Times New Roman"/>
          <w:szCs w:val="21"/>
        </w:rPr>
        <w:t xml:space="preserve"> </w:t>
      </w:r>
      <w:r w:rsidR="00B447B8" w:rsidRPr="00B447B8">
        <w:rPr>
          <w:rFonts w:eastAsia="Times New Roman"/>
          <w:szCs w:val="21"/>
        </w:rPr>
        <w:t>Type1and</w:t>
      </w:r>
      <w:r w:rsidR="00B447B8">
        <w:rPr>
          <w:rFonts w:eastAsia="Times New Roman"/>
          <w:szCs w:val="21"/>
        </w:rPr>
        <w:t xml:space="preserve"> </w:t>
      </w:r>
      <w:r w:rsidR="00B447B8" w:rsidRPr="00B447B8">
        <w:rPr>
          <w:rFonts w:eastAsia="Times New Roman"/>
          <w:szCs w:val="21"/>
        </w:rPr>
        <w:t xml:space="preserve">8 in </w:t>
      </w:r>
      <w:proofErr w:type="spellStart"/>
      <w:r w:rsidR="00B447B8" w:rsidRPr="00B447B8">
        <w:rPr>
          <w:rFonts w:eastAsia="Times New Roman"/>
          <w:szCs w:val="21"/>
        </w:rPr>
        <w:t>Baduanjin</w:t>
      </w:r>
      <w:proofErr w:type="spellEnd"/>
      <w:r w:rsidR="00B447B8" w:rsidRPr="00B447B8">
        <w:rPr>
          <w:rFonts w:eastAsia="Times New Roman"/>
          <w:szCs w:val="21"/>
        </w:rPr>
        <w:t xml:space="preserve"> Qigong</w:t>
      </w:r>
      <w:r w:rsidR="003A4CBF">
        <w:rPr>
          <w:rFonts w:eastAsia="Times New Roman"/>
          <w:szCs w:val="21"/>
        </w:rPr>
        <w:t>.</w:t>
      </w:r>
    </w:p>
    <w:p w14:paraId="5AD042B2" w14:textId="77777777" w:rsidR="0021493D" w:rsidRDefault="0021493D" w:rsidP="0021493D">
      <w:pPr>
        <w:keepNext/>
        <w:jc w:val="both"/>
        <w:rPr>
          <w:rFonts w:cs="Times New Roman"/>
          <w:szCs w:val="24"/>
          <w:lang w:eastAsia="zh-CN"/>
        </w:rPr>
      </w:pPr>
    </w:p>
    <w:p w14:paraId="64311105" w14:textId="7F8A2D06" w:rsidR="00380B97" w:rsidRPr="008632A1" w:rsidRDefault="00380B97" w:rsidP="00380B97">
      <w:pPr>
        <w:rPr>
          <w:szCs w:val="24"/>
        </w:rPr>
      </w:pPr>
      <w:r w:rsidRPr="00922B74">
        <w:rPr>
          <w:rFonts w:cs="Times New Roman"/>
          <w:b/>
          <w:bCs/>
          <w:szCs w:val="24"/>
        </w:rPr>
        <w:t>Supplementary</w:t>
      </w:r>
      <w:r w:rsidRPr="008632A1">
        <w:rPr>
          <w:rFonts w:hint="eastAsia"/>
          <w:b/>
          <w:szCs w:val="24"/>
        </w:rPr>
        <w:t xml:space="preserve"> T</w:t>
      </w:r>
      <w:r w:rsidRPr="008632A1">
        <w:rPr>
          <w:b/>
          <w:szCs w:val="24"/>
        </w:rPr>
        <w:t>able 1</w:t>
      </w:r>
      <w:r w:rsidRPr="008632A1">
        <w:rPr>
          <w:szCs w:val="24"/>
        </w:rPr>
        <w:t xml:space="preserve">. </w:t>
      </w:r>
      <w:proofErr w:type="spellStart"/>
      <w:r w:rsidRPr="008632A1">
        <w:rPr>
          <w:szCs w:val="24"/>
        </w:rPr>
        <w:t>Tuina</w:t>
      </w:r>
      <w:proofErr w:type="spellEnd"/>
      <w:r w:rsidRPr="008632A1">
        <w:rPr>
          <w:szCs w:val="24"/>
        </w:rPr>
        <w:t xml:space="preserve"> intervention program</w:t>
      </w:r>
      <w:r w:rsidR="00526DC2">
        <w:rPr>
          <w:szCs w:val="24"/>
        </w:rPr>
        <w:t>.</w:t>
      </w: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2"/>
        <w:gridCol w:w="1343"/>
        <w:gridCol w:w="1684"/>
        <w:gridCol w:w="1226"/>
        <w:gridCol w:w="1461"/>
        <w:gridCol w:w="1461"/>
        <w:gridCol w:w="1356"/>
      </w:tblGrid>
      <w:tr w:rsidR="00380B97" w:rsidRPr="00757068" w14:paraId="55828D9C" w14:textId="77777777" w:rsidTr="0021493D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14:paraId="4966C8D4" w14:textId="77777777" w:rsidR="00380B97" w:rsidRPr="00A54C12" w:rsidRDefault="00380B97" w:rsidP="00114221">
            <w:pPr>
              <w:spacing w:line="240" w:lineRule="atLeast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Tuina</w:t>
            </w:r>
            <w:proofErr w:type="spellEnd"/>
            <w:r>
              <w:rPr>
                <w:rFonts w:hint="eastAsia"/>
                <w:szCs w:val="21"/>
              </w:rPr>
              <w:t xml:space="preserve"> interventions</w:t>
            </w:r>
          </w:p>
        </w:tc>
        <w:tc>
          <w:tcPr>
            <w:tcW w:w="832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73348F5" w14:textId="77777777" w:rsidR="00380B97" w:rsidRPr="00757068" w:rsidRDefault="00380B97" w:rsidP="00114221">
            <w:r>
              <w:rPr>
                <w:rFonts w:hint="eastAsia"/>
              </w:rPr>
              <w:t xml:space="preserve">Details of </w:t>
            </w:r>
            <w:proofErr w:type="spellStart"/>
            <w:r>
              <w:rPr>
                <w:rFonts w:hint="eastAsia"/>
              </w:rPr>
              <w:t>Tuina</w:t>
            </w:r>
            <w:proofErr w:type="spellEnd"/>
            <w:r>
              <w:rPr>
                <w:rFonts w:hint="eastAsia"/>
              </w:rPr>
              <w:t xml:space="preserve"> interventions</w:t>
            </w:r>
          </w:p>
        </w:tc>
      </w:tr>
      <w:tr w:rsidR="00380B97" w:rsidRPr="00757068" w14:paraId="6595D7B4" w14:textId="77777777" w:rsidTr="0021493D">
        <w:tc>
          <w:tcPr>
            <w:tcW w:w="1668" w:type="dxa"/>
            <w:tcBorders>
              <w:top w:val="single" w:sz="4" w:space="0" w:color="auto"/>
            </w:tcBorders>
          </w:tcPr>
          <w:p w14:paraId="0C7F72C4" w14:textId="77777777" w:rsidR="00380B97" w:rsidRPr="00757068" w:rsidRDefault="00380B97" w:rsidP="00114221">
            <w:pPr>
              <w:spacing w:line="240" w:lineRule="atLeast"/>
              <w:rPr>
                <w:szCs w:val="21"/>
              </w:rPr>
            </w:pPr>
            <w:r w:rsidRPr="00757068">
              <w:rPr>
                <w:rFonts w:eastAsia="Times New Roman"/>
                <w:szCs w:val="21"/>
              </w:rPr>
              <w:t>“Tong Du”</w:t>
            </w:r>
          </w:p>
          <w:p w14:paraId="10627B8F" w14:textId="77777777" w:rsidR="00380B97" w:rsidRPr="00757068" w:rsidRDefault="00380B97" w:rsidP="00114221">
            <w:r w:rsidRPr="00757068">
              <w:rPr>
                <w:rFonts w:eastAsia="Times New Roman"/>
                <w:szCs w:val="21"/>
              </w:rPr>
              <w:t>head and face manipulation</w:t>
            </w:r>
          </w:p>
        </w:tc>
        <w:tc>
          <w:tcPr>
            <w:tcW w:w="1137" w:type="dxa"/>
            <w:tcBorders>
              <w:top w:val="single" w:sz="4" w:space="0" w:color="auto"/>
            </w:tcBorders>
          </w:tcPr>
          <w:p w14:paraId="2D2AD2D3" w14:textId="77777777" w:rsidR="00380B97" w:rsidRPr="008632A1" w:rsidRDefault="00380B97" w:rsidP="00114221">
            <w:r>
              <w:rPr>
                <w:rFonts w:hint="eastAsia"/>
                <w:szCs w:val="21"/>
              </w:rPr>
              <w:t xml:space="preserve">Top-of </w:t>
            </w:r>
            <w:r>
              <w:rPr>
                <w:szCs w:val="21"/>
              </w:rPr>
              <w:t>–</w:t>
            </w:r>
            <w:r>
              <w:rPr>
                <w:rFonts w:hint="eastAsia"/>
                <w:szCs w:val="21"/>
              </w:rPr>
              <w:t xml:space="preserve">the </w:t>
            </w:r>
            <w:r>
              <w:rPr>
                <w:szCs w:val="21"/>
              </w:rPr>
              <w:t>–</w:t>
            </w:r>
            <w:r>
              <w:rPr>
                <w:rFonts w:hint="eastAsia"/>
                <w:szCs w:val="21"/>
              </w:rPr>
              <w:t xml:space="preserve">head </w:t>
            </w:r>
            <w:proofErr w:type="spellStart"/>
            <w:r w:rsidRPr="00757068">
              <w:rPr>
                <w:rFonts w:eastAsia="Times New Roman" w:hint="eastAsia"/>
                <w:szCs w:val="21"/>
              </w:rPr>
              <w:t>T</w:t>
            </w:r>
            <w:r w:rsidRPr="00757068">
              <w:rPr>
                <w:rFonts w:eastAsia="Times New Roman"/>
                <w:szCs w:val="21"/>
              </w:rPr>
              <w:t>uina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EE6B321" w14:textId="77777777" w:rsidR="00380B97" w:rsidRPr="00757068" w:rsidRDefault="00380B97" w:rsidP="00114221">
            <w:r w:rsidRPr="00757068">
              <w:rPr>
                <w:rFonts w:eastAsia="Times New Roman"/>
                <w:szCs w:val="21"/>
              </w:rPr>
              <w:t>Knead “</w:t>
            </w:r>
            <w:proofErr w:type="spellStart"/>
            <w:proofErr w:type="gramStart"/>
            <w:r w:rsidRPr="00757068">
              <w:rPr>
                <w:rFonts w:eastAsia="Times New Roman"/>
                <w:szCs w:val="21"/>
              </w:rPr>
              <w:t>Baihui</w:t>
            </w:r>
            <w:proofErr w:type="spellEnd"/>
            <w:r w:rsidRPr="00757068">
              <w:rPr>
                <w:rFonts w:eastAsia="Times New Roman"/>
                <w:szCs w:val="21"/>
              </w:rPr>
              <w:t>”  point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372E7F5" w14:textId="77777777" w:rsidR="00380B97" w:rsidRPr="00757068" w:rsidRDefault="00380B97" w:rsidP="00114221"/>
        </w:tc>
        <w:tc>
          <w:tcPr>
            <w:tcW w:w="0" w:type="auto"/>
            <w:tcBorders>
              <w:top w:val="single" w:sz="4" w:space="0" w:color="auto"/>
            </w:tcBorders>
          </w:tcPr>
          <w:p w14:paraId="7A397C37" w14:textId="77777777" w:rsidR="00380B97" w:rsidRPr="00757068" w:rsidRDefault="00380B97" w:rsidP="00114221"/>
        </w:tc>
        <w:tc>
          <w:tcPr>
            <w:tcW w:w="0" w:type="auto"/>
            <w:tcBorders>
              <w:top w:val="single" w:sz="4" w:space="0" w:color="auto"/>
            </w:tcBorders>
          </w:tcPr>
          <w:p w14:paraId="0A5F3E7F" w14:textId="77777777" w:rsidR="00380B97" w:rsidRPr="00757068" w:rsidRDefault="00380B97" w:rsidP="00114221"/>
        </w:tc>
        <w:tc>
          <w:tcPr>
            <w:tcW w:w="0" w:type="auto"/>
            <w:tcBorders>
              <w:top w:val="single" w:sz="4" w:space="0" w:color="auto"/>
            </w:tcBorders>
          </w:tcPr>
          <w:p w14:paraId="02ED5300" w14:textId="77777777" w:rsidR="00380B97" w:rsidRPr="00757068" w:rsidRDefault="00380B97" w:rsidP="00114221"/>
        </w:tc>
      </w:tr>
      <w:tr w:rsidR="00380B97" w:rsidRPr="00757068" w14:paraId="4433BBC9" w14:textId="77777777" w:rsidTr="0021493D">
        <w:tc>
          <w:tcPr>
            <w:tcW w:w="1668" w:type="dxa"/>
          </w:tcPr>
          <w:p w14:paraId="4080F0C8" w14:textId="77777777" w:rsidR="00380B97" w:rsidRPr="00757068" w:rsidRDefault="00380B97" w:rsidP="00114221">
            <w:pPr>
              <w:spacing w:line="240" w:lineRule="atLeast"/>
              <w:rPr>
                <w:rFonts w:eastAsia="Times New Roman"/>
                <w:b/>
                <w:bCs/>
                <w:szCs w:val="21"/>
              </w:rPr>
            </w:pPr>
            <w:r w:rsidRPr="00757068">
              <w:rPr>
                <w:rFonts w:eastAsia="Times New Roman"/>
                <w:szCs w:val="21"/>
              </w:rPr>
              <w:t>“Tong Du "</w:t>
            </w:r>
          </w:p>
          <w:p w14:paraId="2DA1F1B6" w14:textId="77777777" w:rsidR="00380B97" w:rsidRPr="00757068" w:rsidRDefault="00380B97" w:rsidP="00114221">
            <w:r w:rsidRPr="00757068">
              <w:rPr>
                <w:rFonts w:eastAsia="Times New Roman"/>
                <w:szCs w:val="21"/>
              </w:rPr>
              <w:t xml:space="preserve">Back </w:t>
            </w:r>
            <w:r>
              <w:rPr>
                <w:rFonts w:hint="eastAsia"/>
                <w:szCs w:val="21"/>
              </w:rPr>
              <w:t xml:space="preserve">of the </w:t>
            </w:r>
            <w:r w:rsidRPr="00757068">
              <w:rPr>
                <w:rFonts w:eastAsia="Times New Roman"/>
                <w:szCs w:val="21"/>
              </w:rPr>
              <w:t>waist</w:t>
            </w:r>
          </w:p>
        </w:tc>
        <w:tc>
          <w:tcPr>
            <w:tcW w:w="1137" w:type="dxa"/>
          </w:tcPr>
          <w:p w14:paraId="38C2B0C7" w14:textId="77777777" w:rsidR="00380B97" w:rsidRPr="00757068" w:rsidRDefault="00380B97" w:rsidP="00114221">
            <w:pPr>
              <w:spacing w:line="240" w:lineRule="atLeast"/>
              <w:rPr>
                <w:rFonts w:eastAsia="Times New Roman"/>
                <w:szCs w:val="21"/>
              </w:rPr>
            </w:pPr>
            <w:r w:rsidRPr="00757068">
              <w:rPr>
                <w:rFonts w:eastAsia="Times New Roman"/>
                <w:szCs w:val="21"/>
              </w:rPr>
              <w:t>Knead “</w:t>
            </w:r>
            <w:proofErr w:type="spellStart"/>
            <w:r w:rsidRPr="00757068">
              <w:rPr>
                <w:rFonts w:eastAsia="Times New Roman"/>
                <w:szCs w:val="21"/>
              </w:rPr>
              <w:t>Mingmen</w:t>
            </w:r>
            <w:proofErr w:type="spellEnd"/>
            <w:r w:rsidRPr="00757068">
              <w:rPr>
                <w:rFonts w:eastAsia="Times New Roman"/>
                <w:szCs w:val="21"/>
              </w:rPr>
              <w:t>”</w:t>
            </w:r>
          </w:p>
          <w:p w14:paraId="20049E15" w14:textId="77777777" w:rsidR="00380B97" w:rsidRPr="00757068" w:rsidRDefault="00380B97" w:rsidP="00114221">
            <w:r w:rsidRPr="00757068">
              <w:rPr>
                <w:rFonts w:eastAsia="Times New Roman"/>
                <w:szCs w:val="21"/>
              </w:rPr>
              <w:t>point</w:t>
            </w:r>
          </w:p>
        </w:tc>
        <w:tc>
          <w:tcPr>
            <w:tcW w:w="0" w:type="auto"/>
          </w:tcPr>
          <w:p w14:paraId="6C3152A9" w14:textId="77777777" w:rsidR="00380B97" w:rsidRPr="00757068" w:rsidRDefault="00380B97" w:rsidP="00114221">
            <w:r w:rsidRPr="00757068">
              <w:rPr>
                <w:rFonts w:eastAsia="Times New Roman"/>
                <w:szCs w:val="21"/>
              </w:rPr>
              <w:t>Back stroke</w:t>
            </w:r>
          </w:p>
        </w:tc>
        <w:tc>
          <w:tcPr>
            <w:tcW w:w="0" w:type="auto"/>
          </w:tcPr>
          <w:p w14:paraId="3B3CFEBA" w14:textId="77777777" w:rsidR="00380B97" w:rsidRPr="00757068" w:rsidRDefault="00380B97" w:rsidP="00114221">
            <w:r w:rsidRPr="00757068">
              <w:rPr>
                <w:rFonts w:eastAsia="Times New Roman"/>
                <w:szCs w:val="21"/>
              </w:rPr>
              <w:t>Knead the middle of the spine</w:t>
            </w:r>
          </w:p>
        </w:tc>
        <w:tc>
          <w:tcPr>
            <w:tcW w:w="0" w:type="auto"/>
          </w:tcPr>
          <w:p w14:paraId="2E04FD9D" w14:textId="77777777" w:rsidR="00380B97" w:rsidRPr="00757068" w:rsidRDefault="00380B97" w:rsidP="00114221">
            <w:r w:rsidRPr="00757068">
              <w:rPr>
                <w:rFonts w:eastAsia="Times New Roman"/>
                <w:szCs w:val="21"/>
              </w:rPr>
              <w:t>Rubbing the lumbosacral part</w:t>
            </w:r>
          </w:p>
        </w:tc>
        <w:tc>
          <w:tcPr>
            <w:tcW w:w="0" w:type="auto"/>
          </w:tcPr>
          <w:p w14:paraId="108233EC" w14:textId="77777777" w:rsidR="00380B97" w:rsidRPr="00757068" w:rsidRDefault="00380B97" w:rsidP="00114221"/>
        </w:tc>
        <w:tc>
          <w:tcPr>
            <w:tcW w:w="0" w:type="auto"/>
          </w:tcPr>
          <w:p w14:paraId="6E0EADF0" w14:textId="77777777" w:rsidR="00380B97" w:rsidRPr="00757068" w:rsidRDefault="00380B97" w:rsidP="00114221"/>
        </w:tc>
      </w:tr>
      <w:tr w:rsidR="00380B97" w:rsidRPr="00757068" w14:paraId="3D55CEC4" w14:textId="77777777" w:rsidTr="0021493D">
        <w:tc>
          <w:tcPr>
            <w:tcW w:w="1668" w:type="dxa"/>
          </w:tcPr>
          <w:p w14:paraId="0FB7E191" w14:textId="77777777" w:rsidR="00380B97" w:rsidRPr="00757068" w:rsidRDefault="00380B97" w:rsidP="00114221">
            <w:pPr>
              <w:spacing w:line="240" w:lineRule="atLeast"/>
              <w:rPr>
                <w:bCs/>
                <w:szCs w:val="21"/>
              </w:rPr>
            </w:pPr>
          </w:p>
          <w:p w14:paraId="1C553F76" w14:textId="77777777" w:rsidR="00380B97" w:rsidRPr="00757068" w:rsidRDefault="00380B97" w:rsidP="00114221">
            <w:r w:rsidRPr="00757068">
              <w:rPr>
                <w:rFonts w:eastAsia="Times New Roman"/>
                <w:szCs w:val="21"/>
              </w:rPr>
              <w:t xml:space="preserve">Dialectical </w:t>
            </w:r>
            <w:proofErr w:type="spellStart"/>
            <w:r w:rsidRPr="00757068">
              <w:rPr>
                <w:rFonts w:eastAsia="Times New Roman"/>
                <w:szCs w:val="21"/>
              </w:rPr>
              <w:t>Tuina</w:t>
            </w:r>
            <w:proofErr w:type="spellEnd"/>
          </w:p>
        </w:tc>
        <w:tc>
          <w:tcPr>
            <w:tcW w:w="1137" w:type="dxa"/>
          </w:tcPr>
          <w:p w14:paraId="0D7045CC" w14:textId="77777777" w:rsidR="00380B97" w:rsidRPr="00757068" w:rsidRDefault="00380B97" w:rsidP="00114221">
            <w:r w:rsidRPr="00757068">
              <w:rPr>
                <w:rFonts w:eastAsia="Times New Roman"/>
                <w:szCs w:val="21"/>
              </w:rPr>
              <w:t>D</w:t>
            </w:r>
            <w:r w:rsidRPr="00757068">
              <w:rPr>
                <w:rFonts w:eastAsia="Times New Roman" w:hint="eastAsia"/>
                <w:szCs w:val="21"/>
              </w:rPr>
              <w:t>epression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 w:rsidRPr="00757068">
              <w:rPr>
                <w:rFonts w:eastAsia="Times New Roman" w:hint="eastAsia"/>
                <w:szCs w:val="21"/>
              </w:rPr>
              <w:t>of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 w:rsidRPr="00757068">
              <w:rPr>
                <w:rFonts w:eastAsia="Times New Roman" w:hint="eastAsia"/>
                <w:szCs w:val="21"/>
              </w:rPr>
              <w:t>the</w:t>
            </w:r>
            <w:r w:rsidRPr="00757068">
              <w:rPr>
                <w:rFonts w:eastAsia="Times New Roman"/>
                <w:szCs w:val="21"/>
              </w:rPr>
              <w:t xml:space="preserve"> Q</w:t>
            </w:r>
            <w:r w:rsidRPr="00757068">
              <w:rPr>
                <w:rFonts w:eastAsia="Times New Roman" w:hint="eastAsia"/>
                <w:szCs w:val="21"/>
              </w:rPr>
              <w:t>i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 w:rsidRPr="00757068">
              <w:rPr>
                <w:rFonts w:eastAsia="Times New Roman" w:hint="eastAsia"/>
                <w:szCs w:val="21"/>
              </w:rPr>
              <w:t>in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 w:rsidRPr="00757068">
              <w:rPr>
                <w:rFonts w:eastAsia="Times New Roman" w:hint="eastAsia"/>
                <w:szCs w:val="21"/>
              </w:rPr>
              <w:t>the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 w:rsidRPr="00757068">
              <w:rPr>
                <w:rFonts w:eastAsia="Times New Roman" w:hint="eastAsia"/>
                <w:szCs w:val="21"/>
              </w:rPr>
              <w:t>liver</w:t>
            </w:r>
          </w:p>
        </w:tc>
        <w:tc>
          <w:tcPr>
            <w:tcW w:w="0" w:type="auto"/>
          </w:tcPr>
          <w:p w14:paraId="273251DE" w14:textId="77777777" w:rsidR="00380B97" w:rsidRPr="00757068" w:rsidRDefault="00380B97" w:rsidP="00114221">
            <w:r w:rsidRPr="00757068">
              <w:rPr>
                <w:rFonts w:eastAsia="Times New Roman"/>
                <w:szCs w:val="21"/>
              </w:rPr>
              <w:t>T</w:t>
            </w:r>
            <w:r w:rsidRPr="00757068">
              <w:rPr>
                <w:rFonts w:eastAsia="Times New Roman" w:hint="eastAsia"/>
                <w:szCs w:val="21"/>
              </w:rPr>
              <w:t>ransformation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 w:rsidRPr="00757068">
              <w:rPr>
                <w:rFonts w:eastAsia="Times New Roman" w:hint="eastAsia"/>
                <w:szCs w:val="21"/>
              </w:rPr>
              <w:t>of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d</w:t>
            </w:r>
            <w:r w:rsidRPr="00757068">
              <w:rPr>
                <w:rFonts w:eastAsia="Times New Roman" w:hint="eastAsia"/>
                <w:szCs w:val="21"/>
              </w:rPr>
              <w:t>epressed</w:t>
            </w:r>
            <w:r w:rsidRPr="00757068">
              <w:rPr>
                <w:rFonts w:eastAsia="Times New Roman"/>
                <w:szCs w:val="21"/>
              </w:rPr>
              <w:t xml:space="preserve"> Q</w:t>
            </w:r>
            <w:r w:rsidRPr="00757068">
              <w:rPr>
                <w:rFonts w:eastAsia="Times New Roman" w:hint="eastAsia"/>
                <w:szCs w:val="21"/>
              </w:rPr>
              <w:t>i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 w:rsidRPr="00757068">
              <w:rPr>
                <w:rFonts w:eastAsia="Times New Roman" w:hint="eastAsia"/>
                <w:szCs w:val="21"/>
              </w:rPr>
              <w:t>into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f</w:t>
            </w:r>
            <w:r w:rsidRPr="00757068">
              <w:rPr>
                <w:rFonts w:eastAsia="Times New Roman" w:hint="eastAsia"/>
                <w:szCs w:val="21"/>
              </w:rPr>
              <w:t>ire</w:t>
            </w:r>
          </w:p>
        </w:tc>
        <w:tc>
          <w:tcPr>
            <w:tcW w:w="0" w:type="auto"/>
          </w:tcPr>
          <w:p w14:paraId="507B7250" w14:textId="77777777" w:rsidR="00380B97" w:rsidRPr="00757068" w:rsidRDefault="00380B97" w:rsidP="00114221">
            <w:r w:rsidRPr="00757068">
              <w:rPr>
                <w:rFonts w:eastAsia="Times New Roman" w:hint="eastAsia"/>
                <w:szCs w:val="21"/>
              </w:rPr>
              <w:t>Stagnation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 w:rsidRPr="00757068">
              <w:rPr>
                <w:rFonts w:eastAsia="Times New Roman" w:hint="eastAsia"/>
                <w:szCs w:val="21"/>
              </w:rPr>
              <w:t>of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p</w:t>
            </w:r>
            <w:r w:rsidRPr="00757068">
              <w:rPr>
                <w:rFonts w:eastAsia="Times New Roman" w:hint="eastAsia"/>
                <w:szCs w:val="21"/>
              </w:rPr>
              <w:t>hlegm</w:t>
            </w:r>
            <w:r w:rsidRPr="00757068">
              <w:rPr>
                <w:rFonts w:eastAsia="Times New Roman"/>
                <w:szCs w:val="21"/>
              </w:rPr>
              <w:t xml:space="preserve"> Q</w:t>
            </w:r>
            <w:r w:rsidRPr="00757068">
              <w:rPr>
                <w:rFonts w:eastAsia="Times New Roman" w:hint="eastAsia"/>
                <w:szCs w:val="21"/>
              </w:rPr>
              <w:t>i</w:t>
            </w:r>
          </w:p>
        </w:tc>
        <w:tc>
          <w:tcPr>
            <w:tcW w:w="0" w:type="auto"/>
          </w:tcPr>
          <w:p w14:paraId="2ADD3789" w14:textId="77777777" w:rsidR="00380B97" w:rsidRPr="00757068" w:rsidRDefault="00380B97" w:rsidP="00114221">
            <w:r w:rsidRPr="00757068">
              <w:rPr>
                <w:rFonts w:eastAsia="Times New Roman" w:hint="eastAsia"/>
                <w:szCs w:val="21"/>
              </w:rPr>
              <w:t>Insufficiency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 w:rsidRPr="00757068">
              <w:rPr>
                <w:rFonts w:eastAsia="Times New Roman" w:hint="eastAsia"/>
                <w:szCs w:val="21"/>
              </w:rPr>
              <w:t>of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 w:rsidRPr="00757068">
              <w:rPr>
                <w:rFonts w:eastAsia="Times New Roman" w:hint="eastAsia"/>
                <w:szCs w:val="21"/>
              </w:rPr>
              <w:t>heart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 w:rsidRPr="00757068">
              <w:rPr>
                <w:rFonts w:eastAsia="Times New Roman" w:hint="eastAsia"/>
                <w:szCs w:val="21"/>
              </w:rPr>
              <w:t>and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 w:rsidRPr="00757068">
              <w:rPr>
                <w:rFonts w:eastAsia="Times New Roman" w:hint="eastAsia"/>
                <w:szCs w:val="21"/>
              </w:rPr>
              <w:t>spleen</w:t>
            </w:r>
          </w:p>
        </w:tc>
        <w:tc>
          <w:tcPr>
            <w:tcW w:w="0" w:type="auto"/>
          </w:tcPr>
          <w:p w14:paraId="03A85FC2" w14:textId="77777777" w:rsidR="00380B97" w:rsidRPr="00757068" w:rsidRDefault="00380B97" w:rsidP="00114221">
            <w:r w:rsidRPr="00757068">
              <w:rPr>
                <w:rFonts w:eastAsia="Times New Roman" w:hint="eastAsia"/>
                <w:szCs w:val="21"/>
              </w:rPr>
              <w:t>Insufficiency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 w:rsidRPr="00757068">
              <w:rPr>
                <w:rFonts w:eastAsia="Times New Roman" w:hint="eastAsia"/>
                <w:szCs w:val="21"/>
              </w:rPr>
              <w:t>of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 w:rsidRPr="00757068">
              <w:rPr>
                <w:rFonts w:eastAsia="Times New Roman" w:hint="eastAsia"/>
                <w:szCs w:val="21"/>
              </w:rPr>
              <w:t>heart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 w:rsidRPr="00757068">
              <w:rPr>
                <w:rFonts w:eastAsia="Times New Roman" w:hint="eastAsia"/>
                <w:szCs w:val="21"/>
              </w:rPr>
              <w:t>to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 w:rsidRPr="00757068">
              <w:rPr>
                <w:rFonts w:eastAsia="Times New Roman" w:hint="eastAsia"/>
                <w:szCs w:val="21"/>
              </w:rPr>
              <w:t>mentally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 w:rsidRPr="00757068">
              <w:rPr>
                <w:rFonts w:eastAsia="Times New Roman" w:hint="eastAsia"/>
                <w:szCs w:val="21"/>
              </w:rPr>
              <w:t>confused</w:t>
            </w:r>
          </w:p>
        </w:tc>
        <w:tc>
          <w:tcPr>
            <w:tcW w:w="0" w:type="auto"/>
          </w:tcPr>
          <w:p w14:paraId="6D6E58E9" w14:textId="77777777" w:rsidR="00380B97" w:rsidRPr="00757068" w:rsidRDefault="00380B97" w:rsidP="00114221">
            <w:r w:rsidRPr="00757068">
              <w:rPr>
                <w:rFonts w:eastAsia="Times New Roman" w:hint="eastAsia"/>
                <w:szCs w:val="21"/>
              </w:rPr>
              <w:t>Fire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 w:rsidRPr="00757068">
              <w:rPr>
                <w:rFonts w:eastAsia="Times New Roman" w:hint="eastAsia"/>
                <w:szCs w:val="21"/>
              </w:rPr>
              <w:t>excess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 w:rsidRPr="00757068">
              <w:rPr>
                <w:rFonts w:eastAsia="Times New Roman" w:hint="eastAsia"/>
                <w:szCs w:val="21"/>
              </w:rPr>
              <w:t>from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 w:rsidRPr="00757068">
              <w:rPr>
                <w:rFonts w:eastAsia="Times New Roman" w:hint="eastAsia"/>
                <w:szCs w:val="21"/>
              </w:rPr>
              <w:t>yin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 w:rsidRPr="00757068">
              <w:rPr>
                <w:rFonts w:eastAsia="Times New Roman" w:hint="eastAsia"/>
                <w:szCs w:val="21"/>
              </w:rPr>
              <w:t>deficiency</w:t>
            </w:r>
          </w:p>
        </w:tc>
      </w:tr>
      <w:tr w:rsidR="00380B97" w:rsidRPr="00757068" w14:paraId="70C30428" w14:textId="77777777" w:rsidTr="0021493D">
        <w:tc>
          <w:tcPr>
            <w:tcW w:w="1668" w:type="dxa"/>
          </w:tcPr>
          <w:p w14:paraId="1FEA133E" w14:textId="77777777" w:rsidR="00380B97" w:rsidRPr="00757068" w:rsidRDefault="00380B97" w:rsidP="00114221"/>
        </w:tc>
        <w:tc>
          <w:tcPr>
            <w:tcW w:w="1137" w:type="dxa"/>
          </w:tcPr>
          <w:p w14:paraId="71F0E36C" w14:textId="77777777" w:rsidR="00380B97" w:rsidRPr="00757068" w:rsidRDefault="00380B97" w:rsidP="00114221">
            <w:pPr>
              <w:spacing w:line="240" w:lineRule="atLeast"/>
              <w:rPr>
                <w:rFonts w:eastAsia="Times New Roman"/>
                <w:szCs w:val="21"/>
              </w:rPr>
            </w:pPr>
            <w:r w:rsidRPr="00757068">
              <w:rPr>
                <w:rFonts w:eastAsia="Times New Roman"/>
                <w:szCs w:val="21"/>
              </w:rPr>
              <w:t>1.Wide chest method</w:t>
            </w:r>
          </w:p>
          <w:p w14:paraId="4151A563" w14:textId="77777777" w:rsidR="00380B97" w:rsidRPr="00757068" w:rsidRDefault="00380B97" w:rsidP="00114221">
            <w:r w:rsidRPr="00757068">
              <w:rPr>
                <w:rFonts w:eastAsia="Times New Roman"/>
                <w:szCs w:val="21"/>
              </w:rPr>
              <w:t>2.Massage ribs</w:t>
            </w:r>
          </w:p>
        </w:tc>
        <w:tc>
          <w:tcPr>
            <w:tcW w:w="0" w:type="auto"/>
          </w:tcPr>
          <w:p w14:paraId="7442AA3E" w14:textId="77777777" w:rsidR="00380B97" w:rsidRPr="00757068" w:rsidRDefault="00380B97" w:rsidP="00114221">
            <w:r w:rsidRPr="00757068">
              <w:rPr>
                <w:rFonts w:eastAsia="Times New Roman" w:hint="eastAsia"/>
                <w:szCs w:val="21"/>
              </w:rPr>
              <w:t>Push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 w:rsidRPr="00757068">
              <w:rPr>
                <w:rFonts w:eastAsia="Times New Roman" w:hint="eastAsia"/>
                <w:szCs w:val="21"/>
              </w:rPr>
              <w:t>into</w:t>
            </w:r>
            <w:r w:rsidRPr="00757068">
              <w:rPr>
                <w:rFonts w:eastAsia="Times New Roman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the </w:t>
            </w:r>
            <w:r w:rsidRPr="00757068">
              <w:rPr>
                <w:rFonts w:eastAsia="Times New Roman" w:hint="eastAsia"/>
                <w:szCs w:val="21"/>
              </w:rPr>
              <w:t>abdomen</w:t>
            </w:r>
          </w:p>
        </w:tc>
        <w:tc>
          <w:tcPr>
            <w:tcW w:w="0" w:type="auto"/>
          </w:tcPr>
          <w:p w14:paraId="3C8A0037" w14:textId="77777777" w:rsidR="00380B97" w:rsidRPr="00757068" w:rsidRDefault="00380B97" w:rsidP="00114221">
            <w:pPr>
              <w:spacing w:line="240" w:lineRule="atLeast"/>
              <w:rPr>
                <w:rFonts w:eastAsia="Times New Roman"/>
                <w:szCs w:val="21"/>
              </w:rPr>
            </w:pPr>
            <w:r w:rsidRPr="00757068">
              <w:rPr>
                <w:rFonts w:eastAsia="Times New Roman"/>
                <w:szCs w:val="21"/>
              </w:rPr>
              <w:t>Knead “</w:t>
            </w:r>
            <w:proofErr w:type="spellStart"/>
            <w:r w:rsidRPr="00757068">
              <w:rPr>
                <w:rFonts w:eastAsia="Times New Roman"/>
                <w:szCs w:val="21"/>
              </w:rPr>
              <w:t>T</w:t>
            </w:r>
            <w:r w:rsidRPr="00757068">
              <w:rPr>
                <w:rFonts w:eastAsia="Times New Roman" w:hint="eastAsia"/>
                <w:szCs w:val="21"/>
              </w:rPr>
              <w:t>iantu</w:t>
            </w:r>
            <w:proofErr w:type="spellEnd"/>
            <w:r w:rsidRPr="00757068">
              <w:rPr>
                <w:rFonts w:eastAsia="Times New Roman"/>
                <w:szCs w:val="21"/>
              </w:rPr>
              <w:t>”</w:t>
            </w:r>
          </w:p>
          <w:p w14:paraId="153702D8" w14:textId="77777777" w:rsidR="00380B97" w:rsidRPr="00757068" w:rsidRDefault="00380B97" w:rsidP="00114221">
            <w:pPr>
              <w:spacing w:line="240" w:lineRule="atLeast"/>
              <w:rPr>
                <w:rFonts w:eastAsia="Times New Roman"/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Pr="00757068">
              <w:rPr>
                <w:rFonts w:eastAsia="Times New Roman"/>
                <w:szCs w:val="21"/>
              </w:rPr>
              <w:t>oint</w:t>
            </w:r>
          </w:p>
          <w:p w14:paraId="7A74C92B" w14:textId="77777777" w:rsidR="00380B97" w:rsidRPr="00757068" w:rsidRDefault="00380B97" w:rsidP="00114221"/>
        </w:tc>
        <w:tc>
          <w:tcPr>
            <w:tcW w:w="0" w:type="auto"/>
          </w:tcPr>
          <w:p w14:paraId="6D56795E" w14:textId="77777777" w:rsidR="00380B97" w:rsidRPr="00757068" w:rsidRDefault="00380B97" w:rsidP="00114221">
            <w:pPr>
              <w:spacing w:line="240" w:lineRule="atLeast"/>
              <w:rPr>
                <w:szCs w:val="21"/>
              </w:rPr>
            </w:pPr>
            <w:r w:rsidRPr="00757068">
              <w:rPr>
                <w:rFonts w:eastAsia="Times New Roman"/>
                <w:szCs w:val="21"/>
              </w:rPr>
              <w:t>1.Massage the upper abdomen</w:t>
            </w:r>
          </w:p>
          <w:p w14:paraId="297B0A01" w14:textId="77777777" w:rsidR="00380B97" w:rsidRPr="00757068" w:rsidRDefault="00380B97" w:rsidP="00114221">
            <w:r w:rsidRPr="00757068">
              <w:rPr>
                <w:rFonts w:eastAsia="Times New Roman" w:hint="eastAsia"/>
                <w:szCs w:val="21"/>
              </w:rPr>
              <w:t>2</w:t>
            </w:r>
            <w:r w:rsidRPr="00757068">
              <w:rPr>
                <w:rFonts w:eastAsia="Times New Roman"/>
                <w:szCs w:val="21"/>
              </w:rPr>
              <w:t>. Massage around the navel</w:t>
            </w:r>
          </w:p>
        </w:tc>
        <w:tc>
          <w:tcPr>
            <w:tcW w:w="0" w:type="auto"/>
          </w:tcPr>
          <w:p w14:paraId="703B8FC4" w14:textId="77777777" w:rsidR="00380B97" w:rsidRPr="00757068" w:rsidRDefault="00380B97" w:rsidP="00114221">
            <w:pPr>
              <w:spacing w:line="240" w:lineRule="atLeast"/>
              <w:rPr>
                <w:rFonts w:eastAsia="Times New Roman"/>
                <w:szCs w:val="21"/>
              </w:rPr>
            </w:pPr>
            <w:r w:rsidRPr="00757068">
              <w:rPr>
                <w:rFonts w:eastAsia="Times New Roman"/>
                <w:szCs w:val="21"/>
              </w:rPr>
              <w:t>1.Rub the sides of the head</w:t>
            </w:r>
          </w:p>
          <w:p w14:paraId="38075661" w14:textId="77777777" w:rsidR="00380B97" w:rsidRPr="00757068" w:rsidRDefault="00380B97" w:rsidP="00114221">
            <w:r w:rsidRPr="00757068">
              <w:rPr>
                <w:rFonts w:eastAsia="Times New Roman"/>
                <w:szCs w:val="21"/>
              </w:rPr>
              <w:t xml:space="preserve">2. Knead behind the occipital </w:t>
            </w:r>
          </w:p>
        </w:tc>
        <w:tc>
          <w:tcPr>
            <w:tcW w:w="0" w:type="auto"/>
          </w:tcPr>
          <w:p w14:paraId="0C898A9A" w14:textId="77777777" w:rsidR="00380B97" w:rsidRPr="00757068" w:rsidRDefault="00380B97" w:rsidP="00114221">
            <w:pPr>
              <w:spacing w:line="240" w:lineRule="atLeast"/>
              <w:rPr>
                <w:rFonts w:eastAsia="Times New Roman"/>
                <w:szCs w:val="21"/>
              </w:rPr>
            </w:pPr>
            <w:r w:rsidRPr="00757068">
              <w:rPr>
                <w:rFonts w:eastAsia="Times New Roman"/>
                <w:szCs w:val="21"/>
              </w:rPr>
              <w:t xml:space="preserve">1.Massage the waist horizontally </w:t>
            </w:r>
          </w:p>
          <w:p w14:paraId="1396F4BD" w14:textId="77777777" w:rsidR="00380B97" w:rsidRPr="00757068" w:rsidRDefault="00380B97" w:rsidP="00114221">
            <w:pPr>
              <w:spacing w:line="240" w:lineRule="atLeast"/>
              <w:rPr>
                <w:rFonts w:eastAsia="Times New Roman"/>
                <w:szCs w:val="21"/>
              </w:rPr>
            </w:pPr>
            <w:r w:rsidRPr="00757068">
              <w:rPr>
                <w:rFonts w:eastAsia="Times New Roman"/>
                <w:szCs w:val="21"/>
              </w:rPr>
              <w:t xml:space="preserve">2.Knead </w:t>
            </w:r>
            <w:r>
              <w:rPr>
                <w:rFonts w:hint="eastAsia"/>
                <w:szCs w:val="21"/>
              </w:rPr>
              <w:t xml:space="preserve">the </w:t>
            </w:r>
            <w:r w:rsidRPr="00757068">
              <w:rPr>
                <w:rFonts w:eastAsia="Times New Roman"/>
                <w:szCs w:val="21"/>
              </w:rPr>
              <w:t>“</w:t>
            </w:r>
            <w:proofErr w:type="spellStart"/>
            <w:r w:rsidRPr="00757068">
              <w:rPr>
                <w:rFonts w:eastAsia="Times New Roman"/>
                <w:szCs w:val="21"/>
              </w:rPr>
              <w:t>Shenmen</w:t>
            </w:r>
            <w:proofErr w:type="spellEnd"/>
            <w:r w:rsidRPr="00757068">
              <w:rPr>
                <w:rFonts w:eastAsia="Times New Roman"/>
                <w:szCs w:val="21"/>
              </w:rPr>
              <w:t>”</w:t>
            </w:r>
          </w:p>
          <w:p w14:paraId="2137B261" w14:textId="77777777" w:rsidR="00380B97" w:rsidRPr="00757068" w:rsidRDefault="00380B97" w:rsidP="00114221">
            <w:r w:rsidRPr="00757068">
              <w:rPr>
                <w:rFonts w:eastAsia="Times New Roman"/>
                <w:szCs w:val="21"/>
              </w:rPr>
              <w:t>point</w:t>
            </w:r>
          </w:p>
        </w:tc>
      </w:tr>
      <w:tr w:rsidR="00380B97" w:rsidRPr="00757068" w14:paraId="7FDF37DD" w14:textId="77777777" w:rsidTr="0021493D">
        <w:tc>
          <w:tcPr>
            <w:tcW w:w="1668" w:type="dxa"/>
            <w:tcBorders>
              <w:bottom w:val="single" w:sz="4" w:space="0" w:color="auto"/>
            </w:tcBorders>
          </w:tcPr>
          <w:p w14:paraId="04837955" w14:textId="77777777" w:rsidR="00380B97" w:rsidRPr="00757068" w:rsidRDefault="00380B97" w:rsidP="00114221">
            <w:pPr>
              <w:spacing w:line="240" w:lineRule="atLeast"/>
              <w:rPr>
                <w:rFonts w:eastAsia="Times New Roman"/>
                <w:szCs w:val="21"/>
              </w:rPr>
            </w:pPr>
            <w:r w:rsidRPr="00757068">
              <w:rPr>
                <w:rFonts w:eastAsia="Times New Roman" w:hint="eastAsia"/>
                <w:szCs w:val="21"/>
              </w:rPr>
              <w:t>Q</w:t>
            </w:r>
            <w:r w:rsidRPr="00757068">
              <w:rPr>
                <w:rFonts w:eastAsia="Times New Roman"/>
                <w:szCs w:val="21"/>
              </w:rPr>
              <w:t>igong</w:t>
            </w:r>
          </w:p>
          <w:p w14:paraId="42D25CAA" w14:textId="77777777" w:rsidR="00380B97" w:rsidRPr="00757068" w:rsidRDefault="00380B97" w:rsidP="00114221">
            <w:r w:rsidRPr="00757068">
              <w:rPr>
                <w:rFonts w:eastAsia="Times New Roman"/>
                <w:szCs w:val="21"/>
              </w:rPr>
              <w:t>(</w:t>
            </w:r>
            <w:proofErr w:type="spellStart"/>
            <w:r w:rsidRPr="00757068">
              <w:rPr>
                <w:rFonts w:eastAsia="Times New Roman"/>
                <w:szCs w:val="21"/>
              </w:rPr>
              <w:t>Tuina</w:t>
            </w:r>
            <w:proofErr w:type="spellEnd"/>
            <w:r w:rsidRPr="00757068">
              <w:rPr>
                <w:rFonts w:eastAsia="Times New Roman"/>
                <w:szCs w:val="21"/>
              </w:rPr>
              <w:t xml:space="preserve"> practice)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1B39B4BC" w14:textId="77777777" w:rsidR="00380B97" w:rsidRPr="00757068" w:rsidRDefault="00380B97" w:rsidP="00114221">
            <w:pPr>
              <w:jc w:val="both"/>
            </w:pPr>
            <w:r w:rsidRPr="005F6072">
              <w:rPr>
                <w:rFonts w:eastAsia="Times New Roman"/>
                <w:szCs w:val="21"/>
                <w:lang w:eastAsia="zh-CN"/>
              </w:rPr>
              <w:t xml:space="preserve">Holding the hands high with palms up to regulate the internal </w:t>
            </w:r>
            <w:r w:rsidRPr="005F6072">
              <w:rPr>
                <w:rFonts w:eastAsia="Times New Roman"/>
                <w:szCs w:val="21"/>
                <w:lang w:eastAsia="zh-CN"/>
              </w:rPr>
              <w:lastRenderedPageBreak/>
              <w:t>organs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FD75502" w14:textId="77777777" w:rsidR="00380B97" w:rsidRPr="00757068" w:rsidRDefault="00380B97" w:rsidP="00114221">
            <w:pPr>
              <w:jc w:val="both"/>
            </w:pPr>
            <w:r w:rsidRPr="005F6072">
              <w:rPr>
                <w:rFonts w:eastAsia="Times New Roman"/>
                <w:szCs w:val="21"/>
                <w:lang w:eastAsia="zh-CN"/>
              </w:rPr>
              <w:lastRenderedPageBreak/>
              <w:t>Raising and lowering the heels to cure</w:t>
            </w:r>
            <w:r w:rsidRPr="005F6072">
              <w:rPr>
                <w:rFonts w:eastAsia="Times New Roman" w:hint="eastAsia"/>
                <w:szCs w:val="21"/>
                <w:lang w:eastAsia="zh-CN"/>
              </w:rPr>
              <w:t xml:space="preserve"> </w:t>
            </w:r>
            <w:r w:rsidRPr="005F6072">
              <w:rPr>
                <w:rFonts w:eastAsia="Times New Roman"/>
                <w:szCs w:val="21"/>
                <w:lang w:eastAsia="zh-CN"/>
              </w:rPr>
              <w:t>diseases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2E4F6DB" w14:textId="77777777" w:rsidR="00380B97" w:rsidRPr="00757068" w:rsidRDefault="00380B97" w:rsidP="00114221"/>
        </w:tc>
        <w:tc>
          <w:tcPr>
            <w:tcW w:w="0" w:type="auto"/>
            <w:tcBorders>
              <w:bottom w:val="single" w:sz="4" w:space="0" w:color="auto"/>
            </w:tcBorders>
          </w:tcPr>
          <w:p w14:paraId="34DF1430" w14:textId="77777777" w:rsidR="00380B97" w:rsidRPr="00757068" w:rsidRDefault="00380B97" w:rsidP="00114221"/>
        </w:tc>
        <w:tc>
          <w:tcPr>
            <w:tcW w:w="0" w:type="auto"/>
            <w:tcBorders>
              <w:bottom w:val="single" w:sz="4" w:space="0" w:color="auto"/>
            </w:tcBorders>
          </w:tcPr>
          <w:p w14:paraId="6D164D1A" w14:textId="77777777" w:rsidR="00380B97" w:rsidRPr="00757068" w:rsidRDefault="00380B97" w:rsidP="00114221"/>
        </w:tc>
        <w:tc>
          <w:tcPr>
            <w:tcW w:w="0" w:type="auto"/>
            <w:tcBorders>
              <w:bottom w:val="single" w:sz="4" w:space="0" w:color="auto"/>
            </w:tcBorders>
          </w:tcPr>
          <w:p w14:paraId="0B98CC38" w14:textId="77777777" w:rsidR="00380B97" w:rsidRPr="00757068" w:rsidRDefault="00380B97" w:rsidP="00114221"/>
        </w:tc>
      </w:tr>
    </w:tbl>
    <w:p w14:paraId="1A5BC8A9" w14:textId="6CDD943E" w:rsidR="00922B74" w:rsidRPr="00922B74" w:rsidRDefault="00922B74" w:rsidP="0021493D">
      <w:pPr>
        <w:keepNext/>
        <w:jc w:val="both"/>
        <w:rPr>
          <w:rFonts w:cs="Times New Roman"/>
          <w:szCs w:val="24"/>
        </w:rPr>
      </w:pPr>
    </w:p>
    <w:sectPr w:rsidR="00922B74" w:rsidRPr="00922B74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FFA53" w14:textId="77777777" w:rsidR="002E7DC7" w:rsidRDefault="002E7DC7" w:rsidP="00117666">
      <w:pPr>
        <w:spacing w:after="0"/>
      </w:pPr>
      <w:r>
        <w:separator/>
      </w:r>
    </w:p>
  </w:endnote>
  <w:endnote w:type="continuationSeparator" w:id="0">
    <w:p w14:paraId="457C75C0" w14:textId="77777777" w:rsidR="002E7DC7" w:rsidRDefault="002E7DC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32FD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32FD1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32FD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32FD1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8B6C9" w14:textId="77777777" w:rsidR="002E7DC7" w:rsidRDefault="002E7DC7" w:rsidP="00117666">
      <w:pPr>
        <w:spacing w:after="0"/>
      </w:pPr>
      <w:r>
        <w:separator/>
      </w:r>
    </w:p>
  </w:footnote>
  <w:footnote w:type="continuationSeparator" w:id="0">
    <w:p w14:paraId="3568514F" w14:textId="77777777" w:rsidR="002E7DC7" w:rsidRDefault="002E7DC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83D7866" w:rsidR="00995F6A" w:rsidRDefault="0093429D" w:rsidP="0093429D">
    <w:r w:rsidRPr="0021493D">
      <w:rPr>
        <w:noProof/>
        <w:lang w:eastAsia="zh-CN"/>
      </w:rPr>
      <w:drawing>
        <wp:inline distT="0" distB="0" distL="0" distR="0" wp14:anchorId="07D26A56" wp14:editId="755DD126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518786140">
    <w:abstractNumId w:val="0"/>
  </w:num>
  <w:num w:numId="2" w16cid:durableId="848787014">
    <w:abstractNumId w:val="4"/>
  </w:num>
  <w:num w:numId="3" w16cid:durableId="1776634403">
    <w:abstractNumId w:val="1"/>
  </w:num>
  <w:num w:numId="4" w16cid:durableId="434011646">
    <w:abstractNumId w:val="5"/>
  </w:num>
  <w:num w:numId="5" w16cid:durableId="3811714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55287854">
    <w:abstractNumId w:val="3"/>
  </w:num>
  <w:num w:numId="7" w16cid:durableId="1200125832">
    <w:abstractNumId w:val="6"/>
  </w:num>
  <w:num w:numId="8" w16cid:durableId="1234387750">
    <w:abstractNumId w:val="6"/>
  </w:num>
  <w:num w:numId="9" w16cid:durableId="1993825557">
    <w:abstractNumId w:val="6"/>
  </w:num>
  <w:num w:numId="10" w16cid:durableId="1019359522">
    <w:abstractNumId w:val="6"/>
  </w:num>
  <w:num w:numId="11" w16cid:durableId="1514566052">
    <w:abstractNumId w:val="6"/>
  </w:num>
  <w:num w:numId="12" w16cid:durableId="1649750722">
    <w:abstractNumId w:val="6"/>
  </w:num>
  <w:num w:numId="13" w16cid:durableId="535854748">
    <w:abstractNumId w:val="3"/>
  </w:num>
  <w:num w:numId="14" w16cid:durableId="1332634329">
    <w:abstractNumId w:val="2"/>
  </w:num>
  <w:num w:numId="15" w16cid:durableId="310326810">
    <w:abstractNumId w:val="2"/>
  </w:num>
  <w:num w:numId="16" w16cid:durableId="1874146147">
    <w:abstractNumId w:val="2"/>
  </w:num>
  <w:num w:numId="17" w16cid:durableId="1125002469">
    <w:abstractNumId w:val="2"/>
  </w:num>
  <w:num w:numId="18" w16cid:durableId="1054700254">
    <w:abstractNumId w:val="2"/>
  </w:num>
  <w:num w:numId="19" w16cid:durableId="16000222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361FF"/>
    <w:rsid w:val="00052A14"/>
    <w:rsid w:val="00077D53"/>
    <w:rsid w:val="00105FD9"/>
    <w:rsid w:val="00117666"/>
    <w:rsid w:val="001549D3"/>
    <w:rsid w:val="00160065"/>
    <w:rsid w:val="00165047"/>
    <w:rsid w:val="00177D84"/>
    <w:rsid w:val="001E355C"/>
    <w:rsid w:val="0021493D"/>
    <w:rsid w:val="00267D18"/>
    <w:rsid w:val="00274347"/>
    <w:rsid w:val="002868E2"/>
    <w:rsid w:val="002869C3"/>
    <w:rsid w:val="002936E4"/>
    <w:rsid w:val="002B4A57"/>
    <w:rsid w:val="002C74CA"/>
    <w:rsid w:val="002E7DC7"/>
    <w:rsid w:val="002F1E88"/>
    <w:rsid w:val="003123F4"/>
    <w:rsid w:val="003403FD"/>
    <w:rsid w:val="00353327"/>
    <w:rsid w:val="003544FB"/>
    <w:rsid w:val="00380B97"/>
    <w:rsid w:val="003A4CBF"/>
    <w:rsid w:val="003D2F2D"/>
    <w:rsid w:val="00401590"/>
    <w:rsid w:val="00440A65"/>
    <w:rsid w:val="00447801"/>
    <w:rsid w:val="00452E9C"/>
    <w:rsid w:val="00466E0C"/>
    <w:rsid w:val="00467983"/>
    <w:rsid w:val="004735C8"/>
    <w:rsid w:val="004947A6"/>
    <w:rsid w:val="004961FF"/>
    <w:rsid w:val="00517A89"/>
    <w:rsid w:val="005250F2"/>
    <w:rsid w:val="00526DC2"/>
    <w:rsid w:val="00593EEA"/>
    <w:rsid w:val="005A5EEE"/>
    <w:rsid w:val="005D20FC"/>
    <w:rsid w:val="006375C7"/>
    <w:rsid w:val="00654E8F"/>
    <w:rsid w:val="00660D05"/>
    <w:rsid w:val="006820B1"/>
    <w:rsid w:val="006B7D14"/>
    <w:rsid w:val="006E1137"/>
    <w:rsid w:val="006E3CDF"/>
    <w:rsid w:val="00701727"/>
    <w:rsid w:val="0070566C"/>
    <w:rsid w:val="00714C50"/>
    <w:rsid w:val="00725A7D"/>
    <w:rsid w:val="007303E9"/>
    <w:rsid w:val="007501BE"/>
    <w:rsid w:val="00753BCB"/>
    <w:rsid w:val="00790BB3"/>
    <w:rsid w:val="007C0E72"/>
    <w:rsid w:val="007C206C"/>
    <w:rsid w:val="00817DD6"/>
    <w:rsid w:val="0083759F"/>
    <w:rsid w:val="00885156"/>
    <w:rsid w:val="008E426D"/>
    <w:rsid w:val="009151AA"/>
    <w:rsid w:val="00922B74"/>
    <w:rsid w:val="0093429D"/>
    <w:rsid w:val="00943573"/>
    <w:rsid w:val="00964134"/>
    <w:rsid w:val="00970F7D"/>
    <w:rsid w:val="00994A3D"/>
    <w:rsid w:val="009B1F26"/>
    <w:rsid w:val="009C2B12"/>
    <w:rsid w:val="00A174D9"/>
    <w:rsid w:val="00A664DD"/>
    <w:rsid w:val="00A923BC"/>
    <w:rsid w:val="00AA4D24"/>
    <w:rsid w:val="00AB6715"/>
    <w:rsid w:val="00B1671E"/>
    <w:rsid w:val="00B25EB8"/>
    <w:rsid w:val="00B37F4D"/>
    <w:rsid w:val="00B447B8"/>
    <w:rsid w:val="00C12B20"/>
    <w:rsid w:val="00C32FD1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37CCD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80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A46A173C-C83A-4AFF-BF27-DFC00A8A1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A4CBF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qFormat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467983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9BDAEF8-E5DE-423B-B6D6-CB7AC0F2C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59</TotalTime>
  <Pages>1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zsplx</cp:lastModifiedBy>
  <cp:revision>18</cp:revision>
  <cp:lastPrinted>2013-10-03T12:51:00Z</cp:lastPrinted>
  <dcterms:created xsi:type="dcterms:W3CDTF">2022-06-14T01:36:00Z</dcterms:created>
  <dcterms:modified xsi:type="dcterms:W3CDTF">2022-06-25T12:19:00Z</dcterms:modified>
</cp:coreProperties>
</file>