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7DBEC1" w14:textId="77777777" w:rsidR="00642908" w:rsidRPr="00D3439F" w:rsidRDefault="00642908" w:rsidP="00642908">
      <w:pPr>
        <w:spacing w:line="480" w:lineRule="auto"/>
        <w:rPr>
          <w:rFonts w:ascii="Times New Roman" w:hAnsi="Times New Roman" w:cs="Times New Roman"/>
          <w:b/>
          <w:bCs/>
          <w:sz w:val="24"/>
          <w:szCs w:val="28"/>
        </w:rPr>
      </w:pPr>
      <w:r w:rsidRPr="00D3439F">
        <w:rPr>
          <w:rFonts w:ascii="Times New Roman" w:hAnsi="Times New Roman" w:cs="Times New Roman"/>
          <w:b/>
          <w:bCs/>
          <w:sz w:val="24"/>
          <w:szCs w:val="28"/>
        </w:rPr>
        <w:t>Table S1: Variables and the ICD codes used in this study</w:t>
      </w:r>
    </w:p>
    <w:tbl>
      <w:tblPr>
        <w:tblW w:w="93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026"/>
        <w:gridCol w:w="6324"/>
      </w:tblGrid>
      <w:tr w:rsidR="00642908" w:rsidRPr="002A7910" w14:paraId="6882F8B3" w14:textId="77777777" w:rsidTr="00981703">
        <w:trPr>
          <w:trHeight w:val="20"/>
        </w:trPr>
        <w:tc>
          <w:tcPr>
            <w:tcW w:w="3026" w:type="dxa"/>
            <w:shd w:val="clear" w:color="auto" w:fill="auto"/>
            <w:vAlign w:val="center"/>
          </w:tcPr>
          <w:p w14:paraId="020BC85C" w14:textId="77777777" w:rsidR="00642908" w:rsidRPr="002A7910" w:rsidRDefault="00642908" w:rsidP="00981703">
            <w:pPr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b/>
                <w:bCs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b/>
                <w:bCs/>
                <w:color w:val="000000" w:themeColor="text1"/>
                <w:szCs w:val="21"/>
              </w:rPr>
              <w:t>Variables</w:t>
            </w:r>
          </w:p>
        </w:tc>
        <w:tc>
          <w:tcPr>
            <w:tcW w:w="6324" w:type="dxa"/>
            <w:shd w:val="clear" w:color="auto" w:fill="auto"/>
            <w:vAlign w:val="center"/>
          </w:tcPr>
          <w:p w14:paraId="19122786" w14:textId="77777777" w:rsidR="00642908" w:rsidRPr="002A7910" w:rsidRDefault="00642908" w:rsidP="00981703">
            <w:pPr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b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b/>
                <w:color w:val="000000" w:themeColor="text1"/>
                <w:szCs w:val="21"/>
              </w:rPr>
              <w:t>ICD codes</w:t>
            </w:r>
          </w:p>
        </w:tc>
      </w:tr>
      <w:tr w:rsidR="00642908" w:rsidRPr="002A7910" w14:paraId="28CF137D" w14:textId="77777777" w:rsidTr="00981703">
        <w:trPr>
          <w:trHeight w:val="20"/>
        </w:trPr>
        <w:tc>
          <w:tcPr>
            <w:tcW w:w="9350" w:type="dxa"/>
            <w:gridSpan w:val="2"/>
            <w:shd w:val="clear" w:color="auto" w:fill="auto"/>
            <w:vAlign w:val="center"/>
          </w:tcPr>
          <w:p w14:paraId="038BE4A4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eastAsia="宋体" w:hAnsi="Times New Roman" w:cs="Times New Roman"/>
                <w:b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b/>
                <w:bCs/>
                <w:color w:val="000000" w:themeColor="text1"/>
                <w:szCs w:val="21"/>
              </w:rPr>
              <w:t>Characteristics of pregnancies</w:t>
            </w:r>
          </w:p>
        </w:tc>
      </w:tr>
      <w:tr w:rsidR="00642908" w:rsidRPr="002A7910" w14:paraId="16CA0E66" w14:textId="77777777" w:rsidTr="00981703">
        <w:trPr>
          <w:trHeight w:val="20"/>
        </w:trPr>
        <w:tc>
          <w:tcPr>
            <w:tcW w:w="3026" w:type="dxa"/>
            <w:shd w:val="clear" w:color="auto" w:fill="auto"/>
            <w:vAlign w:val="center"/>
            <w:hideMark/>
          </w:tcPr>
          <w:p w14:paraId="2B2B66D2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eastAsia="宋体" w:hAnsi="Times New Roman" w:cs="Times New Roman"/>
                <w:bCs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bCs/>
                <w:color w:val="000000" w:themeColor="text1"/>
                <w:szCs w:val="21"/>
              </w:rPr>
              <w:t>In-vitro fertilization (IVF)</w:t>
            </w:r>
          </w:p>
        </w:tc>
        <w:tc>
          <w:tcPr>
            <w:tcW w:w="6324" w:type="dxa"/>
            <w:shd w:val="clear" w:color="auto" w:fill="auto"/>
            <w:vAlign w:val="center"/>
            <w:hideMark/>
          </w:tcPr>
          <w:p w14:paraId="3B1459E9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Z31.200, Z31.201, Z37.002, Z37.204, Z37.303, Z37.502, 69.9200x004, 69.9200x006, 69.9202</w:t>
            </w:r>
          </w:p>
        </w:tc>
      </w:tr>
      <w:tr w:rsidR="00642908" w:rsidRPr="002A7910" w14:paraId="1E21E36B" w14:textId="77777777" w:rsidTr="00981703">
        <w:trPr>
          <w:trHeight w:val="20"/>
        </w:trPr>
        <w:tc>
          <w:tcPr>
            <w:tcW w:w="9350" w:type="dxa"/>
            <w:gridSpan w:val="2"/>
            <w:shd w:val="clear" w:color="auto" w:fill="auto"/>
            <w:vAlign w:val="center"/>
            <w:hideMark/>
          </w:tcPr>
          <w:p w14:paraId="60970EDB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eastAsia="宋体" w:hAnsi="Times New Roman" w:cs="Times New Roman"/>
                <w:b/>
                <w:bCs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b/>
                <w:bCs/>
                <w:color w:val="000000" w:themeColor="text1"/>
                <w:szCs w:val="21"/>
              </w:rPr>
              <w:t xml:space="preserve">Chronic diseases </w:t>
            </w:r>
            <w:r w:rsidRPr="002A7910">
              <w:rPr>
                <w:rFonts w:ascii="Times New Roman" w:eastAsia="宋体" w:hAnsi="Times New Roman" w:cs="Times New Roman"/>
                <w:b/>
                <w:color w:val="000000" w:themeColor="text1"/>
                <w:szCs w:val="21"/>
              </w:rPr>
              <w:t>before pregnancy</w:t>
            </w:r>
          </w:p>
        </w:tc>
      </w:tr>
      <w:tr w:rsidR="00642908" w:rsidRPr="002A7910" w14:paraId="5455EEA6" w14:textId="77777777" w:rsidTr="00981703">
        <w:trPr>
          <w:trHeight w:val="20"/>
        </w:trPr>
        <w:tc>
          <w:tcPr>
            <w:tcW w:w="3026" w:type="dxa"/>
            <w:shd w:val="clear" w:color="auto" w:fill="auto"/>
            <w:vAlign w:val="center"/>
            <w:hideMark/>
          </w:tcPr>
          <w:p w14:paraId="151E3D04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Chronic hypertension</w:t>
            </w:r>
          </w:p>
        </w:tc>
        <w:tc>
          <w:tcPr>
            <w:tcW w:w="6324" w:type="dxa"/>
            <w:shd w:val="clear" w:color="auto" w:fill="auto"/>
            <w:vAlign w:val="center"/>
            <w:hideMark/>
          </w:tcPr>
          <w:p w14:paraId="44177E52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O10.000, O10.001, O10.400, O10.401, O10.900</w:t>
            </w:r>
          </w:p>
        </w:tc>
      </w:tr>
      <w:tr w:rsidR="00642908" w:rsidRPr="002A7910" w14:paraId="130C9155" w14:textId="77777777" w:rsidTr="00981703">
        <w:trPr>
          <w:trHeight w:val="20"/>
        </w:trPr>
        <w:tc>
          <w:tcPr>
            <w:tcW w:w="3026" w:type="dxa"/>
            <w:shd w:val="clear" w:color="auto" w:fill="auto"/>
            <w:vAlign w:val="center"/>
            <w:hideMark/>
          </w:tcPr>
          <w:p w14:paraId="7FB12E7E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Diabetes</w:t>
            </w:r>
          </w:p>
        </w:tc>
        <w:tc>
          <w:tcPr>
            <w:tcW w:w="6324" w:type="dxa"/>
            <w:shd w:val="clear" w:color="auto" w:fill="auto"/>
            <w:vAlign w:val="center"/>
            <w:hideMark/>
          </w:tcPr>
          <w:p w14:paraId="4B518FF5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O24.000, O24.100, O24.200, O24.300, O24.301</w:t>
            </w:r>
          </w:p>
        </w:tc>
      </w:tr>
      <w:tr w:rsidR="00642908" w:rsidRPr="002A7910" w14:paraId="191CF352" w14:textId="77777777" w:rsidTr="00981703">
        <w:trPr>
          <w:trHeight w:val="20"/>
        </w:trPr>
        <w:tc>
          <w:tcPr>
            <w:tcW w:w="3026" w:type="dxa"/>
            <w:shd w:val="clear" w:color="auto" w:fill="auto"/>
            <w:vAlign w:val="center"/>
            <w:hideMark/>
          </w:tcPr>
          <w:p w14:paraId="64302FDC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Thyroid diseases</w:t>
            </w:r>
          </w:p>
        </w:tc>
        <w:tc>
          <w:tcPr>
            <w:tcW w:w="6324" w:type="dxa"/>
            <w:shd w:val="clear" w:color="auto" w:fill="auto"/>
            <w:vAlign w:val="center"/>
            <w:hideMark/>
          </w:tcPr>
          <w:p w14:paraId="27A8FDCA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O99.217, O99.216, O99.215, O99.218, O99.219</w:t>
            </w:r>
          </w:p>
        </w:tc>
      </w:tr>
      <w:tr w:rsidR="00642908" w:rsidRPr="002A7910" w14:paraId="5CFA8424" w14:textId="77777777" w:rsidTr="00981703">
        <w:trPr>
          <w:trHeight w:val="20"/>
        </w:trPr>
        <w:tc>
          <w:tcPr>
            <w:tcW w:w="3026" w:type="dxa"/>
            <w:shd w:val="clear" w:color="auto" w:fill="auto"/>
            <w:vAlign w:val="center"/>
            <w:hideMark/>
          </w:tcPr>
          <w:p w14:paraId="06AF4877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Anemia</w:t>
            </w:r>
          </w:p>
        </w:tc>
        <w:tc>
          <w:tcPr>
            <w:tcW w:w="6324" w:type="dxa"/>
            <w:shd w:val="clear" w:color="auto" w:fill="auto"/>
            <w:vAlign w:val="center"/>
            <w:hideMark/>
          </w:tcPr>
          <w:p w14:paraId="0D7BAF23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O99.000, O99.003, O99.004, O99.005, O99.006, O99.007</w:t>
            </w:r>
          </w:p>
        </w:tc>
      </w:tr>
      <w:tr w:rsidR="00642908" w:rsidRPr="002A7910" w14:paraId="4456BAB8" w14:textId="77777777" w:rsidTr="00981703">
        <w:trPr>
          <w:trHeight w:val="20"/>
        </w:trPr>
        <w:tc>
          <w:tcPr>
            <w:tcW w:w="3026" w:type="dxa"/>
            <w:shd w:val="clear" w:color="auto" w:fill="auto"/>
            <w:vAlign w:val="center"/>
            <w:hideMark/>
          </w:tcPr>
          <w:p w14:paraId="11AC3C49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Circulatory diseases</w:t>
            </w:r>
          </w:p>
        </w:tc>
        <w:tc>
          <w:tcPr>
            <w:tcW w:w="6324" w:type="dxa"/>
            <w:shd w:val="clear" w:color="auto" w:fill="auto"/>
            <w:vAlign w:val="center"/>
            <w:hideMark/>
          </w:tcPr>
          <w:p w14:paraId="179182E1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O10.100, O10.101, O10.300, O10.301, O99.400, O99.419, O99.420, O99.428, O99.429, O99.401, O99.432, O99.430, O99.431, O99.433, O99.409, O90.300, O99.415, O99.408, O99.421, O99.413, O99.416, O99.417, O99.414, O99.402</w:t>
            </w:r>
            <w:r w:rsidRPr="002A7910">
              <w:rPr>
                <w:rFonts w:ascii="Times New Roman" w:hAnsi="Times New Roman" w:cs="Times New Roman"/>
                <w:color w:val="000000" w:themeColor="text1"/>
                <w:szCs w:val="21"/>
              </w:rPr>
              <w:t xml:space="preserve">, </w:t>
            </w: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O75.403, O99.403, O99.418, O99.422, O99.412, O99.410, O99.423, O99.424, O99.406, O99.407, O99.411, O99.404, O99.405</w:t>
            </w:r>
          </w:p>
        </w:tc>
      </w:tr>
      <w:tr w:rsidR="00642908" w:rsidRPr="002A7910" w14:paraId="4FD457DE" w14:textId="77777777" w:rsidTr="00981703">
        <w:trPr>
          <w:trHeight w:val="20"/>
        </w:trPr>
        <w:tc>
          <w:tcPr>
            <w:tcW w:w="3026" w:type="dxa"/>
            <w:shd w:val="clear" w:color="auto" w:fill="auto"/>
            <w:vAlign w:val="center"/>
            <w:hideMark/>
          </w:tcPr>
          <w:p w14:paraId="4E45FB89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Other diseases (coagulation disorders, kidney diseases, diseases of connective tissues, diseases of respiratory system, and diseases of digestive system)</w:t>
            </w:r>
          </w:p>
        </w:tc>
        <w:tc>
          <w:tcPr>
            <w:tcW w:w="6324" w:type="dxa"/>
            <w:shd w:val="clear" w:color="auto" w:fill="auto"/>
            <w:vAlign w:val="center"/>
            <w:hideMark/>
          </w:tcPr>
          <w:p w14:paraId="6DCF96AD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O99.002, O99.101, O99.102, O99.103, O99.104, O99.105, O99.106, O99.107, O99.108, O99.100</w:t>
            </w:r>
            <w:r w:rsidRPr="002A7910">
              <w:rPr>
                <w:rFonts w:ascii="Times New Roman" w:hAnsi="Times New Roman" w:cs="Times New Roman"/>
                <w:color w:val="000000" w:themeColor="text1"/>
                <w:szCs w:val="21"/>
              </w:rPr>
              <w:t xml:space="preserve">, </w:t>
            </w: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O26.801, O26.802, O90.400, O26.803, O26.804, O26.805, O23.000, O23.001, O23.100, O23.101, O23.200, O23.300, O23.400, O23.900, O23.901, O99.806, O86.200, O86.201, O86.300</w:t>
            </w:r>
            <w:r w:rsidRPr="002A7910">
              <w:rPr>
                <w:rFonts w:ascii="Times New Roman" w:hAnsi="Times New Roman" w:cs="Times New Roman"/>
                <w:color w:val="000000" w:themeColor="text1"/>
                <w:szCs w:val="21"/>
              </w:rPr>
              <w:t xml:space="preserve">, </w:t>
            </w: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O99.811, O99.812, O99.109, O99.805, O99.813, O99.501, O99.502, O99.503, O99.504, O99.505, O99.506, O99.510, O99.511, O99.512, O99.507, O99.509, O99.508, O99.500</w:t>
            </w:r>
            <w:r w:rsidRPr="002A7910">
              <w:rPr>
                <w:rFonts w:ascii="Times New Roman" w:hAnsi="Times New Roman" w:cs="Times New Roman"/>
                <w:color w:val="000000" w:themeColor="text1"/>
                <w:szCs w:val="21"/>
              </w:rPr>
              <w:t xml:space="preserve">, </w:t>
            </w: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O99.600, O99.601, O99.602, O99.603, O99.604, O99.605, O99.606, O99.607, O99.608, O99.609, O99.610, O99.611, O99.612, O99.613, O99.614, O99.615, O99.616, O99.617, O99.618</w:t>
            </w:r>
            <w:r w:rsidRPr="002A7910">
              <w:rPr>
                <w:rFonts w:ascii="Times New Roman" w:hAnsi="Times New Roman" w:cs="Times New Roman"/>
                <w:color w:val="000000" w:themeColor="text1"/>
                <w:szCs w:val="21"/>
              </w:rPr>
              <w:t xml:space="preserve">, </w:t>
            </w: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O99.619, O99.620, O99.621, O99.622, O99.623, O99.624, O26.600, O26.601, O26.602, O26.603, O26.604, O26.605</w:t>
            </w:r>
          </w:p>
        </w:tc>
      </w:tr>
      <w:tr w:rsidR="00642908" w:rsidRPr="002A7910" w14:paraId="2FF12EF1" w14:textId="77777777" w:rsidTr="00981703">
        <w:trPr>
          <w:trHeight w:val="20"/>
        </w:trPr>
        <w:tc>
          <w:tcPr>
            <w:tcW w:w="9350" w:type="dxa"/>
            <w:gridSpan w:val="2"/>
            <w:shd w:val="clear" w:color="auto" w:fill="auto"/>
            <w:vAlign w:val="center"/>
            <w:hideMark/>
          </w:tcPr>
          <w:p w14:paraId="203BC494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eastAsia="宋体" w:hAnsi="Times New Roman" w:cs="Times New Roman"/>
                <w:b/>
                <w:bCs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b/>
                <w:bCs/>
                <w:color w:val="000000" w:themeColor="text1"/>
                <w:szCs w:val="21"/>
              </w:rPr>
              <w:t>Placental abnormalities</w:t>
            </w:r>
          </w:p>
        </w:tc>
      </w:tr>
      <w:tr w:rsidR="00642908" w:rsidRPr="002A7910" w14:paraId="73D48B5B" w14:textId="77777777" w:rsidTr="00981703">
        <w:trPr>
          <w:trHeight w:val="20"/>
        </w:trPr>
        <w:tc>
          <w:tcPr>
            <w:tcW w:w="3026" w:type="dxa"/>
            <w:shd w:val="clear" w:color="auto" w:fill="auto"/>
            <w:vAlign w:val="center"/>
          </w:tcPr>
          <w:p w14:paraId="52A2B0D6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Placenta previa</w:t>
            </w:r>
          </w:p>
        </w:tc>
        <w:tc>
          <w:tcPr>
            <w:tcW w:w="6324" w:type="dxa"/>
            <w:shd w:val="clear" w:color="auto" w:fill="auto"/>
            <w:vAlign w:val="center"/>
          </w:tcPr>
          <w:p w14:paraId="4666E10D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O44.000, O44.001, O44.002, O44.003, O44.100, O44.101, O44.102, O44.103</w:t>
            </w:r>
          </w:p>
        </w:tc>
      </w:tr>
      <w:tr w:rsidR="00642908" w:rsidRPr="002A7910" w14:paraId="15A9B006" w14:textId="77777777" w:rsidTr="00981703">
        <w:trPr>
          <w:trHeight w:val="20"/>
        </w:trPr>
        <w:tc>
          <w:tcPr>
            <w:tcW w:w="3026" w:type="dxa"/>
            <w:shd w:val="clear" w:color="auto" w:fill="auto"/>
            <w:vAlign w:val="center"/>
          </w:tcPr>
          <w:p w14:paraId="3BF327E2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Placental abruption</w:t>
            </w:r>
          </w:p>
        </w:tc>
        <w:tc>
          <w:tcPr>
            <w:tcW w:w="6324" w:type="dxa"/>
            <w:shd w:val="clear" w:color="auto" w:fill="auto"/>
            <w:vAlign w:val="center"/>
          </w:tcPr>
          <w:p w14:paraId="7A4DCC75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O45.000, O45.001, O45.800, O45.801, O45.900</w:t>
            </w:r>
          </w:p>
        </w:tc>
      </w:tr>
      <w:tr w:rsidR="00642908" w:rsidRPr="002A7910" w14:paraId="56E9FD89" w14:textId="77777777" w:rsidTr="00981703">
        <w:trPr>
          <w:trHeight w:val="20"/>
        </w:trPr>
        <w:tc>
          <w:tcPr>
            <w:tcW w:w="3026" w:type="dxa"/>
            <w:shd w:val="clear" w:color="auto" w:fill="auto"/>
            <w:vAlign w:val="center"/>
          </w:tcPr>
          <w:p w14:paraId="29D2920D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Placenta accrete</w:t>
            </w:r>
          </w:p>
        </w:tc>
        <w:tc>
          <w:tcPr>
            <w:tcW w:w="6324" w:type="dxa"/>
            <w:shd w:val="clear" w:color="auto" w:fill="auto"/>
            <w:vAlign w:val="center"/>
          </w:tcPr>
          <w:p w14:paraId="0E39B539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O72.001</w:t>
            </w:r>
          </w:p>
        </w:tc>
      </w:tr>
      <w:tr w:rsidR="00642908" w:rsidRPr="002A7910" w14:paraId="174A0B0F" w14:textId="77777777" w:rsidTr="00981703">
        <w:trPr>
          <w:trHeight w:val="20"/>
        </w:trPr>
        <w:tc>
          <w:tcPr>
            <w:tcW w:w="3026" w:type="dxa"/>
            <w:shd w:val="clear" w:color="auto" w:fill="auto"/>
            <w:vAlign w:val="center"/>
          </w:tcPr>
          <w:p w14:paraId="69B04297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Abnormal morphology of placenta</w:t>
            </w:r>
          </w:p>
        </w:tc>
        <w:tc>
          <w:tcPr>
            <w:tcW w:w="6324" w:type="dxa"/>
            <w:shd w:val="clear" w:color="auto" w:fill="auto"/>
            <w:vAlign w:val="center"/>
          </w:tcPr>
          <w:p w14:paraId="29F7822F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O43.100, O43.101, O43.102, O43.103, O43.104, O43.105, O43.106, O43.107, O43.108, O43.109, O43.110, O43.111, O43.112, O43.800, O43.801, O43.802, O43.803, O43.804, O43.805, O43.800x006, O43.800x007, O43.800x009, O43.900</w:t>
            </w:r>
          </w:p>
        </w:tc>
      </w:tr>
      <w:tr w:rsidR="00642908" w:rsidRPr="002A7910" w14:paraId="538BF793" w14:textId="77777777" w:rsidTr="00981703">
        <w:trPr>
          <w:trHeight w:val="20"/>
        </w:trPr>
        <w:tc>
          <w:tcPr>
            <w:tcW w:w="9350" w:type="dxa"/>
            <w:gridSpan w:val="2"/>
            <w:shd w:val="clear" w:color="auto" w:fill="auto"/>
            <w:vAlign w:val="center"/>
          </w:tcPr>
          <w:p w14:paraId="0E970AF4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b/>
                <w:bCs/>
                <w:color w:val="000000" w:themeColor="text1"/>
                <w:szCs w:val="21"/>
              </w:rPr>
              <w:t>Placenta-related complications</w:t>
            </w:r>
          </w:p>
        </w:tc>
      </w:tr>
      <w:tr w:rsidR="00642908" w:rsidRPr="002A7910" w14:paraId="56DF296E" w14:textId="77777777" w:rsidTr="00981703">
        <w:trPr>
          <w:trHeight w:val="20"/>
        </w:trPr>
        <w:tc>
          <w:tcPr>
            <w:tcW w:w="3026" w:type="dxa"/>
            <w:shd w:val="clear" w:color="auto" w:fill="auto"/>
            <w:vAlign w:val="center"/>
            <w:hideMark/>
          </w:tcPr>
          <w:p w14:paraId="3BA5A070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Gestational hypertension</w:t>
            </w:r>
          </w:p>
        </w:tc>
        <w:tc>
          <w:tcPr>
            <w:tcW w:w="6324" w:type="dxa"/>
            <w:shd w:val="clear" w:color="auto" w:fill="auto"/>
            <w:vAlign w:val="center"/>
            <w:hideMark/>
          </w:tcPr>
          <w:p w14:paraId="5C08C0F4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O16.x00, O12.000, O12.100, O12.200, O13.x00, O13.x01</w:t>
            </w:r>
          </w:p>
        </w:tc>
      </w:tr>
      <w:tr w:rsidR="00642908" w:rsidRPr="002A7910" w14:paraId="7AEDC529" w14:textId="77777777" w:rsidTr="00981703">
        <w:trPr>
          <w:trHeight w:val="20"/>
        </w:trPr>
        <w:tc>
          <w:tcPr>
            <w:tcW w:w="3026" w:type="dxa"/>
            <w:shd w:val="clear" w:color="auto" w:fill="auto"/>
            <w:vAlign w:val="center"/>
          </w:tcPr>
          <w:p w14:paraId="4A45442A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Preeclampsia</w:t>
            </w:r>
          </w:p>
        </w:tc>
        <w:tc>
          <w:tcPr>
            <w:tcW w:w="6324" w:type="dxa"/>
            <w:shd w:val="clear" w:color="auto" w:fill="auto"/>
            <w:vAlign w:val="center"/>
          </w:tcPr>
          <w:p w14:paraId="5E54EBFA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O13.x02, O14.000, O14.100, O14.102, O14.900</w:t>
            </w:r>
          </w:p>
        </w:tc>
      </w:tr>
      <w:tr w:rsidR="00642908" w:rsidRPr="002A7910" w14:paraId="54E97BF7" w14:textId="77777777" w:rsidTr="00981703">
        <w:trPr>
          <w:trHeight w:val="20"/>
        </w:trPr>
        <w:tc>
          <w:tcPr>
            <w:tcW w:w="3026" w:type="dxa"/>
            <w:shd w:val="clear" w:color="auto" w:fill="auto"/>
            <w:vAlign w:val="center"/>
          </w:tcPr>
          <w:p w14:paraId="0EB1B2F4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Eclampsia</w:t>
            </w:r>
          </w:p>
        </w:tc>
        <w:tc>
          <w:tcPr>
            <w:tcW w:w="6324" w:type="dxa"/>
            <w:shd w:val="clear" w:color="auto" w:fill="auto"/>
            <w:vAlign w:val="center"/>
          </w:tcPr>
          <w:p w14:paraId="522AF442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O15.000, O15.001, O15.100, O15.101, O15.200, O15.201, O15.900</w:t>
            </w:r>
          </w:p>
        </w:tc>
      </w:tr>
      <w:tr w:rsidR="00642908" w:rsidRPr="002A7910" w14:paraId="3D73C373" w14:textId="77777777" w:rsidTr="00981703">
        <w:trPr>
          <w:trHeight w:val="20"/>
        </w:trPr>
        <w:tc>
          <w:tcPr>
            <w:tcW w:w="3026" w:type="dxa"/>
            <w:shd w:val="clear" w:color="auto" w:fill="auto"/>
            <w:vAlign w:val="center"/>
            <w:hideMark/>
          </w:tcPr>
          <w:p w14:paraId="1C459377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Gestational diabetes</w:t>
            </w:r>
          </w:p>
        </w:tc>
        <w:tc>
          <w:tcPr>
            <w:tcW w:w="6324" w:type="dxa"/>
            <w:shd w:val="clear" w:color="auto" w:fill="auto"/>
            <w:vAlign w:val="center"/>
            <w:hideMark/>
          </w:tcPr>
          <w:p w14:paraId="343702D0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O24.400, O24.900</w:t>
            </w:r>
          </w:p>
        </w:tc>
      </w:tr>
      <w:tr w:rsidR="00642908" w:rsidRPr="002A7910" w14:paraId="3EF65B90" w14:textId="77777777" w:rsidTr="00981703">
        <w:trPr>
          <w:trHeight w:val="20"/>
        </w:trPr>
        <w:tc>
          <w:tcPr>
            <w:tcW w:w="3026" w:type="dxa"/>
            <w:shd w:val="clear" w:color="auto" w:fill="auto"/>
            <w:vAlign w:val="center"/>
            <w:hideMark/>
          </w:tcPr>
          <w:p w14:paraId="1D1DDD1C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Preterm birth</w:t>
            </w:r>
          </w:p>
        </w:tc>
        <w:tc>
          <w:tcPr>
            <w:tcW w:w="6324" w:type="dxa"/>
            <w:shd w:val="clear" w:color="auto" w:fill="auto"/>
            <w:vAlign w:val="center"/>
            <w:hideMark/>
          </w:tcPr>
          <w:p w14:paraId="1DB835D8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O60.000, O60.001, O60.100, O60.300, P07.300, P59.000, P61.200</w:t>
            </w:r>
          </w:p>
        </w:tc>
      </w:tr>
      <w:tr w:rsidR="00642908" w:rsidRPr="002A7910" w14:paraId="3287F1A5" w14:textId="77777777" w:rsidTr="00981703">
        <w:trPr>
          <w:trHeight w:val="20"/>
        </w:trPr>
        <w:tc>
          <w:tcPr>
            <w:tcW w:w="3026" w:type="dxa"/>
            <w:shd w:val="clear" w:color="auto" w:fill="auto"/>
            <w:vAlign w:val="center"/>
          </w:tcPr>
          <w:p w14:paraId="0C2370B8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Fetal distress</w:t>
            </w:r>
          </w:p>
        </w:tc>
        <w:tc>
          <w:tcPr>
            <w:tcW w:w="6324" w:type="dxa"/>
            <w:shd w:val="clear" w:color="auto" w:fill="auto"/>
            <w:vAlign w:val="center"/>
          </w:tcPr>
          <w:p w14:paraId="46A7E84F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hAnsi="Times New Roman" w:cs="Times New Roman"/>
                <w:color w:val="000000" w:themeColor="text1"/>
                <w:szCs w:val="21"/>
              </w:rPr>
              <w:t>O36.302, O36.305, O36.304, O36.301, O68.003, O68.100, O68.101, O68.200, O68.201, O68.900, O36.300, P20.900</w:t>
            </w:r>
          </w:p>
        </w:tc>
      </w:tr>
      <w:tr w:rsidR="00642908" w:rsidRPr="002A7910" w14:paraId="2F5213A4" w14:textId="77777777" w:rsidTr="00981703">
        <w:trPr>
          <w:trHeight w:val="20"/>
        </w:trPr>
        <w:tc>
          <w:tcPr>
            <w:tcW w:w="3026" w:type="dxa"/>
            <w:shd w:val="clear" w:color="auto" w:fill="auto"/>
            <w:vAlign w:val="center"/>
            <w:hideMark/>
          </w:tcPr>
          <w:p w14:paraId="244E23B4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Fetal growth restriction (FGR)</w:t>
            </w:r>
          </w:p>
        </w:tc>
        <w:tc>
          <w:tcPr>
            <w:tcW w:w="6324" w:type="dxa"/>
            <w:shd w:val="clear" w:color="auto" w:fill="auto"/>
            <w:vAlign w:val="center"/>
            <w:hideMark/>
          </w:tcPr>
          <w:p w14:paraId="64BC8548" w14:textId="77777777" w:rsidR="00642908" w:rsidRPr="002A7910" w:rsidRDefault="00642908" w:rsidP="00981703">
            <w:pPr>
              <w:adjustRightInd w:val="0"/>
              <w:snapToGrid w:val="0"/>
              <w:rPr>
                <w:rFonts w:ascii="Times New Roman" w:hAnsi="Times New Roman" w:cs="Times New Roman"/>
                <w:color w:val="000000" w:themeColor="text1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color w:val="000000" w:themeColor="text1"/>
                <w:szCs w:val="21"/>
              </w:rPr>
              <w:t>O36.500, O36.504, O36.503, P05.000, P05.100, P05.101, P05.102, P05.200, P05.201, P05.900</w:t>
            </w:r>
          </w:p>
        </w:tc>
      </w:tr>
    </w:tbl>
    <w:p w14:paraId="7AC85769" w14:textId="77777777" w:rsidR="00642908" w:rsidRPr="00D3439F" w:rsidRDefault="00642908" w:rsidP="00642908">
      <w:pPr>
        <w:rPr>
          <w:rFonts w:ascii="Times New Roman" w:hAnsi="Times New Roman" w:cs="Times New Roman"/>
          <w:color w:val="000000" w:themeColor="text1"/>
        </w:rPr>
      </w:pPr>
    </w:p>
    <w:p w14:paraId="72CE595E" w14:textId="77777777" w:rsidR="00642908" w:rsidRPr="00D3439F" w:rsidRDefault="00642908" w:rsidP="00642908">
      <w:pPr>
        <w:spacing w:line="480" w:lineRule="auto"/>
        <w:rPr>
          <w:rFonts w:ascii="Times New Roman" w:hAnsi="Times New Roman" w:cs="Times New Roman"/>
          <w:szCs w:val="28"/>
        </w:rPr>
      </w:pPr>
    </w:p>
    <w:p w14:paraId="71475FA9" w14:textId="77777777" w:rsidR="00642908" w:rsidRPr="00D3439F" w:rsidRDefault="00642908" w:rsidP="00642908">
      <w:pPr>
        <w:spacing w:line="480" w:lineRule="auto"/>
        <w:rPr>
          <w:rFonts w:ascii="Times New Roman" w:hAnsi="Times New Roman" w:cs="Times New Roman"/>
          <w:szCs w:val="28"/>
        </w:rPr>
      </w:pPr>
    </w:p>
    <w:p w14:paraId="5A2DC19E" w14:textId="77777777" w:rsidR="00642908" w:rsidRPr="00D3439F" w:rsidRDefault="00642908" w:rsidP="00642908">
      <w:pPr>
        <w:rPr>
          <w:rFonts w:ascii="Times New Roman" w:eastAsia="宋体" w:hAnsi="Times New Roman" w:cs="Times New Roman"/>
          <w:b/>
          <w:bCs/>
          <w:color w:val="000000" w:themeColor="text1"/>
          <w:sz w:val="20"/>
          <w:szCs w:val="20"/>
        </w:rPr>
      </w:pPr>
      <w:r w:rsidRPr="00D3439F">
        <w:rPr>
          <w:rFonts w:ascii="Times New Roman" w:eastAsia="宋体" w:hAnsi="Times New Roman" w:cs="Times New Roman"/>
          <w:b/>
          <w:bCs/>
          <w:color w:val="000000" w:themeColor="text1"/>
          <w:sz w:val="20"/>
          <w:szCs w:val="20"/>
        </w:rPr>
        <w:br w:type="page"/>
      </w:r>
    </w:p>
    <w:p w14:paraId="2869A18B" w14:textId="1F7C4B8D" w:rsidR="00642908" w:rsidRPr="002A7910" w:rsidRDefault="00642908" w:rsidP="00642908">
      <w:pPr>
        <w:spacing w:line="480" w:lineRule="auto"/>
        <w:rPr>
          <w:rFonts w:ascii="Times New Roman" w:hAnsi="Times New Roman" w:cs="Times New Roman"/>
          <w:b/>
          <w:bCs/>
          <w:sz w:val="24"/>
          <w:szCs w:val="28"/>
        </w:rPr>
      </w:pPr>
      <w:r w:rsidRPr="002A7910">
        <w:rPr>
          <w:rFonts w:ascii="Times New Roman" w:hAnsi="Times New Roman" w:cs="Times New Roman"/>
          <w:b/>
          <w:bCs/>
          <w:sz w:val="24"/>
          <w:szCs w:val="28"/>
        </w:rPr>
        <w:lastRenderedPageBreak/>
        <w:t>Table S2</w:t>
      </w:r>
      <w:r w:rsidR="00C549AC">
        <w:rPr>
          <w:rFonts w:ascii="Times New Roman" w:hAnsi="Times New Roman" w:cs="Times New Roman"/>
          <w:b/>
          <w:bCs/>
          <w:sz w:val="24"/>
          <w:szCs w:val="28"/>
        </w:rPr>
        <w:t>:</w:t>
      </w:r>
      <w:r w:rsidRPr="002A7910">
        <w:rPr>
          <w:rFonts w:ascii="Times New Roman" w:hAnsi="Times New Roman" w:cs="Times New Roman"/>
          <w:b/>
          <w:bCs/>
          <w:sz w:val="24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8"/>
        </w:rPr>
        <w:t xml:space="preserve">Detailed </w:t>
      </w:r>
      <w:r w:rsidRPr="00642908">
        <w:rPr>
          <w:rFonts w:ascii="Times New Roman" w:hAnsi="Times New Roman" w:cs="Times New Roman"/>
          <w:b/>
          <w:bCs/>
          <w:sz w:val="24"/>
          <w:szCs w:val="28"/>
        </w:rPr>
        <w:t>categor</w:t>
      </w:r>
      <w:r>
        <w:rPr>
          <w:rFonts w:ascii="Times New Roman" w:hAnsi="Times New Roman" w:cs="Times New Roman"/>
          <w:b/>
          <w:bCs/>
          <w:sz w:val="24"/>
          <w:szCs w:val="28"/>
        </w:rPr>
        <w:t xml:space="preserve">ies of </w:t>
      </w:r>
      <w:r w:rsidRPr="00642908">
        <w:rPr>
          <w:rFonts w:ascii="Times New Roman" w:hAnsi="Times New Roman" w:cs="Times New Roman"/>
          <w:b/>
          <w:bCs/>
          <w:sz w:val="24"/>
          <w:szCs w:val="28"/>
        </w:rPr>
        <w:t>abnormal morphology of placenta</w:t>
      </w:r>
    </w:p>
    <w:tbl>
      <w:tblPr>
        <w:tblW w:w="0" w:type="auto"/>
        <w:tblBorders>
          <w:top w:val="single" w:sz="4" w:space="0" w:color="auto"/>
          <w:bottom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43"/>
        <w:gridCol w:w="1264"/>
        <w:gridCol w:w="1436"/>
        <w:gridCol w:w="1173"/>
        <w:gridCol w:w="1436"/>
      </w:tblGrid>
      <w:tr w:rsidR="00642908" w:rsidRPr="002A7910" w14:paraId="64C2BD80" w14:textId="77777777" w:rsidTr="00981703">
        <w:trPr>
          <w:trHeight w:val="288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7670E7C" w14:textId="77777777" w:rsidR="00642908" w:rsidRPr="002A7910" w:rsidRDefault="00642908" w:rsidP="00981703">
            <w:pPr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b/>
                <w:bCs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b/>
                <w:bCs/>
                <w:szCs w:val="21"/>
              </w:rPr>
              <w:t>Disease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7A3A5B4" w14:textId="77777777" w:rsidR="00642908" w:rsidRPr="002A7910" w:rsidRDefault="00642908" w:rsidP="00981703">
            <w:pPr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b/>
                <w:bCs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b/>
                <w:bCs/>
                <w:szCs w:val="21"/>
              </w:rPr>
              <w:t>ICD Code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C18D191" w14:textId="77777777" w:rsidR="00642908" w:rsidRPr="002A7910" w:rsidRDefault="00642908" w:rsidP="00981703">
            <w:pPr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b/>
                <w:bCs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b/>
                <w:bCs/>
                <w:szCs w:val="21"/>
              </w:rPr>
              <w:t>non-IVF</w:t>
            </w:r>
          </w:p>
          <w:p w14:paraId="0F2C8617" w14:textId="77777777" w:rsidR="00642908" w:rsidRPr="002A7910" w:rsidRDefault="00642908" w:rsidP="00981703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b/>
                <w:bCs/>
                <w:szCs w:val="21"/>
              </w:rPr>
              <w:t>(n=16,352,793)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A20CEBD" w14:textId="77777777" w:rsidR="00642908" w:rsidRPr="002A7910" w:rsidRDefault="00642908" w:rsidP="00981703">
            <w:pPr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b/>
                <w:bCs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b/>
                <w:bCs/>
                <w:szCs w:val="21"/>
              </w:rPr>
              <w:t>IVF</w:t>
            </w:r>
          </w:p>
          <w:p w14:paraId="17A7ECD9" w14:textId="77777777" w:rsidR="00642908" w:rsidRPr="002A7910" w:rsidRDefault="00642908" w:rsidP="00981703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b/>
                <w:bCs/>
                <w:szCs w:val="21"/>
              </w:rPr>
              <w:t>(n=183,059)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035FF8D" w14:textId="77777777" w:rsidR="00642908" w:rsidRPr="002A7910" w:rsidRDefault="00642908" w:rsidP="00981703">
            <w:pPr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b/>
                <w:bCs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b/>
                <w:bCs/>
                <w:szCs w:val="21"/>
              </w:rPr>
              <w:t>Total</w:t>
            </w:r>
          </w:p>
          <w:p w14:paraId="529978F9" w14:textId="77777777" w:rsidR="00642908" w:rsidRPr="002A7910" w:rsidRDefault="00642908" w:rsidP="00981703">
            <w:pPr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b/>
                <w:bCs/>
                <w:szCs w:val="21"/>
              </w:rPr>
              <w:t>(n=16,535,852)</w:t>
            </w:r>
          </w:p>
        </w:tc>
      </w:tr>
      <w:tr w:rsidR="00642908" w:rsidRPr="002A7910" w14:paraId="7D01B7C7" w14:textId="77777777" w:rsidTr="00981703">
        <w:trPr>
          <w:trHeight w:val="288"/>
        </w:trPr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1DECB78F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Malformation of placenta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1D4ABD8C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bookmarkStart w:id="0" w:name="O43.1"/>
            <w:r w:rsidRPr="002A7910">
              <w:rPr>
                <w:rFonts w:ascii="Times New Roman" w:eastAsia="宋体" w:hAnsi="Times New Roman" w:cs="Times New Roman"/>
                <w:szCs w:val="21"/>
              </w:rPr>
              <w:t>O43.100</w:t>
            </w:r>
            <w:bookmarkEnd w:id="0"/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57565A1B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1789 (0.01)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26CBAB21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34 (0.02)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6E70EB59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1823 (0.01)</w:t>
            </w:r>
          </w:p>
        </w:tc>
      </w:tr>
      <w:tr w:rsidR="00642908" w:rsidRPr="002A7910" w14:paraId="7C229167" w14:textId="77777777" w:rsidTr="00981703">
        <w:trPr>
          <w:trHeight w:val="288"/>
        </w:trPr>
        <w:tc>
          <w:tcPr>
            <w:tcW w:w="0" w:type="auto"/>
            <w:vAlign w:val="center"/>
          </w:tcPr>
          <w:p w14:paraId="45F456A3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Velamentous placenta</w:t>
            </w:r>
          </w:p>
        </w:tc>
        <w:tc>
          <w:tcPr>
            <w:tcW w:w="0" w:type="auto"/>
            <w:vAlign w:val="center"/>
          </w:tcPr>
          <w:p w14:paraId="49AC831B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O43.101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7A2E7F1E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53092 (0.32)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64CF99B5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2377 (1.30)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0B489FAE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55469 (0.34)</w:t>
            </w:r>
          </w:p>
        </w:tc>
      </w:tr>
      <w:tr w:rsidR="00642908" w:rsidRPr="002A7910" w14:paraId="2F7BA1B6" w14:textId="77777777" w:rsidTr="00981703">
        <w:trPr>
          <w:trHeight w:val="288"/>
        </w:trPr>
        <w:tc>
          <w:tcPr>
            <w:tcW w:w="0" w:type="auto"/>
            <w:vAlign w:val="center"/>
          </w:tcPr>
          <w:p w14:paraId="5531094A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Succenturiate placenta</w:t>
            </w:r>
          </w:p>
        </w:tc>
        <w:tc>
          <w:tcPr>
            <w:tcW w:w="0" w:type="auto"/>
            <w:vAlign w:val="center"/>
          </w:tcPr>
          <w:p w14:paraId="553E32E0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O43.102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4E3290CB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32422 (0.20)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04E99849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676 (0.37)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1083E883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33098 (0.20)</w:t>
            </w:r>
          </w:p>
        </w:tc>
      </w:tr>
      <w:tr w:rsidR="00642908" w:rsidRPr="002A7910" w14:paraId="335EB87C" w14:textId="77777777" w:rsidTr="00981703">
        <w:trPr>
          <w:trHeight w:val="288"/>
        </w:trPr>
        <w:tc>
          <w:tcPr>
            <w:tcW w:w="0" w:type="auto"/>
            <w:vAlign w:val="center"/>
          </w:tcPr>
          <w:p w14:paraId="34F79ED5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Huge placenta</w:t>
            </w:r>
          </w:p>
        </w:tc>
        <w:tc>
          <w:tcPr>
            <w:tcW w:w="0" w:type="auto"/>
            <w:vAlign w:val="center"/>
          </w:tcPr>
          <w:p w14:paraId="1A951172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O43.103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63CB0180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6021 (0.04)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7E058973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123 (0.07)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35770DF1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6144 (0.04)</w:t>
            </w:r>
          </w:p>
        </w:tc>
      </w:tr>
      <w:tr w:rsidR="00642908" w:rsidRPr="002A7910" w14:paraId="601892B1" w14:textId="77777777" w:rsidTr="00981703">
        <w:trPr>
          <w:trHeight w:val="288"/>
        </w:trPr>
        <w:tc>
          <w:tcPr>
            <w:tcW w:w="0" w:type="auto"/>
            <w:vAlign w:val="center"/>
          </w:tcPr>
          <w:p w14:paraId="53D83008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Circumvallate placenta</w:t>
            </w:r>
          </w:p>
        </w:tc>
        <w:tc>
          <w:tcPr>
            <w:tcW w:w="0" w:type="auto"/>
            <w:vAlign w:val="center"/>
          </w:tcPr>
          <w:p w14:paraId="27B78B95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O43.104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4772A374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4983 (0.03)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13F56831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71 (0.04)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48AAEB7A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5054 (0.03)</w:t>
            </w:r>
          </w:p>
        </w:tc>
      </w:tr>
      <w:tr w:rsidR="00642908" w:rsidRPr="002A7910" w14:paraId="3E6D9965" w14:textId="77777777" w:rsidTr="00981703">
        <w:trPr>
          <w:trHeight w:val="288"/>
        </w:trPr>
        <w:tc>
          <w:tcPr>
            <w:tcW w:w="0" w:type="auto"/>
            <w:vAlign w:val="center"/>
          </w:tcPr>
          <w:p w14:paraId="29C0754E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Battledore placenta</w:t>
            </w:r>
          </w:p>
        </w:tc>
        <w:tc>
          <w:tcPr>
            <w:tcW w:w="0" w:type="auto"/>
            <w:vAlign w:val="center"/>
          </w:tcPr>
          <w:p w14:paraId="5761057B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O43.105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401C18D9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141157 (0.86)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10F21C85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3654 (2.00)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333CCC12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144811 (0.88)</w:t>
            </w:r>
          </w:p>
        </w:tc>
      </w:tr>
      <w:tr w:rsidR="00642908" w:rsidRPr="002A7910" w14:paraId="7B890AB2" w14:textId="77777777" w:rsidTr="00981703">
        <w:trPr>
          <w:trHeight w:val="288"/>
        </w:trPr>
        <w:tc>
          <w:tcPr>
            <w:tcW w:w="0" w:type="auto"/>
            <w:vAlign w:val="center"/>
          </w:tcPr>
          <w:p w14:paraId="0DA27CC7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Placenta triplex</w:t>
            </w:r>
          </w:p>
        </w:tc>
        <w:tc>
          <w:tcPr>
            <w:tcW w:w="0" w:type="auto"/>
            <w:vAlign w:val="center"/>
          </w:tcPr>
          <w:p w14:paraId="2D99A3E7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O43.106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7A31A4F0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16403 (0.10)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5D918B17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294 (0.16)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3391CD98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16697 (0.10)</w:t>
            </w:r>
          </w:p>
        </w:tc>
      </w:tr>
      <w:tr w:rsidR="00642908" w:rsidRPr="002A7910" w14:paraId="1630BB92" w14:textId="77777777" w:rsidTr="00981703">
        <w:trPr>
          <w:trHeight w:val="288"/>
        </w:trPr>
        <w:tc>
          <w:tcPr>
            <w:tcW w:w="0" w:type="auto"/>
            <w:vAlign w:val="center"/>
          </w:tcPr>
          <w:p w14:paraId="536C3DA2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Bilobed placenta</w:t>
            </w:r>
          </w:p>
        </w:tc>
        <w:tc>
          <w:tcPr>
            <w:tcW w:w="0" w:type="auto"/>
            <w:vAlign w:val="center"/>
          </w:tcPr>
          <w:p w14:paraId="7A854A23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O43.107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667A1C32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5909 (0.04)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75989130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155 (0.08)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7906D545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6064 (0.04)</w:t>
            </w:r>
          </w:p>
        </w:tc>
      </w:tr>
      <w:tr w:rsidR="00642908" w:rsidRPr="002A7910" w14:paraId="1792B8DB" w14:textId="77777777" w:rsidTr="00981703">
        <w:trPr>
          <w:trHeight w:val="288"/>
        </w:trPr>
        <w:tc>
          <w:tcPr>
            <w:tcW w:w="0" w:type="auto"/>
            <w:vAlign w:val="center"/>
          </w:tcPr>
          <w:p w14:paraId="66987B1F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Aging placenta</w:t>
            </w:r>
          </w:p>
        </w:tc>
        <w:tc>
          <w:tcPr>
            <w:tcW w:w="0" w:type="auto"/>
            <w:vAlign w:val="center"/>
          </w:tcPr>
          <w:p w14:paraId="02B83F1D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O43.108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7159EFC2" w14:textId="77777777" w:rsidR="00642908" w:rsidRPr="002A7910" w:rsidRDefault="00642908" w:rsidP="00981703">
            <w:pPr>
              <w:wordWrap w:val="0"/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33059 (0.20)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224FD679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514 (0.28)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6BE3A736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33573 (0.20)</w:t>
            </w:r>
          </w:p>
        </w:tc>
      </w:tr>
      <w:tr w:rsidR="00642908" w:rsidRPr="002A7910" w14:paraId="6C2A0080" w14:textId="77777777" w:rsidTr="00981703">
        <w:trPr>
          <w:trHeight w:val="288"/>
        </w:trPr>
        <w:tc>
          <w:tcPr>
            <w:tcW w:w="0" w:type="auto"/>
            <w:vAlign w:val="center"/>
          </w:tcPr>
          <w:p w14:paraId="72CA754F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Placental cyst</w:t>
            </w:r>
          </w:p>
        </w:tc>
        <w:tc>
          <w:tcPr>
            <w:tcW w:w="0" w:type="auto"/>
            <w:vAlign w:val="center"/>
          </w:tcPr>
          <w:p w14:paraId="5C034A0A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O43.109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053C42AB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3624 (0.02)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73D65636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104 (0.06)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00B64963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3728 (0.02)</w:t>
            </w:r>
          </w:p>
        </w:tc>
      </w:tr>
      <w:tr w:rsidR="00642908" w:rsidRPr="002A7910" w14:paraId="040D3388" w14:textId="77777777" w:rsidTr="00981703">
        <w:trPr>
          <w:trHeight w:val="288"/>
        </w:trPr>
        <w:tc>
          <w:tcPr>
            <w:tcW w:w="0" w:type="auto"/>
            <w:vAlign w:val="center"/>
          </w:tcPr>
          <w:p w14:paraId="22622EC8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Placenta angioma</w:t>
            </w:r>
          </w:p>
        </w:tc>
        <w:tc>
          <w:tcPr>
            <w:tcW w:w="0" w:type="auto"/>
            <w:vAlign w:val="center"/>
          </w:tcPr>
          <w:p w14:paraId="2BA96C79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O43.110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1DB3322E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5341 (0.03)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7E98C87A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126 (0.07)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464FF23F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5467 (0.03)</w:t>
            </w:r>
          </w:p>
        </w:tc>
      </w:tr>
      <w:tr w:rsidR="00642908" w:rsidRPr="002A7910" w14:paraId="374A4BF0" w14:textId="77777777" w:rsidTr="00981703">
        <w:trPr>
          <w:trHeight w:val="288"/>
        </w:trPr>
        <w:tc>
          <w:tcPr>
            <w:tcW w:w="0" w:type="auto"/>
            <w:vAlign w:val="center"/>
          </w:tcPr>
          <w:p w14:paraId="097E9751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Placental abnormalities</w:t>
            </w:r>
          </w:p>
        </w:tc>
        <w:tc>
          <w:tcPr>
            <w:tcW w:w="0" w:type="auto"/>
            <w:vAlign w:val="center"/>
          </w:tcPr>
          <w:p w14:paraId="587FA6A9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O43.111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34298FFD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3882 (0.02)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3985BAA5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109 (0.06)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5A562EB2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3991 (0.02)</w:t>
            </w:r>
          </w:p>
        </w:tc>
      </w:tr>
      <w:tr w:rsidR="00642908" w:rsidRPr="002A7910" w14:paraId="05831451" w14:textId="77777777" w:rsidTr="00981703">
        <w:trPr>
          <w:trHeight w:val="288"/>
        </w:trPr>
        <w:tc>
          <w:tcPr>
            <w:tcW w:w="0" w:type="auto"/>
            <w:vAlign w:val="center"/>
          </w:tcPr>
          <w:p w14:paraId="385017E5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Placenta circummarginata</w:t>
            </w:r>
          </w:p>
        </w:tc>
        <w:tc>
          <w:tcPr>
            <w:tcW w:w="0" w:type="auto"/>
            <w:vAlign w:val="center"/>
          </w:tcPr>
          <w:p w14:paraId="73B180A2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O43.112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7BA0BBE3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2149 (0.01)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6054E92D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32 (0.02)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34824AF9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2181 (0.01)</w:t>
            </w:r>
          </w:p>
        </w:tc>
      </w:tr>
      <w:tr w:rsidR="00642908" w:rsidRPr="002A7910" w14:paraId="14C54C46" w14:textId="77777777" w:rsidTr="00981703">
        <w:trPr>
          <w:trHeight w:val="288"/>
        </w:trPr>
        <w:tc>
          <w:tcPr>
            <w:tcW w:w="0" w:type="auto"/>
            <w:vAlign w:val="center"/>
          </w:tcPr>
          <w:p w14:paraId="10AF2372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Specific placental complications</w:t>
            </w:r>
          </w:p>
        </w:tc>
        <w:tc>
          <w:tcPr>
            <w:tcW w:w="0" w:type="auto"/>
            <w:vAlign w:val="center"/>
          </w:tcPr>
          <w:p w14:paraId="29EF92D9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O43.800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66E15EC7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6598 (0.04)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6EFDF13A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211 (0.12)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1F1C1E5B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6809 (0.04)</w:t>
            </w:r>
          </w:p>
        </w:tc>
      </w:tr>
      <w:tr w:rsidR="00642908" w:rsidRPr="002A7910" w14:paraId="0DC43244" w14:textId="77777777" w:rsidTr="00981703">
        <w:trPr>
          <w:trHeight w:val="288"/>
        </w:trPr>
        <w:tc>
          <w:tcPr>
            <w:tcW w:w="0" w:type="auto"/>
            <w:vAlign w:val="center"/>
          </w:tcPr>
          <w:p w14:paraId="700BCA48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Placental infarction</w:t>
            </w:r>
          </w:p>
        </w:tc>
        <w:tc>
          <w:tcPr>
            <w:tcW w:w="0" w:type="auto"/>
            <w:vAlign w:val="center"/>
          </w:tcPr>
          <w:p w14:paraId="0F5C167C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O43.801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5AD73CEE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5835 (0.04)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0E4964E9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162 (0.09)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30B0E815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5997 (0.04)</w:t>
            </w:r>
          </w:p>
        </w:tc>
      </w:tr>
      <w:tr w:rsidR="00642908" w:rsidRPr="002A7910" w14:paraId="2F771754" w14:textId="77777777" w:rsidTr="00981703">
        <w:trPr>
          <w:trHeight w:val="288"/>
        </w:trPr>
        <w:tc>
          <w:tcPr>
            <w:tcW w:w="0" w:type="auto"/>
            <w:vAlign w:val="center"/>
          </w:tcPr>
          <w:p w14:paraId="3AC91CDE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Placental necrosis</w:t>
            </w:r>
          </w:p>
        </w:tc>
        <w:tc>
          <w:tcPr>
            <w:tcW w:w="0" w:type="auto"/>
            <w:vAlign w:val="center"/>
          </w:tcPr>
          <w:p w14:paraId="50653309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O43.802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5563B78F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671 (0.00)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6D85DA3D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12 (0.01)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43124893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683 (0.00)</w:t>
            </w:r>
          </w:p>
        </w:tc>
      </w:tr>
      <w:tr w:rsidR="00642908" w:rsidRPr="002A7910" w14:paraId="1E686C57" w14:textId="77777777" w:rsidTr="00981703">
        <w:trPr>
          <w:trHeight w:val="288"/>
        </w:trPr>
        <w:tc>
          <w:tcPr>
            <w:tcW w:w="0" w:type="auto"/>
            <w:vAlign w:val="center"/>
          </w:tcPr>
          <w:p w14:paraId="06C6C8E3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Placental dysfunction</w:t>
            </w:r>
          </w:p>
        </w:tc>
        <w:tc>
          <w:tcPr>
            <w:tcW w:w="0" w:type="auto"/>
            <w:vAlign w:val="center"/>
          </w:tcPr>
          <w:p w14:paraId="13155800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O43.803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34DDBFEF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8326 (0.05)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3A18F5B0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192 (0.10)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6A962DD0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8518 (0.05)</w:t>
            </w:r>
          </w:p>
        </w:tc>
      </w:tr>
      <w:tr w:rsidR="00642908" w:rsidRPr="002A7910" w14:paraId="7D4E9B6A" w14:textId="77777777" w:rsidTr="00981703">
        <w:trPr>
          <w:trHeight w:val="288"/>
        </w:trPr>
        <w:tc>
          <w:tcPr>
            <w:tcW w:w="0" w:type="auto"/>
            <w:vAlign w:val="center"/>
          </w:tcPr>
          <w:p w14:paraId="27110F09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Placental fibrosis</w:t>
            </w:r>
          </w:p>
        </w:tc>
        <w:tc>
          <w:tcPr>
            <w:tcW w:w="0" w:type="auto"/>
            <w:vAlign w:val="center"/>
          </w:tcPr>
          <w:p w14:paraId="547AA668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bookmarkStart w:id="1" w:name="O43.8"/>
            <w:r w:rsidRPr="002A7910">
              <w:rPr>
                <w:rFonts w:ascii="Times New Roman" w:eastAsia="宋体" w:hAnsi="Times New Roman" w:cs="Times New Roman"/>
                <w:szCs w:val="21"/>
              </w:rPr>
              <w:t>O43.804</w:t>
            </w:r>
            <w:bookmarkEnd w:id="1"/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004ED155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10039 (0.06)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6AC14C6B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262 (0.14)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149D9AF6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10301 (0.06)</w:t>
            </w:r>
          </w:p>
        </w:tc>
      </w:tr>
      <w:tr w:rsidR="00642908" w:rsidRPr="002A7910" w14:paraId="0CDD30BE" w14:textId="77777777" w:rsidTr="00981703">
        <w:trPr>
          <w:trHeight w:val="288"/>
        </w:trPr>
        <w:tc>
          <w:tcPr>
            <w:tcW w:w="0" w:type="auto"/>
            <w:vAlign w:val="center"/>
          </w:tcPr>
          <w:p w14:paraId="4BAD3FB9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Placental hematoma</w:t>
            </w:r>
          </w:p>
        </w:tc>
        <w:tc>
          <w:tcPr>
            <w:tcW w:w="0" w:type="auto"/>
            <w:vAlign w:val="center"/>
          </w:tcPr>
          <w:p w14:paraId="50726CC1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O43.805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50C30C11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4245 (0.03)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65B2CDDA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190 (0.10)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179010B2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4435 (0.03)</w:t>
            </w:r>
          </w:p>
        </w:tc>
      </w:tr>
      <w:tr w:rsidR="00642908" w:rsidRPr="002A7910" w14:paraId="2FE3FD00" w14:textId="77777777" w:rsidTr="00981703">
        <w:trPr>
          <w:trHeight w:val="288"/>
        </w:trPr>
        <w:tc>
          <w:tcPr>
            <w:tcW w:w="0" w:type="auto"/>
            <w:vAlign w:val="center"/>
          </w:tcPr>
          <w:p w14:paraId="1CA3A5B8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Retrochorionic hematoma</w:t>
            </w:r>
          </w:p>
        </w:tc>
        <w:tc>
          <w:tcPr>
            <w:tcW w:w="0" w:type="auto"/>
            <w:vAlign w:val="center"/>
          </w:tcPr>
          <w:p w14:paraId="4D193C44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O43.800x006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5C29CDED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7 (0.00)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4ACDD30A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1 (0.001)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55260D95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8 (0.00)</w:t>
            </w:r>
          </w:p>
        </w:tc>
      </w:tr>
      <w:tr w:rsidR="00642908" w:rsidRPr="002A7910" w14:paraId="7F240005" w14:textId="77777777" w:rsidTr="00981703">
        <w:trPr>
          <w:trHeight w:val="288"/>
        </w:trPr>
        <w:tc>
          <w:tcPr>
            <w:tcW w:w="0" w:type="auto"/>
            <w:vAlign w:val="center"/>
          </w:tcPr>
          <w:p w14:paraId="586DA3BE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Placental blood sinus</w:t>
            </w:r>
          </w:p>
        </w:tc>
        <w:tc>
          <w:tcPr>
            <w:tcW w:w="0" w:type="auto"/>
            <w:vAlign w:val="center"/>
          </w:tcPr>
          <w:p w14:paraId="012F9974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O43.800x007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1A1E9A0F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1109 (0.01)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2308FDA8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58 (0.03)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2AF7CA98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1167 (0.01)</w:t>
            </w:r>
          </w:p>
        </w:tc>
      </w:tr>
      <w:tr w:rsidR="00642908" w:rsidRPr="002A7910" w14:paraId="6E268A23" w14:textId="77777777" w:rsidTr="00981703">
        <w:trPr>
          <w:trHeight w:val="288"/>
        </w:trPr>
        <w:tc>
          <w:tcPr>
            <w:tcW w:w="0" w:type="auto"/>
            <w:vAlign w:val="center"/>
          </w:tcPr>
          <w:p w14:paraId="2321BD5C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Subamniotic hematoma</w:t>
            </w:r>
          </w:p>
        </w:tc>
        <w:tc>
          <w:tcPr>
            <w:tcW w:w="0" w:type="auto"/>
            <w:vAlign w:val="center"/>
          </w:tcPr>
          <w:p w14:paraId="606A461D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O43.800x009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6810C29D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11 (0.00)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6606F971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0 (0.00)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349C6048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11 (0.00)</w:t>
            </w:r>
          </w:p>
        </w:tc>
      </w:tr>
      <w:tr w:rsidR="00642908" w:rsidRPr="002A7910" w14:paraId="6CF5A8D0" w14:textId="77777777" w:rsidTr="00981703">
        <w:trPr>
          <w:trHeight w:val="288"/>
        </w:trPr>
        <w:tc>
          <w:tcPr>
            <w:tcW w:w="0" w:type="auto"/>
            <w:vAlign w:val="center"/>
          </w:tcPr>
          <w:p w14:paraId="578E54B4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Other placental complications</w:t>
            </w:r>
          </w:p>
        </w:tc>
        <w:tc>
          <w:tcPr>
            <w:tcW w:w="0" w:type="auto"/>
            <w:vAlign w:val="center"/>
          </w:tcPr>
          <w:p w14:paraId="0A545E20" w14:textId="77777777" w:rsidR="00642908" w:rsidRPr="002A7910" w:rsidRDefault="00642908" w:rsidP="0098170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O43.900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61ABB835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6832 (0.04)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13C6A724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140 (0.08)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4706DA68" w14:textId="77777777" w:rsidR="00642908" w:rsidRPr="002A7910" w:rsidRDefault="00642908" w:rsidP="00981703">
            <w:pPr>
              <w:jc w:val="right"/>
              <w:rPr>
                <w:rFonts w:ascii="Times New Roman" w:eastAsia="宋体" w:hAnsi="Times New Roman" w:cs="Times New Roman"/>
                <w:szCs w:val="21"/>
              </w:rPr>
            </w:pPr>
            <w:r w:rsidRPr="002A7910">
              <w:rPr>
                <w:rFonts w:ascii="Times New Roman" w:eastAsia="宋体" w:hAnsi="Times New Roman" w:cs="Times New Roman"/>
                <w:szCs w:val="21"/>
              </w:rPr>
              <w:t>6972 (0.04)</w:t>
            </w:r>
          </w:p>
        </w:tc>
      </w:tr>
    </w:tbl>
    <w:p w14:paraId="4060BC43" w14:textId="77777777" w:rsidR="006C1F78" w:rsidRDefault="006C1F78" w:rsidP="00642908">
      <w:pPr>
        <w:spacing w:line="480" w:lineRule="auto"/>
        <w:rPr>
          <w:rFonts w:ascii="Times New Roman" w:hAnsi="Times New Roman" w:cs="Times New Roman"/>
          <w:szCs w:val="28"/>
        </w:rPr>
        <w:sectPr w:rsidR="006C1F78" w:rsidSect="00E23873">
          <w:pgSz w:w="11906" w:h="16838"/>
          <w:pgMar w:top="1440" w:right="1800" w:bottom="1440" w:left="1800" w:header="851" w:footer="992" w:gutter="0"/>
          <w:lnNumType w:countBy="1" w:restart="continuous"/>
          <w:cols w:space="425"/>
          <w:docGrid w:type="lines" w:linePitch="312"/>
        </w:sectPr>
      </w:pPr>
    </w:p>
    <w:p w14:paraId="00674A9B" w14:textId="77A778D5" w:rsidR="006C1F78" w:rsidRPr="003E347A" w:rsidRDefault="006C1F78" w:rsidP="006C1F78">
      <w:pPr>
        <w:spacing w:line="48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Table S3 Sensitivity analysis by performing different </w:t>
      </w:r>
      <w:r w:rsidRPr="003E347A">
        <w:rPr>
          <w:rFonts w:ascii="Times New Roman" w:hAnsi="Times New Roman" w:cs="Times New Roman"/>
          <w:b/>
          <w:bCs/>
          <w:sz w:val="24"/>
          <w:szCs w:val="24"/>
        </w:rPr>
        <w:t>regression model</w:t>
      </w:r>
      <w:r w:rsidRPr="003E347A">
        <w:rPr>
          <w:rFonts w:ascii="Times New Roman" w:hAnsi="Times New Roman" w:cs="Times New Roman" w:hint="eastAsia"/>
          <w:b/>
          <w:bCs/>
          <w:sz w:val="24"/>
          <w:szCs w:val="24"/>
        </w:rPr>
        <w:t>ling</w:t>
      </w:r>
      <w:r w:rsidRPr="004E0E09">
        <w:rPr>
          <w:rFonts w:ascii="Times New Roman" w:hAnsi="Times New Roman" w:cs="Times New Roman"/>
          <w:b/>
          <w:bCs/>
          <w:sz w:val="24"/>
          <w:szCs w:val="28"/>
        </w:rPr>
        <w:t xml:space="preserve"> </w:t>
      </w:r>
      <w:r w:rsidRPr="00FB2BAC">
        <w:rPr>
          <w:rFonts w:ascii="Times New Roman" w:hAnsi="Times New Roman" w:cs="Times New Roman"/>
          <w:b/>
          <w:bCs/>
          <w:sz w:val="24"/>
          <w:szCs w:val="28"/>
        </w:rPr>
        <w:t>approach</w:t>
      </w:r>
      <w:r w:rsidR="005968C9">
        <w:rPr>
          <w:rFonts w:ascii="Times New Roman" w:hAnsi="Times New Roman" w:cs="Times New Roman"/>
          <w:b/>
          <w:bCs/>
          <w:sz w:val="24"/>
          <w:szCs w:val="28"/>
        </w:rPr>
        <w:t>es</w:t>
      </w:r>
      <w:r w:rsidRPr="00FB2BAC">
        <w:rPr>
          <w:rFonts w:ascii="Times New Roman" w:hAnsi="Times New Roman" w:cs="Times New Roman"/>
          <w:b/>
          <w:bCs/>
          <w:sz w:val="24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8"/>
        </w:rPr>
        <w:t>(</w:t>
      </w:r>
      <w:r w:rsidR="00D7367C">
        <w:rPr>
          <w:rFonts w:ascii="Times New Roman" w:hAnsi="Times New Roman" w:cs="Times New Roman"/>
          <w:b/>
          <w:bCs/>
          <w:sz w:val="24"/>
          <w:szCs w:val="24"/>
        </w:rPr>
        <w:t xml:space="preserve">Poisson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and </w:t>
      </w:r>
      <w:r w:rsidR="00D7367C" w:rsidRPr="003E347A">
        <w:rPr>
          <w:rFonts w:ascii="Times New Roman" w:hAnsi="Times New Roman" w:cs="Times New Roman"/>
          <w:b/>
          <w:bCs/>
          <w:sz w:val="24"/>
          <w:szCs w:val="24"/>
        </w:rPr>
        <w:t xml:space="preserve">Logistic </w:t>
      </w:r>
      <w:r w:rsidRPr="004E0E09">
        <w:rPr>
          <w:rFonts w:ascii="Times New Roman" w:hAnsi="Times New Roman" w:cs="Times New Roman"/>
          <w:b/>
          <w:bCs/>
          <w:sz w:val="24"/>
          <w:szCs w:val="24"/>
        </w:rPr>
        <w:t>regression model</w:t>
      </w:r>
      <w:r>
        <w:rPr>
          <w:rFonts w:ascii="Times New Roman" w:hAnsi="Times New Roman" w:cs="Times New Roman"/>
          <w:b/>
          <w:bCs/>
          <w:sz w:val="24"/>
          <w:szCs w:val="24"/>
        </w:rPr>
        <w:t>s</w:t>
      </w:r>
      <w:r>
        <w:rPr>
          <w:rFonts w:ascii="Times New Roman" w:hAnsi="Times New Roman" w:cs="Times New Roman"/>
          <w:b/>
          <w:bCs/>
          <w:sz w:val="24"/>
          <w:szCs w:val="28"/>
        </w:rPr>
        <w:t>)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487"/>
        <w:gridCol w:w="1792"/>
        <w:gridCol w:w="1485"/>
        <w:gridCol w:w="1789"/>
        <w:gridCol w:w="2205"/>
        <w:gridCol w:w="2200"/>
      </w:tblGrid>
      <w:tr w:rsidR="006C1F78" w:rsidRPr="009E1F29" w14:paraId="7C6A8C06" w14:textId="77777777" w:rsidTr="00787200">
        <w:trPr>
          <w:trHeight w:val="300"/>
        </w:trPr>
        <w:tc>
          <w:tcPr>
            <w:tcW w:w="160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5A5CB4B" w14:textId="77777777" w:rsidR="006C1F78" w:rsidRPr="002A0377" w:rsidRDefault="006C1F78" w:rsidP="00787200">
            <w:pPr>
              <w:widowControl/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64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474AB75" w14:textId="77777777" w:rsidR="006C1F78" w:rsidRDefault="006C1F78" w:rsidP="00787200">
            <w:pPr>
              <w:widowControl/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E90598"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Cs w:val="21"/>
              </w:rPr>
              <w:t>Total</w:t>
            </w:r>
          </w:p>
          <w:p w14:paraId="5AE2539E" w14:textId="77777777" w:rsidR="006C1F78" w:rsidRPr="002A0377" w:rsidRDefault="006C1F78" w:rsidP="00787200">
            <w:pPr>
              <w:widowControl/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b/>
                <w:bCs/>
                <w:color w:val="000000"/>
                <w:kern w:val="0"/>
                <w:szCs w:val="21"/>
              </w:rPr>
              <w:t>(</w:t>
            </w:r>
            <w:r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Cs w:val="21"/>
              </w:rPr>
              <w:t>n=16,535,852)</w:t>
            </w:r>
          </w:p>
        </w:tc>
        <w:tc>
          <w:tcPr>
            <w:tcW w:w="53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7AEB590" w14:textId="77777777" w:rsidR="006C1F78" w:rsidRDefault="006C1F78" w:rsidP="00787200">
            <w:pPr>
              <w:widowControl/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E90598"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Cs w:val="21"/>
              </w:rPr>
              <w:t>IVF</w:t>
            </w:r>
          </w:p>
          <w:p w14:paraId="44782736" w14:textId="77777777" w:rsidR="006C1F78" w:rsidRPr="002A0377" w:rsidRDefault="006C1F78" w:rsidP="00787200">
            <w:pPr>
              <w:widowControl/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b/>
                <w:bCs/>
                <w:color w:val="000000"/>
                <w:kern w:val="0"/>
                <w:szCs w:val="21"/>
              </w:rPr>
              <w:t>(</w:t>
            </w:r>
            <w:r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Cs w:val="21"/>
              </w:rPr>
              <w:t>n=183,059)</w:t>
            </w:r>
          </w:p>
        </w:tc>
        <w:tc>
          <w:tcPr>
            <w:tcW w:w="64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0850A8C" w14:textId="77777777" w:rsidR="006C1F78" w:rsidRDefault="006C1F78" w:rsidP="00787200">
            <w:pPr>
              <w:widowControl/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Cs w:val="21"/>
              </w:rPr>
              <w:t>n</w:t>
            </w:r>
            <w:r w:rsidRPr="00E90598"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Cs w:val="21"/>
              </w:rPr>
              <w:t>on-IVF</w:t>
            </w:r>
          </w:p>
          <w:p w14:paraId="1AF28516" w14:textId="77777777" w:rsidR="006C1F78" w:rsidRPr="002A0377" w:rsidRDefault="006C1F78" w:rsidP="00787200">
            <w:pPr>
              <w:widowControl/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b/>
                <w:bCs/>
                <w:color w:val="000000"/>
                <w:kern w:val="0"/>
                <w:szCs w:val="21"/>
              </w:rPr>
              <w:t>(</w:t>
            </w:r>
            <w:r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Cs w:val="21"/>
              </w:rPr>
              <w:t>n=16,352,793)</w:t>
            </w:r>
          </w:p>
        </w:tc>
        <w:tc>
          <w:tcPr>
            <w:tcW w:w="79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4E869DE" w14:textId="77777777" w:rsidR="006C1F78" w:rsidRPr="002A0377" w:rsidRDefault="006C1F78" w:rsidP="00787200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b/>
                <w:bCs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  <w:szCs w:val="21"/>
              </w:rPr>
              <w:t>aRR (95% CI)</w:t>
            </w:r>
          </w:p>
        </w:tc>
        <w:tc>
          <w:tcPr>
            <w:tcW w:w="7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332516D" w14:textId="77777777" w:rsidR="006C1F78" w:rsidRPr="002A0377" w:rsidRDefault="006C1F78" w:rsidP="00787200">
            <w:pPr>
              <w:widowControl/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2A0377">
              <w:rPr>
                <w:rFonts w:ascii="Times New Roman" w:hAnsi="Times New Roman" w:cs="Times New Roman"/>
                <w:b/>
                <w:bCs/>
                <w:kern w:val="0"/>
                <w:szCs w:val="21"/>
              </w:rPr>
              <w:t>aOR (95% CI)</w:t>
            </w:r>
          </w:p>
        </w:tc>
      </w:tr>
      <w:tr w:rsidR="006C1F78" w:rsidRPr="009E1F29" w14:paraId="1D39513C" w14:textId="77777777" w:rsidTr="00787200">
        <w:trPr>
          <w:trHeight w:val="315"/>
        </w:trPr>
        <w:tc>
          <w:tcPr>
            <w:tcW w:w="16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E8AC2AF" w14:textId="77777777" w:rsidR="006C1F78" w:rsidRPr="00783C87" w:rsidRDefault="006C1F78" w:rsidP="00787200">
            <w:pPr>
              <w:widowControl/>
              <w:adjustRightInd w:val="0"/>
              <w:snapToGrid w:val="0"/>
              <w:jc w:val="left"/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0B724F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>Placental abnormalities</w:t>
            </w:r>
          </w:p>
        </w:tc>
        <w:tc>
          <w:tcPr>
            <w:tcW w:w="64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5B7AD5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C840D40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0FD4238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79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E21C76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7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36AA499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6C1F78" w:rsidRPr="009E1F29" w14:paraId="148723BA" w14:textId="77777777" w:rsidTr="00787200">
        <w:trPr>
          <w:trHeight w:val="315"/>
        </w:trPr>
        <w:tc>
          <w:tcPr>
            <w:tcW w:w="16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AEE217F" w14:textId="77777777" w:rsidR="006C1F78" w:rsidRPr="000B724F" w:rsidRDefault="006C1F78" w:rsidP="00787200">
            <w:pPr>
              <w:widowControl/>
              <w:adjustRightInd w:val="0"/>
              <w:snapToGrid w:val="0"/>
              <w:ind w:firstLineChars="100" w:firstLine="210"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0B724F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Placenta previa</w:t>
            </w:r>
          </w:p>
        </w:tc>
        <w:tc>
          <w:tcPr>
            <w:tcW w:w="64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C87CF8A" w14:textId="77777777" w:rsidR="006C1F78" w:rsidRPr="001C6976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1C6976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328773 (1.99)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31C922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9E1F29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8865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 xml:space="preserve"> </w:t>
            </w:r>
            <w:r w:rsidRPr="009E1F29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(4.8)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DFDFBB0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9E1F29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319908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 xml:space="preserve"> </w:t>
            </w:r>
            <w:r w:rsidRPr="009E1F29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(2.0)</w:t>
            </w:r>
          </w:p>
        </w:tc>
        <w:tc>
          <w:tcPr>
            <w:tcW w:w="79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3AD5CB7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  <w:t>1.87 (1.83 to 1.91)</w:t>
            </w:r>
          </w:p>
        </w:tc>
        <w:tc>
          <w:tcPr>
            <w:tcW w:w="7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CCAA0C9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</w:pPr>
            <w:r w:rsidRPr="009E1F29">
              <w:rPr>
                <w:rFonts w:ascii="Times New Roman" w:hAnsi="Times New Roman" w:cs="Times New Roman" w:hint="eastAsia"/>
                <w:b/>
                <w:bCs/>
                <w:color w:val="000000"/>
                <w:szCs w:val="21"/>
              </w:rPr>
              <w:t>1.93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  <w:t xml:space="preserve"> </w:t>
            </w:r>
            <w:r w:rsidRPr="009E1F29">
              <w:rPr>
                <w:rFonts w:ascii="Times New Roman" w:hAnsi="Times New Roman" w:cs="Times New Roman" w:hint="eastAsia"/>
                <w:b/>
                <w:bCs/>
                <w:color w:val="000000"/>
                <w:szCs w:val="21"/>
              </w:rPr>
              <w:t>(1.89 to 1.97)</w:t>
            </w:r>
          </w:p>
        </w:tc>
      </w:tr>
      <w:tr w:rsidR="006C1F78" w:rsidRPr="009E1F29" w14:paraId="5924C765" w14:textId="77777777" w:rsidTr="00787200">
        <w:trPr>
          <w:trHeight w:val="315"/>
        </w:trPr>
        <w:tc>
          <w:tcPr>
            <w:tcW w:w="16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F724ED8" w14:textId="77777777" w:rsidR="006C1F78" w:rsidRPr="000B724F" w:rsidRDefault="006C1F78" w:rsidP="00787200">
            <w:pPr>
              <w:widowControl/>
              <w:adjustRightInd w:val="0"/>
              <w:snapToGrid w:val="0"/>
              <w:ind w:firstLineChars="100" w:firstLine="210"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0B724F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Placental abruption</w:t>
            </w:r>
          </w:p>
        </w:tc>
        <w:tc>
          <w:tcPr>
            <w:tcW w:w="64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4777C0" w14:textId="77777777" w:rsidR="006C1F78" w:rsidRPr="001C6976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1C6976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127427 (0.77)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3CA054C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9E1F29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1853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 xml:space="preserve"> </w:t>
            </w:r>
            <w:r w:rsidRPr="009E1F29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(1.0)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83A1AE3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9E1F29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125574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 xml:space="preserve"> </w:t>
            </w:r>
            <w:r w:rsidRPr="009E1F29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(0.8)</w:t>
            </w:r>
          </w:p>
        </w:tc>
        <w:tc>
          <w:tcPr>
            <w:tcW w:w="79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264E0E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  <w:t>1.16 (1.11 to 1.21)</w:t>
            </w:r>
          </w:p>
        </w:tc>
        <w:tc>
          <w:tcPr>
            <w:tcW w:w="7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08D55E3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</w:pPr>
            <w:r w:rsidRPr="009E1F29">
              <w:rPr>
                <w:rFonts w:ascii="Times New Roman" w:hAnsi="Times New Roman" w:cs="Times New Roman" w:hint="eastAsia"/>
                <w:b/>
                <w:bCs/>
                <w:color w:val="000000"/>
                <w:szCs w:val="21"/>
              </w:rPr>
              <w:t>1.16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  <w:t xml:space="preserve"> </w:t>
            </w:r>
            <w:r w:rsidRPr="009E1F29">
              <w:rPr>
                <w:rFonts w:ascii="Times New Roman" w:hAnsi="Times New Roman" w:cs="Times New Roman" w:hint="eastAsia"/>
                <w:b/>
                <w:bCs/>
                <w:color w:val="000000"/>
                <w:szCs w:val="21"/>
              </w:rPr>
              <w:t>(1.11 to 1.22)</w:t>
            </w:r>
          </w:p>
        </w:tc>
      </w:tr>
      <w:tr w:rsidR="006C1F78" w:rsidRPr="009E1F29" w14:paraId="5AAD342A" w14:textId="77777777" w:rsidTr="00787200">
        <w:trPr>
          <w:trHeight w:val="315"/>
        </w:trPr>
        <w:tc>
          <w:tcPr>
            <w:tcW w:w="16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302570A" w14:textId="77777777" w:rsidR="006C1F78" w:rsidRPr="000B724F" w:rsidRDefault="006C1F78" w:rsidP="00787200">
            <w:pPr>
              <w:widowControl/>
              <w:adjustRightInd w:val="0"/>
              <w:snapToGrid w:val="0"/>
              <w:ind w:firstLineChars="100" w:firstLine="210"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0B724F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Placenta accreta</w:t>
            </w:r>
          </w:p>
        </w:tc>
        <w:tc>
          <w:tcPr>
            <w:tcW w:w="64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BD2034F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1C6976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326875 (1.98)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2D5BE1A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9E1F29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8554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 xml:space="preserve"> </w:t>
            </w:r>
            <w:r w:rsidRPr="009E1F29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(4.7)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CEA9B19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9E1F29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318321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 xml:space="preserve"> </w:t>
            </w:r>
            <w:r w:rsidRPr="009E1F29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(2.0)</w:t>
            </w:r>
          </w:p>
        </w:tc>
        <w:tc>
          <w:tcPr>
            <w:tcW w:w="79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F4CFC01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  <w:t>2.00 (1.96 to 2.04)</w:t>
            </w:r>
          </w:p>
        </w:tc>
        <w:tc>
          <w:tcPr>
            <w:tcW w:w="7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76C8EC0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9E1F29">
              <w:rPr>
                <w:rFonts w:ascii="Times New Roman" w:hAnsi="Times New Roman" w:cs="Times New Roman" w:hint="eastAsia"/>
                <w:b/>
                <w:bCs/>
                <w:color w:val="000000"/>
                <w:szCs w:val="21"/>
              </w:rPr>
              <w:t>1.64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  <w:t xml:space="preserve"> </w:t>
            </w:r>
            <w:r w:rsidRPr="009E1F29">
              <w:rPr>
                <w:rFonts w:ascii="Times New Roman" w:hAnsi="Times New Roman" w:cs="Times New Roman" w:hint="eastAsia"/>
                <w:b/>
                <w:bCs/>
                <w:color w:val="000000"/>
                <w:szCs w:val="21"/>
              </w:rPr>
              <w:t>(1.62 to 1.66)</w:t>
            </w:r>
          </w:p>
        </w:tc>
      </w:tr>
      <w:tr w:rsidR="006C1F78" w:rsidRPr="009E1F29" w14:paraId="260561B8" w14:textId="77777777" w:rsidTr="00787200">
        <w:trPr>
          <w:trHeight w:val="315"/>
        </w:trPr>
        <w:tc>
          <w:tcPr>
            <w:tcW w:w="16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1B715FC" w14:textId="77777777" w:rsidR="006C1F78" w:rsidRPr="006C1F78" w:rsidRDefault="006C1F78" w:rsidP="00787200">
            <w:pPr>
              <w:widowControl/>
              <w:adjustRightInd w:val="0"/>
              <w:snapToGrid w:val="0"/>
              <w:ind w:firstLineChars="100" w:firstLine="210"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6C1F78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Abnormal morphology of placenta</w:t>
            </w:r>
          </w:p>
        </w:tc>
        <w:tc>
          <w:tcPr>
            <w:tcW w:w="64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D33F83" w14:textId="77777777" w:rsidR="006C1F78" w:rsidRPr="006C1F78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6C1F78"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</w:rPr>
              <w:t>3</w:t>
            </w:r>
            <w:r w:rsidRPr="006C1F78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08626 (1.87)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384BB2" w14:textId="77777777" w:rsidR="006C1F78" w:rsidRPr="006C1F78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6C1F78"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</w:rPr>
              <w:t>8</w:t>
            </w:r>
            <w:r w:rsidRPr="006C1F78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231 (4.5)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0BCD3F8" w14:textId="77777777" w:rsidR="006C1F78" w:rsidRPr="006C1F78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6C1F78"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</w:rPr>
              <w:t>3</w:t>
            </w:r>
            <w:r w:rsidRPr="006C1F78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00395 (1.8)</w:t>
            </w:r>
          </w:p>
        </w:tc>
        <w:tc>
          <w:tcPr>
            <w:tcW w:w="79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71C7E93" w14:textId="77777777" w:rsidR="006C1F78" w:rsidRPr="006C1F78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</w:pPr>
            <w:r w:rsidRPr="006C1F78"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  <w:t>2.12 (2.07 to 2.16)</w:t>
            </w:r>
          </w:p>
        </w:tc>
        <w:tc>
          <w:tcPr>
            <w:tcW w:w="7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B30B10F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</w:pPr>
            <w:r w:rsidRPr="006C1F78">
              <w:rPr>
                <w:rFonts w:ascii="Times New Roman" w:hAnsi="Times New Roman" w:cs="Times New Roman" w:hint="eastAsia"/>
                <w:b/>
                <w:bCs/>
                <w:color w:val="000000"/>
                <w:szCs w:val="21"/>
              </w:rPr>
              <w:t>2</w:t>
            </w:r>
            <w:r w:rsidRPr="006C1F78"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  <w:t xml:space="preserve">.17 </w:t>
            </w:r>
            <w:r w:rsidRPr="006C1F78">
              <w:rPr>
                <w:rFonts w:ascii="Times New Roman" w:hAnsi="Times New Roman" w:cs="Times New Roman" w:hint="eastAsia"/>
                <w:b/>
                <w:bCs/>
                <w:color w:val="000000"/>
                <w:szCs w:val="21"/>
              </w:rPr>
              <w:t>(</w:t>
            </w:r>
            <w:r w:rsidRPr="006C1F78"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  <w:t>2.13 to 2.22)</w:t>
            </w:r>
          </w:p>
        </w:tc>
      </w:tr>
      <w:tr w:rsidR="006C1F78" w:rsidRPr="009E1F29" w14:paraId="3F36332B" w14:textId="77777777" w:rsidTr="00787200">
        <w:trPr>
          <w:trHeight w:val="315"/>
        </w:trPr>
        <w:tc>
          <w:tcPr>
            <w:tcW w:w="16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7829E72" w14:textId="77777777" w:rsidR="006C1F78" w:rsidRPr="00783C87" w:rsidRDefault="006C1F78" w:rsidP="00787200">
            <w:pPr>
              <w:widowControl/>
              <w:adjustRightInd w:val="0"/>
              <w:snapToGrid w:val="0"/>
              <w:jc w:val="left"/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>P</w:t>
            </w:r>
            <w:r w:rsidRPr="00F47CDB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>lacenta-related complicati</w:t>
            </w:r>
            <w:r w:rsidRPr="003E347A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>ons</w:t>
            </w:r>
          </w:p>
        </w:tc>
        <w:tc>
          <w:tcPr>
            <w:tcW w:w="64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90543A6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A00EEAD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0D1459B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79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7680E39" w14:textId="77777777" w:rsidR="006C1F78" w:rsidRPr="000E0F6D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</w:pPr>
          </w:p>
        </w:tc>
        <w:tc>
          <w:tcPr>
            <w:tcW w:w="7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DF65C0E" w14:textId="77777777" w:rsidR="006C1F78" w:rsidRPr="000E0F6D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</w:pPr>
          </w:p>
        </w:tc>
      </w:tr>
      <w:tr w:rsidR="006C1F78" w:rsidRPr="009E1F29" w14:paraId="006E9EC2" w14:textId="77777777" w:rsidTr="00787200">
        <w:trPr>
          <w:trHeight w:val="315"/>
        </w:trPr>
        <w:tc>
          <w:tcPr>
            <w:tcW w:w="16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55C74C" w14:textId="77777777" w:rsidR="006C1F78" w:rsidRPr="000B724F" w:rsidRDefault="006C1F78" w:rsidP="00787200">
            <w:pPr>
              <w:widowControl/>
              <w:adjustRightInd w:val="0"/>
              <w:snapToGrid w:val="0"/>
              <w:ind w:firstLineChars="100" w:firstLine="210"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0B724F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Gestational hypertension</w:t>
            </w:r>
          </w:p>
        </w:tc>
        <w:tc>
          <w:tcPr>
            <w:tcW w:w="64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ECB7DCE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1C6976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276136 (1.67)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FA647D0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9E1F29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5962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 xml:space="preserve"> </w:t>
            </w:r>
            <w:r w:rsidRPr="009E1F29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(3.3)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91DD9B2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9E1F29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270174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 xml:space="preserve"> </w:t>
            </w:r>
            <w:r w:rsidRPr="009E1F29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(1.7)</w:t>
            </w:r>
          </w:p>
        </w:tc>
        <w:tc>
          <w:tcPr>
            <w:tcW w:w="79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935410D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  <w:t>1.55 (1.51 to 1.59)</w:t>
            </w:r>
          </w:p>
        </w:tc>
        <w:tc>
          <w:tcPr>
            <w:tcW w:w="7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B0D832F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9E1F29"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  <w:t>1.57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  <w:t xml:space="preserve"> </w:t>
            </w:r>
            <w:r w:rsidRPr="009E1F29"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  <w:t>(1.53 to 1.61)</w:t>
            </w:r>
          </w:p>
        </w:tc>
      </w:tr>
      <w:tr w:rsidR="006C1F78" w:rsidRPr="009E1F29" w14:paraId="0404950B" w14:textId="77777777" w:rsidTr="00787200">
        <w:trPr>
          <w:trHeight w:val="315"/>
        </w:trPr>
        <w:tc>
          <w:tcPr>
            <w:tcW w:w="16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CD358B" w14:textId="77777777" w:rsidR="006C1F78" w:rsidRPr="000B724F" w:rsidRDefault="006C1F78" w:rsidP="00787200">
            <w:pPr>
              <w:widowControl/>
              <w:adjustRightInd w:val="0"/>
              <w:snapToGrid w:val="0"/>
              <w:ind w:firstLineChars="100" w:firstLine="210"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0B724F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Preeclampsia</w:t>
            </w:r>
          </w:p>
        </w:tc>
        <w:tc>
          <w:tcPr>
            <w:tcW w:w="64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18BF0C3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1C6976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456977 (2.76)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0A030F5" w14:textId="77777777" w:rsidR="006C1F78" w:rsidRPr="009F2E52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9F2E52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10082 (5.5)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C830D78" w14:textId="77777777" w:rsidR="006C1F78" w:rsidRPr="009F2E52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9F2E52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446895 (2.7)</w:t>
            </w:r>
          </w:p>
        </w:tc>
        <w:tc>
          <w:tcPr>
            <w:tcW w:w="79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A88A50" w14:textId="77777777" w:rsidR="006C1F78" w:rsidRPr="009F2E52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  <w:t>1.54 (1.51 to 1.57)</w:t>
            </w:r>
          </w:p>
        </w:tc>
        <w:tc>
          <w:tcPr>
            <w:tcW w:w="7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ECEF11D" w14:textId="77777777" w:rsidR="006C1F78" w:rsidRPr="009F2E52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9F2E52">
              <w:rPr>
                <w:rFonts w:ascii="Times New Roman" w:eastAsia="宋体" w:hAnsi="Times New Roman" w:cs="Times New Roman" w:hint="eastAsia"/>
                <w:b/>
                <w:bCs/>
                <w:color w:val="000000"/>
                <w:kern w:val="0"/>
                <w:szCs w:val="21"/>
              </w:rPr>
              <w:t>1.59</w:t>
            </w:r>
            <w:r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Cs w:val="21"/>
              </w:rPr>
              <w:t xml:space="preserve"> </w:t>
            </w:r>
            <w:r w:rsidRPr="009F2E52">
              <w:rPr>
                <w:rFonts w:ascii="Times New Roman" w:eastAsia="宋体" w:hAnsi="Times New Roman" w:cs="Times New Roman" w:hint="eastAsia"/>
                <w:b/>
                <w:bCs/>
                <w:color w:val="000000"/>
                <w:kern w:val="0"/>
                <w:szCs w:val="21"/>
              </w:rPr>
              <w:t>(1.56 to 1.62)</w:t>
            </w:r>
          </w:p>
        </w:tc>
      </w:tr>
      <w:tr w:rsidR="006C1F78" w:rsidRPr="009E1F29" w14:paraId="0BC9DABB" w14:textId="77777777" w:rsidTr="00787200">
        <w:trPr>
          <w:trHeight w:val="315"/>
        </w:trPr>
        <w:tc>
          <w:tcPr>
            <w:tcW w:w="16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ED6809E" w14:textId="77777777" w:rsidR="006C1F78" w:rsidRPr="000B724F" w:rsidRDefault="006C1F78" w:rsidP="00787200">
            <w:pPr>
              <w:widowControl/>
              <w:adjustRightInd w:val="0"/>
              <w:snapToGrid w:val="0"/>
              <w:ind w:firstLineChars="100" w:firstLine="210"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0B724F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Eclampsia</w:t>
            </w:r>
          </w:p>
        </w:tc>
        <w:tc>
          <w:tcPr>
            <w:tcW w:w="64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10FB06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1C6976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20621 (0.12)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47AF5EA" w14:textId="77777777" w:rsidR="006C1F78" w:rsidRPr="009F2E52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9F2E52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226 (0.1)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C38D897" w14:textId="77777777" w:rsidR="006C1F78" w:rsidRPr="009F2E52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9F2E52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20395 (0.1)</w:t>
            </w:r>
          </w:p>
        </w:tc>
        <w:tc>
          <w:tcPr>
            <w:tcW w:w="79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BD9F6BE" w14:textId="77777777" w:rsidR="006C1F78" w:rsidRPr="009F2E52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color w:val="000000"/>
                <w:szCs w:val="21"/>
              </w:rPr>
              <w:t>0.91 (0.80 to 1.04)</w:t>
            </w:r>
          </w:p>
        </w:tc>
        <w:tc>
          <w:tcPr>
            <w:tcW w:w="7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3DBA15A" w14:textId="77777777" w:rsidR="006C1F78" w:rsidRPr="009F2E52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9F2E52"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</w:rPr>
              <w:t>0.91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 xml:space="preserve"> </w:t>
            </w:r>
            <w:r w:rsidRPr="009F2E52"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</w:rPr>
              <w:t>(0.80 to 1.04)</w:t>
            </w:r>
          </w:p>
        </w:tc>
      </w:tr>
      <w:tr w:rsidR="006C1F78" w:rsidRPr="009E1F29" w14:paraId="752C6700" w14:textId="77777777" w:rsidTr="00787200">
        <w:trPr>
          <w:trHeight w:val="315"/>
        </w:trPr>
        <w:tc>
          <w:tcPr>
            <w:tcW w:w="16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9D8F406" w14:textId="77777777" w:rsidR="006C1F78" w:rsidRPr="000B724F" w:rsidRDefault="006C1F78" w:rsidP="00787200">
            <w:pPr>
              <w:widowControl/>
              <w:adjustRightInd w:val="0"/>
              <w:snapToGrid w:val="0"/>
              <w:ind w:firstLineChars="100" w:firstLine="210"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0B724F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Preterm</w:t>
            </w:r>
          </w:p>
        </w:tc>
        <w:tc>
          <w:tcPr>
            <w:tcW w:w="64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3167DF1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1C6976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808063 (4.89)</w:t>
            </w:r>
          </w:p>
        </w:tc>
        <w:tc>
          <w:tcPr>
            <w:tcW w:w="53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0EA78BE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9E1F29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15066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 xml:space="preserve"> </w:t>
            </w:r>
            <w:r w:rsidRPr="009E1F29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(8.2)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E26E3F7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9E1F29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792997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 xml:space="preserve"> </w:t>
            </w:r>
            <w:r w:rsidRPr="009E1F29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(4.9)</w:t>
            </w:r>
          </w:p>
        </w:tc>
        <w:tc>
          <w:tcPr>
            <w:tcW w:w="79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5047DDB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  <w:t>1.48 (1.46 to 1.51)</w:t>
            </w:r>
          </w:p>
        </w:tc>
        <w:tc>
          <w:tcPr>
            <w:tcW w:w="7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85D0F9B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</w:pPr>
            <w:r w:rsidRPr="009E1F29">
              <w:rPr>
                <w:rFonts w:ascii="Times New Roman" w:hAnsi="Times New Roman" w:cs="Times New Roman" w:hint="eastAsia"/>
                <w:b/>
                <w:bCs/>
                <w:color w:val="000000"/>
                <w:szCs w:val="21"/>
              </w:rPr>
              <w:t>1.53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  <w:t xml:space="preserve"> </w:t>
            </w:r>
            <w:r w:rsidRPr="009E1F29">
              <w:rPr>
                <w:rFonts w:ascii="Times New Roman" w:hAnsi="Times New Roman" w:cs="Times New Roman" w:hint="eastAsia"/>
                <w:b/>
                <w:bCs/>
                <w:color w:val="000000"/>
                <w:szCs w:val="21"/>
              </w:rPr>
              <w:t>(1.51 to 1.56)</w:t>
            </w:r>
          </w:p>
        </w:tc>
      </w:tr>
      <w:tr w:rsidR="006C1F78" w:rsidRPr="009E1F29" w14:paraId="5C6D786B" w14:textId="77777777" w:rsidTr="00787200">
        <w:trPr>
          <w:trHeight w:val="315"/>
        </w:trPr>
        <w:tc>
          <w:tcPr>
            <w:tcW w:w="1607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7865F5" w14:textId="77777777" w:rsidR="006C1F78" w:rsidRPr="000B724F" w:rsidRDefault="006C1F78" w:rsidP="00787200">
            <w:pPr>
              <w:widowControl/>
              <w:adjustRightInd w:val="0"/>
              <w:snapToGrid w:val="0"/>
              <w:ind w:firstLineChars="100" w:firstLine="210"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0B724F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Fetal distress</w:t>
            </w:r>
          </w:p>
        </w:tc>
        <w:tc>
          <w:tcPr>
            <w:tcW w:w="642" w:type="pct"/>
            <w:tcBorders>
              <w:top w:val="nil"/>
              <w:left w:val="nil"/>
              <w:right w:val="nil"/>
            </w:tcBorders>
            <w:vAlign w:val="center"/>
          </w:tcPr>
          <w:p w14:paraId="7CEC44B0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1C6976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1010414 (6.11)</w:t>
            </w:r>
          </w:p>
        </w:tc>
        <w:tc>
          <w:tcPr>
            <w:tcW w:w="532" w:type="pct"/>
            <w:tcBorders>
              <w:top w:val="nil"/>
              <w:left w:val="nil"/>
              <w:right w:val="nil"/>
            </w:tcBorders>
            <w:vAlign w:val="center"/>
          </w:tcPr>
          <w:p w14:paraId="0F14083B" w14:textId="77777777" w:rsidR="006C1F78" w:rsidRPr="009E1F29" w:rsidRDefault="006C1F78" w:rsidP="00787200">
            <w:pPr>
              <w:widowControl/>
              <w:wordWrap w:val="0"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9E1F29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14627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 xml:space="preserve"> </w:t>
            </w:r>
            <w:r w:rsidRPr="009E1F29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(8.0)</w:t>
            </w:r>
          </w:p>
        </w:tc>
        <w:tc>
          <w:tcPr>
            <w:tcW w:w="641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0E8C6F51" w14:textId="77777777" w:rsidR="006C1F78" w:rsidRPr="009E1F29" w:rsidRDefault="006C1F78" w:rsidP="00787200">
            <w:pPr>
              <w:widowControl/>
              <w:wordWrap w:val="0"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9E1F29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995787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 xml:space="preserve"> </w:t>
            </w:r>
            <w:r w:rsidRPr="009E1F29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(6.1)</w:t>
            </w:r>
          </w:p>
        </w:tc>
        <w:tc>
          <w:tcPr>
            <w:tcW w:w="790" w:type="pct"/>
            <w:tcBorders>
              <w:top w:val="nil"/>
              <w:left w:val="nil"/>
              <w:right w:val="nil"/>
            </w:tcBorders>
            <w:vAlign w:val="center"/>
          </w:tcPr>
          <w:p w14:paraId="3C972C86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  <w:t>1.39 (1.37 to 1.42)</w:t>
            </w:r>
          </w:p>
        </w:tc>
        <w:tc>
          <w:tcPr>
            <w:tcW w:w="788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0E93F011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</w:pPr>
            <w:r w:rsidRPr="009E1F29">
              <w:rPr>
                <w:rFonts w:ascii="Times New Roman" w:hAnsi="Times New Roman" w:cs="Times New Roman" w:hint="eastAsia"/>
                <w:b/>
                <w:bCs/>
                <w:color w:val="000000"/>
                <w:szCs w:val="21"/>
              </w:rPr>
              <w:t>1.43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  <w:t xml:space="preserve"> </w:t>
            </w:r>
            <w:r w:rsidRPr="009E1F29">
              <w:rPr>
                <w:rFonts w:ascii="Times New Roman" w:hAnsi="Times New Roman" w:cs="Times New Roman" w:hint="eastAsia"/>
                <w:b/>
                <w:bCs/>
                <w:color w:val="000000"/>
                <w:szCs w:val="21"/>
              </w:rPr>
              <w:t>(1.41 to 1.45)</w:t>
            </w:r>
          </w:p>
        </w:tc>
      </w:tr>
      <w:tr w:rsidR="006C1F78" w:rsidRPr="009E1F29" w14:paraId="24567647" w14:textId="77777777" w:rsidTr="00787200">
        <w:trPr>
          <w:trHeight w:val="315"/>
        </w:trPr>
        <w:tc>
          <w:tcPr>
            <w:tcW w:w="160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EB17C35" w14:textId="77777777" w:rsidR="006C1F78" w:rsidRPr="000B724F" w:rsidRDefault="006C1F78" w:rsidP="00787200">
            <w:pPr>
              <w:widowControl/>
              <w:adjustRightInd w:val="0"/>
              <w:snapToGrid w:val="0"/>
              <w:ind w:firstLineChars="100" w:firstLine="210"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0B724F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FGR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9F6E734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1C6976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134722 (0.81)</w:t>
            </w:r>
          </w:p>
        </w:tc>
        <w:tc>
          <w:tcPr>
            <w:tcW w:w="532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01089BD" w14:textId="77777777" w:rsidR="006C1F78" w:rsidRPr="009E1F29" w:rsidRDefault="006C1F78" w:rsidP="00787200">
            <w:pPr>
              <w:widowControl/>
              <w:wordWrap w:val="0"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9E1F29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2205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 xml:space="preserve"> </w:t>
            </w:r>
            <w:r w:rsidRPr="009E1F29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(1.2)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580D4F4" w14:textId="77777777" w:rsidR="006C1F78" w:rsidRPr="009E1F29" w:rsidRDefault="006C1F78" w:rsidP="00787200">
            <w:pPr>
              <w:widowControl/>
              <w:wordWrap w:val="0"/>
              <w:adjustRightInd w:val="0"/>
              <w:snapToGrid w:val="0"/>
              <w:jc w:val="righ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9E1F29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132517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 xml:space="preserve"> </w:t>
            </w:r>
            <w:r w:rsidRPr="009E1F29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(0.8)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A765E73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  <w:t>1.36 (1.30 to 1.42)</w:t>
            </w:r>
          </w:p>
        </w:tc>
        <w:tc>
          <w:tcPr>
            <w:tcW w:w="78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A121FAF" w14:textId="77777777" w:rsidR="006C1F78" w:rsidRPr="009E1F29" w:rsidRDefault="006C1F78" w:rsidP="00787200">
            <w:pPr>
              <w:widowControl/>
              <w:adjustRightInd w:val="0"/>
              <w:snapToGrid w:val="0"/>
              <w:jc w:val="right"/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</w:pPr>
            <w:r w:rsidRPr="009E1F29">
              <w:rPr>
                <w:rFonts w:ascii="Times New Roman" w:hAnsi="Times New Roman" w:cs="Times New Roman" w:hint="eastAsia"/>
                <w:b/>
                <w:bCs/>
                <w:color w:val="000000"/>
                <w:szCs w:val="21"/>
              </w:rPr>
              <w:t>1.37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Cs w:val="21"/>
              </w:rPr>
              <w:t xml:space="preserve"> </w:t>
            </w:r>
            <w:r w:rsidRPr="009E1F29">
              <w:rPr>
                <w:rFonts w:ascii="Times New Roman" w:hAnsi="Times New Roman" w:cs="Times New Roman" w:hint="eastAsia"/>
                <w:b/>
                <w:bCs/>
                <w:color w:val="000000"/>
                <w:szCs w:val="21"/>
              </w:rPr>
              <w:t>(1.31 to 1.43)</w:t>
            </w:r>
          </w:p>
        </w:tc>
      </w:tr>
    </w:tbl>
    <w:p w14:paraId="2404533E" w14:textId="77777777" w:rsidR="006C1F78" w:rsidRDefault="006C1F78" w:rsidP="006C1F78">
      <w:pPr>
        <w:spacing w:line="360" w:lineRule="auto"/>
        <w:rPr>
          <w:rFonts w:ascii="Times New Roman" w:hAnsi="Times New Roman" w:cs="Times New Roman"/>
          <w:szCs w:val="21"/>
        </w:rPr>
      </w:pPr>
      <w:r w:rsidRPr="00496235">
        <w:rPr>
          <w:rFonts w:ascii="Times New Roman" w:hAnsi="Times New Roman" w:cs="Times New Roman"/>
          <w:szCs w:val="21"/>
        </w:rPr>
        <w:t>IVF: in vitro fertilization; Non-IVF: non-in vitro fertilization; FGR: fetal growth restriction.</w:t>
      </w:r>
      <w:r>
        <w:rPr>
          <w:rFonts w:ascii="Times New Roman" w:hAnsi="Times New Roman" w:cs="Times New Roman" w:hint="eastAsia"/>
          <w:szCs w:val="21"/>
        </w:rPr>
        <w:t xml:space="preserve"> </w:t>
      </w:r>
    </w:p>
    <w:p w14:paraId="54FA3602" w14:textId="77777777" w:rsidR="006C1F78" w:rsidRDefault="006C1F78" w:rsidP="006C1F78">
      <w:pPr>
        <w:spacing w:line="360" w:lineRule="auto"/>
        <w:rPr>
          <w:rFonts w:ascii="Times New Roman" w:hAnsi="Times New Roman" w:cs="Times New Roman"/>
          <w:szCs w:val="21"/>
        </w:rPr>
      </w:pPr>
      <w:r w:rsidRPr="006435C3">
        <w:rPr>
          <w:rFonts w:ascii="Times New Roman" w:hAnsi="Times New Roman" w:cs="Times New Roman"/>
          <w:szCs w:val="21"/>
        </w:rPr>
        <w:t>RR</w:t>
      </w:r>
      <w:r>
        <w:rPr>
          <w:rFonts w:ascii="Times New Roman" w:hAnsi="Times New Roman" w:cs="Times New Roman"/>
          <w:szCs w:val="21"/>
        </w:rPr>
        <w:t>:</w:t>
      </w:r>
      <w:r w:rsidRPr="006435C3">
        <w:rPr>
          <w:rFonts w:ascii="Times New Roman" w:hAnsi="Times New Roman" w:cs="Times New Roman"/>
          <w:szCs w:val="21"/>
        </w:rPr>
        <w:t xml:space="preserve"> relative risk</w:t>
      </w:r>
      <w:r>
        <w:rPr>
          <w:rFonts w:ascii="Times New Roman" w:hAnsi="Times New Roman" w:cs="Times New Roman"/>
          <w:szCs w:val="21"/>
        </w:rPr>
        <w:t xml:space="preserve">; </w:t>
      </w:r>
      <w:r w:rsidRPr="00496235">
        <w:rPr>
          <w:rFonts w:ascii="Times New Roman" w:hAnsi="Times New Roman" w:cs="Times New Roman"/>
          <w:szCs w:val="21"/>
        </w:rPr>
        <w:t>aRR</w:t>
      </w:r>
      <w:r>
        <w:rPr>
          <w:rFonts w:ascii="Times New Roman" w:hAnsi="Times New Roman" w:cs="Times New Roman"/>
          <w:szCs w:val="21"/>
        </w:rPr>
        <w:t>:</w:t>
      </w:r>
      <w:r w:rsidRPr="00496235">
        <w:rPr>
          <w:rFonts w:ascii="Times New Roman" w:hAnsi="Times New Roman" w:cs="Times New Roman"/>
          <w:szCs w:val="21"/>
        </w:rPr>
        <w:t xml:space="preserve"> adjusted relative risk</w:t>
      </w:r>
      <w:r>
        <w:rPr>
          <w:rFonts w:ascii="Times New Roman" w:hAnsi="Times New Roman" w:cs="Times New Roman"/>
          <w:szCs w:val="21"/>
        </w:rPr>
        <w:t xml:space="preserve">. OR: </w:t>
      </w:r>
      <w:r>
        <w:rPr>
          <w:rFonts w:ascii="Times New Roman" w:hAnsi="Times New Roman" w:cs="Times New Roman"/>
          <w:bCs/>
          <w:sz w:val="24"/>
          <w:szCs w:val="24"/>
        </w:rPr>
        <w:t>odd ratio;</w:t>
      </w:r>
      <w:r>
        <w:rPr>
          <w:rFonts w:ascii="Times New Roman" w:hAnsi="Times New Roman" w:cs="Times New Roman"/>
          <w:szCs w:val="21"/>
        </w:rPr>
        <w:t xml:space="preserve"> aOR:</w:t>
      </w:r>
      <w:r w:rsidRPr="004E0E09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adjusted odd ratio;</w:t>
      </w:r>
      <w:r>
        <w:rPr>
          <w:rFonts w:ascii="Times New Roman" w:hAnsi="Times New Roman" w:cs="Times New Roman"/>
          <w:szCs w:val="21"/>
        </w:rPr>
        <w:t xml:space="preserve"> CI: </w:t>
      </w:r>
      <w:r w:rsidRPr="00496235">
        <w:rPr>
          <w:rFonts w:ascii="Times New Roman" w:hAnsi="Times New Roman" w:cs="Times New Roman"/>
          <w:szCs w:val="21"/>
        </w:rPr>
        <w:t>confidence interval</w:t>
      </w:r>
      <w:r>
        <w:rPr>
          <w:rFonts w:ascii="Times New Roman" w:hAnsi="Times New Roman" w:cs="Times New Roman"/>
          <w:szCs w:val="21"/>
        </w:rPr>
        <w:t>.</w:t>
      </w:r>
    </w:p>
    <w:p w14:paraId="1DF6C551" w14:textId="77777777" w:rsidR="006C1F78" w:rsidRDefault="006C1F78" w:rsidP="006C1F78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 w:hint="eastAsia"/>
          <w:szCs w:val="21"/>
        </w:rPr>
        <w:t>a</w:t>
      </w:r>
      <w:r>
        <w:rPr>
          <w:rFonts w:ascii="Times New Roman" w:hAnsi="Times New Roman" w:cs="Times New Roman"/>
          <w:szCs w:val="21"/>
        </w:rPr>
        <w:t>RR were calculated in P</w:t>
      </w:r>
      <w:r w:rsidRPr="00101AAD">
        <w:rPr>
          <w:rFonts w:ascii="Times New Roman" w:hAnsi="Times New Roman" w:cs="Times New Roman"/>
          <w:szCs w:val="21"/>
        </w:rPr>
        <w:t xml:space="preserve">oisson </w:t>
      </w:r>
      <w:bookmarkStart w:id="2" w:name="_Hlk104187761"/>
      <w:r w:rsidRPr="00101AAD">
        <w:rPr>
          <w:rFonts w:ascii="Times New Roman" w:hAnsi="Times New Roman" w:cs="Times New Roman"/>
          <w:szCs w:val="21"/>
        </w:rPr>
        <w:t>regression model</w:t>
      </w:r>
      <w:bookmarkEnd w:id="2"/>
      <w:r w:rsidRPr="00101AAD">
        <w:rPr>
          <w:rFonts w:ascii="Times New Roman" w:hAnsi="Times New Roman" w:cs="Times New Roman" w:hint="eastAsia"/>
          <w:szCs w:val="21"/>
        </w:rPr>
        <w:t>ling</w:t>
      </w:r>
      <w:r w:rsidRPr="00101AAD">
        <w:rPr>
          <w:rFonts w:ascii="Times New Roman" w:hAnsi="Times New Roman" w:cs="Times New Roman"/>
          <w:szCs w:val="21"/>
        </w:rPr>
        <w:t xml:space="preserve"> with restricted cubic splines of exact maternal age</w:t>
      </w:r>
      <w:r>
        <w:rPr>
          <w:rFonts w:ascii="Times New Roman" w:hAnsi="Times New Roman" w:cs="Times New Roman"/>
          <w:szCs w:val="21"/>
        </w:rPr>
        <w:t xml:space="preserve">, with adjustment for </w:t>
      </w:r>
      <w:r w:rsidRPr="00496235">
        <w:rPr>
          <w:rFonts w:ascii="Times New Roman" w:hAnsi="Times New Roman" w:cs="Times New Roman"/>
          <w:szCs w:val="21"/>
        </w:rPr>
        <w:t>geographic region, maternal age, year, ethnicity,</w:t>
      </w:r>
      <w:r>
        <w:rPr>
          <w:rFonts w:ascii="Times New Roman" w:hAnsi="Times New Roman" w:cs="Times New Roman"/>
          <w:szCs w:val="21"/>
        </w:rPr>
        <w:t xml:space="preserve"> </w:t>
      </w:r>
      <w:r w:rsidRPr="00496235">
        <w:rPr>
          <w:rFonts w:ascii="Times New Roman" w:hAnsi="Times New Roman" w:cs="Times New Roman"/>
          <w:szCs w:val="21"/>
        </w:rPr>
        <w:t>and chronic diseases</w:t>
      </w:r>
      <w:r>
        <w:rPr>
          <w:rFonts w:ascii="Times New Roman" w:hAnsi="Times New Roman" w:cs="Times New Roman"/>
          <w:szCs w:val="21"/>
        </w:rPr>
        <w:t xml:space="preserve"> before pregnancy.</w:t>
      </w:r>
    </w:p>
    <w:p w14:paraId="00B02462" w14:textId="05E49EEB" w:rsidR="008C75D3" w:rsidRPr="006C1F78" w:rsidRDefault="006C1F78" w:rsidP="006C1F78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 w:hint="eastAsia"/>
          <w:szCs w:val="21"/>
        </w:rPr>
        <w:t>a</w:t>
      </w:r>
      <w:r>
        <w:rPr>
          <w:rFonts w:ascii="Times New Roman" w:hAnsi="Times New Roman" w:cs="Times New Roman"/>
          <w:szCs w:val="21"/>
        </w:rPr>
        <w:t xml:space="preserve">OR were calculated in </w:t>
      </w:r>
      <w:r w:rsidRPr="004E0E09">
        <w:rPr>
          <w:rFonts w:ascii="Times New Roman" w:hAnsi="Times New Roman" w:cs="Times New Roman"/>
          <w:szCs w:val="21"/>
        </w:rPr>
        <w:t xml:space="preserve">Logistic </w:t>
      </w:r>
      <w:r w:rsidRPr="00101AAD">
        <w:rPr>
          <w:rFonts w:ascii="Times New Roman" w:hAnsi="Times New Roman" w:cs="Times New Roman"/>
          <w:szCs w:val="21"/>
        </w:rPr>
        <w:t>regression model</w:t>
      </w:r>
      <w:r w:rsidRPr="00101AAD">
        <w:rPr>
          <w:rFonts w:ascii="Times New Roman" w:hAnsi="Times New Roman" w:cs="Times New Roman" w:hint="eastAsia"/>
          <w:szCs w:val="21"/>
        </w:rPr>
        <w:t>ling</w:t>
      </w:r>
      <w:r w:rsidRPr="00101AAD">
        <w:rPr>
          <w:rFonts w:ascii="Times New Roman" w:hAnsi="Times New Roman" w:cs="Times New Roman"/>
          <w:szCs w:val="21"/>
        </w:rPr>
        <w:t xml:space="preserve"> with restricted cubic splines of exact maternal age</w:t>
      </w:r>
      <w:r>
        <w:rPr>
          <w:rFonts w:ascii="Times New Roman" w:hAnsi="Times New Roman" w:cs="Times New Roman"/>
          <w:szCs w:val="21"/>
        </w:rPr>
        <w:t xml:space="preserve">, with adjustment for </w:t>
      </w:r>
      <w:r w:rsidRPr="00496235">
        <w:rPr>
          <w:rFonts w:ascii="Times New Roman" w:hAnsi="Times New Roman" w:cs="Times New Roman"/>
          <w:szCs w:val="21"/>
        </w:rPr>
        <w:t>geographic region, maternal age, year, ethnicity,</w:t>
      </w:r>
      <w:r>
        <w:rPr>
          <w:rFonts w:ascii="Times New Roman" w:hAnsi="Times New Roman" w:cs="Times New Roman"/>
          <w:szCs w:val="21"/>
        </w:rPr>
        <w:t xml:space="preserve"> </w:t>
      </w:r>
      <w:r w:rsidRPr="00496235">
        <w:rPr>
          <w:rFonts w:ascii="Times New Roman" w:hAnsi="Times New Roman" w:cs="Times New Roman"/>
          <w:szCs w:val="21"/>
        </w:rPr>
        <w:t>and chronic diseases</w:t>
      </w:r>
      <w:r>
        <w:rPr>
          <w:rFonts w:ascii="Times New Roman" w:hAnsi="Times New Roman" w:cs="Times New Roman"/>
          <w:szCs w:val="21"/>
        </w:rPr>
        <w:t xml:space="preserve"> before pregnancy.</w:t>
      </w:r>
    </w:p>
    <w:sectPr w:rsidR="008C75D3" w:rsidRPr="006C1F78" w:rsidSect="006C1F78">
      <w:pgSz w:w="16838" w:h="11906" w:orient="landscape"/>
      <w:pgMar w:top="1800" w:right="1440" w:bottom="1800" w:left="1440" w:header="851" w:footer="992" w:gutter="0"/>
      <w:lnNumType w:countBy="1" w:restart="continuous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0BD77E" w14:textId="77777777" w:rsidR="00556D13" w:rsidRDefault="00556D13" w:rsidP="00642908">
      <w:r>
        <w:separator/>
      </w:r>
    </w:p>
  </w:endnote>
  <w:endnote w:type="continuationSeparator" w:id="0">
    <w:p w14:paraId="54E256DA" w14:textId="77777777" w:rsidR="00556D13" w:rsidRDefault="00556D13" w:rsidP="006429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ACE609" w14:textId="77777777" w:rsidR="00556D13" w:rsidRDefault="00556D13" w:rsidP="00642908">
      <w:r>
        <w:separator/>
      </w:r>
    </w:p>
  </w:footnote>
  <w:footnote w:type="continuationSeparator" w:id="0">
    <w:p w14:paraId="255C7E30" w14:textId="77777777" w:rsidR="00556D13" w:rsidRDefault="00556D13" w:rsidP="006429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76A2"/>
    <w:rsid w:val="00336D39"/>
    <w:rsid w:val="00507DCA"/>
    <w:rsid w:val="00556D13"/>
    <w:rsid w:val="005968C9"/>
    <w:rsid w:val="005B447C"/>
    <w:rsid w:val="00642908"/>
    <w:rsid w:val="006C1F78"/>
    <w:rsid w:val="007076A2"/>
    <w:rsid w:val="008C75D3"/>
    <w:rsid w:val="00C549AC"/>
    <w:rsid w:val="00D73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13D73F"/>
  <w15:chartTrackingRefBased/>
  <w15:docId w15:val="{EC58A416-C934-47F6-881E-9761489D29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4290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429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42908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429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42908"/>
    <w:rPr>
      <w:sz w:val="18"/>
      <w:szCs w:val="18"/>
    </w:rPr>
  </w:style>
  <w:style w:type="character" w:styleId="a7">
    <w:name w:val="line number"/>
    <w:basedOn w:val="a0"/>
    <w:uiPriority w:val="99"/>
    <w:semiHidden/>
    <w:unhideWhenUsed/>
    <w:rsid w:val="006429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940</Words>
  <Characters>5361</Characters>
  <Application>Microsoft Office Word</Application>
  <DocSecurity>0</DocSecurity>
  <Lines>44</Lines>
  <Paragraphs>12</Paragraphs>
  <ScaleCrop>false</ScaleCrop>
  <Company/>
  <LinksUpToDate>false</LinksUpToDate>
  <CharactersWithSpaces>6289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yuanyuan</dc:creator>
  <cp:keywords/>
  <dc:description/>
  <cp:lastModifiedBy>Shi Huifeng</cp:lastModifiedBy>
  <cp:revision>7</cp:revision>
  <dcterms:created xsi:type="dcterms:W3CDTF">2022-01-25T01:30:00Z</dcterms:created>
  <dcterms:modified xsi:type="dcterms:W3CDTF">2022-05-23T01:00:00Z</dcterms:modified>
</cp:coreProperties>
</file>