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8B90F" w14:textId="77777777" w:rsidR="005C4991" w:rsidRPr="00573BF3" w:rsidRDefault="00BB7CE3">
      <w:pPr>
        <w:widowControl/>
        <w:jc w:val="left"/>
        <w:rPr>
          <w:rFonts w:ascii="Times New Roman" w:hAnsi="Times New Roman" w:cs="Times New Roman"/>
          <w:b/>
        </w:rPr>
      </w:pPr>
      <w:r w:rsidRPr="00573BF3">
        <w:rPr>
          <w:rFonts w:ascii="Times New Roman" w:hAnsi="Times New Roman" w:cs="Times New Roman"/>
          <w:b/>
        </w:rPr>
        <w:t>Supplementary data</w:t>
      </w:r>
    </w:p>
    <w:p w14:paraId="0D805EED" w14:textId="77777777" w:rsidR="005C4991" w:rsidRPr="00573BF3" w:rsidRDefault="005C4991">
      <w:pPr>
        <w:rPr>
          <w:rFonts w:ascii="Times New Roman" w:hAnsi="Times New Roman" w:cs="Times New Roman"/>
          <w:b/>
          <w:bCs/>
          <w:szCs w:val="21"/>
          <w:lang w:val="en-GB"/>
        </w:rPr>
      </w:pPr>
    </w:p>
    <w:p w14:paraId="10C661D9" w14:textId="77777777" w:rsidR="005C4991" w:rsidRPr="00573BF3" w:rsidRDefault="00BB7CE3">
      <w:pPr>
        <w:rPr>
          <w:rFonts w:ascii="Times New Roman" w:hAnsi="Times New Roman" w:cs="Times New Roman"/>
          <w:szCs w:val="21"/>
        </w:rPr>
      </w:pPr>
      <w:r w:rsidRPr="00573BF3">
        <w:rPr>
          <w:rFonts w:ascii="Times New Roman" w:hAnsi="Times New Roman" w:cs="Times New Roman"/>
          <w:b/>
          <w:bCs/>
          <w:szCs w:val="21"/>
          <w:lang w:val="en-GB"/>
        </w:rPr>
        <w:t xml:space="preserve">Supplementary </w:t>
      </w:r>
      <w:r w:rsidRPr="00573BF3">
        <w:rPr>
          <w:rFonts w:ascii="Times New Roman" w:hAnsi="Times New Roman" w:cs="Times New Roman"/>
          <w:b/>
          <w:bCs/>
          <w:szCs w:val="21"/>
        </w:rPr>
        <w:t>Fig. S1.</w:t>
      </w:r>
      <w:r w:rsidRPr="00573BF3">
        <w:rPr>
          <w:rFonts w:ascii="Times New Roman" w:hAnsi="Times New Roman" w:cs="Times New Roman"/>
          <w:szCs w:val="21"/>
        </w:rPr>
        <w:t xml:space="preserve"> Summary for transcriptome annotation. </w:t>
      </w:r>
      <w:r w:rsidR="00261A63" w:rsidRPr="00573BF3">
        <w:rPr>
          <w:rFonts w:ascii="Times New Roman" w:hAnsi="Times New Roman" w:cs="Times New Roman" w:hint="eastAsia"/>
          <w:b/>
          <w:szCs w:val="21"/>
        </w:rPr>
        <w:t>A.</w:t>
      </w:r>
      <w:r w:rsidRPr="00573BF3">
        <w:rPr>
          <w:rFonts w:ascii="Times New Roman" w:hAnsi="Times New Roman" w:cs="Times New Roman"/>
          <w:szCs w:val="21"/>
        </w:rPr>
        <w:t xml:space="preserve"> Venn diagram of </w:t>
      </w:r>
      <w:r w:rsidR="00567C67" w:rsidRPr="00573BF3">
        <w:rPr>
          <w:rFonts w:ascii="Times New Roman" w:hAnsi="Times New Roman" w:cs="Times New Roman"/>
          <w:szCs w:val="21"/>
        </w:rPr>
        <w:t>transcript</w:t>
      </w:r>
      <w:r w:rsidR="00567C67" w:rsidRPr="00573BF3">
        <w:rPr>
          <w:rFonts w:ascii="Times New Roman" w:hAnsi="Times New Roman" w:cs="Times New Roman" w:hint="eastAsia"/>
          <w:szCs w:val="21"/>
        </w:rPr>
        <w:t>s</w:t>
      </w:r>
      <w:r w:rsidR="00567C67" w:rsidRPr="00573BF3">
        <w:rPr>
          <w:rFonts w:ascii="Times New Roman" w:hAnsi="Times New Roman" w:cs="Times New Roman"/>
          <w:szCs w:val="21"/>
        </w:rPr>
        <w:t xml:space="preserve"> </w:t>
      </w:r>
      <w:r w:rsidRPr="00573BF3">
        <w:rPr>
          <w:rFonts w:ascii="Times New Roman" w:hAnsi="Times New Roman" w:cs="Times New Roman"/>
          <w:szCs w:val="21"/>
        </w:rPr>
        <w:t xml:space="preserve">annotated to five databases. </w:t>
      </w:r>
      <w:r w:rsidR="00261A63" w:rsidRPr="00573BF3">
        <w:rPr>
          <w:rFonts w:ascii="Times New Roman" w:hAnsi="Times New Roman" w:cs="Times New Roman" w:hint="eastAsia"/>
          <w:b/>
          <w:szCs w:val="21"/>
        </w:rPr>
        <w:t>B.</w:t>
      </w:r>
      <w:r w:rsidRPr="00573BF3">
        <w:rPr>
          <w:rFonts w:ascii="Times New Roman" w:hAnsi="Times New Roman" w:cs="Times New Roman"/>
          <w:szCs w:val="21"/>
        </w:rPr>
        <w:t xml:space="preserve"> </w:t>
      </w:r>
      <w:r w:rsidR="00567C67" w:rsidRPr="00573BF3">
        <w:rPr>
          <w:rFonts w:ascii="Times New Roman" w:hAnsi="Times New Roman" w:cs="Times New Roman" w:hint="eastAsia"/>
          <w:szCs w:val="21"/>
        </w:rPr>
        <w:t xml:space="preserve">gene </w:t>
      </w:r>
      <w:r w:rsidRPr="00573BF3">
        <w:rPr>
          <w:rFonts w:ascii="Times New Roman" w:hAnsi="Times New Roman" w:cs="Times New Roman"/>
          <w:szCs w:val="21"/>
        </w:rPr>
        <w:t xml:space="preserve">distribution </w:t>
      </w:r>
      <w:r w:rsidR="00567C67" w:rsidRPr="00573BF3">
        <w:rPr>
          <w:rFonts w:ascii="Times New Roman" w:hAnsi="Times New Roman" w:cs="Times New Roman" w:hint="eastAsia"/>
          <w:szCs w:val="21"/>
        </w:rPr>
        <w:t>in</w:t>
      </w:r>
      <w:r w:rsidRPr="00573BF3">
        <w:rPr>
          <w:rFonts w:ascii="Times New Roman" w:hAnsi="Times New Roman" w:cs="Times New Roman"/>
          <w:szCs w:val="21"/>
        </w:rPr>
        <w:t xml:space="preserve"> highly homological species.</w:t>
      </w:r>
    </w:p>
    <w:p w14:paraId="25A47AB4" w14:textId="77777777" w:rsidR="005C4991" w:rsidRPr="00573BF3" w:rsidRDefault="005C4991">
      <w:pPr>
        <w:rPr>
          <w:rFonts w:ascii="Times New Roman" w:hAnsi="Times New Roman" w:cs="Times New Roman"/>
          <w:b/>
          <w:szCs w:val="21"/>
        </w:rPr>
      </w:pPr>
    </w:p>
    <w:p w14:paraId="32042010" w14:textId="77777777" w:rsidR="005C4991" w:rsidRPr="00573BF3" w:rsidRDefault="00BB7CE3">
      <w:pPr>
        <w:rPr>
          <w:rFonts w:ascii="Times New Roman" w:hAnsi="Times New Roman" w:cs="Times New Roman"/>
          <w:b/>
          <w:bCs/>
          <w:szCs w:val="21"/>
        </w:rPr>
      </w:pPr>
      <w:r w:rsidRPr="00573BF3">
        <w:rPr>
          <w:rFonts w:ascii="Times New Roman" w:hAnsi="Times New Roman" w:cs="Times New Roman"/>
          <w:b/>
          <w:szCs w:val="21"/>
        </w:rPr>
        <w:t xml:space="preserve">Supplementary Fig. S2. </w:t>
      </w:r>
      <w:r w:rsidRPr="00573BF3">
        <w:rPr>
          <w:rFonts w:ascii="Times New Roman" w:hAnsi="Times New Roman" w:cs="Times New Roman"/>
          <w:b/>
          <w:bCs/>
          <w:szCs w:val="21"/>
        </w:rPr>
        <w:t>Multiple sequences alignment of the YABBY family genes among</w:t>
      </w:r>
      <w:r w:rsidRPr="00573BF3">
        <w:rPr>
          <w:rFonts w:ascii="Times New Roman" w:hAnsi="Times New Roman" w:cs="Times New Roman"/>
          <w:b/>
          <w:szCs w:val="21"/>
        </w:rPr>
        <w:t xml:space="preserve"> </w:t>
      </w:r>
      <w:r w:rsidRPr="00573BF3">
        <w:rPr>
          <w:rFonts w:ascii="Times New Roman" w:hAnsi="Times New Roman" w:cs="Times New Roman"/>
          <w:b/>
          <w:i/>
          <w:iCs/>
          <w:szCs w:val="21"/>
        </w:rPr>
        <w:t xml:space="preserve">A. </w:t>
      </w:r>
      <w:r w:rsidRPr="00573BF3">
        <w:rPr>
          <w:rFonts w:ascii="Times New Roman" w:hAnsi="Times New Roman" w:cs="Times New Roman"/>
          <w:b/>
          <w:i/>
          <w:szCs w:val="21"/>
        </w:rPr>
        <w:t>thaliana</w:t>
      </w:r>
      <w:r w:rsidRPr="00573BF3">
        <w:rPr>
          <w:rFonts w:ascii="Times New Roman" w:hAnsi="Times New Roman" w:cs="Times New Roman"/>
          <w:b/>
          <w:szCs w:val="21"/>
        </w:rPr>
        <w:t xml:space="preserve">, </w:t>
      </w:r>
      <w:r w:rsidRPr="00573BF3">
        <w:rPr>
          <w:rFonts w:ascii="Times New Roman" w:hAnsi="Times New Roman" w:cs="Times New Roman"/>
          <w:b/>
          <w:i/>
          <w:iCs/>
          <w:szCs w:val="21"/>
        </w:rPr>
        <w:t xml:space="preserve">F. </w:t>
      </w:r>
      <w:proofErr w:type="spellStart"/>
      <w:r w:rsidRPr="00573BF3">
        <w:rPr>
          <w:rFonts w:ascii="Times New Roman" w:hAnsi="Times New Roman" w:cs="Times New Roman"/>
          <w:b/>
          <w:i/>
          <w:iCs/>
          <w:szCs w:val="21"/>
        </w:rPr>
        <w:t>vesca</w:t>
      </w:r>
      <w:proofErr w:type="spellEnd"/>
      <w:r w:rsidRPr="00573BF3">
        <w:rPr>
          <w:rFonts w:ascii="Times New Roman" w:hAnsi="Times New Roman" w:cs="Times New Roman"/>
          <w:b/>
          <w:szCs w:val="21"/>
        </w:rPr>
        <w:t xml:space="preserve"> and </w:t>
      </w:r>
      <w:r w:rsidRPr="00573BF3">
        <w:rPr>
          <w:rFonts w:ascii="Times New Roman" w:hAnsi="Times New Roman" w:cs="Times New Roman"/>
          <w:b/>
          <w:i/>
          <w:iCs/>
          <w:szCs w:val="21"/>
        </w:rPr>
        <w:t xml:space="preserve">F. </w:t>
      </w:r>
      <w:proofErr w:type="spellStart"/>
      <w:r w:rsidRPr="00573BF3">
        <w:rPr>
          <w:rFonts w:ascii="Times New Roman" w:hAnsi="Times New Roman" w:cs="Times New Roman"/>
          <w:b/>
          <w:i/>
          <w:iCs/>
          <w:szCs w:val="21"/>
        </w:rPr>
        <w:t>viridis</w:t>
      </w:r>
      <w:proofErr w:type="spellEnd"/>
      <w:r w:rsidR="00261A63" w:rsidRPr="00573BF3">
        <w:rPr>
          <w:rFonts w:ascii="Times New Roman" w:hAnsi="Times New Roman" w:cs="Times New Roman" w:hint="eastAsia"/>
          <w:b/>
          <w:i/>
          <w:iCs/>
          <w:szCs w:val="21"/>
        </w:rPr>
        <w:t>.</w:t>
      </w:r>
      <w:r w:rsidRPr="00573BF3">
        <w:rPr>
          <w:rFonts w:ascii="Times New Roman" w:hAnsi="Times New Roman" w:cs="Times New Roman"/>
          <w:szCs w:val="21"/>
        </w:rPr>
        <w:t xml:space="preserve"> </w:t>
      </w:r>
      <w:r w:rsidRPr="00573BF3">
        <w:rPr>
          <w:rFonts w:ascii="Times New Roman" w:hAnsi="Times New Roman" w:cs="Times New Roman"/>
          <w:b/>
          <w:bCs/>
          <w:szCs w:val="21"/>
        </w:rPr>
        <w:t>Note:</w:t>
      </w:r>
      <w:r w:rsidRPr="00573BF3">
        <w:rPr>
          <w:rFonts w:ascii="Times New Roman" w:hAnsi="Times New Roman" w:cs="Times New Roman"/>
          <w:szCs w:val="21"/>
        </w:rPr>
        <w:t xml:space="preserve"> Conserved cysteine residues in the zinc-finger domain are indicated with asterisks</w:t>
      </w:r>
      <w:r w:rsidRPr="00573BF3">
        <w:rPr>
          <w:rFonts w:ascii="Times New Roman" w:hAnsi="Times New Roman" w:cs="Times New Roman" w:hint="eastAsia"/>
          <w:szCs w:val="21"/>
        </w:rPr>
        <w:t>.</w:t>
      </w:r>
    </w:p>
    <w:p w14:paraId="634EC307" w14:textId="77777777" w:rsidR="005C4991" w:rsidRPr="00A12944" w:rsidRDefault="005C4991">
      <w:pPr>
        <w:pStyle w:val="Subtitle"/>
        <w:jc w:val="left"/>
        <w:rPr>
          <w:rFonts w:cs="Times New Roman"/>
          <w:b/>
          <w:color w:val="auto"/>
          <w:szCs w:val="21"/>
        </w:rPr>
      </w:pPr>
    </w:p>
    <w:p w14:paraId="5F9CCCBE" w14:textId="77777777" w:rsidR="005C4991" w:rsidRPr="00261A63" w:rsidRDefault="00BB7CE3" w:rsidP="00261A63">
      <w:pPr>
        <w:rPr>
          <w:rFonts w:ascii="Times New Roman" w:hAnsi="Times New Roman" w:cs="Times New Roman"/>
          <w:szCs w:val="21"/>
        </w:rPr>
      </w:pPr>
      <w:r w:rsidRPr="00261A63">
        <w:rPr>
          <w:rFonts w:ascii="Times New Roman" w:hAnsi="Times New Roman" w:cs="Times New Roman"/>
          <w:b/>
          <w:szCs w:val="21"/>
        </w:rPr>
        <w:t xml:space="preserve">Supplementary Fig. S3. Phylogenetic and conserved domain analysis of the YABBY gene family in </w:t>
      </w:r>
      <w:r w:rsidRPr="00261A63">
        <w:rPr>
          <w:rFonts w:ascii="Times New Roman" w:hAnsi="Times New Roman" w:cs="Times New Roman"/>
          <w:b/>
          <w:i/>
          <w:szCs w:val="21"/>
        </w:rPr>
        <w:t xml:space="preserve">F. </w:t>
      </w:r>
      <w:proofErr w:type="spellStart"/>
      <w:r w:rsidRPr="00261A63">
        <w:rPr>
          <w:rFonts w:ascii="Times New Roman" w:hAnsi="Times New Roman" w:cs="Times New Roman"/>
          <w:b/>
          <w:i/>
          <w:szCs w:val="21"/>
        </w:rPr>
        <w:t>viridis</w:t>
      </w:r>
      <w:proofErr w:type="spellEnd"/>
      <w:r w:rsidRPr="00261A63">
        <w:rPr>
          <w:rFonts w:ascii="Times New Roman" w:hAnsi="Times New Roman" w:cs="Times New Roman"/>
          <w:b/>
          <w:szCs w:val="21"/>
        </w:rPr>
        <w:t xml:space="preserve"> and </w:t>
      </w:r>
      <w:r w:rsidRPr="00261A63">
        <w:rPr>
          <w:rFonts w:ascii="Times New Roman" w:hAnsi="Times New Roman" w:cs="Times New Roman"/>
          <w:b/>
          <w:i/>
          <w:szCs w:val="21"/>
        </w:rPr>
        <w:t xml:space="preserve">F. </w:t>
      </w:r>
      <w:proofErr w:type="spellStart"/>
      <w:r w:rsidRPr="00261A63">
        <w:rPr>
          <w:rFonts w:ascii="Times New Roman" w:hAnsi="Times New Roman" w:cs="Times New Roman"/>
          <w:b/>
          <w:i/>
          <w:szCs w:val="21"/>
        </w:rPr>
        <w:t>vesca</w:t>
      </w:r>
      <w:proofErr w:type="spellEnd"/>
      <w:r w:rsidR="00261A63" w:rsidRPr="00261A63">
        <w:rPr>
          <w:rFonts w:ascii="Times New Roman" w:hAnsi="Times New Roman" w:cs="Times New Roman" w:hint="eastAsia"/>
          <w:b/>
          <w:i/>
          <w:szCs w:val="21"/>
        </w:rPr>
        <w:t>.</w:t>
      </w:r>
      <w:r w:rsidRPr="00A12944">
        <w:rPr>
          <w:rFonts w:ascii="Times New Roman" w:hAnsi="Times New Roman" w:cs="Times New Roman"/>
          <w:szCs w:val="21"/>
        </w:rPr>
        <w:t xml:space="preserve"> </w:t>
      </w:r>
      <w:r w:rsidRPr="00261A63">
        <w:rPr>
          <w:rFonts w:ascii="Times New Roman" w:hAnsi="Times New Roman" w:cs="Times New Roman"/>
          <w:b/>
          <w:szCs w:val="21"/>
        </w:rPr>
        <w:t>A</w:t>
      </w:r>
      <w:r w:rsidR="00261A63" w:rsidRPr="00261A63">
        <w:rPr>
          <w:rFonts w:ascii="Times New Roman" w:hAnsi="Times New Roman" w:cs="Times New Roman" w:hint="eastAsia"/>
          <w:b/>
          <w:szCs w:val="21"/>
        </w:rPr>
        <w:t>.</w:t>
      </w:r>
      <w:r w:rsidRPr="00261A63">
        <w:rPr>
          <w:rFonts w:ascii="Times New Roman" w:hAnsi="Times New Roman" w:cs="Times New Roman"/>
          <w:b/>
          <w:szCs w:val="21"/>
        </w:rPr>
        <w:t xml:space="preserve"> </w:t>
      </w:r>
      <w:r w:rsidRPr="00A12944">
        <w:rPr>
          <w:rFonts w:ascii="Times New Roman" w:hAnsi="Times New Roman" w:cs="Times New Roman"/>
          <w:szCs w:val="21"/>
        </w:rPr>
        <w:t xml:space="preserve">Phylogenetic relationships of YABBY family in </w:t>
      </w:r>
      <w:r w:rsidRPr="00261A63">
        <w:rPr>
          <w:rFonts w:ascii="Times New Roman" w:hAnsi="Times New Roman" w:cs="Times New Roman"/>
          <w:i/>
          <w:szCs w:val="21"/>
        </w:rPr>
        <w:t xml:space="preserve">F. </w:t>
      </w:r>
      <w:proofErr w:type="spellStart"/>
      <w:r w:rsidRPr="00261A63">
        <w:rPr>
          <w:rFonts w:ascii="Times New Roman" w:hAnsi="Times New Roman" w:cs="Times New Roman"/>
          <w:i/>
          <w:szCs w:val="21"/>
        </w:rPr>
        <w:t>viridis</w:t>
      </w:r>
      <w:proofErr w:type="spellEnd"/>
      <w:r w:rsidRPr="00A12944">
        <w:rPr>
          <w:rFonts w:ascii="Times New Roman" w:hAnsi="Times New Roman" w:cs="Times New Roman"/>
          <w:szCs w:val="21"/>
        </w:rPr>
        <w:t xml:space="preserve">; </w:t>
      </w:r>
      <w:r w:rsidRPr="00261A63">
        <w:rPr>
          <w:rFonts w:ascii="Times New Roman" w:hAnsi="Times New Roman" w:cs="Times New Roman"/>
          <w:b/>
          <w:szCs w:val="21"/>
        </w:rPr>
        <w:t>B</w:t>
      </w:r>
      <w:r w:rsidR="00261A63" w:rsidRPr="00261A63">
        <w:rPr>
          <w:rFonts w:ascii="Times New Roman" w:hAnsi="Times New Roman" w:cs="Times New Roman" w:hint="eastAsia"/>
          <w:b/>
          <w:szCs w:val="21"/>
        </w:rPr>
        <w:t>.</w:t>
      </w:r>
      <w:r w:rsidRPr="00A12944">
        <w:rPr>
          <w:rFonts w:ascii="Times New Roman" w:hAnsi="Times New Roman" w:cs="Times New Roman"/>
          <w:szCs w:val="21"/>
        </w:rPr>
        <w:t xml:space="preserve"> Conserved domain of YABBY family in </w:t>
      </w:r>
      <w:r w:rsidRPr="00261A63">
        <w:rPr>
          <w:rFonts w:ascii="Times New Roman" w:hAnsi="Times New Roman" w:cs="Times New Roman"/>
          <w:i/>
          <w:szCs w:val="21"/>
        </w:rPr>
        <w:t xml:space="preserve">F. </w:t>
      </w:r>
      <w:proofErr w:type="spellStart"/>
      <w:r w:rsidRPr="00261A63">
        <w:rPr>
          <w:rFonts w:ascii="Times New Roman" w:hAnsi="Times New Roman" w:cs="Times New Roman"/>
          <w:i/>
          <w:szCs w:val="21"/>
        </w:rPr>
        <w:t>viridis</w:t>
      </w:r>
      <w:proofErr w:type="spellEnd"/>
      <w:r w:rsidRPr="00261A63">
        <w:rPr>
          <w:rFonts w:ascii="Times New Roman" w:hAnsi="Times New Roman" w:cs="Times New Roman"/>
          <w:szCs w:val="21"/>
        </w:rPr>
        <w:t xml:space="preserve">; </w:t>
      </w:r>
      <w:r w:rsidRPr="00261A63">
        <w:rPr>
          <w:rFonts w:ascii="Times New Roman" w:hAnsi="Times New Roman" w:cs="Times New Roman"/>
          <w:b/>
          <w:szCs w:val="21"/>
        </w:rPr>
        <w:t>C</w:t>
      </w:r>
      <w:r w:rsidR="00261A63" w:rsidRPr="00261A63">
        <w:rPr>
          <w:rFonts w:ascii="Times New Roman" w:hAnsi="Times New Roman" w:cs="Times New Roman" w:hint="eastAsia"/>
          <w:b/>
          <w:szCs w:val="21"/>
        </w:rPr>
        <w:t>.</w:t>
      </w:r>
      <w:r w:rsidRPr="00261A63">
        <w:rPr>
          <w:rFonts w:ascii="Times New Roman" w:hAnsi="Times New Roman" w:cs="Times New Roman"/>
          <w:szCs w:val="21"/>
        </w:rPr>
        <w:t xml:space="preserve"> </w:t>
      </w:r>
      <w:r w:rsidRPr="00A12944">
        <w:rPr>
          <w:rFonts w:ascii="Times New Roman" w:hAnsi="Times New Roman" w:cs="Times New Roman"/>
          <w:szCs w:val="21"/>
        </w:rPr>
        <w:t xml:space="preserve">Phylogenetic relationships of YABBY family in </w:t>
      </w:r>
      <w:r w:rsidRPr="00261A63">
        <w:rPr>
          <w:rFonts w:ascii="Times New Roman" w:hAnsi="Times New Roman" w:cs="Times New Roman"/>
          <w:i/>
          <w:szCs w:val="21"/>
        </w:rPr>
        <w:t xml:space="preserve">F. </w:t>
      </w:r>
      <w:proofErr w:type="spellStart"/>
      <w:r w:rsidRPr="00261A63">
        <w:rPr>
          <w:rFonts w:ascii="Times New Roman" w:hAnsi="Times New Roman" w:cs="Times New Roman"/>
          <w:i/>
          <w:szCs w:val="21"/>
        </w:rPr>
        <w:t>vesca</w:t>
      </w:r>
      <w:proofErr w:type="spellEnd"/>
      <w:r w:rsidRPr="00A12944">
        <w:rPr>
          <w:rFonts w:ascii="Times New Roman" w:hAnsi="Times New Roman" w:cs="Times New Roman"/>
          <w:szCs w:val="21"/>
        </w:rPr>
        <w:t xml:space="preserve">; </w:t>
      </w:r>
      <w:r w:rsidR="008547D8" w:rsidRPr="008547D8">
        <w:rPr>
          <w:rFonts w:ascii="Times New Roman" w:hAnsi="Times New Roman" w:cs="Times New Roman" w:hint="eastAsia"/>
          <w:b/>
          <w:szCs w:val="21"/>
        </w:rPr>
        <w:t>D.</w:t>
      </w:r>
      <w:r w:rsidRPr="00A12944">
        <w:rPr>
          <w:rFonts w:ascii="Times New Roman" w:hAnsi="Times New Roman" w:cs="Times New Roman"/>
          <w:szCs w:val="21"/>
        </w:rPr>
        <w:t xml:space="preserve"> Conserved domain of YABBY family in </w:t>
      </w:r>
      <w:r w:rsidRPr="00261A63">
        <w:rPr>
          <w:rFonts w:ascii="Times New Roman" w:hAnsi="Times New Roman" w:cs="Times New Roman"/>
          <w:i/>
          <w:szCs w:val="21"/>
        </w:rPr>
        <w:t xml:space="preserve">F. </w:t>
      </w:r>
      <w:proofErr w:type="spellStart"/>
      <w:r w:rsidRPr="00261A63">
        <w:rPr>
          <w:rFonts w:ascii="Times New Roman" w:hAnsi="Times New Roman" w:cs="Times New Roman"/>
          <w:i/>
          <w:szCs w:val="21"/>
        </w:rPr>
        <w:t>vesca</w:t>
      </w:r>
      <w:proofErr w:type="spellEnd"/>
      <w:r w:rsidRPr="00261A63">
        <w:rPr>
          <w:rFonts w:ascii="Times New Roman" w:hAnsi="Times New Roman" w:cs="Times New Roman"/>
          <w:szCs w:val="21"/>
        </w:rPr>
        <w:t>.</w:t>
      </w:r>
    </w:p>
    <w:p w14:paraId="1D676FC4" w14:textId="77777777" w:rsidR="005C4991" w:rsidRPr="00A12944" w:rsidRDefault="005C4991" w:rsidP="00A12944">
      <w:pPr>
        <w:rPr>
          <w:rFonts w:ascii="Times New Roman" w:hAnsi="Times New Roman" w:cs="Times New Roman"/>
          <w:b/>
          <w:szCs w:val="21"/>
        </w:rPr>
      </w:pPr>
    </w:p>
    <w:p w14:paraId="24376468" w14:textId="77777777" w:rsidR="005C4991" w:rsidRDefault="00BB7CE3">
      <w:pPr>
        <w:rPr>
          <w:rFonts w:ascii="Times New Roman" w:eastAsia="SimHei" w:hAnsi="Times New Roman" w:cs="Times New Roman"/>
          <w:bCs/>
          <w:szCs w:val="21"/>
        </w:rPr>
      </w:pPr>
      <w:r>
        <w:rPr>
          <w:rFonts w:ascii="Times New Roman" w:hAnsi="Times New Roman" w:cs="Times New Roman"/>
          <w:b/>
          <w:szCs w:val="21"/>
        </w:rPr>
        <w:t xml:space="preserve">Supplementary Fig. S4. </w:t>
      </w:r>
      <w:r>
        <w:rPr>
          <w:rFonts w:ascii="Times New Roman" w:eastAsia="SimHei" w:hAnsi="Times New Roman" w:cs="Times New Roman"/>
          <w:b/>
          <w:szCs w:val="21"/>
        </w:rPr>
        <w:t>Self-activation detection of Sa and Sb-RNase under different 3-AT concentrations</w:t>
      </w:r>
      <w:r w:rsidR="008547D8">
        <w:rPr>
          <w:rFonts w:ascii="Times New Roman" w:eastAsia="SimHei" w:hAnsi="Times New Roman" w:cs="Times New Roman" w:hint="eastAsia"/>
          <w:b/>
          <w:szCs w:val="21"/>
        </w:rPr>
        <w:t>.</w:t>
      </w:r>
      <w:r>
        <w:rPr>
          <w:rFonts w:ascii="Times New Roman" w:eastAsia="SimHei" w:hAnsi="Times New Roman" w:cs="Times New Roman"/>
          <w:bCs/>
          <w:szCs w:val="21"/>
        </w:rPr>
        <w:t xml:space="preserve"> </w:t>
      </w:r>
      <w:r w:rsidR="00261A63">
        <w:rPr>
          <w:rFonts w:ascii="Times New Roman" w:hAnsi="Times New Roman" w:cs="Times New Roman"/>
          <w:b/>
          <w:bCs/>
          <w:szCs w:val="21"/>
        </w:rPr>
        <w:t>Note:</w:t>
      </w:r>
      <w:r w:rsidR="00261A63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eastAsia="SimHei" w:hAnsi="Times New Roman" w:cs="Times New Roman"/>
          <w:bCs/>
          <w:szCs w:val="21"/>
        </w:rPr>
        <w:t>After the vectors was introduced into the AH109 yeast strain, and a single clone was selected for activating, diluting, and coating on SD/-</w:t>
      </w:r>
      <w:proofErr w:type="spellStart"/>
      <w:r>
        <w:rPr>
          <w:rFonts w:ascii="Times New Roman" w:eastAsia="SimHei" w:hAnsi="Times New Roman" w:cs="Times New Roman"/>
          <w:bCs/>
          <w:szCs w:val="21"/>
        </w:rPr>
        <w:t>Trp</w:t>
      </w:r>
      <w:proofErr w:type="spellEnd"/>
      <w:r>
        <w:rPr>
          <w:rFonts w:ascii="Times New Roman" w:eastAsia="SimHei" w:hAnsi="Times New Roman" w:cs="Times New Roman"/>
          <w:bCs/>
          <w:szCs w:val="21"/>
        </w:rPr>
        <w:t>-Leu-His-Ade deficient plates with different 3-AT concentrations</w:t>
      </w:r>
      <w:r w:rsidR="006912E5">
        <w:rPr>
          <w:rFonts w:ascii="Times New Roman" w:eastAsia="SimHei" w:hAnsi="Times New Roman" w:cs="Times New Roman"/>
          <w:bCs/>
          <w:szCs w:val="21"/>
        </w:rPr>
        <w:t xml:space="preserve"> (0 mM, 5 mM, 10 mM and 15 mM)</w:t>
      </w:r>
      <w:r>
        <w:rPr>
          <w:rFonts w:ascii="Times New Roman" w:eastAsia="SimHei" w:hAnsi="Times New Roman" w:cs="Times New Roman"/>
          <w:bCs/>
          <w:szCs w:val="21"/>
        </w:rPr>
        <w:t xml:space="preserve">, and cultured at 30 </w:t>
      </w:r>
      <w:proofErr w:type="spellStart"/>
      <w:r>
        <w:rPr>
          <w:rFonts w:ascii="Times New Roman" w:eastAsia="SimHei" w:hAnsi="Times New Roman" w:cs="Times New Roman"/>
          <w:bCs/>
          <w:szCs w:val="21"/>
          <w:vertAlign w:val="superscript"/>
        </w:rPr>
        <w:t>o</w:t>
      </w:r>
      <w:r>
        <w:rPr>
          <w:rFonts w:ascii="Times New Roman" w:eastAsia="SimHei" w:hAnsi="Times New Roman" w:cs="Times New Roman"/>
          <w:bCs/>
          <w:szCs w:val="21"/>
        </w:rPr>
        <w:t>C</w:t>
      </w:r>
      <w:proofErr w:type="spellEnd"/>
      <w:r>
        <w:rPr>
          <w:rFonts w:ascii="Times New Roman" w:eastAsia="SimHei" w:hAnsi="Times New Roman" w:cs="Times New Roman"/>
          <w:bCs/>
          <w:szCs w:val="21"/>
        </w:rPr>
        <w:t xml:space="preserve"> for 3 days. combinations </w:t>
      </w:r>
      <w:proofErr w:type="gramStart"/>
      <w:r>
        <w:rPr>
          <w:rFonts w:ascii="Times New Roman" w:eastAsia="SimHei" w:hAnsi="Times New Roman" w:cs="Times New Roman"/>
          <w:bCs/>
          <w:szCs w:val="21"/>
        </w:rPr>
        <w:t>The</w:t>
      </w:r>
      <w:proofErr w:type="gramEnd"/>
      <w:r>
        <w:rPr>
          <w:rFonts w:ascii="Times New Roman" w:eastAsia="SimHei" w:hAnsi="Times New Roman" w:cs="Times New Roman"/>
          <w:bCs/>
          <w:szCs w:val="21"/>
        </w:rPr>
        <w:t xml:space="preserve"> positive control strain (containing pGADT7-largeT and pGBKT7-p53) can grow at a concentration of 0-15 mM 3-AT. However, the suppression phenomenon has been appeared, the growth area of single colony and the number of colonies gradually decrease with the increase of 3-AT concentration. Consistent with the negative control (pGADT7-largeT and pGBKT7-laminC), the Sa-RNase (Sb-RNase) bait recombinant vector together with the pGADT7 empty plasmid were introduced into the AH109 yeast, the strain </w:t>
      </w:r>
      <w:proofErr w:type="spellStart"/>
      <w:r>
        <w:rPr>
          <w:rFonts w:ascii="Times New Roman" w:eastAsia="SimHei" w:hAnsi="Times New Roman" w:cs="Times New Roman"/>
          <w:bCs/>
          <w:szCs w:val="21"/>
        </w:rPr>
        <w:t>can not</w:t>
      </w:r>
      <w:proofErr w:type="spellEnd"/>
      <w:r>
        <w:rPr>
          <w:rFonts w:ascii="Times New Roman" w:eastAsia="SimHei" w:hAnsi="Times New Roman" w:cs="Times New Roman"/>
          <w:bCs/>
          <w:szCs w:val="21"/>
        </w:rPr>
        <w:t xml:space="preserve"> grow on SD/-</w:t>
      </w:r>
      <w:proofErr w:type="spellStart"/>
      <w:r>
        <w:rPr>
          <w:rFonts w:ascii="Times New Roman" w:eastAsia="SimHei" w:hAnsi="Times New Roman" w:cs="Times New Roman"/>
          <w:bCs/>
          <w:szCs w:val="21"/>
        </w:rPr>
        <w:t>Trp</w:t>
      </w:r>
      <w:proofErr w:type="spellEnd"/>
      <w:r>
        <w:rPr>
          <w:rFonts w:ascii="Times New Roman" w:eastAsia="SimHei" w:hAnsi="Times New Roman" w:cs="Times New Roman"/>
          <w:bCs/>
          <w:szCs w:val="21"/>
        </w:rPr>
        <w:t>-Leu-His-Ade plate. Growth (pGADT7 and pGBKT7-Sa; pGADT7 and pGBKT7-Sb). The yeast strains contain different vectors (pGADT7-largeT and pGBKT7-p53, pGADT7-largeT and pGBKT7-laminC, pGBKT7-Sa and pGADT7, pGBKT7-Sb and pGADT7, respectively) can grow normally on SD/-</w:t>
      </w:r>
      <w:proofErr w:type="spellStart"/>
      <w:r>
        <w:rPr>
          <w:rFonts w:ascii="Times New Roman" w:eastAsia="SimHei" w:hAnsi="Times New Roman" w:cs="Times New Roman"/>
          <w:bCs/>
          <w:szCs w:val="21"/>
        </w:rPr>
        <w:t>Trp</w:t>
      </w:r>
      <w:proofErr w:type="spellEnd"/>
      <w:r>
        <w:rPr>
          <w:rFonts w:ascii="Times New Roman" w:eastAsia="SimHei" w:hAnsi="Times New Roman" w:cs="Times New Roman"/>
          <w:bCs/>
          <w:szCs w:val="21"/>
        </w:rPr>
        <w:t>-Leu culture medium, suggested that Sa and Sb-RNase had no effect on the normal growth of yeast.</w:t>
      </w:r>
    </w:p>
    <w:p w14:paraId="7C13B814" w14:textId="77777777" w:rsidR="005C4991" w:rsidRDefault="005C4991">
      <w:pPr>
        <w:rPr>
          <w:rFonts w:ascii="Times New Roman" w:eastAsia="SimHei" w:hAnsi="Times New Roman" w:cs="Times New Roman"/>
          <w:bCs/>
          <w:szCs w:val="21"/>
        </w:rPr>
      </w:pPr>
    </w:p>
    <w:p w14:paraId="1B89D05A" w14:textId="77777777" w:rsidR="005C4991" w:rsidRDefault="00BB7CE3">
      <w:pPr>
        <w:rPr>
          <w:rFonts w:ascii="Times New Roman" w:eastAsia="SimHei" w:hAnsi="Times New Roman" w:cs="Times New Roman"/>
          <w:bCs/>
          <w:szCs w:val="21"/>
        </w:rPr>
      </w:pPr>
      <w:r>
        <w:rPr>
          <w:rFonts w:ascii="Times New Roman" w:hAnsi="Times New Roman" w:cs="Times New Roman"/>
          <w:b/>
          <w:szCs w:val="21"/>
        </w:rPr>
        <w:t>Supplementary Fig. S</w:t>
      </w:r>
      <w:r>
        <w:rPr>
          <w:rFonts w:ascii="Times New Roman" w:hAnsi="Times New Roman" w:cs="Times New Roman" w:hint="eastAsia"/>
          <w:b/>
          <w:szCs w:val="21"/>
        </w:rPr>
        <w:t>5</w:t>
      </w:r>
      <w:r>
        <w:rPr>
          <w:rFonts w:ascii="Times New Roman" w:hAnsi="Times New Roman" w:cs="Times New Roman"/>
          <w:b/>
          <w:szCs w:val="21"/>
        </w:rPr>
        <w:t xml:space="preserve">. DEGs involved in plant-pathogen interaction KEGG pathway. </w:t>
      </w:r>
      <w:r w:rsidR="00306C46">
        <w:rPr>
          <w:rFonts w:ascii="Times New Roman" w:hAnsi="Times New Roman" w:cs="Times New Roman"/>
          <w:b/>
          <w:bCs/>
          <w:szCs w:val="21"/>
        </w:rPr>
        <w:t>Note:</w:t>
      </w:r>
      <w:r w:rsidR="00306C46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eastAsia="SimHei" w:hAnsi="Times New Roman" w:cs="Times New Roman"/>
          <w:bCs/>
          <w:szCs w:val="21"/>
        </w:rPr>
        <w:t>Red box indicates DEGs were up-regulated, green box indicates DEGs were down-regulated, red and green colored boxes indicated both up-regulated and down-regulated DEGs were involved, black box indicates genes involved in the pathway did not significantly expressed.</w:t>
      </w:r>
    </w:p>
    <w:p w14:paraId="110AD48E" w14:textId="77777777" w:rsidR="005C4991" w:rsidRDefault="005C4991">
      <w:pPr>
        <w:rPr>
          <w:rFonts w:ascii="Times New Roman" w:hAnsi="Times New Roman" w:cs="Times New Roman"/>
          <w:b/>
          <w:szCs w:val="21"/>
        </w:rPr>
      </w:pPr>
    </w:p>
    <w:p w14:paraId="6789067A" w14:textId="77777777" w:rsidR="005C4991" w:rsidRDefault="005C4991">
      <w:pPr>
        <w:rPr>
          <w:rFonts w:ascii="Times New Roman" w:hAnsi="Times New Roman" w:cs="Times New Roman"/>
          <w:b/>
          <w:szCs w:val="21"/>
        </w:rPr>
      </w:pPr>
    </w:p>
    <w:p w14:paraId="0ECA6DAF" w14:textId="77777777" w:rsidR="005C4991" w:rsidRPr="004B2626" w:rsidRDefault="00BB7CE3">
      <w:pPr>
        <w:rPr>
          <w:rFonts w:ascii="Times New Roman" w:hAnsi="Times New Roman" w:cs="Times New Roman"/>
          <w:color w:val="000000" w:themeColor="text1"/>
        </w:rPr>
      </w:pPr>
      <w:r w:rsidRPr="004B2626">
        <w:rPr>
          <w:rFonts w:ascii="Times New Roman" w:hAnsi="Times New Roman" w:cs="Times New Roman"/>
          <w:b/>
          <w:bCs/>
          <w:color w:val="000000" w:themeColor="text1"/>
          <w:szCs w:val="21"/>
          <w:lang w:val="en-GB"/>
        </w:rPr>
        <w:t>Supplementary</w:t>
      </w:r>
      <w:r w:rsidRPr="004B2626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4B2626">
        <w:rPr>
          <w:rFonts w:ascii="Times New Roman" w:hAnsi="Times New Roman" w:cs="Times New Roman"/>
          <w:b/>
          <w:color w:val="000000" w:themeColor="text1"/>
        </w:rPr>
        <w:t>Table S1.</w:t>
      </w:r>
      <w:r w:rsidRPr="004B2626">
        <w:rPr>
          <w:rFonts w:ascii="Times New Roman" w:hAnsi="Times New Roman" w:cs="Times New Roman"/>
          <w:color w:val="000000" w:themeColor="text1"/>
        </w:rPr>
        <w:t xml:space="preserve"> Primers used for RT-qPCR and cloning.</w:t>
      </w:r>
    </w:p>
    <w:p w14:paraId="06DE939E" w14:textId="77777777" w:rsidR="005C4991" w:rsidRPr="004B2626" w:rsidRDefault="005C4991">
      <w:pPr>
        <w:rPr>
          <w:rFonts w:ascii="Times New Roman" w:hAnsi="Times New Roman" w:cs="Times New Roman"/>
          <w:color w:val="000000" w:themeColor="text1"/>
        </w:rPr>
      </w:pPr>
    </w:p>
    <w:p w14:paraId="23D1BAFD" w14:textId="77777777" w:rsidR="005C4991" w:rsidRPr="004B2626" w:rsidRDefault="00BB7CE3">
      <w:pPr>
        <w:rPr>
          <w:rFonts w:ascii="Times New Roman" w:hAnsi="Times New Roman" w:cs="Times New Roman"/>
          <w:color w:val="000000" w:themeColor="text1"/>
        </w:rPr>
      </w:pPr>
      <w:r w:rsidRPr="004B2626">
        <w:rPr>
          <w:rFonts w:ascii="Times New Roman" w:hAnsi="Times New Roman" w:cs="Times New Roman"/>
          <w:b/>
          <w:bCs/>
          <w:color w:val="000000" w:themeColor="text1"/>
          <w:szCs w:val="21"/>
          <w:lang w:val="en-GB"/>
        </w:rPr>
        <w:t xml:space="preserve">Supplementary </w:t>
      </w:r>
      <w:r w:rsidRPr="004B2626">
        <w:rPr>
          <w:rFonts w:ascii="Times New Roman" w:hAnsi="Times New Roman" w:cs="Times New Roman"/>
          <w:b/>
          <w:color w:val="000000" w:themeColor="text1"/>
        </w:rPr>
        <w:t>Table S</w:t>
      </w:r>
      <w:r w:rsidRPr="004B2626">
        <w:rPr>
          <w:rFonts w:ascii="Times New Roman" w:hAnsi="Times New Roman" w:cs="Times New Roman" w:hint="eastAsia"/>
          <w:b/>
          <w:color w:val="000000" w:themeColor="text1"/>
        </w:rPr>
        <w:t>2</w:t>
      </w:r>
      <w:r w:rsidRPr="004B2626">
        <w:rPr>
          <w:rFonts w:ascii="Times New Roman" w:hAnsi="Times New Roman" w:cs="Times New Roman"/>
          <w:b/>
          <w:color w:val="000000" w:themeColor="text1"/>
        </w:rPr>
        <w:t>.</w:t>
      </w:r>
      <w:r w:rsidRPr="004B2626">
        <w:rPr>
          <w:rFonts w:ascii="Times New Roman" w:hAnsi="Times New Roman" w:cs="Times New Roman"/>
          <w:color w:val="000000" w:themeColor="text1"/>
        </w:rPr>
        <w:t xml:space="preserve"> </w:t>
      </w:r>
      <w:r w:rsidR="00821B2D" w:rsidRPr="004B2626">
        <w:rPr>
          <w:rFonts w:ascii="Times New Roman" w:hAnsi="Times New Roman" w:cs="Times New Roman"/>
          <w:color w:val="000000" w:themeColor="text1"/>
        </w:rPr>
        <w:t>Summary for de novo transcriptome.</w:t>
      </w:r>
    </w:p>
    <w:p w14:paraId="3FFF444B" w14:textId="77777777" w:rsidR="005C4991" w:rsidRPr="004B2626" w:rsidRDefault="005C4991">
      <w:pPr>
        <w:rPr>
          <w:rFonts w:ascii="Times New Roman" w:hAnsi="Times New Roman" w:cs="Times New Roman"/>
          <w:color w:val="000000" w:themeColor="text1"/>
        </w:rPr>
      </w:pPr>
    </w:p>
    <w:p w14:paraId="3EEBB68E" w14:textId="77777777" w:rsidR="005C4991" w:rsidRPr="004B2626" w:rsidRDefault="00BB7CE3">
      <w:pPr>
        <w:rPr>
          <w:rFonts w:ascii="Times New Roman" w:hAnsi="Times New Roman" w:cs="Times New Roman"/>
          <w:color w:val="000000" w:themeColor="text1"/>
        </w:rPr>
      </w:pPr>
      <w:r w:rsidRPr="004B2626">
        <w:rPr>
          <w:rFonts w:ascii="Times New Roman" w:hAnsi="Times New Roman" w:cs="Times New Roman"/>
          <w:b/>
          <w:bCs/>
          <w:color w:val="000000" w:themeColor="text1"/>
          <w:szCs w:val="21"/>
          <w:lang w:val="en-GB"/>
        </w:rPr>
        <w:t xml:space="preserve">Supplementary </w:t>
      </w:r>
      <w:r w:rsidRPr="004B2626">
        <w:rPr>
          <w:rFonts w:ascii="Times New Roman" w:hAnsi="Times New Roman" w:cs="Times New Roman"/>
          <w:b/>
          <w:color w:val="000000" w:themeColor="text1"/>
        </w:rPr>
        <w:t>Table S</w:t>
      </w:r>
      <w:r w:rsidRPr="004B2626">
        <w:rPr>
          <w:rFonts w:ascii="Times New Roman" w:hAnsi="Times New Roman" w:cs="Times New Roman" w:hint="eastAsia"/>
          <w:b/>
          <w:color w:val="000000" w:themeColor="text1"/>
        </w:rPr>
        <w:t>3</w:t>
      </w:r>
      <w:r w:rsidRPr="004B2626">
        <w:rPr>
          <w:rFonts w:ascii="Times New Roman" w:hAnsi="Times New Roman" w:cs="Times New Roman"/>
          <w:b/>
          <w:color w:val="000000" w:themeColor="text1"/>
        </w:rPr>
        <w:t>.</w:t>
      </w:r>
      <w:r w:rsidRPr="004B2626">
        <w:rPr>
          <w:rFonts w:ascii="Times New Roman" w:hAnsi="Times New Roman" w:cs="Times New Roman"/>
          <w:color w:val="000000" w:themeColor="text1"/>
        </w:rPr>
        <w:t xml:space="preserve"> </w:t>
      </w:r>
      <w:r w:rsidR="00821B2D" w:rsidRPr="004B2626">
        <w:rPr>
          <w:rFonts w:ascii="Times New Roman" w:hAnsi="Times New Roman" w:cs="Times New Roman" w:hint="eastAsia"/>
          <w:color w:val="000000" w:themeColor="text1"/>
        </w:rPr>
        <w:t xml:space="preserve">DEGs between pistils harvested at 0 and 24 HAP. The significance level was set at p-value </w:t>
      </w:r>
      <w:r w:rsidR="00821B2D" w:rsidRPr="004B2626">
        <w:rPr>
          <w:rFonts w:ascii="Times New Roman" w:hAnsi="Times New Roman" w:cs="Times New Roman" w:hint="eastAsia"/>
          <w:color w:val="000000" w:themeColor="text1"/>
        </w:rPr>
        <w:t>≤</w:t>
      </w:r>
      <w:r w:rsidR="00821B2D" w:rsidRPr="004B2626">
        <w:rPr>
          <w:rFonts w:ascii="Times New Roman" w:hAnsi="Times New Roman" w:cs="Times New Roman" w:hint="eastAsia"/>
          <w:color w:val="000000" w:themeColor="text1"/>
        </w:rPr>
        <w:t xml:space="preserve"> 0.05 and Fold change (FC) &gt; 2. FC: Fold change (24 HAP / 0 HAP).</w:t>
      </w:r>
    </w:p>
    <w:p w14:paraId="73C74019" w14:textId="77777777" w:rsidR="005C4991" w:rsidRPr="004B2626" w:rsidRDefault="005C4991">
      <w:pPr>
        <w:rPr>
          <w:rFonts w:ascii="Times New Roman" w:hAnsi="Times New Roman" w:cs="Times New Roman"/>
          <w:color w:val="000000" w:themeColor="text1"/>
        </w:rPr>
      </w:pPr>
    </w:p>
    <w:p w14:paraId="3DF2E91B" w14:textId="77777777" w:rsidR="005C4991" w:rsidRPr="004B2626" w:rsidRDefault="00BB7CE3">
      <w:pPr>
        <w:rPr>
          <w:rFonts w:ascii="Times New Roman" w:hAnsi="Times New Roman" w:cs="Times New Roman"/>
          <w:color w:val="000000" w:themeColor="text1"/>
        </w:rPr>
      </w:pPr>
      <w:r w:rsidRPr="004B2626">
        <w:rPr>
          <w:rFonts w:ascii="Times New Roman" w:hAnsi="Times New Roman" w:cs="Times New Roman"/>
          <w:b/>
          <w:bCs/>
          <w:color w:val="000000" w:themeColor="text1"/>
          <w:szCs w:val="21"/>
          <w:lang w:val="en-GB"/>
        </w:rPr>
        <w:t xml:space="preserve">Supplementary </w:t>
      </w:r>
      <w:r w:rsidRPr="004B2626">
        <w:rPr>
          <w:rFonts w:ascii="Times New Roman" w:hAnsi="Times New Roman" w:cs="Times New Roman"/>
          <w:b/>
          <w:color w:val="000000" w:themeColor="text1"/>
        </w:rPr>
        <w:t>Table S</w:t>
      </w:r>
      <w:r w:rsidRPr="004B2626">
        <w:rPr>
          <w:rFonts w:ascii="Times New Roman" w:hAnsi="Times New Roman" w:cs="Times New Roman" w:hint="eastAsia"/>
          <w:b/>
          <w:color w:val="000000" w:themeColor="text1"/>
        </w:rPr>
        <w:t>4</w:t>
      </w:r>
      <w:r w:rsidRPr="004B2626">
        <w:rPr>
          <w:rFonts w:ascii="Times New Roman" w:hAnsi="Times New Roman" w:cs="Times New Roman"/>
          <w:b/>
          <w:color w:val="000000" w:themeColor="text1"/>
        </w:rPr>
        <w:t>.</w:t>
      </w:r>
      <w:r w:rsidRPr="004B2626">
        <w:rPr>
          <w:rFonts w:ascii="Times New Roman" w:hAnsi="Times New Roman" w:cs="Times New Roman"/>
          <w:color w:val="000000" w:themeColor="text1"/>
        </w:rPr>
        <w:t xml:space="preserve"> </w:t>
      </w:r>
      <w:r w:rsidR="00821B2D" w:rsidRPr="004B2626">
        <w:rPr>
          <w:rFonts w:ascii="Times New Roman" w:hAnsi="Times New Roman" w:cs="Times New Roman"/>
          <w:color w:val="000000" w:themeColor="text1"/>
        </w:rPr>
        <w:t>KEGG pathways of DEGs.</w:t>
      </w:r>
    </w:p>
    <w:p w14:paraId="2AE58B8C" w14:textId="77777777" w:rsidR="005C4991" w:rsidRPr="004B2626" w:rsidRDefault="005C4991">
      <w:pPr>
        <w:rPr>
          <w:rFonts w:ascii="Times New Roman" w:hAnsi="Times New Roman" w:cs="Times New Roman"/>
          <w:color w:val="000000" w:themeColor="text1"/>
        </w:rPr>
      </w:pPr>
    </w:p>
    <w:p w14:paraId="4327526D" w14:textId="77777777" w:rsidR="005C4991" w:rsidRPr="004B2626" w:rsidRDefault="00BB7CE3">
      <w:pPr>
        <w:rPr>
          <w:rFonts w:ascii="Times New Roman" w:hAnsi="Times New Roman" w:cs="Times New Roman"/>
          <w:color w:val="000000" w:themeColor="text1"/>
        </w:rPr>
      </w:pPr>
      <w:r w:rsidRPr="004B2626">
        <w:rPr>
          <w:rFonts w:ascii="Times New Roman" w:hAnsi="Times New Roman" w:cs="Times New Roman"/>
          <w:b/>
          <w:bCs/>
          <w:color w:val="000000" w:themeColor="text1"/>
          <w:szCs w:val="21"/>
          <w:lang w:val="en-GB"/>
        </w:rPr>
        <w:t xml:space="preserve">Supplementary </w:t>
      </w:r>
      <w:r w:rsidRPr="004B2626">
        <w:rPr>
          <w:rFonts w:ascii="Times New Roman" w:hAnsi="Times New Roman" w:cs="Times New Roman"/>
          <w:b/>
          <w:color w:val="000000" w:themeColor="text1"/>
        </w:rPr>
        <w:t>Table S</w:t>
      </w:r>
      <w:r w:rsidRPr="004B2626">
        <w:rPr>
          <w:rFonts w:ascii="Times New Roman" w:hAnsi="Times New Roman" w:cs="Times New Roman" w:hint="eastAsia"/>
          <w:b/>
          <w:color w:val="000000" w:themeColor="text1"/>
        </w:rPr>
        <w:t>5</w:t>
      </w:r>
      <w:r w:rsidRPr="004B2626">
        <w:rPr>
          <w:rFonts w:ascii="Times New Roman" w:hAnsi="Times New Roman" w:cs="Times New Roman"/>
          <w:b/>
          <w:color w:val="000000" w:themeColor="text1"/>
        </w:rPr>
        <w:t>.</w:t>
      </w:r>
      <w:r w:rsidRPr="004B2626">
        <w:rPr>
          <w:rFonts w:ascii="Times New Roman" w:hAnsi="Times New Roman" w:cs="Times New Roman"/>
          <w:color w:val="000000" w:themeColor="text1"/>
        </w:rPr>
        <w:t xml:space="preserve"> </w:t>
      </w:r>
      <w:r w:rsidR="00821B2D" w:rsidRPr="004B2626">
        <w:rPr>
          <w:rFonts w:ascii="Times New Roman" w:hAnsi="Times New Roman" w:cs="Times New Roman"/>
          <w:color w:val="000000" w:themeColor="text1"/>
        </w:rPr>
        <w:t>DAPs between pistils harvest at 0 and 24 HAP.</w:t>
      </w:r>
    </w:p>
    <w:p w14:paraId="5691EDE6" w14:textId="77777777" w:rsidR="005C4991" w:rsidRPr="004B2626" w:rsidRDefault="005C4991">
      <w:pPr>
        <w:rPr>
          <w:rFonts w:ascii="Times New Roman" w:hAnsi="Times New Roman" w:cs="Times New Roman"/>
          <w:color w:val="000000" w:themeColor="text1"/>
        </w:rPr>
      </w:pPr>
    </w:p>
    <w:p w14:paraId="37606347" w14:textId="77777777" w:rsidR="005C4991" w:rsidRPr="004B2626" w:rsidRDefault="00BB7CE3">
      <w:r w:rsidRPr="004B2626">
        <w:rPr>
          <w:rFonts w:ascii="Times New Roman" w:hAnsi="Times New Roman" w:cs="Times New Roman"/>
          <w:b/>
          <w:bCs/>
          <w:color w:val="000000" w:themeColor="text1"/>
          <w:szCs w:val="21"/>
          <w:lang w:val="en-GB"/>
        </w:rPr>
        <w:t xml:space="preserve">Supplementary </w:t>
      </w:r>
      <w:r w:rsidRPr="004B2626">
        <w:rPr>
          <w:rFonts w:ascii="Times New Roman" w:hAnsi="Times New Roman" w:cs="Times New Roman"/>
          <w:b/>
          <w:color w:val="000000" w:themeColor="text1"/>
        </w:rPr>
        <w:t>Table S</w:t>
      </w:r>
      <w:r w:rsidRPr="004B2626">
        <w:rPr>
          <w:rFonts w:ascii="Times New Roman" w:hAnsi="Times New Roman" w:cs="Times New Roman" w:hint="eastAsia"/>
          <w:b/>
          <w:color w:val="000000" w:themeColor="text1"/>
        </w:rPr>
        <w:t>6</w:t>
      </w:r>
      <w:r w:rsidRPr="004B2626">
        <w:rPr>
          <w:rFonts w:ascii="Times New Roman" w:hAnsi="Times New Roman" w:cs="Times New Roman"/>
          <w:b/>
          <w:color w:val="000000" w:themeColor="text1"/>
        </w:rPr>
        <w:t>.</w:t>
      </w:r>
      <w:r w:rsidRPr="004B2626">
        <w:rPr>
          <w:rFonts w:ascii="Times New Roman" w:hAnsi="Times New Roman" w:cs="Times New Roman"/>
          <w:color w:val="000000" w:themeColor="text1"/>
        </w:rPr>
        <w:t xml:space="preserve"> </w:t>
      </w:r>
      <w:r w:rsidR="00821B2D" w:rsidRPr="004B2626">
        <w:rPr>
          <w:rFonts w:ascii="Times New Roman" w:hAnsi="Times New Roman" w:cs="Times New Roman"/>
          <w:color w:val="000000" w:themeColor="text1"/>
        </w:rPr>
        <w:t>KEGG pathways of DAPs.</w:t>
      </w:r>
    </w:p>
    <w:p w14:paraId="07CD62A7" w14:textId="77777777" w:rsidR="005C4991" w:rsidRPr="004B2626" w:rsidRDefault="005C4991">
      <w:pPr>
        <w:rPr>
          <w:rFonts w:eastAsia="SimSun" w:cs="Times New Roman"/>
          <w:b/>
          <w:bCs/>
        </w:rPr>
      </w:pPr>
    </w:p>
    <w:p w14:paraId="6D4E5B8F" w14:textId="77777777" w:rsidR="005C4991" w:rsidRPr="004B2626" w:rsidRDefault="00BB7CE3">
      <w:pPr>
        <w:rPr>
          <w:rFonts w:ascii="Times New Roman" w:hAnsi="Times New Roman" w:cs="Times New Roman"/>
        </w:rPr>
      </w:pPr>
      <w:r w:rsidRPr="004B2626">
        <w:rPr>
          <w:rFonts w:ascii="Times New Roman" w:hAnsi="Times New Roman" w:cs="Times New Roman"/>
          <w:b/>
          <w:bCs/>
          <w:color w:val="000000" w:themeColor="text1"/>
          <w:szCs w:val="21"/>
          <w:lang w:val="en-GB"/>
        </w:rPr>
        <w:t xml:space="preserve">Supplementary </w:t>
      </w:r>
      <w:r w:rsidRPr="004B2626">
        <w:rPr>
          <w:rFonts w:ascii="Times New Roman" w:eastAsia="SimSun" w:hAnsi="Times New Roman" w:cs="Times New Roman"/>
          <w:b/>
          <w:bCs/>
        </w:rPr>
        <w:t>Table S7</w:t>
      </w:r>
      <w:r w:rsidR="00306C46" w:rsidRPr="004B2626">
        <w:rPr>
          <w:rFonts w:ascii="Times New Roman" w:eastAsia="SimSun" w:hAnsi="Times New Roman" w:cs="Times New Roman" w:hint="eastAsia"/>
          <w:b/>
          <w:bCs/>
        </w:rPr>
        <w:t>.</w:t>
      </w:r>
      <w:r w:rsidRPr="004B2626">
        <w:rPr>
          <w:rFonts w:ascii="Times New Roman" w:eastAsia="SimSun" w:hAnsi="Times New Roman" w:cs="Times New Roman"/>
        </w:rPr>
        <w:t xml:space="preserve"> </w:t>
      </w:r>
      <w:r w:rsidR="00821B2D" w:rsidRPr="004B2626">
        <w:rPr>
          <w:rFonts w:ascii="Times New Roman" w:hAnsi="Times New Roman" w:cs="Times New Roman"/>
        </w:rPr>
        <w:t>Genes used for correlation analysis at transcript and proteomic level.</w:t>
      </w:r>
    </w:p>
    <w:p w14:paraId="721B744F" w14:textId="77777777" w:rsidR="005C4991" w:rsidRPr="004B2626" w:rsidRDefault="005C4991"/>
    <w:p w14:paraId="2249E22D" w14:textId="77777777" w:rsidR="005C4991" w:rsidRPr="004B2626" w:rsidRDefault="00821B2D">
      <w:pPr>
        <w:rPr>
          <w:rFonts w:ascii="Times New Roman" w:hAnsi="Times New Roman" w:cs="Times New Roman"/>
        </w:rPr>
      </w:pPr>
      <w:r w:rsidRPr="004B2626">
        <w:rPr>
          <w:rFonts w:ascii="Times New Roman" w:hAnsi="Times New Roman" w:cs="Times New Roman"/>
          <w:b/>
          <w:bCs/>
          <w:color w:val="000000" w:themeColor="text1"/>
          <w:szCs w:val="21"/>
          <w:lang w:val="en-GB"/>
        </w:rPr>
        <w:t xml:space="preserve">Supplementary </w:t>
      </w:r>
      <w:r w:rsidRPr="004B2626">
        <w:rPr>
          <w:rFonts w:ascii="Times New Roman" w:eastAsia="SimSun" w:hAnsi="Times New Roman" w:cs="Times New Roman"/>
          <w:b/>
          <w:bCs/>
        </w:rPr>
        <w:t>Table S</w:t>
      </w:r>
      <w:r w:rsidRPr="004B2626">
        <w:rPr>
          <w:rFonts w:ascii="Times New Roman" w:eastAsia="SimSun" w:hAnsi="Times New Roman" w:cs="Times New Roman" w:hint="eastAsia"/>
          <w:b/>
          <w:bCs/>
        </w:rPr>
        <w:t>8.</w:t>
      </w:r>
      <w:r w:rsidRPr="004B2626">
        <w:rPr>
          <w:rFonts w:ascii="Times New Roman" w:eastAsia="SimSun" w:hAnsi="Times New Roman" w:cs="Times New Roman"/>
        </w:rPr>
        <w:t xml:space="preserve"> </w:t>
      </w:r>
      <w:r w:rsidRPr="004B2626">
        <w:rPr>
          <w:rFonts w:ascii="Times New Roman" w:hAnsi="Times New Roman" w:cs="Times New Roman"/>
          <w:sz w:val="24"/>
          <w:szCs w:val="24"/>
        </w:rPr>
        <w:t>Table S8.</w:t>
      </w:r>
      <w:r w:rsidRPr="004B2626">
        <w:rPr>
          <w:rFonts w:ascii="Times New Roman" w:hAnsi="Times New Roman" w:cs="Times New Roman"/>
        </w:rPr>
        <w:t xml:space="preserve"> Genes were detected at both transcriptomic and proteomic levels.</w:t>
      </w:r>
    </w:p>
    <w:p w14:paraId="0776AC59" w14:textId="77777777" w:rsidR="005C4991" w:rsidRPr="004B2626" w:rsidRDefault="005C4991">
      <w:pPr>
        <w:rPr>
          <w:rFonts w:ascii="Times New Roman" w:hAnsi="Times New Roman" w:cs="Times New Roman"/>
          <w:sz w:val="24"/>
          <w:szCs w:val="24"/>
        </w:rPr>
      </w:pPr>
    </w:p>
    <w:p w14:paraId="6EBE7732" w14:textId="77777777" w:rsidR="005C4991" w:rsidRPr="004B2626" w:rsidRDefault="00821B2D">
      <w:pPr>
        <w:rPr>
          <w:rFonts w:ascii="Times New Roman" w:hAnsi="Times New Roman" w:cs="Times New Roman"/>
        </w:rPr>
      </w:pPr>
      <w:r w:rsidRPr="004B2626">
        <w:rPr>
          <w:rFonts w:ascii="Times New Roman" w:hAnsi="Times New Roman" w:cs="Times New Roman"/>
          <w:b/>
          <w:bCs/>
          <w:color w:val="000000" w:themeColor="text1"/>
          <w:szCs w:val="21"/>
          <w:lang w:val="en-GB"/>
        </w:rPr>
        <w:t xml:space="preserve">Supplementary </w:t>
      </w:r>
      <w:r w:rsidRPr="004B2626">
        <w:rPr>
          <w:rFonts w:ascii="Times New Roman" w:eastAsia="SimSun" w:hAnsi="Times New Roman" w:cs="Times New Roman"/>
          <w:b/>
          <w:bCs/>
        </w:rPr>
        <w:t>Table S</w:t>
      </w:r>
      <w:r w:rsidRPr="004B2626">
        <w:rPr>
          <w:rFonts w:ascii="Times New Roman" w:eastAsia="SimSun" w:hAnsi="Times New Roman" w:cs="Times New Roman" w:hint="eastAsia"/>
          <w:b/>
          <w:bCs/>
        </w:rPr>
        <w:t>9.</w:t>
      </w:r>
      <w:r w:rsidRPr="004B2626">
        <w:rPr>
          <w:rFonts w:ascii="Times New Roman" w:eastAsia="SimSun" w:hAnsi="Times New Roman" w:cs="Times New Roman"/>
        </w:rPr>
        <w:t xml:space="preserve"> </w:t>
      </w:r>
      <w:r w:rsidRPr="004B2626">
        <w:rPr>
          <w:rFonts w:ascii="Times New Roman" w:hAnsi="Times New Roman" w:cs="Times New Roman"/>
        </w:rPr>
        <w:t xml:space="preserve">Vital DEGs and DAPs identified by RNA-seq and </w:t>
      </w:r>
      <w:proofErr w:type="spellStart"/>
      <w:r w:rsidRPr="004B2626">
        <w:rPr>
          <w:rFonts w:ascii="Times New Roman" w:hAnsi="Times New Roman" w:cs="Times New Roman"/>
        </w:rPr>
        <w:t>iTRAQ</w:t>
      </w:r>
      <w:proofErr w:type="spellEnd"/>
      <w:r w:rsidRPr="004B2626">
        <w:rPr>
          <w:rFonts w:ascii="Times New Roman" w:hAnsi="Times New Roman" w:cs="Times New Roman"/>
        </w:rPr>
        <w:t xml:space="preserve"> during SP. FC: Fold change (24 HAP / 0 HAP)</w:t>
      </w:r>
      <w:r w:rsidRPr="004B2626">
        <w:rPr>
          <w:rFonts w:ascii="Times New Roman" w:hAnsi="Times New Roman" w:cs="Times New Roman" w:hint="eastAsia"/>
        </w:rPr>
        <w:t>.</w:t>
      </w:r>
    </w:p>
    <w:p w14:paraId="1BEFA118" w14:textId="77777777" w:rsidR="00821B2D" w:rsidRPr="004B2626" w:rsidRDefault="00821B2D">
      <w:pPr>
        <w:rPr>
          <w:rFonts w:ascii="Times New Roman" w:hAnsi="Times New Roman" w:cs="Times New Roman"/>
        </w:rPr>
      </w:pPr>
    </w:p>
    <w:p w14:paraId="5303C6CC" w14:textId="77777777" w:rsidR="00821B2D" w:rsidRPr="004B2626" w:rsidRDefault="00821B2D">
      <w:pPr>
        <w:rPr>
          <w:rFonts w:ascii="Times New Roman" w:hAnsi="Times New Roman" w:cs="Times New Roman"/>
        </w:rPr>
      </w:pPr>
      <w:r w:rsidRPr="004B2626">
        <w:rPr>
          <w:rFonts w:ascii="Times New Roman" w:hAnsi="Times New Roman" w:cs="Times New Roman"/>
          <w:b/>
          <w:bCs/>
          <w:color w:val="000000" w:themeColor="text1"/>
          <w:szCs w:val="21"/>
          <w:lang w:val="en-GB"/>
        </w:rPr>
        <w:t xml:space="preserve">Supplementary </w:t>
      </w:r>
      <w:r w:rsidRPr="004B2626">
        <w:rPr>
          <w:rFonts w:ascii="Times New Roman" w:eastAsia="SimSun" w:hAnsi="Times New Roman" w:cs="Times New Roman"/>
          <w:b/>
          <w:bCs/>
        </w:rPr>
        <w:t>Table S</w:t>
      </w:r>
      <w:r w:rsidRPr="004B2626">
        <w:rPr>
          <w:rFonts w:ascii="Times New Roman" w:eastAsia="SimSun" w:hAnsi="Times New Roman" w:cs="Times New Roman" w:hint="eastAsia"/>
          <w:b/>
          <w:bCs/>
        </w:rPr>
        <w:t>9.</w:t>
      </w:r>
      <w:r w:rsidRPr="004B2626">
        <w:rPr>
          <w:rFonts w:ascii="Times New Roman" w:eastAsia="SimSun" w:hAnsi="Times New Roman" w:cs="Times New Roman"/>
        </w:rPr>
        <w:t xml:space="preserve"> </w:t>
      </w:r>
      <w:r w:rsidRPr="004B2626">
        <w:rPr>
          <w:rFonts w:ascii="Times New Roman" w:hAnsi="Times New Roman" w:cs="Times New Roman"/>
        </w:rPr>
        <w:t xml:space="preserve">Physicochemical properties of YABBY family genes in </w:t>
      </w:r>
      <w:r w:rsidRPr="004B2626">
        <w:rPr>
          <w:rFonts w:ascii="Times New Roman" w:hAnsi="Times New Roman" w:cs="Times New Roman"/>
          <w:i/>
        </w:rPr>
        <w:t xml:space="preserve">F. </w:t>
      </w:r>
      <w:proofErr w:type="spellStart"/>
      <w:r w:rsidRPr="004B2626">
        <w:rPr>
          <w:rFonts w:ascii="Times New Roman" w:hAnsi="Times New Roman" w:cs="Times New Roman"/>
          <w:i/>
        </w:rPr>
        <w:t>viridis</w:t>
      </w:r>
      <w:proofErr w:type="spellEnd"/>
      <w:r w:rsidRPr="004B2626">
        <w:rPr>
          <w:rFonts w:ascii="Times New Roman" w:hAnsi="Times New Roman" w:cs="Times New Roman"/>
        </w:rPr>
        <w:t xml:space="preserve"> and </w:t>
      </w:r>
      <w:r w:rsidRPr="004B2626">
        <w:rPr>
          <w:rFonts w:ascii="Times New Roman" w:hAnsi="Times New Roman" w:cs="Times New Roman"/>
          <w:i/>
        </w:rPr>
        <w:t xml:space="preserve">F. </w:t>
      </w:r>
      <w:proofErr w:type="spellStart"/>
      <w:r w:rsidRPr="004B2626">
        <w:rPr>
          <w:rFonts w:ascii="Times New Roman" w:hAnsi="Times New Roman" w:cs="Times New Roman"/>
          <w:i/>
        </w:rPr>
        <w:t>vesca</w:t>
      </w:r>
      <w:proofErr w:type="spellEnd"/>
      <w:r w:rsidR="004B2626" w:rsidRPr="004B2626">
        <w:rPr>
          <w:rFonts w:ascii="Times New Roman" w:hAnsi="Times New Roman" w:cs="Times New Roman" w:hint="eastAsia"/>
          <w:i/>
        </w:rPr>
        <w:t>.</w:t>
      </w:r>
    </w:p>
    <w:p w14:paraId="52EE58F9" w14:textId="77777777" w:rsidR="00821B2D" w:rsidRPr="00821B2D" w:rsidRDefault="00821B2D">
      <w:pPr>
        <w:rPr>
          <w:rFonts w:ascii="Times New Roman" w:hAnsi="Times New Roman" w:cs="Times New Roman"/>
        </w:rPr>
      </w:pPr>
    </w:p>
    <w:p w14:paraId="1CD832A2" w14:textId="77777777" w:rsidR="005C4991" w:rsidRDefault="00BB7CE3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8DF3887" wp14:editId="268899B1">
            <wp:extent cx="5274310" cy="2491740"/>
            <wp:effectExtent l="0" t="0" r="8890" b="0"/>
            <wp:docPr id="1" name="图片 1" descr="韦恩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韦恩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B3317" w14:textId="77777777" w:rsidR="00573BF3" w:rsidRPr="00573BF3" w:rsidRDefault="00573BF3" w:rsidP="00573BF3">
      <w:pPr>
        <w:rPr>
          <w:rFonts w:ascii="Times New Roman" w:hAnsi="Times New Roman" w:cs="Times New Roman"/>
          <w:szCs w:val="21"/>
        </w:rPr>
      </w:pPr>
      <w:r w:rsidRPr="00573BF3">
        <w:rPr>
          <w:rFonts w:ascii="Times New Roman" w:hAnsi="Times New Roman" w:cs="Times New Roman"/>
          <w:b/>
          <w:bCs/>
          <w:szCs w:val="21"/>
          <w:lang w:val="en-GB"/>
        </w:rPr>
        <w:t xml:space="preserve">Supplementary </w:t>
      </w:r>
      <w:r w:rsidRPr="00573BF3">
        <w:rPr>
          <w:rFonts w:ascii="Times New Roman" w:hAnsi="Times New Roman" w:cs="Times New Roman"/>
          <w:b/>
          <w:bCs/>
          <w:szCs w:val="21"/>
        </w:rPr>
        <w:t>Fig. S1.</w:t>
      </w:r>
      <w:r w:rsidRPr="00573BF3">
        <w:rPr>
          <w:rFonts w:ascii="Times New Roman" w:hAnsi="Times New Roman" w:cs="Times New Roman"/>
          <w:szCs w:val="21"/>
        </w:rPr>
        <w:t xml:space="preserve"> Summary for transcriptome annotation. </w:t>
      </w:r>
      <w:r w:rsidRPr="00573BF3">
        <w:rPr>
          <w:rFonts w:ascii="Times New Roman" w:hAnsi="Times New Roman" w:cs="Times New Roman" w:hint="eastAsia"/>
          <w:b/>
          <w:szCs w:val="21"/>
        </w:rPr>
        <w:t>A.</w:t>
      </w:r>
      <w:r w:rsidRPr="00573BF3">
        <w:rPr>
          <w:rFonts w:ascii="Times New Roman" w:hAnsi="Times New Roman" w:cs="Times New Roman"/>
          <w:szCs w:val="21"/>
        </w:rPr>
        <w:t xml:space="preserve"> Venn diagram of transcript</w:t>
      </w:r>
      <w:r w:rsidRPr="00573BF3">
        <w:rPr>
          <w:rFonts w:ascii="Times New Roman" w:hAnsi="Times New Roman" w:cs="Times New Roman" w:hint="eastAsia"/>
          <w:szCs w:val="21"/>
        </w:rPr>
        <w:t>s</w:t>
      </w:r>
      <w:r w:rsidRPr="00573BF3">
        <w:rPr>
          <w:rFonts w:ascii="Times New Roman" w:hAnsi="Times New Roman" w:cs="Times New Roman"/>
          <w:szCs w:val="21"/>
        </w:rPr>
        <w:t xml:space="preserve"> annotated to five databases. </w:t>
      </w:r>
      <w:r w:rsidRPr="00573BF3">
        <w:rPr>
          <w:rFonts w:ascii="Times New Roman" w:hAnsi="Times New Roman" w:cs="Times New Roman" w:hint="eastAsia"/>
          <w:b/>
          <w:szCs w:val="21"/>
        </w:rPr>
        <w:t>B.</w:t>
      </w:r>
      <w:r w:rsidRPr="00573BF3">
        <w:rPr>
          <w:rFonts w:ascii="Times New Roman" w:hAnsi="Times New Roman" w:cs="Times New Roman"/>
          <w:szCs w:val="21"/>
        </w:rPr>
        <w:t xml:space="preserve"> </w:t>
      </w:r>
      <w:r w:rsidRPr="00573BF3">
        <w:rPr>
          <w:rFonts w:ascii="Times New Roman" w:hAnsi="Times New Roman" w:cs="Times New Roman" w:hint="eastAsia"/>
          <w:szCs w:val="21"/>
        </w:rPr>
        <w:t xml:space="preserve">gene </w:t>
      </w:r>
      <w:r w:rsidRPr="00573BF3">
        <w:rPr>
          <w:rFonts w:ascii="Times New Roman" w:hAnsi="Times New Roman" w:cs="Times New Roman"/>
          <w:szCs w:val="21"/>
        </w:rPr>
        <w:t xml:space="preserve">distribution </w:t>
      </w:r>
      <w:r w:rsidRPr="00573BF3">
        <w:rPr>
          <w:rFonts w:ascii="Times New Roman" w:hAnsi="Times New Roman" w:cs="Times New Roman" w:hint="eastAsia"/>
          <w:szCs w:val="21"/>
        </w:rPr>
        <w:t>in</w:t>
      </w:r>
      <w:r w:rsidRPr="00573BF3">
        <w:rPr>
          <w:rFonts w:ascii="Times New Roman" w:hAnsi="Times New Roman" w:cs="Times New Roman"/>
          <w:szCs w:val="21"/>
        </w:rPr>
        <w:t xml:space="preserve"> highly homological species.</w:t>
      </w:r>
    </w:p>
    <w:p w14:paraId="0783C2B7" w14:textId="77777777" w:rsidR="005C4991" w:rsidRDefault="005C4991">
      <w:pPr>
        <w:rPr>
          <w:rFonts w:ascii="Times New Roman" w:hAnsi="Times New Roman" w:cs="Times New Roman"/>
          <w:sz w:val="24"/>
          <w:szCs w:val="24"/>
        </w:rPr>
      </w:pPr>
    </w:p>
    <w:p w14:paraId="64D19349" w14:textId="77777777" w:rsidR="005C4991" w:rsidRDefault="00BB7CE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70C492F" w14:textId="77777777" w:rsidR="005C4991" w:rsidRDefault="00BB7CE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7CDE82" wp14:editId="0E711ECF">
            <wp:extent cx="5272405" cy="3657600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07EF9" w14:textId="77777777" w:rsidR="005C4991" w:rsidRDefault="005C4991">
      <w:pPr>
        <w:rPr>
          <w:rFonts w:ascii="Times New Roman" w:hAnsi="Times New Roman" w:cs="Times New Roman"/>
          <w:sz w:val="24"/>
          <w:szCs w:val="24"/>
        </w:rPr>
      </w:pPr>
    </w:p>
    <w:p w14:paraId="49F3C357" w14:textId="77777777" w:rsidR="00573BF3" w:rsidRPr="00573BF3" w:rsidRDefault="00573BF3" w:rsidP="00573BF3">
      <w:pPr>
        <w:rPr>
          <w:rFonts w:ascii="Times New Roman" w:hAnsi="Times New Roman" w:cs="Times New Roman"/>
          <w:b/>
          <w:bCs/>
          <w:szCs w:val="21"/>
        </w:rPr>
      </w:pPr>
      <w:r w:rsidRPr="00573BF3">
        <w:rPr>
          <w:rFonts w:ascii="Times New Roman" w:hAnsi="Times New Roman" w:cs="Times New Roman"/>
          <w:b/>
          <w:szCs w:val="21"/>
        </w:rPr>
        <w:t xml:space="preserve">Supplementary Fig. S2. </w:t>
      </w:r>
      <w:r w:rsidRPr="00573BF3">
        <w:rPr>
          <w:rFonts w:ascii="Times New Roman" w:hAnsi="Times New Roman" w:cs="Times New Roman"/>
          <w:b/>
          <w:bCs/>
          <w:szCs w:val="21"/>
        </w:rPr>
        <w:t>Multiple sequences alignment of the YABBY family genes among</w:t>
      </w:r>
      <w:r w:rsidRPr="00573BF3">
        <w:rPr>
          <w:rFonts w:ascii="Times New Roman" w:hAnsi="Times New Roman" w:cs="Times New Roman"/>
          <w:b/>
          <w:szCs w:val="21"/>
        </w:rPr>
        <w:t xml:space="preserve"> </w:t>
      </w:r>
      <w:r w:rsidRPr="00573BF3">
        <w:rPr>
          <w:rFonts w:ascii="Times New Roman" w:hAnsi="Times New Roman" w:cs="Times New Roman"/>
          <w:b/>
          <w:i/>
          <w:iCs/>
          <w:szCs w:val="21"/>
        </w:rPr>
        <w:t xml:space="preserve">A. </w:t>
      </w:r>
      <w:r w:rsidRPr="00573BF3">
        <w:rPr>
          <w:rFonts w:ascii="Times New Roman" w:hAnsi="Times New Roman" w:cs="Times New Roman"/>
          <w:b/>
          <w:i/>
          <w:szCs w:val="21"/>
        </w:rPr>
        <w:t>thaliana</w:t>
      </w:r>
      <w:r w:rsidRPr="00573BF3">
        <w:rPr>
          <w:rFonts w:ascii="Times New Roman" w:hAnsi="Times New Roman" w:cs="Times New Roman"/>
          <w:b/>
          <w:szCs w:val="21"/>
        </w:rPr>
        <w:t xml:space="preserve">, </w:t>
      </w:r>
      <w:r w:rsidRPr="00573BF3">
        <w:rPr>
          <w:rFonts w:ascii="Times New Roman" w:hAnsi="Times New Roman" w:cs="Times New Roman"/>
          <w:b/>
          <w:i/>
          <w:iCs/>
          <w:szCs w:val="21"/>
        </w:rPr>
        <w:t xml:space="preserve">F. </w:t>
      </w:r>
      <w:proofErr w:type="spellStart"/>
      <w:r w:rsidRPr="00573BF3">
        <w:rPr>
          <w:rFonts w:ascii="Times New Roman" w:hAnsi="Times New Roman" w:cs="Times New Roman"/>
          <w:b/>
          <w:i/>
          <w:iCs/>
          <w:szCs w:val="21"/>
        </w:rPr>
        <w:t>vesca</w:t>
      </w:r>
      <w:proofErr w:type="spellEnd"/>
      <w:r w:rsidRPr="00573BF3">
        <w:rPr>
          <w:rFonts w:ascii="Times New Roman" w:hAnsi="Times New Roman" w:cs="Times New Roman"/>
          <w:b/>
          <w:szCs w:val="21"/>
        </w:rPr>
        <w:t xml:space="preserve"> and </w:t>
      </w:r>
      <w:r w:rsidRPr="00573BF3">
        <w:rPr>
          <w:rFonts w:ascii="Times New Roman" w:hAnsi="Times New Roman" w:cs="Times New Roman"/>
          <w:b/>
          <w:i/>
          <w:iCs/>
          <w:szCs w:val="21"/>
        </w:rPr>
        <w:t xml:space="preserve">F. </w:t>
      </w:r>
      <w:proofErr w:type="spellStart"/>
      <w:r w:rsidRPr="00573BF3">
        <w:rPr>
          <w:rFonts w:ascii="Times New Roman" w:hAnsi="Times New Roman" w:cs="Times New Roman"/>
          <w:b/>
          <w:i/>
          <w:iCs/>
          <w:szCs w:val="21"/>
        </w:rPr>
        <w:t>viridis</w:t>
      </w:r>
      <w:proofErr w:type="spellEnd"/>
      <w:r w:rsidRPr="00573BF3">
        <w:rPr>
          <w:rFonts w:ascii="Times New Roman" w:hAnsi="Times New Roman" w:cs="Times New Roman" w:hint="eastAsia"/>
          <w:b/>
          <w:i/>
          <w:iCs/>
          <w:szCs w:val="21"/>
        </w:rPr>
        <w:t>.</w:t>
      </w:r>
      <w:r w:rsidRPr="00573BF3">
        <w:rPr>
          <w:rFonts w:ascii="Times New Roman" w:hAnsi="Times New Roman" w:cs="Times New Roman"/>
          <w:szCs w:val="21"/>
        </w:rPr>
        <w:t xml:space="preserve"> </w:t>
      </w:r>
      <w:r w:rsidRPr="00573BF3">
        <w:rPr>
          <w:rFonts w:ascii="Times New Roman" w:hAnsi="Times New Roman" w:cs="Times New Roman"/>
          <w:b/>
          <w:bCs/>
          <w:szCs w:val="21"/>
        </w:rPr>
        <w:t>Note:</w:t>
      </w:r>
      <w:r w:rsidRPr="00573BF3">
        <w:rPr>
          <w:rFonts w:ascii="Times New Roman" w:hAnsi="Times New Roman" w:cs="Times New Roman"/>
          <w:szCs w:val="21"/>
        </w:rPr>
        <w:t xml:space="preserve"> Conserved cysteine residues in the zinc-finger domain are indicated with asterisks</w:t>
      </w:r>
      <w:r w:rsidRPr="00573BF3">
        <w:rPr>
          <w:rFonts w:ascii="Times New Roman" w:hAnsi="Times New Roman" w:cs="Times New Roman" w:hint="eastAsia"/>
          <w:szCs w:val="21"/>
        </w:rPr>
        <w:t>.</w:t>
      </w:r>
    </w:p>
    <w:p w14:paraId="2799B2E1" w14:textId="77777777" w:rsidR="005C4991" w:rsidRPr="00573BF3" w:rsidRDefault="005C4991">
      <w:pPr>
        <w:rPr>
          <w:rFonts w:ascii="Times New Roman" w:hAnsi="Times New Roman" w:cs="Times New Roman"/>
          <w:b/>
          <w:sz w:val="24"/>
          <w:szCs w:val="24"/>
        </w:rPr>
      </w:pPr>
    </w:p>
    <w:p w14:paraId="4E702626" w14:textId="77777777" w:rsidR="005C4991" w:rsidRDefault="00BB7CE3">
      <w:pPr>
        <w:pStyle w:val="Subtitle"/>
        <w:jc w:val="left"/>
        <w:rPr>
          <w:rFonts w:eastAsia="SimSun" w:cs="Times New Roman"/>
        </w:rPr>
      </w:pPr>
      <w:r>
        <w:rPr>
          <w:noProof/>
        </w:rPr>
        <w:drawing>
          <wp:inline distT="0" distB="0" distL="0" distR="0" wp14:anchorId="24B7AF29" wp14:editId="35C78812">
            <wp:extent cx="5173980" cy="1416050"/>
            <wp:effectExtent l="0" t="0" r="762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5" t="18664" r="9934" b="42348"/>
                    <a:stretch>
                      <a:fillRect/>
                    </a:stretch>
                  </pic:blipFill>
                  <pic:spPr>
                    <a:xfrm>
                      <a:off x="0" y="0"/>
                      <a:ext cx="5179244" cy="141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4536D" w14:textId="77777777" w:rsidR="005C4991" w:rsidRDefault="00573BF3">
      <w:pPr>
        <w:pStyle w:val="Subtitle"/>
        <w:jc w:val="left"/>
        <w:rPr>
          <w:rFonts w:cs="Times New Roman"/>
          <w:b/>
          <w:szCs w:val="21"/>
        </w:rPr>
      </w:pPr>
      <w:r w:rsidRPr="00261A63">
        <w:rPr>
          <w:rFonts w:eastAsiaTheme="minorEastAsia" w:cs="Times New Roman"/>
          <w:b/>
          <w:color w:val="auto"/>
          <w:spacing w:val="0"/>
          <w:szCs w:val="21"/>
        </w:rPr>
        <w:t xml:space="preserve">Supplementary Fig. S3. Phylogenetic and conserved domain analysis of the YABBY gene family in </w:t>
      </w:r>
      <w:r w:rsidRPr="00261A63">
        <w:rPr>
          <w:rFonts w:cs="Times New Roman"/>
          <w:b/>
          <w:i/>
          <w:color w:val="auto"/>
          <w:szCs w:val="21"/>
        </w:rPr>
        <w:t xml:space="preserve">F. </w:t>
      </w:r>
      <w:proofErr w:type="spellStart"/>
      <w:r w:rsidRPr="00261A63">
        <w:rPr>
          <w:rFonts w:cs="Times New Roman"/>
          <w:b/>
          <w:i/>
          <w:color w:val="auto"/>
          <w:szCs w:val="21"/>
        </w:rPr>
        <w:t>viridis</w:t>
      </w:r>
      <w:proofErr w:type="spellEnd"/>
      <w:r w:rsidRPr="00261A63">
        <w:rPr>
          <w:rFonts w:cs="Times New Roman"/>
          <w:b/>
          <w:color w:val="auto"/>
          <w:szCs w:val="21"/>
        </w:rPr>
        <w:t xml:space="preserve"> and </w:t>
      </w:r>
      <w:r w:rsidRPr="00261A63">
        <w:rPr>
          <w:rFonts w:cs="Times New Roman"/>
          <w:b/>
          <w:i/>
          <w:color w:val="auto"/>
          <w:szCs w:val="21"/>
        </w:rPr>
        <w:t xml:space="preserve">F. </w:t>
      </w:r>
      <w:proofErr w:type="spellStart"/>
      <w:r w:rsidRPr="00261A63">
        <w:rPr>
          <w:rFonts w:cs="Times New Roman"/>
          <w:b/>
          <w:i/>
          <w:color w:val="auto"/>
          <w:szCs w:val="21"/>
        </w:rPr>
        <w:t>vesca</w:t>
      </w:r>
      <w:proofErr w:type="spellEnd"/>
      <w:r w:rsidRPr="00261A63">
        <w:rPr>
          <w:rFonts w:cs="Times New Roman" w:hint="eastAsia"/>
          <w:b/>
          <w:i/>
          <w:szCs w:val="21"/>
        </w:rPr>
        <w:t>.</w:t>
      </w:r>
      <w:r w:rsidRPr="00A12944">
        <w:rPr>
          <w:rFonts w:cs="Times New Roman"/>
          <w:color w:val="auto"/>
          <w:szCs w:val="21"/>
        </w:rPr>
        <w:t xml:space="preserve"> </w:t>
      </w:r>
      <w:r w:rsidRPr="00261A63">
        <w:rPr>
          <w:rFonts w:cs="Times New Roman"/>
          <w:b/>
          <w:color w:val="auto"/>
          <w:szCs w:val="21"/>
        </w:rPr>
        <w:t>A</w:t>
      </w:r>
      <w:r w:rsidRPr="00261A63">
        <w:rPr>
          <w:rFonts w:cs="Times New Roman" w:hint="eastAsia"/>
          <w:b/>
          <w:szCs w:val="21"/>
        </w:rPr>
        <w:t>.</w:t>
      </w:r>
      <w:r w:rsidRPr="00261A63">
        <w:rPr>
          <w:rFonts w:cs="Times New Roman"/>
          <w:b/>
          <w:color w:val="auto"/>
          <w:szCs w:val="21"/>
        </w:rPr>
        <w:t xml:space="preserve"> </w:t>
      </w:r>
      <w:r w:rsidRPr="00A12944">
        <w:rPr>
          <w:rFonts w:cs="Times New Roman"/>
          <w:color w:val="auto"/>
          <w:szCs w:val="21"/>
        </w:rPr>
        <w:t xml:space="preserve">Phylogenetic relationships of YABBY family in </w:t>
      </w:r>
      <w:r w:rsidRPr="00261A63">
        <w:rPr>
          <w:rFonts w:cs="Times New Roman"/>
          <w:i/>
          <w:color w:val="auto"/>
          <w:szCs w:val="21"/>
        </w:rPr>
        <w:t xml:space="preserve">F. </w:t>
      </w:r>
      <w:proofErr w:type="spellStart"/>
      <w:r w:rsidRPr="00261A63">
        <w:rPr>
          <w:rFonts w:cs="Times New Roman"/>
          <w:i/>
          <w:color w:val="auto"/>
          <w:szCs w:val="21"/>
        </w:rPr>
        <w:t>viridis</w:t>
      </w:r>
      <w:proofErr w:type="spellEnd"/>
      <w:r w:rsidRPr="00A12944">
        <w:rPr>
          <w:rFonts w:cs="Times New Roman"/>
          <w:color w:val="auto"/>
          <w:szCs w:val="21"/>
        </w:rPr>
        <w:t xml:space="preserve">; </w:t>
      </w:r>
      <w:r w:rsidRPr="00261A63">
        <w:rPr>
          <w:rFonts w:cs="Times New Roman"/>
          <w:b/>
          <w:color w:val="auto"/>
          <w:szCs w:val="21"/>
        </w:rPr>
        <w:t>B</w:t>
      </w:r>
      <w:r w:rsidRPr="00261A63">
        <w:rPr>
          <w:rFonts w:cs="Times New Roman" w:hint="eastAsia"/>
          <w:b/>
          <w:szCs w:val="21"/>
        </w:rPr>
        <w:t>.</w:t>
      </w:r>
      <w:r w:rsidRPr="00A12944">
        <w:rPr>
          <w:rFonts w:cs="Times New Roman"/>
          <w:color w:val="auto"/>
          <w:szCs w:val="21"/>
        </w:rPr>
        <w:t xml:space="preserve"> Conserved domain of YABBY family in </w:t>
      </w:r>
      <w:r w:rsidRPr="00261A63">
        <w:rPr>
          <w:rFonts w:cs="Times New Roman"/>
          <w:i/>
          <w:color w:val="auto"/>
          <w:szCs w:val="21"/>
        </w:rPr>
        <w:t xml:space="preserve">F. </w:t>
      </w:r>
      <w:proofErr w:type="spellStart"/>
      <w:r w:rsidRPr="00261A63">
        <w:rPr>
          <w:rFonts w:cs="Times New Roman"/>
          <w:i/>
          <w:color w:val="auto"/>
          <w:szCs w:val="21"/>
        </w:rPr>
        <w:t>viridis</w:t>
      </w:r>
      <w:proofErr w:type="spellEnd"/>
      <w:r w:rsidRPr="00261A63">
        <w:rPr>
          <w:rFonts w:cs="Times New Roman"/>
          <w:color w:val="auto"/>
          <w:szCs w:val="21"/>
        </w:rPr>
        <w:t xml:space="preserve">; </w:t>
      </w:r>
      <w:r w:rsidRPr="00261A63">
        <w:rPr>
          <w:rFonts w:cs="Times New Roman"/>
          <w:b/>
          <w:color w:val="auto"/>
          <w:szCs w:val="21"/>
        </w:rPr>
        <w:t>C</w:t>
      </w:r>
      <w:r w:rsidRPr="00261A63">
        <w:rPr>
          <w:rFonts w:cs="Times New Roman" w:hint="eastAsia"/>
          <w:b/>
          <w:szCs w:val="21"/>
        </w:rPr>
        <w:t>.</w:t>
      </w:r>
      <w:r w:rsidRPr="00261A63">
        <w:rPr>
          <w:rFonts w:cs="Times New Roman"/>
          <w:color w:val="auto"/>
          <w:szCs w:val="21"/>
        </w:rPr>
        <w:t xml:space="preserve"> </w:t>
      </w:r>
      <w:r w:rsidRPr="00A12944">
        <w:rPr>
          <w:rFonts w:cs="Times New Roman"/>
          <w:color w:val="auto"/>
          <w:szCs w:val="21"/>
        </w:rPr>
        <w:t xml:space="preserve">Phylogenetic relationships of YABBY family in </w:t>
      </w:r>
      <w:r w:rsidRPr="00261A63">
        <w:rPr>
          <w:rFonts w:cs="Times New Roman"/>
          <w:i/>
          <w:color w:val="auto"/>
          <w:szCs w:val="21"/>
        </w:rPr>
        <w:t xml:space="preserve">F. </w:t>
      </w:r>
      <w:proofErr w:type="spellStart"/>
      <w:r w:rsidRPr="00261A63">
        <w:rPr>
          <w:rFonts w:cs="Times New Roman"/>
          <w:i/>
          <w:color w:val="auto"/>
          <w:szCs w:val="21"/>
        </w:rPr>
        <w:t>vesca</w:t>
      </w:r>
      <w:proofErr w:type="spellEnd"/>
      <w:r w:rsidRPr="00A12944">
        <w:rPr>
          <w:rFonts w:cs="Times New Roman"/>
          <w:color w:val="auto"/>
          <w:szCs w:val="21"/>
        </w:rPr>
        <w:t xml:space="preserve">; </w:t>
      </w:r>
      <w:r w:rsidRPr="008547D8">
        <w:rPr>
          <w:rFonts w:cs="Times New Roman" w:hint="eastAsia"/>
          <w:b/>
          <w:szCs w:val="21"/>
        </w:rPr>
        <w:t>D.</w:t>
      </w:r>
      <w:r w:rsidRPr="00A12944">
        <w:rPr>
          <w:rFonts w:cs="Times New Roman"/>
          <w:color w:val="auto"/>
          <w:szCs w:val="21"/>
        </w:rPr>
        <w:t xml:space="preserve"> Conserved domain of YABBY family in </w:t>
      </w:r>
      <w:r w:rsidRPr="00261A63">
        <w:rPr>
          <w:rFonts w:cs="Times New Roman"/>
          <w:i/>
          <w:color w:val="auto"/>
          <w:szCs w:val="21"/>
        </w:rPr>
        <w:t xml:space="preserve">F. </w:t>
      </w:r>
      <w:proofErr w:type="spellStart"/>
      <w:r w:rsidRPr="00261A63">
        <w:rPr>
          <w:rFonts w:cs="Times New Roman"/>
          <w:i/>
          <w:color w:val="auto"/>
          <w:szCs w:val="21"/>
        </w:rPr>
        <w:t>vesca</w:t>
      </w:r>
      <w:proofErr w:type="spellEnd"/>
      <w:r w:rsidRPr="00261A63">
        <w:rPr>
          <w:rFonts w:cs="Times New Roman"/>
          <w:color w:val="auto"/>
          <w:szCs w:val="21"/>
        </w:rPr>
        <w:t>.</w:t>
      </w:r>
    </w:p>
    <w:p w14:paraId="6CB14B58" w14:textId="77777777" w:rsidR="005C4991" w:rsidRDefault="005C4991">
      <w:pPr>
        <w:rPr>
          <w:rFonts w:ascii="Times New Roman" w:hAnsi="Times New Roman" w:cs="Times New Roman"/>
          <w:b/>
          <w:sz w:val="24"/>
          <w:szCs w:val="24"/>
        </w:rPr>
      </w:pPr>
    </w:p>
    <w:p w14:paraId="68A46B7F" w14:textId="77777777" w:rsidR="005C4991" w:rsidRDefault="005C4991">
      <w:pPr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</w:p>
    <w:p w14:paraId="06BCE326" w14:textId="77777777" w:rsidR="005C4991" w:rsidRDefault="00BB7CE3">
      <w:pPr>
        <w:rPr>
          <w:rFonts w:ascii="Times New Roman" w:eastAsia="SimHei" w:hAnsi="Times New Roman" w:cs="Times New Roman"/>
          <w:bCs/>
          <w:szCs w:val="21"/>
        </w:rPr>
      </w:pPr>
      <w:r>
        <w:rPr>
          <w:rFonts w:cs="Times New Roman" w:hint="eastAsia"/>
          <w:noProof/>
          <w:sz w:val="24"/>
          <w:szCs w:val="24"/>
        </w:rPr>
        <w:lastRenderedPageBreak/>
        <w:drawing>
          <wp:inline distT="0" distB="0" distL="114300" distR="114300" wp14:anchorId="42BBDBA7" wp14:editId="3BE66997">
            <wp:extent cx="5266055" cy="4458335"/>
            <wp:effectExtent l="0" t="0" r="4445" b="12065"/>
            <wp:docPr id="5" name="图片 5" descr="酵母双杂交3AT筛选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酵母双杂交3AT筛选-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2CD86" w14:textId="77777777" w:rsidR="00573BF3" w:rsidRDefault="00573BF3" w:rsidP="00573BF3">
      <w:pPr>
        <w:rPr>
          <w:rFonts w:ascii="Times New Roman" w:eastAsia="SimHei" w:hAnsi="Times New Roman" w:cs="Times New Roman"/>
          <w:bCs/>
          <w:szCs w:val="21"/>
        </w:rPr>
      </w:pPr>
      <w:r>
        <w:rPr>
          <w:rFonts w:ascii="Times New Roman" w:hAnsi="Times New Roman" w:cs="Times New Roman"/>
          <w:b/>
          <w:szCs w:val="21"/>
        </w:rPr>
        <w:t xml:space="preserve">Supplementary Fig. S4. </w:t>
      </w:r>
      <w:r>
        <w:rPr>
          <w:rFonts w:ascii="Times New Roman" w:eastAsia="SimHei" w:hAnsi="Times New Roman" w:cs="Times New Roman"/>
          <w:b/>
          <w:szCs w:val="21"/>
        </w:rPr>
        <w:t>Self-activation detection of Sa and Sb-RNase under different 3-AT concentrations</w:t>
      </w:r>
      <w:r>
        <w:rPr>
          <w:rFonts w:ascii="Times New Roman" w:eastAsia="SimHei" w:hAnsi="Times New Roman" w:cs="Times New Roman" w:hint="eastAsia"/>
          <w:b/>
          <w:szCs w:val="21"/>
        </w:rPr>
        <w:t>.</w:t>
      </w:r>
      <w:r>
        <w:rPr>
          <w:rFonts w:ascii="Times New Roman" w:eastAsia="SimHei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Note: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eastAsia="SimHei" w:hAnsi="Times New Roman" w:cs="Times New Roman"/>
          <w:bCs/>
          <w:szCs w:val="21"/>
        </w:rPr>
        <w:t>After the vectors was introduced into the AH109 yeast strain, and a single clone was selected for activating, diluting, and coating on SD/-</w:t>
      </w:r>
      <w:proofErr w:type="spellStart"/>
      <w:r>
        <w:rPr>
          <w:rFonts w:ascii="Times New Roman" w:eastAsia="SimHei" w:hAnsi="Times New Roman" w:cs="Times New Roman"/>
          <w:bCs/>
          <w:szCs w:val="21"/>
        </w:rPr>
        <w:t>Trp</w:t>
      </w:r>
      <w:proofErr w:type="spellEnd"/>
      <w:r>
        <w:rPr>
          <w:rFonts w:ascii="Times New Roman" w:eastAsia="SimHei" w:hAnsi="Times New Roman" w:cs="Times New Roman"/>
          <w:bCs/>
          <w:szCs w:val="21"/>
        </w:rPr>
        <w:t xml:space="preserve">-Leu-His-Ade deficient plates with different 3-AT concentrations (0 mM, 5 mM, 10 mM and 15 mM), and cultured at 30 </w:t>
      </w:r>
      <w:proofErr w:type="spellStart"/>
      <w:r>
        <w:rPr>
          <w:rFonts w:ascii="Times New Roman" w:eastAsia="SimHei" w:hAnsi="Times New Roman" w:cs="Times New Roman"/>
          <w:bCs/>
          <w:szCs w:val="21"/>
          <w:vertAlign w:val="superscript"/>
        </w:rPr>
        <w:t>o</w:t>
      </w:r>
      <w:r>
        <w:rPr>
          <w:rFonts w:ascii="Times New Roman" w:eastAsia="SimHei" w:hAnsi="Times New Roman" w:cs="Times New Roman"/>
          <w:bCs/>
          <w:szCs w:val="21"/>
        </w:rPr>
        <w:t>C</w:t>
      </w:r>
      <w:proofErr w:type="spellEnd"/>
      <w:r>
        <w:rPr>
          <w:rFonts w:ascii="Times New Roman" w:eastAsia="SimHei" w:hAnsi="Times New Roman" w:cs="Times New Roman"/>
          <w:bCs/>
          <w:szCs w:val="21"/>
        </w:rPr>
        <w:t xml:space="preserve"> for 3 days. combinations </w:t>
      </w:r>
      <w:proofErr w:type="gramStart"/>
      <w:r>
        <w:rPr>
          <w:rFonts w:ascii="Times New Roman" w:eastAsia="SimHei" w:hAnsi="Times New Roman" w:cs="Times New Roman"/>
          <w:bCs/>
          <w:szCs w:val="21"/>
        </w:rPr>
        <w:t>The</w:t>
      </w:r>
      <w:proofErr w:type="gramEnd"/>
      <w:r>
        <w:rPr>
          <w:rFonts w:ascii="Times New Roman" w:eastAsia="SimHei" w:hAnsi="Times New Roman" w:cs="Times New Roman"/>
          <w:bCs/>
          <w:szCs w:val="21"/>
        </w:rPr>
        <w:t xml:space="preserve"> positive control strain (containing pGADT7-largeT and pGBKT7-p53) can grow at a concentration of 0-15 mM 3-AT. However, the suppression phenomenon has been appeared, the growth area of single colony and the number of colonies gradually decrease with the increase of 3-AT concentration. Consistent with the negative control (pGADT7-largeT and pGBKT7-laminC), the Sa-RNase (Sb-RNase) bait recombinant vector together with the pGADT7 empty plasmid were introduced into the AH109 yeast, the strain </w:t>
      </w:r>
      <w:proofErr w:type="spellStart"/>
      <w:r>
        <w:rPr>
          <w:rFonts w:ascii="Times New Roman" w:eastAsia="SimHei" w:hAnsi="Times New Roman" w:cs="Times New Roman"/>
          <w:bCs/>
          <w:szCs w:val="21"/>
        </w:rPr>
        <w:t>can not</w:t>
      </w:r>
      <w:proofErr w:type="spellEnd"/>
      <w:r>
        <w:rPr>
          <w:rFonts w:ascii="Times New Roman" w:eastAsia="SimHei" w:hAnsi="Times New Roman" w:cs="Times New Roman"/>
          <w:bCs/>
          <w:szCs w:val="21"/>
        </w:rPr>
        <w:t xml:space="preserve"> grow on SD/-</w:t>
      </w:r>
      <w:proofErr w:type="spellStart"/>
      <w:r>
        <w:rPr>
          <w:rFonts w:ascii="Times New Roman" w:eastAsia="SimHei" w:hAnsi="Times New Roman" w:cs="Times New Roman"/>
          <w:bCs/>
          <w:szCs w:val="21"/>
        </w:rPr>
        <w:t>Trp</w:t>
      </w:r>
      <w:proofErr w:type="spellEnd"/>
      <w:r>
        <w:rPr>
          <w:rFonts w:ascii="Times New Roman" w:eastAsia="SimHei" w:hAnsi="Times New Roman" w:cs="Times New Roman"/>
          <w:bCs/>
          <w:szCs w:val="21"/>
        </w:rPr>
        <w:t>-Leu-His-Ade plate. Growth (pGADT7 and pGBKT7-Sa; pGADT7 and pGBKT7-Sb). The yeast strains contain different vectors (pGADT7-largeT and pGBKT7-p53, pGADT7-largeT and pGBKT7-laminC, pGBKT7-Sa and pGADT7, pGBKT7-Sb and pGADT7, respectively) can grow normally on SD/-</w:t>
      </w:r>
      <w:proofErr w:type="spellStart"/>
      <w:r>
        <w:rPr>
          <w:rFonts w:ascii="Times New Roman" w:eastAsia="SimHei" w:hAnsi="Times New Roman" w:cs="Times New Roman"/>
          <w:bCs/>
          <w:szCs w:val="21"/>
        </w:rPr>
        <w:t>Trp</w:t>
      </w:r>
      <w:proofErr w:type="spellEnd"/>
      <w:r>
        <w:rPr>
          <w:rFonts w:ascii="Times New Roman" w:eastAsia="SimHei" w:hAnsi="Times New Roman" w:cs="Times New Roman"/>
          <w:bCs/>
          <w:szCs w:val="21"/>
        </w:rPr>
        <w:t>-Leu culture medium, suggested that Sa and Sb-RNase had no effect on the normal growth of yeast.</w:t>
      </w:r>
    </w:p>
    <w:p w14:paraId="4473414E" w14:textId="77777777" w:rsidR="005C4991" w:rsidRPr="00573BF3" w:rsidRDefault="005C4991">
      <w:pPr>
        <w:rPr>
          <w:rFonts w:ascii="Times New Roman" w:hAnsi="Times New Roman" w:cs="Times New Roman"/>
          <w:szCs w:val="21"/>
        </w:rPr>
      </w:pPr>
    </w:p>
    <w:p w14:paraId="149D2CF3" w14:textId="77777777" w:rsidR="005C4991" w:rsidRDefault="005C4991">
      <w:pPr>
        <w:rPr>
          <w:rFonts w:ascii="Times New Roman" w:hAnsi="Times New Roman" w:cs="Times New Roman"/>
          <w:b/>
          <w:sz w:val="24"/>
          <w:szCs w:val="24"/>
        </w:rPr>
      </w:pPr>
    </w:p>
    <w:p w14:paraId="6CD2110F" w14:textId="77777777" w:rsidR="005C4991" w:rsidRDefault="005C4991">
      <w:pPr>
        <w:rPr>
          <w:rFonts w:ascii="Times New Roman" w:hAnsi="Times New Roman" w:cs="Times New Roman"/>
          <w:b/>
          <w:sz w:val="24"/>
          <w:szCs w:val="24"/>
        </w:rPr>
      </w:pPr>
    </w:p>
    <w:p w14:paraId="51E561C9" w14:textId="77777777" w:rsidR="005C4991" w:rsidRDefault="005C4991">
      <w:pPr>
        <w:rPr>
          <w:rFonts w:ascii="Times New Roman" w:hAnsi="Times New Roman" w:cs="Times New Roman"/>
          <w:b/>
          <w:sz w:val="24"/>
          <w:szCs w:val="24"/>
        </w:rPr>
      </w:pPr>
    </w:p>
    <w:p w14:paraId="67E5473D" w14:textId="77777777" w:rsidR="005C4991" w:rsidRDefault="005C4991">
      <w:pPr>
        <w:rPr>
          <w:rFonts w:ascii="Times New Roman" w:hAnsi="Times New Roman" w:cs="Times New Roman"/>
          <w:b/>
          <w:sz w:val="24"/>
          <w:szCs w:val="24"/>
        </w:rPr>
      </w:pPr>
    </w:p>
    <w:p w14:paraId="61EAEC97" w14:textId="77777777" w:rsidR="005C4991" w:rsidRDefault="005C4991">
      <w:pPr>
        <w:rPr>
          <w:rFonts w:ascii="Times New Roman" w:hAnsi="Times New Roman" w:cs="Times New Roman"/>
          <w:b/>
          <w:sz w:val="24"/>
          <w:szCs w:val="24"/>
        </w:rPr>
      </w:pPr>
    </w:p>
    <w:p w14:paraId="0C83393F" w14:textId="77777777" w:rsidR="005C4991" w:rsidRDefault="005C4991">
      <w:pPr>
        <w:rPr>
          <w:rFonts w:ascii="Times New Roman" w:hAnsi="Times New Roman" w:cs="Times New Roman"/>
          <w:b/>
          <w:sz w:val="24"/>
          <w:szCs w:val="24"/>
        </w:rPr>
      </w:pPr>
    </w:p>
    <w:p w14:paraId="2137D7F1" w14:textId="77777777" w:rsidR="005C4991" w:rsidRDefault="005C4991">
      <w:pPr>
        <w:rPr>
          <w:rFonts w:ascii="Times New Roman" w:hAnsi="Times New Roman" w:cs="Times New Roman"/>
          <w:b/>
          <w:sz w:val="24"/>
          <w:szCs w:val="24"/>
        </w:rPr>
      </w:pPr>
    </w:p>
    <w:p w14:paraId="7663F8E9" w14:textId="77777777" w:rsidR="005C4991" w:rsidRDefault="005C4991">
      <w:pPr>
        <w:rPr>
          <w:rFonts w:ascii="Times New Roman" w:hAnsi="Times New Roman" w:cs="Times New Roman"/>
          <w:b/>
          <w:sz w:val="24"/>
          <w:szCs w:val="24"/>
        </w:rPr>
      </w:pPr>
    </w:p>
    <w:p w14:paraId="745103F8" w14:textId="77777777" w:rsidR="005C4991" w:rsidRDefault="00BB7CE3">
      <w:r>
        <w:rPr>
          <w:noProof/>
        </w:rPr>
        <w:drawing>
          <wp:inline distT="0" distB="0" distL="0" distR="0" wp14:anchorId="116D8A1E" wp14:editId="32586695">
            <wp:extent cx="5266690" cy="5497830"/>
            <wp:effectExtent l="0" t="0" r="3810" b="1270"/>
            <wp:docPr id="9" name="图片 9" descr="../图片/fig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../图片/fig.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49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22EB6" w14:textId="77777777" w:rsidR="005C4991" w:rsidRDefault="00573BF3">
      <w:pPr>
        <w:rPr>
          <w:rFonts w:ascii="Times New Roman" w:eastAsia="SimHei" w:hAnsi="Times New Roman" w:cs="Times New Roman"/>
          <w:bCs/>
          <w:szCs w:val="21"/>
        </w:rPr>
      </w:pPr>
      <w:r>
        <w:rPr>
          <w:rFonts w:ascii="Times New Roman" w:hAnsi="Times New Roman" w:cs="Times New Roman"/>
          <w:b/>
          <w:szCs w:val="21"/>
        </w:rPr>
        <w:t>Supplementary Fig. S</w:t>
      </w:r>
      <w:r>
        <w:rPr>
          <w:rFonts w:ascii="Times New Roman" w:hAnsi="Times New Roman" w:cs="Times New Roman" w:hint="eastAsia"/>
          <w:b/>
          <w:szCs w:val="21"/>
        </w:rPr>
        <w:t>5</w:t>
      </w:r>
      <w:r>
        <w:rPr>
          <w:rFonts w:ascii="Times New Roman" w:hAnsi="Times New Roman" w:cs="Times New Roman"/>
          <w:b/>
          <w:szCs w:val="21"/>
        </w:rPr>
        <w:t xml:space="preserve">. DEGs involved in plant-pathogen interaction KEGG pathway. </w:t>
      </w:r>
      <w:r>
        <w:rPr>
          <w:rFonts w:ascii="Times New Roman" w:hAnsi="Times New Roman" w:cs="Times New Roman"/>
          <w:b/>
          <w:bCs/>
          <w:szCs w:val="21"/>
        </w:rPr>
        <w:t>Note: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eastAsia="SimHei" w:hAnsi="Times New Roman" w:cs="Times New Roman"/>
          <w:bCs/>
          <w:szCs w:val="21"/>
        </w:rPr>
        <w:t>Red box indicates DEGs were up-regulated, green box indicates DEGs were down-regulated, red and green colored boxes indicated both up-regulated and down-regulated DEGs were involved, black box indicates genes involved in the pathway did not significantly expressed.</w:t>
      </w:r>
    </w:p>
    <w:p w14:paraId="4B96F26E" w14:textId="77777777" w:rsidR="005C4991" w:rsidRDefault="005C4991"/>
    <w:sectPr w:rsidR="005C49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569F3" w14:textId="77777777" w:rsidR="002D4D3A" w:rsidRDefault="002D4D3A" w:rsidP="00A12944">
      <w:r>
        <w:separator/>
      </w:r>
    </w:p>
  </w:endnote>
  <w:endnote w:type="continuationSeparator" w:id="0">
    <w:p w14:paraId="47A30DFF" w14:textId="77777777" w:rsidR="002D4D3A" w:rsidRDefault="002D4D3A" w:rsidP="00A12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E259C" w14:textId="77777777" w:rsidR="002D4D3A" w:rsidRDefault="002D4D3A" w:rsidP="00A12944">
      <w:r>
        <w:separator/>
      </w:r>
    </w:p>
  </w:footnote>
  <w:footnote w:type="continuationSeparator" w:id="0">
    <w:p w14:paraId="5179BFE6" w14:textId="77777777" w:rsidR="002D4D3A" w:rsidRDefault="002D4D3A" w:rsidP="00A129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21FE5"/>
    <w:multiLevelType w:val="multilevel"/>
    <w:tmpl w:val="19A21FE5"/>
    <w:lvl w:ilvl="0">
      <w:start w:val="1"/>
      <w:numFmt w:val="chineseCountingThousand"/>
      <w:suff w:val="space"/>
      <w:lvlText w:val="第%1章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suff w:val="space"/>
      <w:lvlText w:val="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Heading3"/>
      <w:suff w:val="space"/>
      <w:lvlText w:val="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suff w:val="space"/>
      <w:lvlText w:val="%2.%3.%4"/>
      <w:lvlJc w:val="left"/>
      <w:pPr>
        <w:ind w:left="0" w:firstLine="0"/>
      </w:pPr>
      <w:rPr>
        <w:rFonts w:hint="eastAsia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eastAsia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eastAsia"/>
      </w:rPr>
    </w:lvl>
  </w:abstractNum>
  <w:num w:numId="1" w16cid:durableId="1805386893">
    <w:abstractNumId w:val="0"/>
    <w:lvlOverride w:ilvl="0">
      <w:lvl w:ilvl="0" w:tentative="1">
        <w:start w:val="1"/>
        <w:numFmt w:val="chineseCountingThousand"/>
        <w:suff w:val="space"/>
        <w:lvlText w:val="第%1章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entative="1">
        <w:start w:val="1"/>
        <w:numFmt w:val="decimal"/>
        <w:suff w:val="space"/>
        <w:lvlText w:val="%2"/>
        <w:lvlJc w:val="left"/>
        <w:pPr>
          <w:ind w:left="0" w:firstLine="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kern w:val="0"/>
          <w:position w:val="0"/>
          <w:u w:val="none"/>
          <w:vertAlign w:val="baseline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</w:rPr>
      </w:lvl>
    </w:lvlOverride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cwMDcyNDEzMbcwtDBS0lEKTi0uzszPAykwqgUA2L3WKSwAAAA="/>
  </w:docVars>
  <w:rsids>
    <w:rsidRoot w:val="00C55305"/>
    <w:rsid w:val="00044D98"/>
    <w:rsid w:val="00063FEA"/>
    <w:rsid w:val="00077BCD"/>
    <w:rsid w:val="00100D12"/>
    <w:rsid w:val="00117F77"/>
    <w:rsid w:val="00134C3E"/>
    <w:rsid w:val="0014552D"/>
    <w:rsid w:val="001C044F"/>
    <w:rsid w:val="001D2776"/>
    <w:rsid w:val="00241977"/>
    <w:rsid w:val="00261A63"/>
    <w:rsid w:val="00263009"/>
    <w:rsid w:val="002635A8"/>
    <w:rsid w:val="00271559"/>
    <w:rsid w:val="00296904"/>
    <w:rsid w:val="002D4D3A"/>
    <w:rsid w:val="002F0D52"/>
    <w:rsid w:val="00306C46"/>
    <w:rsid w:val="00332B7C"/>
    <w:rsid w:val="003C4C7E"/>
    <w:rsid w:val="00483D98"/>
    <w:rsid w:val="00490B35"/>
    <w:rsid w:val="004B2626"/>
    <w:rsid w:val="004C6093"/>
    <w:rsid w:val="004E3E65"/>
    <w:rsid w:val="005450F3"/>
    <w:rsid w:val="0056180B"/>
    <w:rsid w:val="00567C67"/>
    <w:rsid w:val="0057062B"/>
    <w:rsid w:val="00573BF3"/>
    <w:rsid w:val="005C4991"/>
    <w:rsid w:val="005C638C"/>
    <w:rsid w:val="005F2BF0"/>
    <w:rsid w:val="0062200B"/>
    <w:rsid w:val="00633D77"/>
    <w:rsid w:val="006362EC"/>
    <w:rsid w:val="0064497E"/>
    <w:rsid w:val="00680DDC"/>
    <w:rsid w:val="006912E5"/>
    <w:rsid w:val="006916DD"/>
    <w:rsid w:val="006B4F0C"/>
    <w:rsid w:val="006B7545"/>
    <w:rsid w:val="006B7D49"/>
    <w:rsid w:val="006F4AB1"/>
    <w:rsid w:val="00754ABD"/>
    <w:rsid w:val="00791680"/>
    <w:rsid w:val="00821B2D"/>
    <w:rsid w:val="0085198C"/>
    <w:rsid w:val="008547D8"/>
    <w:rsid w:val="008574C0"/>
    <w:rsid w:val="009400D0"/>
    <w:rsid w:val="009C63A4"/>
    <w:rsid w:val="00A12944"/>
    <w:rsid w:val="00A93334"/>
    <w:rsid w:val="00AB4DD4"/>
    <w:rsid w:val="00AC7DEA"/>
    <w:rsid w:val="00BA6584"/>
    <w:rsid w:val="00BB7CE3"/>
    <w:rsid w:val="00BD4D23"/>
    <w:rsid w:val="00C55305"/>
    <w:rsid w:val="00D64A09"/>
    <w:rsid w:val="00DC1094"/>
    <w:rsid w:val="00E43082"/>
    <w:rsid w:val="00E65C17"/>
    <w:rsid w:val="00EE624C"/>
    <w:rsid w:val="00F16E57"/>
    <w:rsid w:val="00F8676F"/>
    <w:rsid w:val="0165732F"/>
    <w:rsid w:val="03462887"/>
    <w:rsid w:val="03FC040F"/>
    <w:rsid w:val="043415AF"/>
    <w:rsid w:val="04A16DDF"/>
    <w:rsid w:val="05220F0C"/>
    <w:rsid w:val="056F5AEC"/>
    <w:rsid w:val="057A1C8D"/>
    <w:rsid w:val="05C3376D"/>
    <w:rsid w:val="06236139"/>
    <w:rsid w:val="07845104"/>
    <w:rsid w:val="080F62B2"/>
    <w:rsid w:val="08510984"/>
    <w:rsid w:val="0B8C2828"/>
    <w:rsid w:val="0D1E10FB"/>
    <w:rsid w:val="0DB56676"/>
    <w:rsid w:val="0DE507F9"/>
    <w:rsid w:val="122D3ACA"/>
    <w:rsid w:val="1335497B"/>
    <w:rsid w:val="14603931"/>
    <w:rsid w:val="14DA0E88"/>
    <w:rsid w:val="165E24B3"/>
    <w:rsid w:val="1A6627CD"/>
    <w:rsid w:val="1B2D0C33"/>
    <w:rsid w:val="1B911A2A"/>
    <w:rsid w:val="1BE154DB"/>
    <w:rsid w:val="1C5B7EB3"/>
    <w:rsid w:val="1D766E67"/>
    <w:rsid w:val="1EF8720F"/>
    <w:rsid w:val="1EFA0004"/>
    <w:rsid w:val="1FD97180"/>
    <w:rsid w:val="21A34B2F"/>
    <w:rsid w:val="2379287E"/>
    <w:rsid w:val="23BE22D9"/>
    <w:rsid w:val="24816F9E"/>
    <w:rsid w:val="259124B0"/>
    <w:rsid w:val="25F90A9E"/>
    <w:rsid w:val="2782232C"/>
    <w:rsid w:val="27AF4DB3"/>
    <w:rsid w:val="28B02A37"/>
    <w:rsid w:val="2A1767C7"/>
    <w:rsid w:val="2B454A2C"/>
    <w:rsid w:val="3009550A"/>
    <w:rsid w:val="32670CE0"/>
    <w:rsid w:val="32F9334E"/>
    <w:rsid w:val="33660234"/>
    <w:rsid w:val="339E7838"/>
    <w:rsid w:val="344E0FDD"/>
    <w:rsid w:val="34DD55E8"/>
    <w:rsid w:val="35512B76"/>
    <w:rsid w:val="365A1002"/>
    <w:rsid w:val="36C52F0E"/>
    <w:rsid w:val="3707367B"/>
    <w:rsid w:val="380F69B9"/>
    <w:rsid w:val="390436A4"/>
    <w:rsid w:val="3C5F569B"/>
    <w:rsid w:val="3CD86C98"/>
    <w:rsid w:val="3D1605F6"/>
    <w:rsid w:val="3D713FDA"/>
    <w:rsid w:val="3EF35BDF"/>
    <w:rsid w:val="422069DF"/>
    <w:rsid w:val="42284A0B"/>
    <w:rsid w:val="42323D98"/>
    <w:rsid w:val="43965BB3"/>
    <w:rsid w:val="43DA4DD9"/>
    <w:rsid w:val="466A1720"/>
    <w:rsid w:val="47B068F6"/>
    <w:rsid w:val="48A8470A"/>
    <w:rsid w:val="499F65A9"/>
    <w:rsid w:val="4B2B6408"/>
    <w:rsid w:val="4BE30045"/>
    <w:rsid w:val="50892E19"/>
    <w:rsid w:val="50C9514D"/>
    <w:rsid w:val="53DD06A1"/>
    <w:rsid w:val="574C6143"/>
    <w:rsid w:val="59E77C27"/>
    <w:rsid w:val="5ADE5756"/>
    <w:rsid w:val="5AED0840"/>
    <w:rsid w:val="5EAA7379"/>
    <w:rsid w:val="60F70FFD"/>
    <w:rsid w:val="636327C1"/>
    <w:rsid w:val="65F127AF"/>
    <w:rsid w:val="677E22D7"/>
    <w:rsid w:val="681874B0"/>
    <w:rsid w:val="689A05DF"/>
    <w:rsid w:val="69796880"/>
    <w:rsid w:val="6A7B2AD1"/>
    <w:rsid w:val="6B162070"/>
    <w:rsid w:val="6D2902BC"/>
    <w:rsid w:val="6DDF0FC1"/>
    <w:rsid w:val="6E1C1A24"/>
    <w:rsid w:val="6E2C6448"/>
    <w:rsid w:val="6E3E7BDB"/>
    <w:rsid w:val="6EB257FD"/>
    <w:rsid w:val="6F725566"/>
    <w:rsid w:val="6FC96183"/>
    <w:rsid w:val="7035249E"/>
    <w:rsid w:val="70485B81"/>
    <w:rsid w:val="70D35769"/>
    <w:rsid w:val="71BF0F5A"/>
    <w:rsid w:val="724775D5"/>
    <w:rsid w:val="72C156B4"/>
    <w:rsid w:val="73031068"/>
    <w:rsid w:val="74254C87"/>
    <w:rsid w:val="75647CED"/>
    <w:rsid w:val="76345C02"/>
    <w:rsid w:val="780E71ED"/>
    <w:rsid w:val="7BCB46A9"/>
    <w:rsid w:val="7C1E1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CFF435D"/>
  <w15:docId w15:val="{7088C836-BDB3-4297-BA36-08494C611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Heading3">
    <w:name w:val="heading 3"/>
    <w:next w:val="Normal"/>
    <w:uiPriority w:val="9"/>
    <w:unhideWhenUsed/>
    <w:qFormat/>
    <w:pPr>
      <w:keepNext/>
      <w:keepLines/>
      <w:numPr>
        <w:ilvl w:val="2"/>
        <w:numId w:val="1"/>
      </w:numPr>
      <w:spacing w:before="40"/>
      <w:outlineLvl w:val="2"/>
    </w:pPr>
    <w:rPr>
      <w:rFonts w:eastAsia="SimHei" w:cstheme="majorBidi"/>
      <w:kern w:val="2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qFormat/>
    <w:pPr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Subtitle">
    <w:name w:val="Subtitle"/>
    <w:next w:val="Normal"/>
    <w:uiPriority w:val="11"/>
    <w:qFormat/>
    <w:pPr>
      <w:jc w:val="center"/>
    </w:pPr>
    <w:rPr>
      <w:rFonts w:eastAsia="SimHei" w:cstheme="minorBidi"/>
      <w:color w:val="000000" w:themeColor="text1"/>
      <w:spacing w:val="15"/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21"/>
      <w:szCs w:val="21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844</Words>
  <Characters>4817</Characters>
  <Application>Microsoft Office Word</Application>
  <DocSecurity>0</DocSecurity>
  <Lines>40</Lines>
  <Paragraphs>11</Paragraphs>
  <ScaleCrop>false</ScaleCrop>
  <Company>Microsoft</Company>
  <LinksUpToDate>false</LinksUpToDate>
  <CharactersWithSpaces>5650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葛春峰</dc:creator>
  <cp:lastModifiedBy>Clare Spencer</cp:lastModifiedBy>
  <cp:revision>2</cp:revision>
  <dcterms:created xsi:type="dcterms:W3CDTF">2022-09-13T08:49:00Z</dcterms:created>
  <dcterms:modified xsi:type="dcterms:W3CDTF">2022-09-13T08:49:00Z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03B6767B8EB54220A54B46C1E81CD336</vt:lpwstr>
  </property>
</Properties>
</file>