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2B66565" w14:textId="77777777" w:rsidR="004821CA" w:rsidRDefault="004821CA"/>
    <w:p w14:paraId="4A5CA729" w14:textId="77777777" w:rsidR="00896EAC" w:rsidRDefault="00BE4A46">
      <w:r>
        <w:rPr>
          <w:noProof/>
        </w:rPr>
        <w:pict w14:anchorId="776AD7B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15.4pt;height:127pt;mso-width-percent:0;mso-height-percent:0;mso-width-percent:0;mso-height-percent:0">
            <v:imagedata r:id="rId7" o:title="do_content_AS" croptop="30107f" cropbottom="15500f"/>
          </v:shape>
        </w:pict>
      </w:r>
    </w:p>
    <w:p w14:paraId="5F85B712" w14:textId="235D1C0D" w:rsidR="00780811" w:rsidRPr="00CC10BA" w:rsidRDefault="00780811" w:rsidP="003943F3">
      <w:pPr>
        <w:pStyle w:val="1"/>
      </w:pPr>
      <w:r w:rsidRPr="00CC10BA">
        <w:t xml:space="preserve">Figure S1. </w:t>
      </w:r>
      <w:r w:rsidR="009A5051" w:rsidRPr="00CC10BA">
        <w:t>Model simulat</w:t>
      </w:r>
      <w:r w:rsidR="00EF17CB">
        <w:t>ed</w:t>
      </w:r>
      <w:r w:rsidR="009A5051" w:rsidRPr="00CC10BA">
        <w:t xml:space="preserve"> oxygen drift in the Arabian Sea</w:t>
      </w:r>
      <w:r w:rsidR="00EF17CB">
        <w:t>,</w:t>
      </w:r>
      <w:r w:rsidR="009A5051" w:rsidRPr="00CC10BA">
        <w:t xml:space="preserve"> averaged between 200 and 1000 m</w:t>
      </w:r>
      <w:r w:rsidR="00EF17CB">
        <w:t>,</w:t>
      </w:r>
      <w:r w:rsidR="009A5051" w:rsidRPr="00CC10BA">
        <w:t xml:space="preserve"> as a function of time. The shadowed area represents the period used </w:t>
      </w:r>
      <w:r w:rsidR="00EF17CB">
        <w:t>for</w:t>
      </w:r>
      <w:r w:rsidR="009A5051" w:rsidRPr="00CC10BA">
        <w:t xml:space="preserve"> analysis.</w:t>
      </w:r>
    </w:p>
    <w:p w14:paraId="27CD0BF3" w14:textId="77777777" w:rsidR="009A5051" w:rsidRDefault="009A5051" w:rsidP="009A5051"/>
    <w:p w14:paraId="00503E07" w14:textId="22F3EFBC" w:rsidR="00EA2482" w:rsidRDefault="00BE4A46" w:rsidP="00780811">
      <w:r>
        <w:pict w14:anchorId="407358DE">
          <v:shape id="_x0000_i1026" type="#_x0000_t75" style="width:415.4pt;height:191.45pt">
            <v:imagedata r:id="rId8" o:title="sketch_box_v2" croptop="6882f" cropbottom="28381f"/>
          </v:shape>
        </w:pict>
      </w:r>
    </w:p>
    <w:p w14:paraId="2168305E" w14:textId="37F0647A" w:rsidR="00A25A05" w:rsidRDefault="00A25A05" w:rsidP="003943F3">
      <w:pPr>
        <w:pStyle w:val="1"/>
      </w:pPr>
      <w:r>
        <w:t>Figure S2</w:t>
      </w:r>
      <w:r w:rsidR="009019F0">
        <w:t xml:space="preserve">. </w:t>
      </w:r>
      <w:r w:rsidR="009019F0">
        <w:rPr>
          <w:rFonts w:hint="eastAsia"/>
        </w:rPr>
        <w:t>Location</w:t>
      </w:r>
      <w:r w:rsidR="00EF17CB">
        <w:t>s</w:t>
      </w:r>
      <w:r w:rsidR="009019F0">
        <w:rPr>
          <w:rFonts w:hint="eastAsia"/>
        </w:rPr>
        <w:t xml:space="preserve"> in the</w:t>
      </w:r>
      <w:r w:rsidR="009019F0">
        <w:t xml:space="preserve"> </w:t>
      </w:r>
      <w:r w:rsidR="009019F0" w:rsidRPr="009019F0">
        <w:t>ideal</w:t>
      </w:r>
      <w:r w:rsidR="00EF17CB">
        <w:t>ized</w:t>
      </w:r>
      <w:r w:rsidR="009019F0" w:rsidRPr="009019F0">
        <w:t xml:space="preserve"> experiments to trace the source of detritus</w:t>
      </w:r>
      <w:r w:rsidR="009019F0">
        <w:t xml:space="preserve"> </w:t>
      </w:r>
      <w:r w:rsidR="00EF17CB">
        <w:t>during</w:t>
      </w:r>
      <w:r w:rsidR="009019F0">
        <w:rPr>
          <w:rFonts w:hint="eastAsia"/>
        </w:rPr>
        <w:t xml:space="preserve"> winter and summer monsoon</w:t>
      </w:r>
      <w:r w:rsidR="00EF17CB">
        <w:t>s</w:t>
      </w:r>
      <w:r w:rsidR="009019F0">
        <w:t>.</w:t>
      </w:r>
    </w:p>
    <w:p w14:paraId="1C4B653A" w14:textId="77777777" w:rsidR="008B20FF" w:rsidRDefault="008B20FF" w:rsidP="003943F3">
      <w:pPr>
        <w:pStyle w:val="1"/>
      </w:pPr>
    </w:p>
    <w:p w14:paraId="351444DE" w14:textId="18A1BCE7" w:rsidR="00D65622" w:rsidRDefault="00B97135" w:rsidP="00D65622">
      <w:r>
        <w:rPr>
          <w:noProof/>
        </w:rPr>
        <w:lastRenderedPageBreak/>
        <w:pict w14:anchorId="79F86BBD">
          <v:shape id="_x0000_i1027" type="#_x0000_t75" style="width:415pt;height:415pt">
            <v:imagedata r:id="rId9" o:title="current_verify"/>
          </v:shape>
        </w:pict>
      </w:r>
    </w:p>
    <w:p w14:paraId="65A2BBC8" w14:textId="7BF70559" w:rsidR="00D65622" w:rsidRDefault="00453A2A" w:rsidP="003943F3">
      <w:pPr>
        <w:pStyle w:val="1"/>
      </w:pPr>
      <w:r>
        <w:t>Figure S3</w:t>
      </w:r>
      <w:r w:rsidR="00D65622">
        <w:t>. Evaluation of simulated surface current (m</w:t>
      </w:r>
      <w:r w:rsidR="00F6343B" w:rsidRPr="00F6343B">
        <w:t>·</w:t>
      </w:r>
      <w:r w:rsidR="00D65622">
        <w:t>s</w:t>
      </w:r>
      <w:r w:rsidR="00F6343B" w:rsidRPr="00F6343B">
        <w:rPr>
          <w:vertAlign w:val="superscript"/>
        </w:rPr>
        <w:t>-</w:t>
      </w:r>
      <w:r w:rsidR="00D65622" w:rsidRPr="00191B36">
        <w:rPr>
          <w:vertAlign w:val="superscript"/>
        </w:rPr>
        <w:t>1</w:t>
      </w:r>
      <w:r w:rsidR="00D65622">
        <w:t>)</w:t>
      </w:r>
      <w:r w:rsidR="00D65622" w:rsidRPr="00C841F1">
        <w:rPr>
          <w:rFonts w:hint="eastAsia"/>
        </w:rPr>
        <w:t xml:space="preserve"> </w:t>
      </w:r>
      <w:r w:rsidR="00EF17CB">
        <w:t>during</w:t>
      </w:r>
      <w:r w:rsidR="00D65622">
        <w:rPr>
          <w:rFonts w:hint="eastAsia"/>
        </w:rPr>
        <w:t xml:space="preserve"> winter monsoon</w:t>
      </w:r>
      <w:r w:rsidR="00D65622">
        <w:t xml:space="preserve"> (</w:t>
      </w:r>
      <w:r w:rsidR="00D65622">
        <w:rPr>
          <w:rFonts w:hint="eastAsia"/>
        </w:rPr>
        <w:t>a,</w:t>
      </w:r>
      <w:r w:rsidR="00D65622">
        <w:t xml:space="preserve"> </w:t>
      </w:r>
      <w:r w:rsidR="00D65622">
        <w:rPr>
          <w:rFonts w:hint="eastAsia"/>
        </w:rPr>
        <w:t>b</w:t>
      </w:r>
      <w:r w:rsidR="00D65622">
        <w:t xml:space="preserve">) </w:t>
      </w:r>
      <w:r w:rsidR="00D65622">
        <w:rPr>
          <w:rFonts w:hint="eastAsia"/>
        </w:rPr>
        <w:t>and summer monsoon</w:t>
      </w:r>
      <w:r w:rsidR="00D65622">
        <w:t xml:space="preserve"> (</w:t>
      </w:r>
      <w:r w:rsidR="00D65622">
        <w:rPr>
          <w:rFonts w:hint="eastAsia"/>
        </w:rPr>
        <w:t>c,</w:t>
      </w:r>
      <w:r w:rsidR="00D65622">
        <w:t xml:space="preserve"> </w:t>
      </w:r>
      <w:r w:rsidR="00D65622">
        <w:rPr>
          <w:rFonts w:hint="eastAsia"/>
        </w:rPr>
        <w:t>d</w:t>
      </w:r>
      <w:r w:rsidR="00D65622">
        <w:t>). T</w:t>
      </w:r>
      <w:r w:rsidR="00D65622">
        <w:rPr>
          <w:rFonts w:hint="eastAsia"/>
        </w:rPr>
        <w:t xml:space="preserve">he observation </w:t>
      </w:r>
      <w:r w:rsidR="00EF17CB">
        <w:t>of</w:t>
      </w:r>
      <w:r w:rsidR="00D65622">
        <w:t xml:space="preserve"> </w:t>
      </w:r>
      <w:r w:rsidR="00D65622">
        <w:rPr>
          <w:rFonts w:hint="eastAsia"/>
        </w:rPr>
        <w:t>surface</w:t>
      </w:r>
      <w:r w:rsidR="00D65622">
        <w:t xml:space="preserve"> </w:t>
      </w:r>
      <w:r w:rsidR="00D65622">
        <w:rPr>
          <w:rFonts w:hint="eastAsia"/>
        </w:rPr>
        <w:t xml:space="preserve">current </w:t>
      </w:r>
      <w:r w:rsidR="00EF17CB">
        <w:t xml:space="preserve">is </w:t>
      </w:r>
      <w:r w:rsidR="00D65622">
        <w:rPr>
          <w:rFonts w:hint="eastAsia"/>
        </w:rPr>
        <w:t xml:space="preserve">from </w:t>
      </w:r>
      <w:r w:rsidR="00D65622">
        <w:t>Laurindo et al. (2017).</w:t>
      </w:r>
    </w:p>
    <w:p w14:paraId="2F0ADE45" w14:textId="77777777" w:rsidR="00D65622" w:rsidRDefault="00D65622" w:rsidP="00780811"/>
    <w:p w14:paraId="4EFDC526" w14:textId="54A91ABD" w:rsidR="00780811" w:rsidRDefault="00B97135" w:rsidP="00780811">
      <w:r>
        <w:rPr>
          <w:noProof/>
        </w:rPr>
        <w:lastRenderedPageBreak/>
        <w:pict w14:anchorId="4DA0FFDB">
          <v:shape id="_x0000_i1028" type="#_x0000_t75" style="width:415pt;height:415pt">
            <v:imagedata r:id="rId10" o:title="ssh_verify"/>
          </v:shape>
        </w:pict>
      </w:r>
    </w:p>
    <w:p w14:paraId="7881129A" w14:textId="617746D2" w:rsidR="00B220CA" w:rsidRDefault="00B220CA" w:rsidP="00AF0D61">
      <w:pPr>
        <w:pStyle w:val="1"/>
      </w:pPr>
      <w:r>
        <w:t>Figure S</w:t>
      </w:r>
      <w:r w:rsidR="000C6904">
        <w:t>4</w:t>
      </w:r>
      <w:r>
        <w:t xml:space="preserve">. Evaluation of simulated </w:t>
      </w:r>
      <w:r w:rsidRPr="00B220CA">
        <w:t>sea</w:t>
      </w:r>
      <w:r w:rsidR="00EF17CB">
        <w:t>-</w:t>
      </w:r>
      <w:r w:rsidRPr="00B220CA">
        <w:t>surface height (SSH) anomalies</w:t>
      </w:r>
      <w:r>
        <w:t xml:space="preserve"> (m)</w:t>
      </w:r>
      <w:r w:rsidR="005D4DCB" w:rsidRPr="005D4DCB">
        <w:rPr>
          <w:rFonts w:hint="eastAsia"/>
        </w:rPr>
        <w:t xml:space="preserve"> </w:t>
      </w:r>
      <w:r w:rsidR="00EF17CB">
        <w:t>during</w:t>
      </w:r>
      <w:r w:rsidR="005D4DCB">
        <w:rPr>
          <w:rFonts w:hint="eastAsia"/>
        </w:rPr>
        <w:t xml:space="preserve"> winter monsoon</w:t>
      </w:r>
      <w:r w:rsidR="005D4DCB">
        <w:t xml:space="preserve"> (</w:t>
      </w:r>
      <w:r w:rsidR="005D4DCB">
        <w:rPr>
          <w:rFonts w:hint="eastAsia"/>
        </w:rPr>
        <w:t>a,</w:t>
      </w:r>
      <w:r w:rsidR="005D4DCB">
        <w:t xml:space="preserve"> </w:t>
      </w:r>
      <w:r w:rsidR="005D4DCB">
        <w:rPr>
          <w:rFonts w:hint="eastAsia"/>
        </w:rPr>
        <w:t>b</w:t>
      </w:r>
      <w:r w:rsidR="005D4DCB">
        <w:t xml:space="preserve">) </w:t>
      </w:r>
      <w:r w:rsidR="005D4DCB">
        <w:rPr>
          <w:rFonts w:hint="eastAsia"/>
        </w:rPr>
        <w:t>and</w:t>
      </w:r>
      <w:r w:rsidR="005D4DCB">
        <w:t xml:space="preserve"> </w:t>
      </w:r>
      <w:r w:rsidR="005D4DCB">
        <w:rPr>
          <w:rFonts w:hint="eastAsia"/>
        </w:rPr>
        <w:t>summer monsoon</w:t>
      </w:r>
      <w:r w:rsidR="005D4DCB">
        <w:t xml:space="preserve"> (</w:t>
      </w:r>
      <w:r w:rsidR="005D4DCB">
        <w:rPr>
          <w:rFonts w:hint="eastAsia"/>
        </w:rPr>
        <w:t>c,</w:t>
      </w:r>
      <w:r w:rsidR="005D4DCB">
        <w:t xml:space="preserve"> </w:t>
      </w:r>
      <w:r w:rsidR="005D4DCB">
        <w:rPr>
          <w:rFonts w:hint="eastAsia"/>
        </w:rPr>
        <w:t>d</w:t>
      </w:r>
      <w:r w:rsidR="005D4DCB">
        <w:t>)</w:t>
      </w:r>
      <w:r>
        <w:t>. T</w:t>
      </w:r>
      <w:r>
        <w:rPr>
          <w:rFonts w:hint="eastAsia"/>
        </w:rPr>
        <w:t xml:space="preserve">he observation data </w:t>
      </w:r>
      <w:r w:rsidR="00EF17CB">
        <w:t xml:space="preserve">are </w:t>
      </w:r>
      <w:r>
        <w:rPr>
          <w:rFonts w:hint="eastAsia"/>
        </w:rPr>
        <w:t xml:space="preserve">from </w:t>
      </w:r>
      <w:r w:rsidR="00BE6A63">
        <w:rPr>
          <w:rFonts w:hint="eastAsia"/>
        </w:rPr>
        <w:t>t</w:t>
      </w:r>
      <w:r w:rsidRPr="00B220CA">
        <w:t>he AVISO</w:t>
      </w:r>
      <w:r>
        <w:t>.</w:t>
      </w:r>
    </w:p>
    <w:p w14:paraId="0AB388F2" w14:textId="77777777" w:rsidR="00BE6A63" w:rsidRDefault="00BE6A63" w:rsidP="00B220CA"/>
    <w:p w14:paraId="24996E14" w14:textId="77777777" w:rsidR="00BE6A63" w:rsidRDefault="00B97135" w:rsidP="00B220CA">
      <w:r>
        <w:rPr>
          <w:noProof/>
        </w:rPr>
        <w:lastRenderedPageBreak/>
        <w:pict w14:anchorId="714A6E96">
          <v:shape id="_x0000_i1029" type="#_x0000_t75" alt="" style="width:415pt;height:415pt;mso-width-percent:0;mso-height-percent:0;mso-width-percent:0;mso-height-percent:0">
            <v:imagedata r:id="rId11" o:title="tem_verify"/>
          </v:shape>
        </w:pict>
      </w:r>
    </w:p>
    <w:p w14:paraId="2D20B7A7" w14:textId="255DDC0F" w:rsidR="00BE6A63" w:rsidRDefault="00BE6A63" w:rsidP="00AF0D61">
      <w:pPr>
        <w:pStyle w:val="1"/>
      </w:pPr>
      <w:r>
        <w:t>Figure S</w:t>
      </w:r>
      <w:r w:rsidR="00AF2F40">
        <w:t>5</w:t>
      </w:r>
      <w:r>
        <w:t xml:space="preserve">. Evaluation of simulated </w:t>
      </w:r>
      <w:r w:rsidRPr="00B220CA">
        <w:t>sea</w:t>
      </w:r>
      <w:r w:rsidR="00EF17CB">
        <w:t>-</w:t>
      </w:r>
      <w:r w:rsidRPr="00B220CA">
        <w:t xml:space="preserve">surface </w:t>
      </w:r>
      <w:r>
        <w:rPr>
          <w:rFonts w:hint="eastAsia"/>
        </w:rPr>
        <w:t>temperature</w:t>
      </w:r>
      <w:r w:rsidR="00D5205F">
        <w:t xml:space="preserve"> (</w:t>
      </w:r>
      <w:r w:rsidRPr="00437D0C">
        <w:t>°</w:t>
      </w:r>
      <w:r>
        <w:rPr>
          <w:rFonts w:hint="eastAsia"/>
        </w:rPr>
        <w:t>C</w:t>
      </w:r>
      <w:r>
        <w:t>)</w:t>
      </w:r>
      <w:r w:rsidR="00D5205F" w:rsidRPr="00D5205F">
        <w:rPr>
          <w:rFonts w:hint="eastAsia"/>
        </w:rPr>
        <w:t xml:space="preserve"> </w:t>
      </w:r>
      <w:r w:rsidR="00EF17CB">
        <w:t>during</w:t>
      </w:r>
      <w:r w:rsidR="00D5205F">
        <w:rPr>
          <w:rFonts w:hint="eastAsia"/>
        </w:rPr>
        <w:t xml:space="preserve"> winter monsoon</w:t>
      </w:r>
      <w:r w:rsidR="00D5205F">
        <w:t xml:space="preserve"> (</w:t>
      </w:r>
      <w:r w:rsidR="00D5205F">
        <w:rPr>
          <w:rFonts w:hint="eastAsia"/>
        </w:rPr>
        <w:t>a,</w:t>
      </w:r>
      <w:r w:rsidR="00D5205F">
        <w:t xml:space="preserve"> </w:t>
      </w:r>
      <w:r w:rsidR="00D5205F">
        <w:rPr>
          <w:rFonts w:hint="eastAsia"/>
        </w:rPr>
        <w:t>b</w:t>
      </w:r>
      <w:r w:rsidR="00D5205F">
        <w:t xml:space="preserve">) </w:t>
      </w:r>
      <w:r w:rsidR="00D5205F">
        <w:rPr>
          <w:rFonts w:hint="eastAsia"/>
        </w:rPr>
        <w:t>and</w:t>
      </w:r>
      <w:r w:rsidR="00D5205F">
        <w:t xml:space="preserve"> </w:t>
      </w:r>
      <w:r w:rsidR="00D5205F">
        <w:rPr>
          <w:rFonts w:hint="eastAsia"/>
        </w:rPr>
        <w:t>summer monsoon</w:t>
      </w:r>
      <w:r w:rsidR="00D5205F">
        <w:t xml:space="preserve"> (</w:t>
      </w:r>
      <w:r w:rsidR="00D5205F">
        <w:rPr>
          <w:rFonts w:hint="eastAsia"/>
        </w:rPr>
        <w:t>c,</w:t>
      </w:r>
      <w:r w:rsidR="00D5205F">
        <w:t xml:space="preserve"> </w:t>
      </w:r>
      <w:r w:rsidR="00D5205F">
        <w:rPr>
          <w:rFonts w:hint="eastAsia"/>
        </w:rPr>
        <w:t>d</w:t>
      </w:r>
      <w:r w:rsidR="00D5205F">
        <w:t>)</w:t>
      </w:r>
      <w:r>
        <w:t>. T</w:t>
      </w:r>
      <w:r>
        <w:rPr>
          <w:rFonts w:hint="eastAsia"/>
        </w:rPr>
        <w:t xml:space="preserve">he observation data </w:t>
      </w:r>
      <w:r w:rsidR="00EF17CB">
        <w:t>are</w:t>
      </w:r>
      <w:r>
        <w:rPr>
          <w:rFonts w:hint="eastAsia"/>
        </w:rPr>
        <w:t xml:space="preserve"> the</w:t>
      </w:r>
      <w:r w:rsidRPr="00B220CA">
        <w:t xml:space="preserve"> </w:t>
      </w:r>
      <w:r>
        <w:rPr>
          <w:rFonts w:hint="eastAsia"/>
        </w:rPr>
        <w:t>OISST</w:t>
      </w:r>
      <w:r>
        <w:t>.</w:t>
      </w:r>
    </w:p>
    <w:p w14:paraId="5B3258F5" w14:textId="77777777" w:rsidR="00B220CA" w:rsidRDefault="00B220CA" w:rsidP="00780811"/>
    <w:p w14:paraId="358BA04C" w14:textId="77777777" w:rsidR="007802BA" w:rsidRDefault="00B97135" w:rsidP="00780811">
      <w:r>
        <w:rPr>
          <w:noProof/>
        </w:rPr>
        <w:lastRenderedPageBreak/>
        <w:pict w14:anchorId="2FED7B1B">
          <v:shape id="_x0000_i1030" type="#_x0000_t75" alt="" style="width:415pt;height:415pt;mso-width-percent:0;mso-height-percent:0;mso-width-percent:0;mso-height-percent:0">
            <v:imagedata r:id="rId12" o:title="sal_veify"/>
          </v:shape>
        </w:pict>
      </w:r>
    </w:p>
    <w:p w14:paraId="48914FA9" w14:textId="2A4AD712" w:rsidR="00FB52BA" w:rsidRDefault="00FB52BA" w:rsidP="00AF0D61">
      <w:pPr>
        <w:pStyle w:val="1"/>
      </w:pPr>
      <w:r>
        <w:t>Figure S</w:t>
      </w:r>
      <w:r w:rsidR="00DC7F60">
        <w:t>6</w:t>
      </w:r>
      <w:r>
        <w:t xml:space="preserve">. Evaluation of simulated </w:t>
      </w:r>
      <w:r w:rsidRPr="00B220CA">
        <w:t>sea</w:t>
      </w:r>
      <w:r w:rsidR="00EF17CB">
        <w:t>-</w:t>
      </w:r>
      <w:r w:rsidRPr="00B220CA">
        <w:t xml:space="preserve">surface </w:t>
      </w:r>
      <w:r>
        <w:rPr>
          <w:rFonts w:hint="eastAsia"/>
        </w:rPr>
        <w:t>salinity</w:t>
      </w:r>
      <w:r w:rsidR="00D5205F">
        <w:t xml:space="preserve"> (</w:t>
      </w:r>
      <w:r w:rsidR="00D5205F">
        <w:rPr>
          <w:rFonts w:hint="eastAsia"/>
        </w:rPr>
        <w:t>psu</w:t>
      </w:r>
      <w:r>
        <w:t>)</w:t>
      </w:r>
      <w:r w:rsidR="00D5205F" w:rsidRPr="00D5205F">
        <w:rPr>
          <w:rFonts w:hint="eastAsia"/>
        </w:rPr>
        <w:t xml:space="preserve"> </w:t>
      </w:r>
      <w:r w:rsidR="00EF17CB">
        <w:t>during</w:t>
      </w:r>
      <w:r w:rsidR="00D5205F">
        <w:rPr>
          <w:rFonts w:hint="eastAsia"/>
        </w:rPr>
        <w:t xml:space="preserve"> winter monsoon</w:t>
      </w:r>
      <w:r w:rsidR="00D5205F">
        <w:t xml:space="preserve"> (</w:t>
      </w:r>
      <w:r w:rsidR="00D5205F">
        <w:rPr>
          <w:rFonts w:hint="eastAsia"/>
        </w:rPr>
        <w:t>a,</w:t>
      </w:r>
      <w:r w:rsidR="00D5205F">
        <w:t xml:space="preserve"> </w:t>
      </w:r>
      <w:r w:rsidR="00D5205F">
        <w:rPr>
          <w:rFonts w:hint="eastAsia"/>
        </w:rPr>
        <w:t>b</w:t>
      </w:r>
      <w:r w:rsidR="00D5205F">
        <w:t xml:space="preserve">) </w:t>
      </w:r>
      <w:r w:rsidR="00D5205F">
        <w:rPr>
          <w:rFonts w:hint="eastAsia"/>
        </w:rPr>
        <w:t>and summer monsoon</w:t>
      </w:r>
      <w:r w:rsidR="00D5205F">
        <w:t xml:space="preserve"> (</w:t>
      </w:r>
      <w:r w:rsidR="00D5205F">
        <w:rPr>
          <w:rFonts w:hint="eastAsia"/>
        </w:rPr>
        <w:t>c,</w:t>
      </w:r>
      <w:r w:rsidR="00D5205F">
        <w:t xml:space="preserve"> </w:t>
      </w:r>
      <w:r w:rsidR="00D5205F">
        <w:rPr>
          <w:rFonts w:hint="eastAsia"/>
        </w:rPr>
        <w:t>d</w:t>
      </w:r>
      <w:r w:rsidR="00D5205F">
        <w:t>)</w:t>
      </w:r>
      <w:r>
        <w:t>. T</w:t>
      </w:r>
      <w:r>
        <w:rPr>
          <w:rFonts w:hint="eastAsia"/>
        </w:rPr>
        <w:t xml:space="preserve">he observation data </w:t>
      </w:r>
      <w:r w:rsidR="00EF17CB">
        <w:t xml:space="preserve">are </w:t>
      </w:r>
      <w:r>
        <w:rPr>
          <w:rFonts w:hint="eastAsia"/>
        </w:rPr>
        <w:t>from the</w:t>
      </w:r>
      <w:r w:rsidRPr="00B220CA">
        <w:t xml:space="preserve"> </w:t>
      </w:r>
      <w:r>
        <w:rPr>
          <w:rFonts w:hint="eastAsia"/>
        </w:rPr>
        <w:t>WOA</w:t>
      </w:r>
      <w:r>
        <w:t xml:space="preserve"> 2018.</w:t>
      </w:r>
    </w:p>
    <w:p w14:paraId="09A9EE40" w14:textId="77777777" w:rsidR="00BD3501" w:rsidRDefault="00BD3501" w:rsidP="00FB52BA"/>
    <w:p w14:paraId="5725B749" w14:textId="77777777" w:rsidR="00BD3501" w:rsidRDefault="00B97135" w:rsidP="00FB52BA">
      <w:r>
        <w:rPr>
          <w:noProof/>
        </w:rPr>
        <w:lastRenderedPageBreak/>
        <w:pict w14:anchorId="292A3CE8">
          <v:shape id="_x0000_i1031" type="#_x0000_t75" alt="" style="width:415pt;height:415pt;mso-width-percent:0;mso-height-percent:0;mso-width-percent:0;mso-height-percent:0">
            <v:imagedata r:id="rId13" o:title="chl_verify"/>
          </v:shape>
        </w:pict>
      </w:r>
    </w:p>
    <w:p w14:paraId="5CF54189" w14:textId="1955AFA9" w:rsidR="00BD3501" w:rsidRDefault="00BD3501" w:rsidP="00AF0D61">
      <w:pPr>
        <w:pStyle w:val="1"/>
      </w:pPr>
      <w:r>
        <w:t>Figure S</w:t>
      </w:r>
      <w:r w:rsidR="00393AC5">
        <w:t>7</w:t>
      </w:r>
      <w:r>
        <w:t>. Evaluation of simulate</w:t>
      </w:r>
      <w:r w:rsidRPr="009A20C9">
        <w:t xml:space="preserve">d </w:t>
      </w:r>
      <w:bookmarkStart w:id="0" w:name="OLE_LINK5"/>
      <w:bookmarkStart w:id="1" w:name="OLE_LINK6"/>
      <w:r w:rsidR="009A20C9" w:rsidRPr="009A20C9">
        <w:t>sea-surface</w:t>
      </w:r>
      <w:bookmarkEnd w:id="0"/>
      <w:bookmarkEnd w:id="1"/>
      <w:r w:rsidR="009A20C9" w:rsidRPr="009A20C9">
        <w:t xml:space="preserve"> </w:t>
      </w:r>
      <w:r w:rsidRPr="009A20C9">
        <w:t>chloro</w:t>
      </w:r>
      <w:r w:rsidRPr="00BD3501">
        <w:t xml:space="preserve">phyll </w:t>
      </w:r>
      <w:r>
        <w:t>(</w:t>
      </w:r>
      <w:r>
        <w:rPr>
          <w:rFonts w:hint="eastAsia"/>
        </w:rPr>
        <w:t>mg</w:t>
      </w:r>
      <w:r w:rsidR="00F6343B" w:rsidRPr="00F6343B">
        <w:t>·</w:t>
      </w:r>
      <w:r w:rsidR="00F6343B">
        <w:t>m</w:t>
      </w:r>
      <w:r w:rsidR="00F6343B" w:rsidRPr="00F6343B">
        <w:rPr>
          <w:vertAlign w:val="superscript"/>
        </w:rPr>
        <w:t>-</w:t>
      </w:r>
      <w:r w:rsidR="00F6343B">
        <w:rPr>
          <w:vertAlign w:val="superscript"/>
        </w:rPr>
        <w:t>3</w:t>
      </w:r>
      <w:r>
        <w:t>)</w:t>
      </w:r>
      <w:r w:rsidR="00D5205F" w:rsidRPr="00D5205F">
        <w:rPr>
          <w:rFonts w:hint="eastAsia"/>
        </w:rPr>
        <w:t xml:space="preserve"> </w:t>
      </w:r>
      <w:r w:rsidR="00EF17CB">
        <w:t>during</w:t>
      </w:r>
      <w:r w:rsidR="00D5205F">
        <w:rPr>
          <w:rFonts w:hint="eastAsia"/>
        </w:rPr>
        <w:t xml:space="preserve"> winter monsoon</w:t>
      </w:r>
      <w:r w:rsidR="00D5205F">
        <w:t xml:space="preserve"> (</w:t>
      </w:r>
      <w:r w:rsidR="00D5205F">
        <w:rPr>
          <w:rFonts w:hint="eastAsia"/>
        </w:rPr>
        <w:t>a,</w:t>
      </w:r>
      <w:r w:rsidR="00D5205F">
        <w:t xml:space="preserve"> </w:t>
      </w:r>
      <w:r w:rsidR="00D5205F">
        <w:rPr>
          <w:rFonts w:hint="eastAsia"/>
        </w:rPr>
        <w:t>b</w:t>
      </w:r>
      <w:r w:rsidR="00D5205F">
        <w:t xml:space="preserve">) </w:t>
      </w:r>
      <w:r w:rsidR="00D5205F">
        <w:rPr>
          <w:rFonts w:hint="eastAsia"/>
        </w:rPr>
        <w:t>and summer monsoon</w:t>
      </w:r>
      <w:r w:rsidR="00D5205F">
        <w:t xml:space="preserve"> (</w:t>
      </w:r>
      <w:r w:rsidR="00D5205F">
        <w:rPr>
          <w:rFonts w:hint="eastAsia"/>
        </w:rPr>
        <w:t>c,</w:t>
      </w:r>
      <w:r w:rsidR="00D5205F">
        <w:t xml:space="preserve"> </w:t>
      </w:r>
      <w:r w:rsidR="00D5205F">
        <w:rPr>
          <w:rFonts w:hint="eastAsia"/>
        </w:rPr>
        <w:t>d</w:t>
      </w:r>
      <w:r w:rsidR="00D5205F">
        <w:t>).</w:t>
      </w:r>
      <w:r>
        <w:t xml:space="preserve"> T</w:t>
      </w:r>
      <w:r>
        <w:rPr>
          <w:rFonts w:hint="eastAsia"/>
        </w:rPr>
        <w:t xml:space="preserve">he observation data </w:t>
      </w:r>
      <w:r w:rsidR="00EF17CB">
        <w:t xml:space="preserve">are </w:t>
      </w:r>
      <w:r>
        <w:rPr>
          <w:rFonts w:hint="eastAsia"/>
        </w:rPr>
        <w:t>from the</w:t>
      </w:r>
      <w:r w:rsidRPr="00B220CA">
        <w:t xml:space="preserve"> </w:t>
      </w:r>
      <w:r>
        <w:rPr>
          <w:rFonts w:hint="eastAsia"/>
        </w:rPr>
        <w:t>MODIS</w:t>
      </w:r>
      <w:r>
        <w:t>.</w:t>
      </w:r>
    </w:p>
    <w:p w14:paraId="47E012B0" w14:textId="77777777" w:rsidR="00FB52BA" w:rsidRDefault="00FB52BA" w:rsidP="00780811"/>
    <w:p w14:paraId="7A39D5AE" w14:textId="77777777" w:rsidR="00BD3501" w:rsidRDefault="00B97135" w:rsidP="00780811">
      <w:r>
        <w:rPr>
          <w:noProof/>
        </w:rPr>
        <w:lastRenderedPageBreak/>
        <w:pict w14:anchorId="4D6185CF">
          <v:shape id="_x0000_i1032" type="#_x0000_t75" alt="" style="width:415pt;height:415pt;mso-width-percent:0;mso-height-percent:0;mso-width-percent:0;mso-height-percent:0">
            <v:imagedata r:id="rId14" o:title="nitrate_veify"/>
          </v:shape>
        </w:pict>
      </w:r>
    </w:p>
    <w:p w14:paraId="17C77C0F" w14:textId="6555C817" w:rsidR="00A3593E" w:rsidRDefault="00A3593E" w:rsidP="00AF0D61">
      <w:pPr>
        <w:pStyle w:val="1"/>
      </w:pPr>
      <w:r>
        <w:t>Figure S</w:t>
      </w:r>
      <w:r w:rsidR="00132C1B">
        <w:t>8</w:t>
      </w:r>
      <w:r>
        <w:t xml:space="preserve">. Evaluation of simulated </w:t>
      </w:r>
      <w:r w:rsidR="009A20C9" w:rsidRPr="009A20C9">
        <w:t>sea-surface</w:t>
      </w:r>
      <w:r w:rsidR="009A20C9">
        <w:rPr>
          <w:rFonts w:hint="eastAsia"/>
        </w:rPr>
        <w:t xml:space="preserve"> </w:t>
      </w:r>
      <w:r w:rsidR="00DB3C65">
        <w:rPr>
          <w:rFonts w:hint="eastAsia"/>
        </w:rPr>
        <w:t>nitrate concentration</w:t>
      </w:r>
      <w:r w:rsidRPr="00BD3501">
        <w:t xml:space="preserve"> </w:t>
      </w:r>
      <w:r>
        <w:t>(</w:t>
      </w:r>
      <w:r>
        <w:rPr>
          <w:rFonts w:hint="eastAsia"/>
        </w:rPr>
        <w:t>m</w:t>
      </w:r>
      <w:r w:rsidR="00DB3C65">
        <w:rPr>
          <w:rFonts w:hint="eastAsia"/>
        </w:rPr>
        <w:t>mol</w:t>
      </w:r>
      <w:r w:rsidR="00F6343B" w:rsidRPr="00F6343B">
        <w:t>·</w:t>
      </w:r>
      <w:r w:rsidR="00F6343B">
        <w:t>m</w:t>
      </w:r>
      <w:r w:rsidR="00F6343B" w:rsidRPr="00F6343B">
        <w:rPr>
          <w:vertAlign w:val="superscript"/>
        </w:rPr>
        <w:t>-</w:t>
      </w:r>
      <w:r w:rsidR="00F6343B">
        <w:rPr>
          <w:vertAlign w:val="superscript"/>
        </w:rPr>
        <w:t>3</w:t>
      </w:r>
      <w:r>
        <w:t xml:space="preserve">) </w:t>
      </w:r>
      <w:r w:rsidR="00D66996">
        <w:t>during</w:t>
      </w:r>
      <w:r>
        <w:rPr>
          <w:rFonts w:hint="eastAsia"/>
        </w:rPr>
        <w:t xml:space="preserve"> winter monsoon</w:t>
      </w:r>
      <w:r w:rsidR="00D5205F">
        <w:t xml:space="preserve"> (</w:t>
      </w:r>
      <w:r w:rsidR="00D5205F">
        <w:rPr>
          <w:rFonts w:hint="eastAsia"/>
        </w:rPr>
        <w:t>a,</w:t>
      </w:r>
      <w:r w:rsidR="00D5205F">
        <w:t xml:space="preserve"> </w:t>
      </w:r>
      <w:r w:rsidR="00D5205F">
        <w:rPr>
          <w:rFonts w:hint="eastAsia"/>
        </w:rPr>
        <w:t>b</w:t>
      </w:r>
      <w:r w:rsidR="00D5205F">
        <w:t>)</w:t>
      </w:r>
      <w:r>
        <w:t xml:space="preserve"> </w:t>
      </w:r>
      <w:r>
        <w:rPr>
          <w:rFonts w:hint="eastAsia"/>
        </w:rPr>
        <w:t>and summer monsoon</w:t>
      </w:r>
      <w:r w:rsidR="00D5205F">
        <w:t xml:space="preserve"> (</w:t>
      </w:r>
      <w:r w:rsidR="00D5205F">
        <w:rPr>
          <w:rFonts w:hint="eastAsia"/>
        </w:rPr>
        <w:t>c,</w:t>
      </w:r>
      <w:r w:rsidR="00D5205F">
        <w:t xml:space="preserve"> </w:t>
      </w:r>
      <w:r w:rsidR="00D5205F">
        <w:rPr>
          <w:rFonts w:hint="eastAsia"/>
        </w:rPr>
        <w:t>d</w:t>
      </w:r>
      <w:r w:rsidR="00D5205F">
        <w:t>)</w:t>
      </w:r>
      <w:r>
        <w:t>. T</w:t>
      </w:r>
      <w:r>
        <w:rPr>
          <w:rFonts w:hint="eastAsia"/>
        </w:rPr>
        <w:t xml:space="preserve">he observation data </w:t>
      </w:r>
      <w:r w:rsidR="007059C2">
        <w:t xml:space="preserve">are </w:t>
      </w:r>
      <w:r>
        <w:rPr>
          <w:rFonts w:hint="eastAsia"/>
        </w:rPr>
        <w:t>from the</w:t>
      </w:r>
      <w:r w:rsidRPr="00B220CA">
        <w:t xml:space="preserve"> </w:t>
      </w:r>
      <w:r w:rsidR="00950E3C">
        <w:rPr>
          <w:rFonts w:hint="eastAsia"/>
        </w:rPr>
        <w:t>WOA</w:t>
      </w:r>
      <w:r w:rsidR="00950E3C">
        <w:t xml:space="preserve"> 2018</w:t>
      </w:r>
      <w:r>
        <w:t>.</w:t>
      </w:r>
    </w:p>
    <w:p w14:paraId="6D9D50A7" w14:textId="37F02008" w:rsidR="004D5BA3" w:rsidRPr="008016DD" w:rsidRDefault="004D5BA3" w:rsidP="004D5BA3">
      <w:pPr>
        <w:rPr>
          <w:rFonts w:ascii="Times New Roman" w:hAnsi="Times New Roman" w:cs="Times New Roman"/>
        </w:rPr>
      </w:pPr>
      <w:r>
        <w:br w:type="column"/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BCB342B" wp14:editId="5879138E">
            <wp:extent cx="5273040" cy="3215640"/>
            <wp:effectExtent l="0" t="0" r="3810" b="3810"/>
            <wp:docPr id="4" name="图片 4" descr="oxygen_verify_dis_vection_0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xygen_verify_dis_vection_0_6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BFA66" w14:textId="447F6621" w:rsidR="004D5BA3" w:rsidRPr="008016DD" w:rsidRDefault="004D5BA3" w:rsidP="004D5BA3">
      <w:pPr>
        <w:rPr>
          <w:rFonts w:ascii="Times New Roman" w:hAnsi="Times New Roman" w:cs="Times New Roman"/>
        </w:rPr>
      </w:pPr>
      <w:r w:rsidRPr="008016DD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 w:hint="eastAsia"/>
        </w:rPr>
        <w:t>S</w:t>
      </w:r>
      <w:r>
        <w:rPr>
          <w:rFonts w:ascii="Times New Roman" w:hAnsi="Times New Roman" w:cs="Times New Roman"/>
        </w:rPr>
        <w:t>9</w:t>
      </w:r>
      <w:r w:rsidRPr="008016DD">
        <w:rPr>
          <w:rFonts w:ascii="Times New Roman" w:hAnsi="Times New Roman" w:cs="Times New Roman"/>
        </w:rPr>
        <w:t xml:space="preserve">. Evaluation of simulated </w:t>
      </w:r>
      <w:r w:rsidRPr="008016DD">
        <w:rPr>
          <w:rFonts w:ascii="Times New Roman" w:hAnsi="Times New Roman" w:cs="Times New Roman" w:hint="eastAsia"/>
        </w:rPr>
        <w:t>horizontal</w:t>
      </w:r>
      <w:r w:rsidRPr="008016DD">
        <w:rPr>
          <w:rFonts w:ascii="Times New Roman" w:hAnsi="Times New Roman" w:cs="Times New Roman"/>
        </w:rPr>
        <w:t xml:space="preserve"> </w:t>
      </w:r>
      <w:r w:rsidRPr="008016DD">
        <w:rPr>
          <w:rFonts w:ascii="Times New Roman" w:hAnsi="Times New Roman" w:cs="Times New Roman" w:hint="eastAsia"/>
        </w:rPr>
        <w:t>distribution</w:t>
      </w:r>
      <w:r w:rsidRPr="008016DD">
        <w:rPr>
          <w:rFonts w:ascii="Times New Roman" w:hAnsi="Times New Roman" w:cs="Times New Roman"/>
        </w:rPr>
        <w:t xml:space="preserve"> </w:t>
      </w:r>
      <w:r w:rsidRPr="008016DD">
        <w:rPr>
          <w:rFonts w:ascii="Times New Roman" w:hAnsi="Times New Roman" w:cs="Times New Roman" w:hint="eastAsia"/>
        </w:rPr>
        <w:t>of</w:t>
      </w:r>
      <w:r w:rsidRPr="008016DD">
        <w:rPr>
          <w:rFonts w:ascii="Times New Roman" w:hAnsi="Times New Roman" w:cs="Times New Roman"/>
        </w:rPr>
        <w:t xml:space="preserve"> </w:t>
      </w:r>
      <w:r w:rsidRPr="008016DD">
        <w:rPr>
          <w:rFonts w:ascii="Times New Roman" w:hAnsi="Times New Roman" w:cs="Times New Roman" w:hint="eastAsia"/>
        </w:rPr>
        <w:t xml:space="preserve">dissolved </w:t>
      </w:r>
      <w:r w:rsidRPr="008016DD">
        <w:rPr>
          <w:rFonts w:ascii="Times New Roman" w:hAnsi="Times New Roman" w:cs="Times New Roman"/>
        </w:rPr>
        <w:t>oxygen (mmol·m</w:t>
      </w:r>
      <w:r w:rsidRPr="008016DD">
        <w:rPr>
          <w:rFonts w:ascii="Times New Roman" w:hAnsi="Times New Roman" w:cs="Times New Roman"/>
          <w:vertAlign w:val="superscript"/>
        </w:rPr>
        <w:t>-3</w:t>
      </w:r>
      <w:r w:rsidRPr="008016DD">
        <w:rPr>
          <w:rFonts w:ascii="Times New Roman" w:hAnsi="Times New Roman" w:cs="Times New Roman"/>
        </w:rPr>
        <w:t>) averaged between 200 and 1000 m</w:t>
      </w:r>
      <w:r w:rsidRPr="008016DD">
        <w:rPr>
          <w:rFonts w:ascii="Times New Roman" w:hAnsi="Times New Roman" w:cs="Times New Roman" w:hint="eastAsia"/>
        </w:rPr>
        <w:t xml:space="preserve"> </w:t>
      </w:r>
      <w:r w:rsidRPr="008016DD">
        <w:rPr>
          <w:rFonts w:ascii="Times New Roman" w:hAnsi="Times New Roman" w:cs="Times New Roman"/>
        </w:rPr>
        <w:t>during</w:t>
      </w:r>
      <w:r w:rsidRPr="008016DD">
        <w:rPr>
          <w:rFonts w:ascii="Times New Roman" w:hAnsi="Times New Roman" w:cs="Times New Roman" w:hint="eastAsia"/>
        </w:rPr>
        <w:t xml:space="preserve"> </w:t>
      </w:r>
      <w:r w:rsidRPr="008016DD">
        <w:rPr>
          <w:rFonts w:ascii="Times New Roman" w:hAnsi="Times New Roman" w:cs="Times New Roman"/>
        </w:rPr>
        <w:t xml:space="preserve">winter monsoon (a, b) and summer monsoon (c, d). Evaluation of simulated </w:t>
      </w:r>
      <w:r w:rsidRPr="008016DD">
        <w:rPr>
          <w:rFonts w:ascii="Times New Roman" w:hAnsi="Times New Roman" w:cs="Times New Roman" w:hint="eastAsia"/>
        </w:rPr>
        <w:t>vertical</w:t>
      </w:r>
      <w:r w:rsidRPr="008016DD">
        <w:rPr>
          <w:rFonts w:ascii="Times New Roman" w:hAnsi="Times New Roman" w:cs="Times New Roman"/>
        </w:rPr>
        <w:t xml:space="preserve"> </w:t>
      </w:r>
      <w:r w:rsidRPr="008016DD">
        <w:rPr>
          <w:rFonts w:ascii="Times New Roman" w:hAnsi="Times New Roman" w:cs="Times New Roman" w:hint="eastAsia"/>
        </w:rPr>
        <w:t>distribution</w:t>
      </w:r>
      <w:r w:rsidRPr="008016DD">
        <w:rPr>
          <w:rFonts w:ascii="Times New Roman" w:hAnsi="Times New Roman" w:cs="Times New Roman"/>
        </w:rPr>
        <w:t xml:space="preserve"> </w:t>
      </w:r>
      <w:r w:rsidRPr="008016DD">
        <w:rPr>
          <w:rFonts w:ascii="Times New Roman" w:hAnsi="Times New Roman" w:cs="Times New Roman" w:hint="eastAsia"/>
        </w:rPr>
        <w:t>of</w:t>
      </w:r>
      <w:r w:rsidRPr="008016DD">
        <w:rPr>
          <w:rFonts w:ascii="Times New Roman" w:hAnsi="Times New Roman" w:cs="Times New Roman"/>
        </w:rPr>
        <w:t xml:space="preserve"> </w:t>
      </w:r>
      <w:r w:rsidRPr="008016DD">
        <w:rPr>
          <w:rFonts w:ascii="Times New Roman" w:hAnsi="Times New Roman" w:cs="Times New Roman" w:hint="eastAsia"/>
        </w:rPr>
        <w:t xml:space="preserve">dissolved </w:t>
      </w:r>
      <w:r w:rsidRPr="008016DD">
        <w:rPr>
          <w:rFonts w:ascii="Times New Roman" w:hAnsi="Times New Roman" w:cs="Times New Roman"/>
        </w:rPr>
        <w:t xml:space="preserve">oxygen </w:t>
      </w:r>
      <w:r w:rsidRPr="008016DD">
        <w:rPr>
          <w:rFonts w:ascii="Times New Roman" w:hAnsi="Times New Roman" w:cs="Times New Roman" w:hint="eastAsia"/>
        </w:rPr>
        <w:t xml:space="preserve">in the upper </w:t>
      </w:r>
      <w:r w:rsidRPr="008016DD">
        <w:rPr>
          <w:rFonts w:ascii="Times New Roman" w:hAnsi="Times New Roman" w:cs="Times New Roman"/>
        </w:rPr>
        <w:t xml:space="preserve">1500 </w:t>
      </w:r>
      <w:r w:rsidRPr="008016DD">
        <w:rPr>
          <w:rFonts w:ascii="Times New Roman" w:hAnsi="Times New Roman" w:cs="Times New Roman" w:hint="eastAsia"/>
        </w:rPr>
        <w:t>m</w:t>
      </w:r>
      <w:r w:rsidRPr="008016DD">
        <w:rPr>
          <w:rFonts w:ascii="Times New Roman" w:hAnsi="Times New Roman" w:cs="Times New Roman"/>
        </w:rPr>
        <w:t xml:space="preserve"> at 17</w:t>
      </w:r>
      <w:r w:rsidRPr="008016DD">
        <w:rPr>
          <w:rFonts w:ascii="Times New Roman" w:hAnsi="Times New Roman" w:cs="Times New Roman" w:hint="eastAsia"/>
        </w:rPr>
        <w:t>°</w:t>
      </w:r>
      <w:r w:rsidRPr="008016DD">
        <w:rPr>
          <w:rFonts w:ascii="Times New Roman" w:hAnsi="Times New Roman" w:cs="Times New Roman"/>
        </w:rPr>
        <w:t>N during</w:t>
      </w:r>
      <w:r w:rsidRPr="008016DD">
        <w:rPr>
          <w:rFonts w:ascii="Times New Roman" w:hAnsi="Times New Roman" w:cs="Times New Roman" w:hint="eastAsia"/>
        </w:rPr>
        <w:t xml:space="preserve"> </w:t>
      </w:r>
      <w:r w:rsidRPr="008016DD">
        <w:rPr>
          <w:rFonts w:ascii="Times New Roman" w:hAnsi="Times New Roman" w:cs="Times New Roman"/>
        </w:rPr>
        <w:t>winter monsoon (</w:t>
      </w:r>
      <w:r w:rsidRPr="008016DD">
        <w:rPr>
          <w:rFonts w:ascii="Times New Roman" w:hAnsi="Times New Roman" w:cs="Times New Roman" w:hint="eastAsia"/>
        </w:rPr>
        <w:t>e</w:t>
      </w:r>
      <w:r w:rsidRPr="008016DD">
        <w:rPr>
          <w:rFonts w:ascii="Times New Roman" w:hAnsi="Times New Roman" w:cs="Times New Roman"/>
        </w:rPr>
        <w:t xml:space="preserve">, </w:t>
      </w:r>
      <w:r w:rsidRPr="008016DD">
        <w:rPr>
          <w:rFonts w:ascii="Times New Roman" w:hAnsi="Times New Roman" w:cs="Times New Roman" w:hint="eastAsia"/>
        </w:rPr>
        <w:t>f</w:t>
      </w:r>
      <w:r w:rsidRPr="008016DD">
        <w:rPr>
          <w:rFonts w:ascii="Times New Roman" w:hAnsi="Times New Roman" w:cs="Times New Roman"/>
        </w:rPr>
        <w:t>) and summer monsoon (</w:t>
      </w:r>
      <w:r w:rsidRPr="008016DD">
        <w:rPr>
          <w:rFonts w:ascii="Times New Roman" w:hAnsi="Times New Roman" w:cs="Times New Roman" w:hint="eastAsia"/>
        </w:rPr>
        <w:t>g</w:t>
      </w:r>
      <w:r w:rsidRPr="008016DD">
        <w:rPr>
          <w:rFonts w:ascii="Times New Roman" w:hAnsi="Times New Roman" w:cs="Times New Roman"/>
        </w:rPr>
        <w:t xml:space="preserve">, </w:t>
      </w:r>
      <w:r w:rsidRPr="008016DD">
        <w:rPr>
          <w:rFonts w:ascii="Times New Roman" w:hAnsi="Times New Roman" w:cs="Times New Roman" w:hint="eastAsia"/>
        </w:rPr>
        <w:t>h</w:t>
      </w:r>
      <w:r w:rsidRPr="008016DD">
        <w:rPr>
          <w:rFonts w:ascii="Times New Roman" w:hAnsi="Times New Roman" w:cs="Times New Roman"/>
        </w:rPr>
        <w:t>).</w:t>
      </w:r>
    </w:p>
    <w:p w14:paraId="5AEF0B10" w14:textId="4454F845" w:rsidR="00A3593E" w:rsidRPr="004D5BA3" w:rsidRDefault="00A3593E" w:rsidP="00780811"/>
    <w:p w14:paraId="1F8846D2" w14:textId="77777777" w:rsidR="003101DD" w:rsidRDefault="003101DD" w:rsidP="00780811">
      <w:r>
        <w:br w:type="column"/>
      </w:r>
    </w:p>
    <w:p w14:paraId="4A11B03E" w14:textId="77777777" w:rsidR="00F36748" w:rsidRDefault="00F36748" w:rsidP="00780811">
      <w:r w:rsidRPr="00F36748">
        <w:rPr>
          <w:noProof/>
        </w:rPr>
        <w:drawing>
          <wp:inline distT="0" distB="0" distL="0" distR="0" wp14:anchorId="7A5ECFD8" wp14:editId="22587DF8">
            <wp:extent cx="5218812" cy="2402840"/>
            <wp:effectExtent l="0" t="0" r="127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043" t="1731"/>
                    <a:stretch/>
                  </pic:blipFill>
                  <pic:spPr bwMode="auto">
                    <a:xfrm>
                      <a:off x="0" y="0"/>
                      <a:ext cx="5219272" cy="2403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31F14" w14:textId="563BE8D5" w:rsidR="00F36748" w:rsidRDefault="004D5BA3" w:rsidP="000F65B7">
      <w:pPr>
        <w:pStyle w:val="1"/>
      </w:pPr>
      <w:r>
        <w:t>Figure S10</w:t>
      </w:r>
      <w:r w:rsidR="00F36748">
        <w:t xml:space="preserve">. </w:t>
      </w:r>
      <w:r w:rsidR="00B973F3" w:rsidRPr="00B973F3">
        <w:t xml:space="preserve">Observed </w:t>
      </w:r>
      <w:r w:rsidR="00B973F3">
        <w:rPr>
          <w:rFonts w:hint="eastAsia"/>
        </w:rPr>
        <w:t xml:space="preserve">temperature </w:t>
      </w:r>
      <w:r w:rsidR="00DE46A7">
        <w:t>(</w:t>
      </w:r>
      <w:r w:rsidR="006A6F14">
        <w:t>top left</w:t>
      </w:r>
      <w:r w:rsidR="00DE46A7">
        <w:t xml:space="preserve">) </w:t>
      </w:r>
      <w:r w:rsidR="00B973F3">
        <w:rPr>
          <w:rFonts w:hint="eastAsia"/>
        </w:rPr>
        <w:t>and</w:t>
      </w:r>
      <w:r w:rsidR="00B973F3">
        <w:t xml:space="preserve"> </w:t>
      </w:r>
      <w:r w:rsidR="00B973F3" w:rsidRPr="00B973F3">
        <w:t>salinity</w:t>
      </w:r>
      <w:r w:rsidR="00DE46A7">
        <w:t xml:space="preserve"> (</w:t>
      </w:r>
      <w:r w:rsidR="006A6F14">
        <w:t>top right</w:t>
      </w:r>
      <w:r w:rsidR="00DE46A7">
        <w:t>)</w:t>
      </w:r>
      <w:r w:rsidR="00B973F3" w:rsidRPr="00B973F3">
        <w:t xml:space="preserve"> </w:t>
      </w:r>
      <w:r w:rsidR="00B973F3">
        <w:rPr>
          <w:rFonts w:hint="eastAsia"/>
        </w:rPr>
        <w:t>compar</w:t>
      </w:r>
      <w:r w:rsidR="006A6F14">
        <w:t>ed</w:t>
      </w:r>
      <w:r w:rsidR="00B973F3">
        <w:t xml:space="preserve"> </w:t>
      </w:r>
      <w:r w:rsidR="00B973F3">
        <w:rPr>
          <w:rFonts w:hint="eastAsia"/>
        </w:rPr>
        <w:t>to</w:t>
      </w:r>
      <w:r w:rsidR="00B973F3" w:rsidRPr="00B973F3">
        <w:t xml:space="preserve"> modeled results</w:t>
      </w:r>
      <w:r w:rsidR="00DE46A7">
        <w:t xml:space="preserve"> (</w:t>
      </w:r>
      <w:r w:rsidR="006A6F14">
        <w:t>bottom</w:t>
      </w:r>
      <w:r w:rsidR="00DE46A7">
        <w:t xml:space="preserve">) </w:t>
      </w:r>
      <w:r w:rsidR="00DE46A7">
        <w:rPr>
          <w:rFonts w:hint="eastAsia"/>
        </w:rPr>
        <w:t xml:space="preserve">in the upper </w:t>
      </w:r>
      <w:r w:rsidR="00DE46A7">
        <w:t xml:space="preserve">1500 </w:t>
      </w:r>
      <w:r w:rsidR="00DE46A7">
        <w:rPr>
          <w:rFonts w:hint="eastAsia"/>
        </w:rPr>
        <w:t>m</w:t>
      </w:r>
      <w:r w:rsidR="006A6F14">
        <w:t>. Observations are</w:t>
      </w:r>
      <w:r w:rsidR="00DE46A7">
        <w:t xml:space="preserve"> </w:t>
      </w:r>
      <w:r w:rsidR="00DE46A7">
        <w:rPr>
          <w:rFonts w:hint="eastAsia"/>
        </w:rPr>
        <w:t>from the</w:t>
      </w:r>
      <w:r w:rsidR="00DE46A7">
        <w:t xml:space="preserve"> </w:t>
      </w:r>
      <w:r w:rsidR="00DE46A7">
        <w:rPr>
          <w:rFonts w:hint="eastAsia"/>
        </w:rPr>
        <w:t>I</w:t>
      </w:r>
      <w:r w:rsidR="00DE46A7">
        <w:t>07</w:t>
      </w:r>
      <w:r w:rsidR="00DE46A7">
        <w:rPr>
          <w:rFonts w:hint="eastAsia"/>
        </w:rPr>
        <w:t xml:space="preserve">N cruise in </w:t>
      </w:r>
      <w:r w:rsidR="00DE46A7">
        <w:t>2018.</w:t>
      </w:r>
    </w:p>
    <w:p w14:paraId="43EC12F7" w14:textId="6F9EDAE7" w:rsidR="00F36748" w:rsidRDefault="00F36748" w:rsidP="00780811"/>
    <w:p w14:paraId="52A05942" w14:textId="77777777" w:rsidR="008F3585" w:rsidRDefault="00AB3710" w:rsidP="00780811">
      <w:r w:rsidRPr="00AB3710">
        <w:rPr>
          <w:noProof/>
        </w:rPr>
        <w:drawing>
          <wp:inline distT="0" distB="0" distL="0" distR="0" wp14:anchorId="71140EA1" wp14:editId="29822E27">
            <wp:extent cx="5274310" cy="249936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006"/>
                    <a:stretch/>
                  </pic:blipFill>
                  <pic:spPr bwMode="auto">
                    <a:xfrm>
                      <a:off x="0" y="0"/>
                      <a:ext cx="5274310" cy="2499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8D1669" w14:textId="77777777" w:rsidR="00446A96" w:rsidRDefault="00446A96" w:rsidP="00780811"/>
    <w:p w14:paraId="7BA1A763" w14:textId="2B1DDE85" w:rsidR="008F3585" w:rsidRDefault="008F3585" w:rsidP="000F65B7">
      <w:pPr>
        <w:pStyle w:val="1"/>
      </w:pPr>
      <w:r>
        <w:t>Figure</w:t>
      </w:r>
      <w:r w:rsidR="003101DD">
        <w:t xml:space="preserve"> S1</w:t>
      </w:r>
      <w:r w:rsidR="004D5BA3">
        <w:t>1</w:t>
      </w:r>
      <w:r>
        <w:t xml:space="preserve">. </w:t>
      </w:r>
      <w:r>
        <w:rPr>
          <w:rFonts w:hint="eastAsia"/>
        </w:rPr>
        <w:t>Same</w:t>
      </w:r>
      <w:r>
        <w:t xml:space="preserve"> </w:t>
      </w:r>
      <w:r>
        <w:rPr>
          <w:rFonts w:hint="eastAsia"/>
        </w:rPr>
        <w:t xml:space="preserve">as </w:t>
      </w:r>
      <w:r w:rsidR="00FA583D">
        <w:t>Figure S9</w:t>
      </w:r>
      <w:r w:rsidR="006A6F14">
        <w:t>,</w:t>
      </w:r>
      <w:r>
        <w:t xml:space="preserve"> </w:t>
      </w:r>
      <w:r>
        <w:rPr>
          <w:rFonts w:hint="eastAsia"/>
        </w:rPr>
        <w:t>but</w:t>
      </w:r>
      <w:r>
        <w:t xml:space="preserve"> </w:t>
      </w:r>
      <w:r>
        <w:rPr>
          <w:rFonts w:hint="eastAsia"/>
        </w:rPr>
        <w:t>for</w:t>
      </w:r>
      <w:r>
        <w:t xml:space="preserve"> </w:t>
      </w:r>
      <w:r>
        <w:rPr>
          <w:rFonts w:hint="eastAsia"/>
        </w:rPr>
        <w:t xml:space="preserve">dissolved oxygen </w:t>
      </w:r>
      <w:r w:rsidR="006A6F14">
        <w:t xml:space="preserve">(left) </w:t>
      </w:r>
      <w:r>
        <w:rPr>
          <w:rFonts w:hint="eastAsia"/>
        </w:rPr>
        <w:t>and nitrate</w:t>
      </w:r>
      <w:r w:rsidR="006A6F14">
        <w:t xml:space="preserve"> (right)</w:t>
      </w:r>
      <w:r>
        <w:t>.</w:t>
      </w:r>
    </w:p>
    <w:p w14:paraId="039F7AE1" w14:textId="68D89FB6" w:rsidR="00F10D95" w:rsidRDefault="00EB5BC4" w:rsidP="00F10D9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column"/>
      </w:r>
      <w:r>
        <w:rPr>
          <w:rFonts w:ascii="Times New Roman" w:hAnsi="Times New Roman" w:cs="Times New Roman" w:hint="eastAsia"/>
        </w:rPr>
        <w:lastRenderedPageBreak/>
        <w:t>T</w:t>
      </w:r>
      <w:r>
        <w:rPr>
          <w:rFonts w:ascii="Times New Roman" w:hAnsi="Times New Roman" w:cs="Times New Roman"/>
        </w:rPr>
        <w:t>able S1 Summary of</w:t>
      </w:r>
      <w:r w:rsidRPr="008911A5">
        <w:rPr>
          <w:rFonts w:ascii="Times New Roman" w:hAnsi="Times New Roman" w:cs="Times New Roman"/>
        </w:rPr>
        <w:t xml:space="preserve"> </w:t>
      </w:r>
      <w:r w:rsidRPr="002D1BA6">
        <w:rPr>
          <w:rFonts w:ascii="Times New Roman" w:hAnsi="Times New Roman" w:cs="Times New Roman"/>
        </w:rPr>
        <w:t>Quantitative Results</w:t>
      </w:r>
    </w:p>
    <w:tbl>
      <w:tblPr>
        <w:tblStyle w:val="af"/>
        <w:tblW w:w="85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91"/>
        <w:gridCol w:w="1336"/>
        <w:gridCol w:w="1052"/>
        <w:gridCol w:w="1191"/>
        <w:gridCol w:w="1145"/>
        <w:gridCol w:w="1140"/>
        <w:gridCol w:w="1191"/>
      </w:tblGrid>
      <w:tr w:rsidR="00EB5BC4" w:rsidRPr="00B942A4" w14:paraId="7347F74F" w14:textId="77777777" w:rsidTr="00804948">
        <w:trPr>
          <w:trHeight w:val="285"/>
        </w:trPr>
        <w:tc>
          <w:tcPr>
            <w:tcW w:w="1491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13B9C0C7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Exp</w:t>
            </w:r>
          </w:p>
        </w:tc>
        <w:tc>
          <w:tcPr>
            <w:tcW w:w="1336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58254CF6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52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2A065BD3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Exp0</w:t>
            </w:r>
          </w:p>
        </w:tc>
        <w:tc>
          <w:tcPr>
            <w:tcW w:w="1191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50FD7B0D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Exp1</w:t>
            </w:r>
          </w:p>
        </w:tc>
        <w:tc>
          <w:tcPr>
            <w:tcW w:w="1145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276693EA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Exp2</w:t>
            </w:r>
          </w:p>
        </w:tc>
        <w:tc>
          <w:tcPr>
            <w:tcW w:w="1140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25454AF5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Exp3</w:t>
            </w:r>
          </w:p>
        </w:tc>
        <w:tc>
          <w:tcPr>
            <w:tcW w:w="1191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6E594F66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Exp4</w:t>
            </w:r>
          </w:p>
        </w:tc>
      </w:tr>
      <w:tr w:rsidR="00EB5BC4" w:rsidRPr="00B942A4" w14:paraId="15238C40" w14:textId="77777777" w:rsidTr="00804948">
        <w:trPr>
          <w:trHeight w:val="1247"/>
        </w:trPr>
        <w:tc>
          <w:tcPr>
            <w:tcW w:w="1491" w:type="dxa"/>
            <w:vMerge w:val="restart"/>
            <w:tcBorders>
              <w:top w:val="single" w:sz="8" w:space="0" w:color="auto"/>
            </w:tcBorders>
            <w:noWrap/>
            <w:vAlign w:val="center"/>
            <w:hideMark/>
          </w:tcPr>
          <w:p w14:paraId="2AE78A43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</w:t>
            </w:r>
            <w:r w:rsidRPr="00B942A4">
              <w:rPr>
                <w:rFonts w:ascii="Times New Roman" w:hAnsi="Times New Roman" w:cs="Times New Roman" w:hint="eastAsia"/>
              </w:rPr>
              <w:t>ariation</w:t>
            </w:r>
          </w:p>
        </w:tc>
        <w:tc>
          <w:tcPr>
            <w:tcW w:w="1336" w:type="dxa"/>
            <w:tcBorders>
              <w:top w:val="single" w:sz="8" w:space="0" w:color="auto"/>
              <w:bottom w:val="single" w:sz="8" w:space="0" w:color="auto"/>
            </w:tcBorders>
            <w:noWrap/>
            <w:hideMark/>
          </w:tcPr>
          <w:p w14:paraId="0FAFE9DC" w14:textId="77777777" w:rsidR="00EB5BC4" w:rsidRDefault="00EB5BC4" w:rsidP="00804948">
            <w:pPr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/>
              </w:rPr>
              <w:t xml:space="preserve">Dissolved Oxygen Flux </w:t>
            </w:r>
            <w:r>
              <w:rPr>
                <w:rFonts w:ascii="Times New Roman" w:hAnsi="Times New Roman" w:cs="Times New Roman"/>
              </w:rPr>
              <w:t xml:space="preserve">    </w:t>
            </w:r>
            <w:r w:rsidRPr="00B942A4">
              <w:rPr>
                <w:rFonts w:ascii="Times New Roman" w:hAnsi="Times New Roman" w:cs="Times New Roman" w:hint="eastAsia"/>
              </w:rPr>
              <w:t>in Figure 8</w:t>
            </w:r>
          </w:p>
          <w:p w14:paraId="6AAB5544" w14:textId="77777777" w:rsidR="00EB5BC4" w:rsidRPr="00B942A4" w:rsidRDefault="00EB5BC4" w:rsidP="0080494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(mmol</w:t>
            </w:r>
            <w:r w:rsidRPr="00B942A4">
              <w:rPr>
                <w:rFonts w:ascii="Times New Roman" w:hAnsi="Times New Roman" w:cs="Times New Roman"/>
              </w:rPr>
              <w:t>·s</w:t>
            </w:r>
            <w:r w:rsidRPr="00B942A4"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052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49F30252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2.7</w:t>
            </w:r>
            <w:r w:rsidRPr="00B942A4">
              <w:rPr>
                <w:rFonts w:ascii="Times New Roman" w:hAnsi="Times New Roman" w:cs="Times New Roman" w:hint="eastAsia"/>
              </w:rPr>
              <w:t>×</w:t>
            </w:r>
            <w:r w:rsidRPr="00B942A4">
              <w:rPr>
                <w:rFonts w:ascii="Times New Roman" w:hAnsi="Times New Roman" w:cs="Times New Roman" w:hint="eastAsia"/>
              </w:rPr>
              <w:t>10</w:t>
            </w:r>
            <w:r w:rsidRPr="00B942A4">
              <w:rPr>
                <w:rFonts w:ascii="Times New Roman" w:hAnsi="Times New Roman" w:cs="Times New Roman" w:hint="eastAsia"/>
                <w:vertAlign w:val="superscript"/>
              </w:rPr>
              <w:t>7</w:t>
            </w:r>
          </w:p>
        </w:tc>
        <w:tc>
          <w:tcPr>
            <w:tcW w:w="1191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0AACDDDB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-1.1</w:t>
            </w:r>
            <w:r w:rsidRPr="00B942A4">
              <w:rPr>
                <w:rFonts w:ascii="Times New Roman" w:hAnsi="Times New Roman" w:cs="Times New Roman" w:hint="eastAsia"/>
              </w:rPr>
              <w:t>×</w:t>
            </w:r>
            <w:r w:rsidRPr="00B942A4">
              <w:rPr>
                <w:rFonts w:ascii="Times New Roman" w:hAnsi="Times New Roman" w:cs="Times New Roman" w:hint="eastAsia"/>
              </w:rPr>
              <w:t>10</w:t>
            </w:r>
            <w:r w:rsidRPr="00B942A4">
              <w:rPr>
                <w:rFonts w:ascii="Times New Roman" w:hAnsi="Times New Roman" w:cs="Times New Roman" w:hint="eastAsia"/>
                <w:vertAlign w:val="superscript"/>
              </w:rPr>
              <w:t>6</w:t>
            </w:r>
          </w:p>
        </w:tc>
        <w:tc>
          <w:tcPr>
            <w:tcW w:w="1145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24C7DAC6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9.5</w:t>
            </w:r>
            <w:r w:rsidRPr="00B942A4">
              <w:rPr>
                <w:rFonts w:ascii="Times New Roman" w:hAnsi="Times New Roman" w:cs="Times New Roman" w:hint="eastAsia"/>
              </w:rPr>
              <w:t>×</w:t>
            </w:r>
            <w:r w:rsidRPr="00B942A4">
              <w:rPr>
                <w:rFonts w:ascii="Times New Roman" w:hAnsi="Times New Roman" w:cs="Times New Roman" w:hint="eastAsia"/>
              </w:rPr>
              <w:t>10</w:t>
            </w:r>
            <w:r w:rsidRPr="00B942A4">
              <w:rPr>
                <w:rFonts w:ascii="Times New Roman" w:hAnsi="Times New Roman" w:cs="Times New Roman" w:hint="eastAsia"/>
                <w:vertAlign w:val="superscript"/>
              </w:rPr>
              <w:t>7</w:t>
            </w:r>
          </w:p>
        </w:tc>
        <w:tc>
          <w:tcPr>
            <w:tcW w:w="1140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2220AAF5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91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5A4B485A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EB5BC4" w:rsidRPr="00B942A4" w14:paraId="0D598072" w14:textId="77777777" w:rsidTr="00804948">
        <w:trPr>
          <w:trHeight w:val="1247"/>
        </w:trPr>
        <w:tc>
          <w:tcPr>
            <w:tcW w:w="1491" w:type="dxa"/>
            <w:vMerge/>
            <w:tcBorders>
              <w:bottom w:val="single" w:sz="8" w:space="0" w:color="auto"/>
            </w:tcBorders>
            <w:noWrap/>
            <w:hideMark/>
          </w:tcPr>
          <w:p w14:paraId="0FC827C7" w14:textId="77777777" w:rsidR="00EB5BC4" w:rsidRPr="00B942A4" w:rsidRDefault="00EB5BC4" w:rsidP="008049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36" w:type="dxa"/>
            <w:tcBorders>
              <w:top w:val="single" w:sz="8" w:space="0" w:color="auto"/>
              <w:bottom w:val="single" w:sz="8" w:space="0" w:color="auto"/>
            </w:tcBorders>
            <w:noWrap/>
            <w:hideMark/>
          </w:tcPr>
          <w:p w14:paraId="0CAABD6F" w14:textId="77777777" w:rsidR="00EB5BC4" w:rsidRDefault="00EB5BC4" w:rsidP="00804948">
            <w:pPr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 xml:space="preserve">POM </w:t>
            </w:r>
            <w:r w:rsidRPr="00B942A4">
              <w:rPr>
                <w:rFonts w:ascii="Times New Roman" w:hAnsi="Times New Roman" w:cs="Times New Roman"/>
              </w:rPr>
              <w:t>Sinking Velocity</w:t>
            </w:r>
          </w:p>
          <w:p w14:paraId="0D321163" w14:textId="77777777" w:rsidR="00EB5BC4" w:rsidRPr="00B942A4" w:rsidRDefault="00EB5BC4" w:rsidP="0080494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(m·d</w:t>
            </w:r>
            <w:r w:rsidRPr="00B942A4"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052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54D1B012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5</w:t>
            </w:r>
          </w:p>
        </w:tc>
        <w:tc>
          <w:tcPr>
            <w:tcW w:w="1191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0B5C89B8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45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781C0FE3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679A7292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2.5</w:t>
            </w:r>
          </w:p>
        </w:tc>
        <w:tc>
          <w:tcPr>
            <w:tcW w:w="1191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2B2A35AA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10</w:t>
            </w:r>
          </w:p>
        </w:tc>
      </w:tr>
      <w:tr w:rsidR="00EB5BC4" w:rsidRPr="00B942A4" w14:paraId="05F6B067" w14:textId="77777777" w:rsidTr="00804948">
        <w:trPr>
          <w:trHeight w:val="624"/>
        </w:trPr>
        <w:tc>
          <w:tcPr>
            <w:tcW w:w="1491" w:type="dxa"/>
            <w:vMerge w:val="restart"/>
            <w:tcBorders>
              <w:top w:val="single" w:sz="8" w:space="0" w:color="auto"/>
            </w:tcBorders>
            <w:noWrap/>
            <w:vAlign w:val="center"/>
            <w:hideMark/>
          </w:tcPr>
          <w:p w14:paraId="3DA1460B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/>
              </w:rPr>
              <w:t>Dissolved Oxygen Concentration</w:t>
            </w:r>
            <w:r w:rsidRPr="00B942A4">
              <w:rPr>
                <w:rFonts w:ascii="Times New Roman" w:hAnsi="Times New Roman" w:cs="Times New Roman" w:hint="eastAsia"/>
              </w:rPr>
              <w:t xml:space="preserve"> (mmol</w:t>
            </w:r>
            <w:r>
              <w:rPr>
                <w:rFonts w:ascii="Times New Roman" w:hAnsi="Times New Roman" w:cs="Times New Roman"/>
              </w:rPr>
              <w:t>·m</w:t>
            </w:r>
            <w:r>
              <w:rPr>
                <w:rFonts w:ascii="Times New Roman" w:hAnsi="Times New Roman" w:cs="Times New Roman"/>
                <w:vertAlign w:val="superscript"/>
              </w:rPr>
              <w:t>-3</w:t>
            </w:r>
            <w:r w:rsidRPr="00B942A4">
              <w:rPr>
                <w:rFonts w:ascii="Times New Roman" w:hAnsi="Times New Roman" w:cs="Times New Roman" w:hint="eastAsia"/>
              </w:rPr>
              <w:t>)</w:t>
            </w:r>
          </w:p>
        </w:tc>
        <w:tc>
          <w:tcPr>
            <w:tcW w:w="1336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6F08E969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Gulf of Aden</w:t>
            </w:r>
          </w:p>
        </w:tc>
        <w:tc>
          <w:tcPr>
            <w:tcW w:w="1052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43EF640B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14</w:t>
            </w:r>
            <w:r>
              <w:rPr>
                <w:rFonts w:ascii="Times New Roman" w:hAnsi="Times New Roman" w:cs="Times New Roman"/>
              </w:rPr>
              <w:t>.4</w:t>
            </w:r>
          </w:p>
        </w:tc>
        <w:tc>
          <w:tcPr>
            <w:tcW w:w="1191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51DDE06C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6.0</w:t>
            </w:r>
          </w:p>
        </w:tc>
        <w:tc>
          <w:tcPr>
            <w:tcW w:w="1145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47F774B0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39.2</w:t>
            </w:r>
          </w:p>
        </w:tc>
        <w:tc>
          <w:tcPr>
            <w:tcW w:w="1140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7B445B86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20</w:t>
            </w:r>
          </w:p>
        </w:tc>
        <w:tc>
          <w:tcPr>
            <w:tcW w:w="1191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087830D9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10.8</w:t>
            </w:r>
          </w:p>
        </w:tc>
      </w:tr>
      <w:tr w:rsidR="00EB5BC4" w:rsidRPr="00B942A4" w14:paraId="2B21888D" w14:textId="77777777" w:rsidTr="00804948">
        <w:trPr>
          <w:trHeight w:val="624"/>
        </w:trPr>
        <w:tc>
          <w:tcPr>
            <w:tcW w:w="1491" w:type="dxa"/>
            <w:vMerge/>
            <w:tcBorders>
              <w:bottom w:val="single" w:sz="8" w:space="0" w:color="auto"/>
            </w:tcBorders>
            <w:noWrap/>
            <w:hideMark/>
          </w:tcPr>
          <w:p w14:paraId="63DA2267" w14:textId="77777777" w:rsidR="00EB5BC4" w:rsidRPr="00B942A4" w:rsidRDefault="00EB5BC4" w:rsidP="008049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36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4266B218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</w:t>
            </w:r>
            <w:r>
              <w:rPr>
                <w:rFonts w:ascii="Times New Roman" w:hAnsi="Times New Roman" w:cs="Times New Roman" w:hint="eastAsia"/>
              </w:rPr>
              <w:t>entral Arabian Sea</w:t>
            </w:r>
          </w:p>
        </w:tc>
        <w:tc>
          <w:tcPr>
            <w:tcW w:w="1052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78CB130A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0.6</w:t>
            </w:r>
          </w:p>
        </w:tc>
        <w:tc>
          <w:tcPr>
            <w:tcW w:w="1191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21A65C0C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0.6</w:t>
            </w:r>
          </w:p>
        </w:tc>
        <w:tc>
          <w:tcPr>
            <w:tcW w:w="1145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0626041E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0.6</w:t>
            </w:r>
          </w:p>
        </w:tc>
        <w:tc>
          <w:tcPr>
            <w:tcW w:w="1140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7B789882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1.2</w:t>
            </w:r>
          </w:p>
        </w:tc>
        <w:tc>
          <w:tcPr>
            <w:tcW w:w="1191" w:type="dxa"/>
            <w:tcBorders>
              <w:top w:val="single" w:sz="8" w:space="0" w:color="auto"/>
              <w:bottom w:val="single" w:sz="8" w:space="0" w:color="auto"/>
            </w:tcBorders>
            <w:noWrap/>
            <w:vAlign w:val="center"/>
            <w:hideMark/>
          </w:tcPr>
          <w:p w14:paraId="5C7FBA79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0.5</w:t>
            </w:r>
          </w:p>
        </w:tc>
      </w:tr>
      <w:tr w:rsidR="00EB5BC4" w:rsidRPr="00B942A4" w14:paraId="3EFC9F60" w14:textId="77777777" w:rsidTr="00804948">
        <w:trPr>
          <w:trHeight w:val="907"/>
        </w:trPr>
        <w:tc>
          <w:tcPr>
            <w:tcW w:w="1491" w:type="dxa"/>
            <w:vMerge w:val="restart"/>
            <w:tcBorders>
              <w:top w:val="single" w:sz="8" w:space="0" w:color="auto"/>
            </w:tcBorders>
            <w:noWrap/>
            <w:vAlign w:val="center"/>
            <w:hideMark/>
          </w:tcPr>
          <w:p w14:paraId="408065D6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Variation of the ASOMZ</w:t>
            </w:r>
          </w:p>
        </w:tc>
        <w:tc>
          <w:tcPr>
            <w:tcW w:w="1336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18CF89B4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/>
              </w:rPr>
              <w:t>Microbial Hypoxic Area</w:t>
            </w:r>
            <w:r>
              <w:rPr>
                <w:rFonts w:ascii="Times New Roman" w:hAnsi="Times New Roman" w:cs="Times New Roman"/>
              </w:rPr>
              <w:t xml:space="preserve"> (m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052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6CE27263" w14:textId="77777777" w:rsidR="00EB5BC4" w:rsidRDefault="00EB5BC4" w:rsidP="00804948">
            <w:pPr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2.29</w:t>
            </w:r>
            <w:r w:rsidRPr="00615E59">
              <w:rPr>
                <w:rFonts w:ascii="Times New Roman" w:hAnsi="Times New Roman" w:cs="Times New Roman"/>
              </w:rPr>
              <w:t>×</w:t>
            </w:r>
            <w:r w:rsidRPr="00B942A4">
              <w:rPr>
                <w:rFonts w:ascii="Times New Roman" w:hAnsi="Times New Roman" w:cs="Times New Roman" w:hint="eastAsia"/>
              </w:rPr>
              <w:t>10</w:t>
            </w:r>
            <w:r>
              <w:rPr>
                <w:rFonts w:ascii="Times New Roman" w:hAnsi="Times New Roman" w:cs="Times New Roman"/>
                <w:vertAlign w:val="superscript"/>
              </w:rPr>
              <w:t>12</w:t>
            </w:r>
          </w:p>
          <w:p w14:paraId="464B426A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91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503FBF7D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2.3</w:t>
            </w:r>
            <w:r>
              <w:rPr>
                <w:rFonts w:ascii="Times New Roman" w:hAnsi="Times New Roman" w:cs="Times New Roman"/>
              </w:rPr>
              <w:t>1</w:t>
            </w:r>
            <w:r w:rsidRPr="00615E59">
              <w:rPr>
                <w:rFonts w:ascii="Times New Roman" w:hAnsi="Times New Roman" w:cs="Times New Roman"/>
              </w:rPr>
              <w:t>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12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± 0%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45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38A1F63A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1.65</w:t>
            </w:r>
            <w:r w:rsidRPr="00615E59">
              <w:rPr>
                <w:rFonts w:ascii="Times New Roman" w:hAnsi="Times New Roman" w:cs="Times New Roman"/>
              </w:rPr>
              <w:t>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12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- 28%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40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386FE46A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2.11</w:t>
            </w:r>
            <w:r w:rsidRPr="00615E59">
              <w:rPr>
                <w:rFonts w:ascii="Times New Roman" w:hAnsi="Times New Roman" w:cs="Times New Roman"/>
              </w:rPr>
              <w:t>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12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- 8%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91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379A8C14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2.3</w:t>
            </w:r>
            <w:r>
              <w:rPr>
                <w:rFonts w:ascii="Times New Roman" w:hAnsi="Times New Roman" w:cs="Times New Roman"/>
              </w:rPr>
              <w:t>1</w:t>
            </w:r>
            <w:r w:rsidRPr="00615E59">
              <w:rPr>
                <w:rFonts w:ascii="Times New Roman" w:hAnsi="Times New Roman" w:cs="Times New Roman"/>
              </w:rPr>
              <w:t>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12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± 0%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EB5BC4" w:rsidRPr="00B942A4" w14:paraId="79D73958" w14:textId="77777777" w:rsidTr="00804948">
        <w:trPr>
          <w:trHeight w:val="907"/>
        </w:trPr>
        <w:tc>
          <w:tcPr>
            <w:tcW w:w="1491" w:type="dxa"/>
            <w:vMerge/>
            <w:noWrap/>
            <w:hideMark/>
          </w:tcPr>
          <w:p w14:paraId="7C7B03FB" w14:textId="77777777" w:rsidR="00EB5BC4" w:rsidRPr="00B942A4" w:rsidRDefault="00EB5BC4" w:rsidP="008049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36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1654B9C9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/>
              </w:rPr>
              <w:t>Microbial Hypoxic Volume</w:t>
            </w:r>
            <w:r>
              <w:rPr>
                <w:rFonts w:ascii="Times New Roman" w:hAnsi="Times New Roman" w:cs="Times New Roman"/>
              </w:rPr>
              <w:t xml:space="preserve"> (m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052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4B680266" w14:textId="77777777" w:rsidR="00EB5BC4" w:rsidRDefault="00EB5BC4" w:rsidP="00804948">
            <w:pPr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615E59">
              <w:rPr>
                <w:rFonts w:ascii="Times New Roman" w:hAnsi="Times New Roman" w:cs="Times New Roman"/>
              </w:rPr>
              <w:t>3.</w:t>
            </w:r>
            <w:r>
              <w:rPr>
                <w:rFonts w:ascii="Times New Roman" w:hAnsi="Times New Roman" w:cs="Times New Roman"/>
              </w:rPr>
              <w:t>43</w:t>
            </w:r>
            <w:r w:rsidRPr="00615E59">
              <w:rPr>
                <w:rFonts w:ascii="Times New Roman" w:hAnsi="Times New Roman" w:cs="Times New Roman"/>
              </w:rPr>
              <w:t>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15</w:t>
            </w:r>
          </w:p>
          <w:p w14:paraId="7030ED9A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91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20181207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3.80×10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15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 w:hint="eastAsia"/>
              </w:rPr>
              <w:t>(</w:t>
            </w:r>
            <w:r w:rsidRPr="00615E59">
              <w:rPr>
                <w:rFonts w:ascii="Times New Roman" w:hAnsi="Times New Roman" w:cs="Times New Roman"/>
              </w:rPr>
              <w:t>+ 10%</w:t>
            </w:r>
            <w:r>
              <w:rPr>
                <w:rFonts w:ascii="Times New Roman" w:hAnsi="Times New Roman" w:cs="Times New Roman" w:hint="eastAsia"/>
              </w:rPr>
              <w:t>)</w:t>
            </w:r>
          </w:p>
        </w:tc>
        <w:tc>
          <w:tcPr>
            <w:tcW w:w="1145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56784B5E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2.68×10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15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- 22%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40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5FF03129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3.11×10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15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- 9%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91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1C9ACDD6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3.62×10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15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+ 5%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EB5BC4" w:rsidRPr="00B942A4" w14:paraId="7E728F68" w14:textId="77777777" w:rsidTr="00804948">
        <w:trPr>
          <w:trHeight w:val="907"/>
        </w:trPr>
        <w:tc>
          <w:tcPr>
            <w:tcW w:w="1491" w:type="dxa"/>
            <w:vMerge/>
            <w:noWrap/>
            <w:hideMark/>
          </w:tcPr>
          <w:p w14:paraId="50BFE46C" w14:textId="77777777" w:rsidR="00EB5BC4" w:rsidRPr="00B942A4" w:rsidRDefault="00EB5BC4" w:rsidP="008049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36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6CAADC06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/>
              </w:rPr>
              <w:t>Suboxic Area</w:t>
            </w:r>
            <w:r>
              <w:rPr>
                <w:rFonts w:ascii="Times New Roman" w:hAnsi="Times New Roman" w:cs="Times New Roman"/>
              </w:rPr>
              <w:t xml:space="preserve"> (m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052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71C7B562" w14:textId="77777777" w:rsidR="00EB5BC4" w:rsidRDefault="00EB5BC4" w:rsidP="00804948">
            <w:pPr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6.79</w:t>
            </w:r>
            <w:r w:rsidRPr="00615E59">
              <w:rPr>
                <w:rFonts w:ascii="Times New Roman" w:hAnsi="Times New Roman" w:cs="Times New Roman"/>
              </w:rPr>
              <w:t>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11</w:t>
            </w:r>
          </w:p>
          <w:p w14:paraId="15865D53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91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5EB70235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8.09×10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11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+ 19%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45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2DDC88EA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4.83×10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11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- 29%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40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007D54CD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3.82×10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11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- 44%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91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632ADD24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8.98×10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11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+ 32%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EB5BC4" w:rsidRPr="00B942A4" w14:paraId="63881DF4" w14:textId="77777777" w:rsidTr="00804948">
        <w:trPr>
          <w:trHeight w:val="907"/>
        </w:trPr>
        <w:tc>
          <w:tcPr>
            <w:tcW w:w="1491" w:type="dxa"/>
            <w:vMerge/>
            <w:tcBorders>
              <w:bottom w:val="single" w:sz="8" w:space="0" w:color="auto"/>
            </w:tcBorders>
            <w:noWrap/>
            <w:hideMark/>
          </w:tcPr>
          <w:p w14:paraId="0BF49294" w14:textId="77777777" w:rsidR="00EB5BC4" w:rsidRPr="00B942A4" w:rsidRDefault="00EB5BC4" w:rsidP="008049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36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40A7ECBD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/>
              </w:rPr>
              <w:t>Suboxic Volume</w:t>
            </w:r>
            <w:r>
              <w:rPr>
                <w:rFonts w:ascii="Times New Roman" w:hAnsi="Times New Roman" w:cs="Times New Roman"/>
              </w:rPr>
              <w:t xml:space="preserve"> (m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052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0531F89D" w14:textId="77777777" w:rsidR="00EB5BC4" w:rsidRDefault="00EB5BC4" w:rsidP="00804948">
            <w:pPr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1.84</w:t>
            </w:r>
            <w:r w:rsidRPr="00615E59">
              <w:rPr>
                <w:rFonts w:ascii="Times New Roman" w:hAnsi="Times New Roman" w:cs="Times New Roman"/>
              </w:rPr>
              <w:t>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15</w:t>
            </w:r>
          </w:p>
          <w:p w14:paraId="691B4C5D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91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574D87DE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2.33×10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15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+ 26%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45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546221B2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1.35×10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15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>- 27%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40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53B37F88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615E59">
              <w:rPr>
                <w:rFonts w:ascii="Times New Roman" w:hAnsi="Times New Roman" w:cs="Times New Roman"/>
              </w:rPr>
              <w:t>1.59×10</w:t>
            </w:r>
            <w:r w:rsidRPr="00615E59">
              <w:rPr>
                <w:rFonts w:ascii="Times New Roman" w:hAnsi="Times New Roman" w:cs="Times New Roman"/>
                <w:vertAlign w:val="superscript"/>
              </w:rPr>
              <w:t>15</w:t>
            </w:r>
            <w:r>
              <w:rPr>
                <w:rFonts w:ascii="Times New Roman" w:hAnsi="Times New Roman" w:cs="Times New Roman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</w:t>
            </w:r>
            <w:r w:rsidRPr="00615E59">
              <w:rPr>
                <w:rFonts w:ascii="Times New Roman" w:hAnsi="Times New Roman" w:cs="Times New Roman"/>
              </w:rPr>
              <w:t xml:space="preserve">- </w:t>
            </w:r>
            <w:r>
              <w:rPr>
                <w:rFonts w:ascii="Times New Roman" w:hAnsi="Times New Roman" w:cs="Times New Roman"/>
              </w:rPr>
              <w:t>14</w:t>
            </w:r>
            <w:r w:rsidRPr="00615E59">
              <w:rPr>
                <w:rFonts w:ascii="Times New Roman" w:hAnsi="Times New Roman" w:cs="Times New Roman"/>
              </w:rPr>
              <w:t>%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91" w:type="dxa"/>
            <w:tcBorders>
              <w:bottom w:val="single" w:sz="8" w:space="0" w:color="auto"/>
            </w:tcBorders>
            <w:noWrap/>
            <w:vAlign w:val="center"/>
            <w:hideMark/>
          </w:tcPr>
          <w:p w14:paraId="28306464" w14:textId="77777777" w:rsidR="00EB5BC4" w:rsidRPr="00615E59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D869B9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84</w:t>
            </w:r>
            <w:r w:rsidRPr="00D869B9">
              <w:rPr>
                <w:rFonts w:ascii="Times New Roman" w:hAnsi="Times New Roman" w:cs="Times New Roman" w:hint="eastAsia"/>
              </w:rPr>
              <w:t>×</w:t>
            </w:r>
            <w:r w:rsidRPr="00D869B9">
              <w:rPr>
                <w:rFonts w:ascii="Times New Roman" w:hAnsi="Times New Roman" w:cs="Times New Roman"/>
              </w:rPr>
              <w:t>10</w:t>
            </w:r>
            <w:r w:rsidRPr="00D869B9">
              <w:rPr>
                <w:rFonts w:ascii="Times New Roman" w:hAnsi="Times New Roman" w:cs="Times New Roman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vertAlign w:val="superscript"/>
              </w:rPr>
              <w:t>5</w:t>
            </w:r>
            <w:r w:rsidRPr="00D869B9">
              <w:rPr>
                <w:rFonts w:ascii="Times New Roman" w:hAnsi="Times New Roman" w:cs="Times New Roman"/>
                <w:vertAlign w:val="superscript"/>
              </w:rPr>
              <w:t xml:space="preserve">  </w:t>
            </w:r>
            <w:r w:rsidRPr="00D869B9">
              <w:rPr>
                <w:rFonts w:ascii="Times New Roman" w:hAnsi="Times New Roman" w:cs="Times New Roman"/>
              </w:rPr>
              <w:t>(± 0%)</w:t>
            </w:r>
          </w:p>
        </w:tc>
      </w:tr>
      <w:tr w:rsidR="00EB5BC4" w:rsidRPr="00B942A4" w14:paraId="55DAC63C" w14:textId="77777777" w:rsidTr="00804948">
        <w:trPr>
          <w:trHeight w:val="907"/>
        </w:trPr>
        <w:tc>
          <w:tcPr>
            <w:tcW w:w="1491" w:type="dxa"/>
            <w:vMerge w:val="restart"/>
            <w:tcBorders>
              <w:top w:val="single" w:sz="8" w:space="0" w:color="auto"/>
            </w:tcBorders>
            <w:noWrap/>
            <w:vAlign w:val="center"/>
            <w:hideMark/>
          </w:tcPr>
          <w:p w14:paraId="77F1FA5F" w14:textId="178DCED6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C95F3D">
              <w:rPr>
                <w:rFonts w:ascii="Times New Roman" w:hAnsi="Times New Roman" w:cs="Times New Roman"/>
              </w:rPr>
              <w:t>Percentage</w:t>
            </w:r>
            <w:r w:rsidRPr="00B942A4">
              <w:rPr>
                <w:rFonts w:ascii="Times New Roman" w:hAnsi="Times New Roman" w:cs="Times New Roman" w:hint="eastAsia"/>
              </w:rPr>
              <w:t xml:space="preserve"> of POM</w:t>
            </w:r>
            <w:r>
              <w:rPr>
                <w:rFonts w:ascii="Times New Roman" w:hAnsi="Times New Roman" w:cs="Times New Roman"/>
              </w:rPr>
              <w:t xml:space="preserve"> from the </w:t>
            </w:r>
            <w:r w:rsidR="00B97135">
              <w:rPr>
                <w:rFonts w:ascii="Times New Roman" w:hAnsi="Times New Roman" w:cs="Times New Roman" w:hint="eastAsia"/>
              </w:rPr>
              <w:t>L</w:t>
            </w:r>
            <w:r>
              <w:rPr>
                <w:rFonts w:ascii="Times New Roman" w:hAnsi="Times New Roman" w:cs="Times New Roman"/>
              </w:rPr>
              <w:t xml:space="preserve">ocal </w:t>
            </w:r>
            <w:r w:rsidRPr="00B942A4">
              <w:rPr>
                <w:rFonts w:ascii="Times New Roman" w:hAnsi="Times New Roman" w:cs="Times New Roman" w:hint="eastAsia"/>
              </w:rPr>
              <w:t>Source Regions</w:t>
            </w:r>
            <w:bookmarkStart w:id="2" w:name="_GoBack"/>
            <w:bookmarkEnd w:id="2"/>
            <w:r>
              <w:rPr>
                <w:rFonts w:ascii="Times New Roman" w:hAnsi="Times New Roman" w:cs="Times New Roman"/>
              </w:rPr>
              <w:t xml:space="preserve"> (%)</w:t>
            </w:r>
          </w:p>
        </w:tc>
        <w:tc>
          <w:tcPr>
            <w:tcW w:w="1336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191EFB76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Gulf of Aden</w:t>
            </w:r>
            <w:r>
              <w:rPr>
                <w:rFonts w:ascii="Times New Roman" w:hAnsi="Times New Roman" w:cs="Times New Roman"/>
              </w:rPr>
              <w:t xml:space="preserve"> Summer</w:t>
            </w:r>
          </w:p>
        </w:tc>
        <w:tc>
          <w:tcPr>
            <w:tcW w:w="1052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54A1958A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191" w:type="dxa"/>
            <w:tcBorders>
              <w:top w:val="single" w:sz="8" w:space="0" w:color="auto"/>
            </w:tcBorders>
            <w:noWrap/>
            <w:vAlign w:val="center"/>
          </w:tcPr>
          <w:p w14:paraId="55F2A766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45" w:type="dxa"/>
            <w:tcBorders>
              <w:top w:val="single" w:sz="8" w:space="0" w:color="auto"/>
            </w:tcBorders>
            <w:noWrap/>
            <w:vAlign w:val="center"/>
          </w:tcPr>
          <w:p w14:paraId="590CCCD8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5B1B5DAC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94.4%</w:t>
            </w:r>
          </w:p>
        </w:tc>
        <w:tc>
          <w:tcPr>
            <w:tcW w:w="1191" w:type="dxa"/>
            <w:tcBorders>
              <w:top w:val="single" w:sz="8" w:space="0" w:color="auto"/>
            </w:tcBorders>
            <w:noWrap/>
            <w:vAlign w:val="center"/>
            <w:hideMark/>
          </w:tcPr>
          <w:p w14:paraId="43E57C35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</w:tr>
      <w:tr w:rsidR="00EB5BC4" w:rsidRPr="00B942A4" w14:paraId="5E72F269" w14:textId="77777777" w:rsidTr="00804948">
        <w:trPr>
          <w:trHeight w:val="907"/>
        </w:trPr>
        <w:tc>
          <w:tcPr>
            <w:tcW w:w="1491" w:type="dxa"/>
            <w:vMerge/>
            <w:noWrap/>
            <w:vAlign w:val="center"/>
            <w:hideMark/>
          </w:tcPr>
          <w:p w14:paraId="44F3C27D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36" w:type="dxa"/>
            <w:noWrap/>
            <w:vAlign w:val="center"/>
            <w:hideMark/>
          </w:tcPr>
          <w:p w14:paraId="56791551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 w:rsidRPr="00B942A4">
              <w:rPr>
                <w:rFonts w:ascii="Times New Roman" w:hAnsi="Times New Roman" w:cs="Times New Roman" w:hint="eastAsia"/>
              </w:rPr>
              <w:t>Gulf of Aden</w:t>
            </w:r>
            <w:r>
              <w:rPr>
                <w:rFonts w:ascii="Times New Roman" w:hAnsi="Times New Roman" w:cs="Times New Roman"/>
              </w:rPr>
              <w:t xml:space="preserve"> Winter</w:t>
            </w:r>
          </w:p>
        </w:tc>
        <w:tc>
          <w:tcPr>
            <w:tcW w:w="1052" w:type="dxa"/>
            <w:noWrap/>
            <w:vAlign w:val="center"/>
            <w:hideMark/>
          </w:tcPr>
          <w:p w14:paraId="7E33B171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84.5%</w:t>
            </w:r>
          </w:p>
        </w:tc>
        <w:tc>
          <w:tcPr>
            <w:tcW w:w="1191" w:type="dxa"/>
            <w:noWrap/>
            <w:vAlign w:val="center"/>
          </w:tcPr>
          <w:p w14:paraId="202B4745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45" w:type="dxa"/>
            <w:noWrap/>
            <w:vAlign w:val="center"/>
          </w:tcPr>
          <w:p w14:paraId="3759E86D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  <w:noWrap/>
            <w:vAlign w:val="center"/>
            <w:hideMark/>
          </w:tcPr>
          <w:p w14:paraId="0F366695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65.1%</w:t>
            </w:r>
          </w:p>
        </w:tc>
        <w:tc>
          <w:tcPr>
            <w:tcW w:w="1191" w:type="dxa"/>
            <w:noWrap/>
            <w:vAlign w:val="center"/>
            <w:hideMark/>
          </w:tcPr>
          <w:p w14:paraId="350A1275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</w:tr>
      <w:tr w:rsidR="00EB5BC4" w:rsidRPr="00B942A4" w14:paraId="42DBB122" w14:textId="77777777" w:rsidTr="00804948">
        <w:trPr>
          <w:trHeight w:val="907"/>
        </w:trPr>
        <w:tc>
          <w:tcPr>
            <w:tcW w:w="1491" w:type="dxa"/>
            <w:vMerge/>
            <w:noWrap/>
            <w:vAlign w:val="center"/>
          </w:tcPr>
          <w:p w14:paraId="7ACA9329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36" w:type="dxa"/>
            <w:noWrap/>
            <w:vAlign w:val="center"/>
          </w:tcPr>
          <w:p w14:paraId="487C971C" w14:textId="77777777" w:rsidR="00EB5BC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</w:t>
            </w:r>
            <w:r w:rsidRPr="00B942A4">
              <w:rPr>
                <w:rFonts w:ascii="Times New Roman" w:hAnsi="Times New Roman" w:cs="Times New Roman" w:hint="eastAsia"/>
              </w:rPr>
              <w:t>entral Arabian Sea</w:t>
            </w:r>
          </w:p>
          <w:p w14:paraId="6EBDF9E4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Summer</w:t>
            </w:r>
          </w:p>
        </w:tc>
        <w:tc>
          <w:tcPr>
            <w:tcW w:w="1052" w:type="dxa"/>
            <w:noWrap/>
            <w:vAlign w:val="center"/>
          </w:tcPr>
          <w:p w14:paraId="09288F2D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8</w:t>
            </w:r>
            <w:r>
              <w:rPr>
                <w:rFonts w:ascii="Times New Roman" w:hAnsi="Times New Roman" w:cs="Times New Roman"/>
              </w:rPr>
              <w:t>5.3%</w:t>
            </w:r>
          </w:p>
        </w:tc>
        <w:tc>
          <w:tcPr>
            <w:tcW w:w="1191" w:type="dxa"/>
            <w:noWrap/>
            <w:vAlign w:val="center"/>
          </w:tcPr>
          <w:p w14:paraId="740961D3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45" w:type="dxa"/>
            <w:noWrap/>
            <w:vAlign w:val="center"/>
          </w:tcPr>
          <w:p w14:paraId="26FAC980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  <w:noWrap/>
            <w:vAlign w:val="center"/>
          </w:tcPr>
          <w:p w14:paraId="7E10F210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2.6%</w:t>
            </w:r>
          </w:p>
        </w:tc>
        <w:tc>
          <w:tcPr>
            <w:tcW w:w="1191" w:type="dxa"/>
            <w:noWrap/>
            <w:vAlign w:val="center"/>
          </w:tcPr>
          <w:p w14:paraId="6B23435A" w14:textId="77777777" w:rsidR="00EB5BC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</w:tr>
      <w:tr w:rsidR="00EB5BC4" w:rsidRPr="00B942A4" w14:paraId="64060BC3" w14:textId="77777777" w:rsidTr="00804948">
        <w:trPr>
          <w:trHeight w:val="907"/>
        </w:trPr>
        <w:tc>
          <w:tcPr>
            <w:tcW w:w="1491" w:type="dxa"/>
            <w:vMerge/>
            <w:tcBorders>
              <w:bottom w:val="single" w:sz="8" w:space="0" w:color="auto"/>
            </w:tcBorders>
            <w:noWrap/>
            <w:vAlign w:val="center"/>
          </w:tcPr>
          <w:p w14:paraId="01272C50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36" w:type="dxa"/>
            <w:tcBorders>
              <w:bottom w:val="single" w:sz="8" w:space="0" w:color="auto"/>
            </w:tcBorders>
            <w:noWrap/>
            <w:vAlign w:val="center"/>
          </w:tcPr>
          <w:p w14:paraId="56DBAD10" w14:textId="77777777" w:rsidR="00EB5BC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</w:t>
            </w:r>
            <w:r w:rsidRPr="00B942A4">
              <w:rPr>
                <w:rFonts w:ascii="Times New Roman" w:hAnsi="Times New Roman" w:cs="Times New Roman" w:hint="eastAsia"/>
              </w:rPr>
              <w:t>entral Arabian Sea</w:t>
            </w:r>
          </w:p>
          <w:p w14:paraId="448B1AE7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Winter</w:t>
            </w:r>
          </w:p>
        </w:tc>
        <w:tc>
          <w:tcPr>
            <w:tcW w:w="1052" w:type="dxa"/>
            <w:tcBorders>
              <w:bottom w:val="single" w:sz="8" w:space="0" w:color="auto"/>
            </w:tcBorders>
            <w:noWrap/>
            <w:vAlign w:val="center"/>
          </w:tcPr>
          <w:p w14:paraId="2793D7ED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191" w:type="dxa"/>
            <w:tcBorders>
              <w:bottom w:val="single" w:sz="8" w:space="0" w:color="auto"/>
            </w:tcBorders>
            <w:noWrap/>
            <w:vAlign w:val="center"/>
          </w:tcPr>
          <w:p w14:paraId="6DCF67ED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45" w:type="dxa"/>
            <w:tcBorders>
              <w:bottom w:val="single" w:sz="8" w:space="0" w:color="auto"/>
            </w:tcBorders>
            <w:noWrap/>
            <w:vAlign w:val="center"/>
          </w:tcPr>
          <w:p w14:paraId="48D2DE37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noWrap/>
            <w:vAlign w:val="center"/>
          </w:tcPr>
          <w:p w14:paraId="5CA3CC34" w14:textId="77777777" w:rsidR="00EB5BC4" w:rsidRPr="00B942A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191" w:type="dxa"/>
            <w:tcBorders>
              <w:bottom w:val="single" w:sz="8" w:space="0" w:color="auto"/>
            </w:tcBorders>
            <w:noWrap/>
            <w:vAlign w:val="center"/>
          </w:tcPr>
          <w:p w14:paraId="12DDDA22" w14:textId="77777777" w:rsidR="00EB5BC4" w:rsidRDefault="00EB5BC4" w:rsidP="0080494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</w:tr>
    </w:tbl>
    <w:p w14:paraId="56FE27A2" w14:textId="77777777" w:rsidR="00EB5BC4" w:rsidRPr="003B502D" w:rsidRDefault="00EB5BC4" w:rsidP="00EB5BC4">
      <w:pPr>
        <w:rPr>
          <w:rFonts w:ascii="Times New Roman" w:hAnsi="Times New Roman" w:cs="Times New Roman"/>
        </w:rPr>
      </w:pPr>
    </w:p>
    <w:p w14:paraId="0B0CD747" w14:textId="7AD1CBD5" w:rsidR="007B7F19" w:rsidRPr="003B502D" w:rsidRDefault="007B7F19" w:rsidP="00780811">
      <w:pPr>
        <w:rPr>
          <w:rFonts w:ascii="Times New Roman" w:hAnsi="Times New Roman" w:cs="Times New Roman"/>
        </w:rPr>
      </w:pPr>
    </w:p>
    <w:sectPr w:rsidR="007B7F19" w:rsidRPr="003B502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F9602A" w16cex:dateUtc="2022-04-07T23:05:00Z"/>
  <w16cex:commentExtensible w16cex:durableId="25F9604E" w16cex:dateUtc="2022-04-07T23:0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72AF6B52" w16cid:durableId="25F9602A"/>
  <w16cid:commentId w16cid:paraId="2B7C3531" w16cid:durableId="25F9604E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22267C" w14:textId="77777777" w:rsidR="00BE4A46" w:rsidRDefault="00BE4A46" w:rsidP="00F36748">
      <w:r>
        <w:separator/>
      </w:r>
    </w:p>
  </w:endnote>
  <w:endnote w:type="continuationSeparator" w:id="0">
    <w:p w14:paraId="532A26D9" w14:textId="77777777" w:rsidR="00BE4A46" w:rsidRDefault="00BE4A46" w:rsidP="00F367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D07745" w14:textId="77777777" w:rsidR="00BE4A46" w:rsidRDefault="00BE4A46" w:rsidP="00F36748">
      <w:r>
        <w:separator/>
      </w:r>
    </w:p>
  </w:footnote>
  <w:footnote w:type="continuationSeparator" w:id="0">
    <w:p w14:paraId="6A75A9C6" w14:textId="77777777" w:rsidR="00BE4A46" w:rsidRDefault="00BE4A46" w:rsidP="00F3674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bordersDoNotSurroundHeader/>
  <w:bordersDoNotSurroundFooter/>
  <w:hideSpellingErrors/>
  <w:hideGrammaticalError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68B8"/>
    <w:rsid w:val="00044694"/>
    <w:rsid w:val="000801EF"/>
    <w:rsid w:val="000C67CC"/>
    <w:rsid w:val="000C6904"/>
    <w:rsid w:val="000F65B7"/>
    <w:rsid w:val="00132C1B"/>
    <w:rsid w:val="001715B0"/>
    <w:rsid w:val="001918A7"/>
    <w:rsid w:val="00191B36"/>
    <w:rsid w:val="001B718F"/>
    <w:rsid w:val="00223310"/>
    <w:rsid w:val="003101DD"/>
    <w:rsid w:val="00320DDE"/>
    <w:rsid w:val="00335CD0"/>
    <w:rsid w:val="00363E52"/>
    <w:rsid w:val="00393AC5"/>
    <w:rsid w:val="003943F3"/>
    <w:rsid w:val="003B502D"/>
    <w:rsid w:val="003D36E0"/>
    <w:rsid w:val="00446A96"/>
    <w:rsid w:val="00452756"/>
    <w:rsid w:val="00453A2A"/>
    <w:rsid w:val="004821CA"/>
    <w:rsid w:val="00483FC8"/>
    <w:rsid w:val="004A42F9"/>
    <w:rsid w:val="004A61B4"/>
    <w:rsid w:val="004D5BA3"/>
    <w:rsid w:val="0053612A"/>
    <w:rsid w:val="00537C12"/>
    <w:rsid w:val="00547F1B"/>
    <w:rsid w:val="00573811"/>
    <w:rsid w:val="005A6A42"/>
    <w:rsid w:val="005C2647"/>
    <w:rsid w:val="005D3757"/>
    <w:rsid w:val="005D4DCB"/>
    <w:rsid w:val="00603EC9"/>
    <w:rsid w:val="006A6F14"/>
    <w:rsid w:val="007059C2"/>
    <w:rsid w:val="007802BA"/>
    <w:rsid w:val="00780811"/>
    <w:rsid w:val="00797087"/>
    <w:rsid w:val="007B7F19"/>
    <w:rsid w:val="007C7C71"/>
    <w:rsid w:val="007F0B91"/>
    <w:rsid w:val="007F3DBD"/>
    <w:rsid w:val="0082782C"/>
    <w:rsid w:val="00852791"/>
    <w:rsid w:val="00896EAC"/>
    <w:rsid w:val="008B20FF"/>
    <w:rsid w:val="008F3585"/>
    <w:rsid w:val="009019F0"/>
    <w:rsid w:val="00950E3C"/>
    <w:rsid w:val="009A20C9"/>
    <w:rsid w:val="009A5051"/>
    <w:rsid w:val="009C5E0C"/>
    <w:rsid w:val="009F1778"/>
    <w:rsid w:val="00A25A05"/>
    <w:rsid w:val="00A3593E"/>
    <w:rsid w:val="00AB3710"/>
    <w:rsid w:val="00AC6CE3"/>
    <w:rsid w:val="00AD2C2B"/>
    <w:rsid w:val="00AF0D61"/>
    <w:rsid w:val="00AF15FA"/>
    <w:rsid w:val="00AF2F40"/>
    <w:rsid w:val="00B220CA"/>
    <w:rsid w:val="00B968B8"/>
    <w:rsid w:val="00B97135"/>
    <w:rsid w:val="00B973F3"/>
    <w:rsid w:val="00BC7C3F"/>
    <w:rsid w:val="00BD3501"/>
    <w:rsid w:val="00BE0A73"/>
    <w:rsid w:val="00BE4A46"/>
    <w:rsid w:val="00BE6A63"/>
    <w:rsid w:val="00C364FC"/>
    <w:rsid w:val="00C50A1D"/>
    <w:rsid w:val="00C841F1"/>
    <w:rsid w:val="00C9428D"/>
    <w:rsid w:val="00CC10BA"/>
    <w:rsid w:val="00CF0214"/>
    <w:rsid w:val="00D5205F"/>
    <w:rsid w:val="00D65622"/>
    <w:rsid w:val="00D66996"/>
    <w:rsid w:val="00D93CAA"/>
    <w:rsid w:val="00DB3C65"/>
    <w:rsid w:val="00DC7F60"/>
    <w:rsid w:val="00DE46A7"/>
    <w:rsid w:val="00DF1310"/>
    <w:rsid w:val="00E05FE9"/>
    <w:rsid w:val="00E511E4"/>
    <w:rsid w:val="00E5727C"/>
    <w:rsid w:val="00EA0952"/>
    <w:rsid w:val="00EA2482"/>
    <w:rsid w:val="00EB5BC4"/>
    <w:rsid w:val="00ED635C"/>
    <w:rsid w:val="00EF0FC7"/>
    <w:rsid w:val="00EF17CB"/>
    <w:rsid w:val="00F10D95"/>
    <w:rsid w:val="00F36748"/>
    <w:rsid w:val="00F6343B"/>
    <w:rsid w:val="00FA583D"/>
    <w:rsid w:val="00FB304D"/>
    <w:rsid w:val="00FB45E4"/>
    <w:rsid w:val="00FB52BA"/>
    <w:rsid w:val="00FF7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357D03C"/>
  <w15:chartTrackingRefBased/>
  <w15:docId w15:val="{B862CFC6-FE77-4651-955B-70A9241709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3674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3674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3674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36748"/>
    <w:rPr>
      <w:sz w:val="18"/>
      <w:szCs w:val="18"/>
    </w:rPr>
  </w:style>
  <w:style w:type="paragraph" w:customStyle="1" w:styleId="1">
    <w:name w:val="样式1"/>
    <w:basedOn w:val="a"/>
    <w:qFormat/>
    <w:rsid w:val="003943F3"/>
    <w:rPr>
      <w:rFonts w:ascii="Times New Roman" w:eastAsia="Times New Roman" w:hAnsi="Times New Roman" w:cs="Times New Roman"/>
    </w:rPr>
  </w:style>
  <w:style w:type="paragraph" w:styleId="a7">
    <w:name w:val="Revision"/>
    <w:hidden/>
    <w:uiPriority w:val="99"/>
    <w:semiHidden/>
    <w:rsid w:val="00AF15FA"/>
  </w:style>
  <w:style w:type="character" w:styleId="a8">
    <w:name w:val="annotation reference"/>
    <w:basedOn w:val="a0"/>
    <w:uiPriority w:val="99"/>
    <w:semiHidden/>
    <w:unhideWhenUsed/>
    <w:rsid w:val="00EF17CB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EF17CB"/>
    <w:rPr>
      <w:sz w:val="20"/>
      <w:szCs w:val="20"/>
    </w:rPr>
  </w:style>
  <w:style w:type="character" w:customStyle="1" w:styleId="aa">
    <w:name w:val="批注文字 字符"/>
    <w:basedOn w:val="a0"/>
    <w:link w:val="a9"/>
    <w:uiPriority w:val="99"/>
    <w:semiHidden/>
    <w:rsid w:val="00EF17CB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EF17CB"/>
    <w:rPr>
      <w:b/>
      <w:bCs/>
    </w:rPr>
  </w:style>
  <w:style w:type="character" w:customStyle="1" w:styleId="ac">
    <w:name w:val="批注主题 字符"/>
    <w:basedOn w:val="aa"/>
    <w:link w:val="ab"/>
    <w:uiPriority w:val="99"/>
    <w:semiHidden/>
    <w:rsid w:val="00EF17CB"/>
    <w:rPr>
      <w:b/>
      <w:bCs/>
      <w:sz w:val="20"/>
      <w:szCs w:val="20"/>
    </w:rPr>
  </w:style>
  <w:style w:type="paragraph" w:styleId="ad">
    <w:name w:val="Balloon Text"/>
    <w:basedOn w:val="a"/>
    <w:link w:val="ae"/>
    <w:uiPriority w:val="99"/>
    <w:semiHidden/>
    <w:unhideWhenUsed/>
    <w:rsid w:val="00BE0A73"/>
    <w:rPr>
      <w:sz w:val="18"/>
      <w:szCs w:val="18"/>
    </w:rPr>
  </w:style>
  <w:style w:type="character" w:customStyle="1" w:styleId="ae">
    <w:name w:val="批注框文本 字符"/>
    <w:basedOn w:val="a0"/>
    <w:link w:val="ad"/>
    <w:uiPriority w:val="99"/>
    <w:semiHidden/>
    <w:rsid w:val="00BE0A73"/>
    <w:rPr>
      <w:sz w:val="18"/>
      <w:szCs w:val="18"/>
    </w:rPr>
  </w:style>
  <w:style w:type="paragraph" w:customStyle="1" w:styleId="10">
    <w:name w:val="1级标题"/>
    <w:basedOn w:val="a"/>
    <w:qFormat/>
    <w:rsid w:val="00483FC8"/>
    <w:pPr>
      <w:spacing w:line="480" w:lineRule="auto"/>
      <w:outlineLvl w:val="0"/>
    </w:pPr>
    <w:rPr>
      <w:rFonts w:ascii="Times New Roman" w:eastAsia="宋体" w:hAnsi="Times New Roman" w:cs="Times New Roman"/>
      <w:b/>
      <w:sz w:val="24"/>
    </w:rPr>
  </w:style>
  <w:style w:type="table" w:styleId="af">
    <w:name w:val="Table Grid"/>
    <w:basedOn w:val="a1"/>
    <w:uiPriority w:val="39"/>
    <w:rsid w:val="00483F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microsoft.com/office/2016/09/relationships/commentsIds" Target="commentsId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microsoft.com/office/2018/08/relationships/commentsExtensible" Target="commentsExtensi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DB7793-B326-4DD0-8A99-37C29DBF95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146</TotalTime>
  <Pages>10</Pages>
  <Words>438</Words>
  <Characters>2499</Characters>
  <Application>Microsoft Office Word</Application>
  <DocSecurity>0</DocSecurity>
  <Lines>20</Lines>
  <Paragraphs>5</Paragraphs>
  <ScaleCrop>false</ScaleCrop>
  <Company/>
  <LinksUpToDate>false</LinksUpToDate>
  <CharactersWithSpaces>2932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zzwzane</dc:creator>
  <cp:keywords/>
  <dc:description/>
  <cp:lastModifiedBy>zzwzaneother@163.com</cp:lastModifiedBy>
  <cp:revision>38</cp:revision>
  <dcterms:created xsi:type="dcterms:W3CDTF">2022-04-07T18:57:00Z</dcterms:created>
  <dcterms:modified xsi:type="dcterms:W3CDTF">2022-09-13T02:44:00Z</dcterms:modified>
</cp:coreProperties>
</file>