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2104" w14:textId="77777777" w:rsidR="00123537" w:rsidRPr="00123537" w:rsidRDefault="00123537" w:rsidP="0012353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Acinetobacter </w:t>
      </w:r>
      <w:proofErr w:type="spellStart"/>
      <w:r w:rsidRPr="00123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baumannii</w:t>
      </w:r>
      <w:proofErr w:type="spellEnd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70507853"/>
      <w:r w:rsidRPr="00123537">
        <w:rPr>
          <w:rFonts w:ascii="Times New Roman" w:hAnsi="Times New Roman" w:cs="Times New Roman"/>
          <w:b/>
          <w:bCs/>
          <w:sz w:val="24"/>
          <w:szCs w:val="24"/>
        </w:rPr>
        <w:t>outer membrane protein A</w:t>
      </w:r>
      <w:bookmarkEnd w:id="0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induces</w:t>
      </w:r>
      <w:bookmarkStart w:id="1" w:name="_Hlk66800556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70507872"/>
      <w:bookmarkStart w:id="3" w:name="_Hlk70507542"/>
      <w:bookmarkStart w:id="4" w:name="_Hlk70506382"/>
      <w:r w:rsidRPr="00123537">
        <w:rPr>
          <w:rFonts w:ascii="Times New Roman" w:hAnsi="Times New Roman" w:cs="Times New Roman"/>
          <w:b/>
          <w:bCs/>
          <w:sz w:val="24"/>
          <w:szCs w:val="24"/>
        </w:rPr>
        <w:t>pulmonary</w:t>
      </w:r>
      <w:bookmarkEnd w:id="2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66803033"/>
      <w:r w:rsidRPr="00123537">
        <w:rPr>
          <w:rFonts w:ascii="Times New Roman" w:hAnsi="Times New Roman" w:cs="Times New Roman"/>
          <w:b/>
          <w:bCs/>
          <w:sz w:val="24"/>
          <w:szCs w:val="24"/>
        </w:rPr>
        <w:t>epithelial</w:t>
      </w:r>
      <w:bookmarkEnd w:id="3"/>
      <w:bookmarkEnd w:id="5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123537">
        <w:rPr>
          <w:rFonts w:ascii="Times New Roman" w:hAnsi="Times New Roman" w:cs="Times New Roman"/>
          <w:b/>
          <w:bCs/>
          <w:sz w:val="24"/>
          <w:szCs w:val="24"/>
        </w:rPr>
        <w:t>barrier</w:t>
      </w:r>
      <w:bookmarkEnd w:id="1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dysfunction and </w:t>
      </w:r>
      <w:bookmarkStart w:id="6" w:name="_Hlk70602153"/>
      <w:r w:rsidRPr="00123537">
        <w:rPr>
          <w:rFonts w:ascii="Times New Roman" w:hAnsi="Times New Roman" w:cs="Times New Roman"/>
          <w:b/>
          <w:bCs/>
          <w:sz w:val="24"/>
          <w:szCs w:val="24"/>
        </w:rPr>
        <w:t>bacterial translocation</w:t>
      </w:r>
      <w:bookmarkEnd w:id="6"/>
      <w:r w:rsidRPr="00123537">
        <w:rPr>
          <w:rFonts w:ascii="Times New Roman" w:hAnsi="Times New Roman" w:cs="Times New Roman"/>
          <w:b/>
          <w:bCs/>
          <w:sz w:val="24"/>
          <w:szCs w:val="24"/>
        </w:rPr>
        <w:t xml:space="preserve"> through the TLR2/IQGAP1 axis</w:t>
      </w:r>
    </w:p>
    <w:p w14:paraId="3673E5FA" w14:textId="0845CC41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66AA">
        <w:rPr>
          <w:rFonts w:ascii="Times New Roman" w:hAnsi="Times New Roman" w:cs="Times New Roman"/>
          <w:sz w:val="24"/>
          <w:szCs w:val="24"/>
        </w:rPr>
        <w:t xml:space="preserve">Wang Zhang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c,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Hua Zhou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, 1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Yan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Jiang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c,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Jintao He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Yue Yao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Jianfeng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Wang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Xiaochen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Liu</w:t>
      </w:r>
      <w:r w:rsidRPr="004B66AA">
        <w:rPr>
          <w:rFonts w:ascii="Times New Roman" w:hAnsi="Times New Roman" w:cs="Times New Roman"/>
          <w:sz w:val="24"/>
          <w:szCs w:val="24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 w:rsidRPr="00AE098E">
        <w:rPr>
          <w:rFonts w:ascii="Times New Roman" w:hAnsi="Times New Roman" w:cs="Times New Roman"/>
          <w:sz w:val="24"/>
          <w:szCs w:val="24"/>
        </w:rPr>
        <w:t xml:space="preserve">Sebastian </w:t>
      </w:r>
      <w:proofErr w:type="spellStart"/>
      <w:r w:rsidRPr="00AE098E">
        <w:rPr>
          <w:rFonts w:ascii="Times New Roman" w:hAnsi="Times New Roman" w:cs="Times New Roman"/>
          <w:sz w:val="24"/>
          <w:szCs w:val="24"/>
        </w:rPr>
        <w:t>Leptihn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 f, 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Xiaoting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Hua</w:t>
      </w:r>
      <w:r w:rsidRPr="00630A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c,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*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 w:rsidR="001222C2" w:rsidRPr="004B66AA">
        <w:rPr>
          <w:rFonts w:ascii="Times New Roman" w:hAnsi="Times New Roman" w:cs="Times New Roman"/>
          <w:sz w:val="24"/>
          <w:szCs w:val="24"/>
        </w:rPr>
        <w:t>Yun song</w:t>
      </w:r>
      <w:r w:rsidRPr="004B66AA">
        <w:rPr>
          <w:rFonts w:ascii="Times New Roman" w:hAnsi="Times New Roman" w:cs="Times New Roman"/>
          <w:sz w:val="24"/>
          <w:szCs w:val="24"/>
        </w:rPr>
        <w:t xml:space="preserve"> Yu 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b, c,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*</w:t>
      </w:r>
    </w:p>
    <w:p w14:paraId="174A6D6E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bookmarkStart w:id="7" w:name="_Hlk46825241"/>
      <w:r w:rsidRPr="004B66AA">
        <w:rPr>
          <w:rFonts w:ascii="Times New Roman" w:hAnsi="Times New Roman" w:cs="Times New Roman"/>
          <w:sz w:val="24"/>
          <w:szCs w:val="24"/>
        </w:rPr>
        <w:t>Department of Infectious Diseases</w:t>
      </w:r>
      <w:bookmarkEnd w:id="7"/>
      <w:r w:rsidRPr="004B66AA">
        <w:rPr>
          <w:rFonts w:ascii="Times New Roman" w:hAnsi="Times New Roman" w:cs="Times New Roman"/>
          <w:sz w:val="24"/>
          <w:szCs w:val="24"/>
        </w:rPr>
        <w:t xml:space="preserve">, Sir Run </w:t>
      </w:r>
      <w:proofErr w:type="spellStart"/>
      <w:r w:rsidRPr="004B66AA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4B66AA">
        <w:rPr>
          <w:rFonts w:ascii="Times New Roman" w:hAnsi="Times New Roman" w:cs="Times New Roman"/>
          <w:sz w:val="24"/>
          <w:szCs w:val="24"/>
        </w:rPr>
        <w:t xml:space="preserve"> Shaw Hospital, </w:t>
      </w:r>
      <w:r w:rsidRPr="004E02B8">
        <w:rPr>
          <w:rFonts w:ascii="Times New Roman" w:hAnsi="Times New Roman" w:cs="Times New Roman"/>
          <w:sz w:val="24"/>
          <w:szCs w:val="24"/>
        </w:rPr>
        <w:t>Zhejiang University School of Medicine</w:t>
      </w:r>
      <w:r w:rsidRPr="004B66AA">
        <w:rPr>
          <w:rFonts w:ascii="Times New Roman" w:hAnsi="Times New Roman" w:cs="Times New Roman"/>
          <w:sz w:val="24"/>
          <w:szCs w:val="24"/>
        </w:rPr>
        <w:t>, Hangzhou, Zhejiang, P.R. China.</w:t>
      </w:r>
    </w:p>
    <w:p w14:paraId="1D54E4FD" w14:textId="77777777" w:rsidR="0047048F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585426">
        <w:rPr>
          <w:rFonts w:ascii="Times New Roman" w:hAnsi="Times New Roman" w:cs="Times New Roman"/>
          <w:sz w:val="24"/>
          <w:szCs w:val="24"/>
        </w:rPr>
        <w:t xml:space="preserve">Regional Medical Center for National Institute of Respiratory Diseases, Sir Run </w:t>
      </w:r>
      <w:proofErr w:type="spellStart"/>
      <w:r w:rsidRPr="0058542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585426">
        <w:rPr>
          <w:rFonts w:ascii="Times New Roman" w:hAnsi="Times New Roman" w:cs="Times New Roman"/>
          <w:sz w:val="24"/>
          <w:szCs w:val="24"/>
        </w:rPr>
        <w:t xml:space="preserve"> Shaw Hospital, </w:t>
      </w:r>
      <w:bookmarkStart w:id="8" w:name="_Hlk95909204"/>
      <w:r w:rsidRPr="00585426">
        <w:rPr>
          <w:rFonts w:ascii="Times New Roman" w:hAnsi="Times New Roman" w:cs="Times New Roman"/>
          <w:sz w:val="24"/>
          <w:szCs w:val="24"/>
        </w:rPr>
        <w:t>Zhejiang University School of Medicine</w:t>
      </w:r>
      <w:bookmarkEnd w:id="8"/>
      <w:r w:rsidRPr="00585426">
        <w:rPr>
          <w:rFonts w:ascii="Times New Roman" w:hAnsi="Times New Roman" w:cs="Times New Roman"/>
          <w:sz w:val="24"/>
          <w:szCs w:val="24"/>
        </w:rPr>
        <w:t>, Hangzhou, China</w:t>
      </w:r>
    </w:p>
    <w:p w14:paraId="5CE17116" w14:textId="77777777" w:rsidR="0047048F" w:rsidRPr="00630A7E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30A7E">
        <w:rPr>
          <w:rFonts w:ascii="Times New Roman" w:hAnsi="Times New Roman" w:cs="Times New Roman"/>
          <w:sz w:val="24"/>
          <w:szCs w:val="24"/>
        </w:rPr>
        <w:t xml:space="preserve">Key Laboratory of Microbial Technology and Bioinformatics of Zhejiang Province, Hangzhou, </w:t>
      </w:r>
      <w:r w:rsidRPr="004B66AA">
        <w:rPr>
          <w:rFonts w:ascii="Times New Roman" w:hAnsi="Times New Roman" w:cs="Times New Roman"/>
          <w:sz w:val="24"/>
          <w:szCs w:val="24"/>
        </w:rPr>
        <w:t>P.R. China.</w:t>
      </w:r>
    </w:p>
    <w:p w14:paraId="4FBC3527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585426">
        <w:rPr>
          <w:rFonts w:ascii="Times New Roman" w:hAnsi="Times New Roman" w:cs="Times New Roman"/>
          <w:sz w:val="24"/>
          <w:szCs w:val="24"/>
        </w:rPr>
        <w:t>Respiratory and Critical Care Medicine</w:t>
      </w:r>
      <w:r w:rsidRPr="004B66AA">
        <w:rPr>
          <w:rFonts w:ascii="Times New Roman" w:hAnsi="Times New Roman" w:cs="Times New Roman"/>
          <w:sz w:val="24"/>
          <w:szCs w:val="24"/>
        </w:rPr>
        <w:t xml:space="preserve">, The First Affiliated Hospital, </w:t>
      </w:r>
      <w:r w:rsidRPr="004E02B8">
        <w:rPr>
          <w:rFonts w:ascii="Times New Roman" w:hAnsi="Times New Roman" w:cs="Times New Roman"/>
          <w:sz w:val="24"/>
          <w:szCs w:val="24"/>
        </w:rPr>
        <w:t>Zhejiang University School of Medicine</w:t>
      </w:r>
      <w:r w:rsidRPr="004B66AA">
        <w:rPr>
          <w:rFonts w:ascii="Times New Roman" w:hAnsi="Times New Roman" w:cs="Times New Roman"/>
          <w:sz w:val="24"/>
          <w:szCs w:val="24"/>
        </w:rPr>
        <w:t>, Hangzhou, Zhejiang, P.R. China.</w:t>
      </w:r>
    </w:p>
    <w:p w14:paraId="0250030C" w14:textId="77777777" w:rsidR="0047048F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813B94">
        <w:rPr>
          <w:rFonts w:ascii="Times New Roman" w:hAnsi="Times New Roman" w:cs="Times New Roman"/>
          <w:sz w:val="24"/>
          <w:szCs w:val="24"/>
        </w:rPr>
        <w:t>Respiratory and Critical Care Medicine</w:t>
      </w:r>
      <w:r w:rsidRPr="004B66AA">
        <w:rPr>
          <w:rFonts w:ascii="Times New Roman" w:hAnsi="Times New Roman" w:cs="Times New Roman"/>
          <w:sz w:val="24"/>
          <w:szCs w:val="24"/>
        </w:rPr>
        <w:t xml:space="preserve">, </w:t>
      </w:r>
      <w:r w:rsidRPr="00813B94">
        <w:rPr>
          <w:rFonts w:ascii="Times New Roman" w:hAnsi="Times New Roman" w:cs="Times New Roman"/>
          <w:sz w:val="24"/>
          <w:szCs w:val="24"/>
        </w:rPr>
        <w:t>Zhejiang Provincial Hospital of Chinese Medicine</w:t>
      </w:r>
      <w:r w:rsidRPr="004B66AA">
        <w:rPr>
          <w:rFonts w:ascii="Times New Roman" w:hAnsi="Times New Roman" w:cs="Times New Roman"/>
          <w:sz w:val="24"/>
          <w:szCs w:val="24"/>
        </w:rPr>
        <w:t>, Hangzhou, Zhejiang,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6AA">
        <w:rPr>
          <w:rFonts w:ascii="Times New Roman" w:hAnsi="Times New Roman" w:cs="Times New Roman"/>
          <w:sz w:val="24"/>
          <w:szCs w:val="24"/>
        </w:rPr>
        <w:t>P.R. China.</w:t>
      </w:r>
    </w:p>
    <w:p w14:paraId="529189B9" w14:textId="77777777" w:rsidR="0047048F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E098E">
        <w:rPr>
          <w:rFonts w:ascii="Times New Roman" w:hAnsi="Times New Roman" w:cs="Times New Roman"/>
          <w:sz w:val="24"/>
          <w:szCs w:val="24"/>
        </w:rPr>
        <w:t xml:space="preserve">hejiang University-University of Edinburgh Institute, Zhejiang University, </w:t>
      </w:r>
      <w:proofErr w:type="spellStart"/>
      <w:r w:rsidRPr="00AE098E">
        <w:rPr>
          <w:rFonts w:ascii="Times New Roman" w:hAnsi="Times New Roman" w:cs="Times New Roman"/>
          <w:sz w:val="24"/>
          <w:szCs w:val="24"/>
        </w:rPr>
        <w:t>Haining</w:t>
      </w:r>
      <w:proofErr w:type="spellEnd"/>
      <w:r w:rsidRPr="00AE098E">
        <w:rPr>
          <w:rFonts w:ascii="Times New Roman" w:hAnsi="Times New Roman" w:cs="Times New Roman"/>
          <w:sz w:val="24"/>
          <w:szCs w:val="24"/>
        </w:rPr>
        <w:t xml:space="preserve">, </w:t>
      </w:r>
      <w:r w:rsidRPr="004B66AA">
        <w:rPr>
          <w:rFonts w:ascii="Times New Roman" w:hAnsi="Times New Roman" w:cs="Times New Roman"/>
          <w:sz w:val="24"/>
          <w:szCs w:val="24"/>
        </w:rPr>
        <w:t>P.R.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D580D" w14:textId="77777777" w:rsidR="0047048F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7E">
        <w:rPr>
          <w:rFonts w:ascii="Times New Roman" w:hAnsi="Times New Roman" w:cs="Times New Roman"/>
          <w:sz w:val="24"/>
          <w:szCs w:val="24"/>
        </w:rPr>
        <w:t>University of Edinburgh Medical School, Biomedical Sciences, College of Medicine &amp; Veterinary Medicine, The University of Edinburgh, Edinburgh, UK</w:t>
      </w:r>
    </w:p>
    <w:p w14:paraId="7C07AD08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66AA">
        <w:rPr>
          <w:rFonts w:ascii="Times New Roman" w:hAnsi="Times New Roman" w:cs="Times New Roman"/>
          <w:sz w:val="24"/>
          <w:szCs w:val="24"/>
        </w:rPr>
        <w:t>These authors contributed equally to this work.</w:t>
      </w:r>
      <w:bookmarkStart w:id="9" w:name="_Hlk533073463"/>
    </w:p>
    <w:bookmarkEnd w:id="9"/>
    <w:p w14:paraId="4D860298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>*Corresponding Author</w:t>
      </w:r>
    </w:p>
    <w:p w14:paraId="291E5045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6AA">
        <w:rPr>
          <w:rFonts w:ascii="Times New Roman" w:hAnsi="Times New Roman" w:cs="Times New Roman"/>
          <w:sz w:val="24"/>
          <w:szCs w:val="24"/>
        </w:rPr>
        <w:t>Yunsong</w:t>
      </w:r>
      <w:proofErr w:type="spellEnd"/>
      <w:r w:rsidRPr="004B66AA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0AFA32BF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lastRenderedPageBreak/>
        <w:t>Department of Infectious Diseases,</w:t>
      </w:r>
    </w:p>
    <w:p w14:paraId="3B798E65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 xml:space="preserve">Sir Run </w:t>
      </w:r>
      <w:proofErr w:type="spellStart"/>
      <w:r w:rsidRPr="004B66AA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4B66AA">
        <w:rPr>
          <w:rFonts w:ascii="Times New Roman" w:hAnsi="Times New Roman" w:cs="Times New Roman"/>
          <w:sz w:val="24"/>
          <w:szCs w:val="24"/>
        </w:rPr>
        <w:t xml:space="preserve"> Shaw Hospital, </w:t>
      </w:r>
      <w:r w:rsidRPr="004E02B8">
        <w:rPr>
          <w:rFonts w:ascii="Times New Roman" w:hAnsi="Times New Roman" w:cs="Times New Roman"/>
          <w:sz w:val="24"/>
          <w:szCs w:val="24"/>
        </w:rPr>
        <w:t>Zhejiang University School of Medicine</w:t>
      </w:r>
    </w:p>
    <w:p w14:paraId="41589DB2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57B">
        <w:rPr>
          <w:rFonts w:ascii="Times New Roman" w:hAnsi="Times New Roman" w:cs="Times New Roman"/>
          <w:sz w:val="24"/>
          <w:szCs w:val="24"/>
        </w:rPr>
        <w:t xml:space="preserve">3 East </w:t>
      </w:r>
      <w:proofErr w:type="spellStart"/>
      <w:r w:rsidRPr="0045457B">
        <w:rPr>
          <w:rFonts w:ascii="Times New Roman" w:hAnsi="Times New Roman" w:cs="Times New Roman"/>
          <w:sz w:val="24"/>
          <w:szCs w:val="24"/>
        </w:rPr>
        <w:t>Qingchun</w:t>
      </w:r>
      <w:proofErr w:type="spellEnd"/>
      <w:r w:rsidRPr="0045457B">
        <w:rPr>
          <w:rFonts w:ascii="Times New Roman" w:hAnsi="Times New Roman" w:cs="Times New Roman"/>
          <w:sz w:val="24"/>
          <w:szCs w:val="24"/>
        </w:rPr>
        <w:t xml:space="preserve"> Road</w:t>
      </w:r>
      <w:r w:rsidRPr="004E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89CE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>Hangzhou,</w:t>
      </w:r>
      <w:r>
        <w:rPr>
          <w:rFonts w:ascii="Times New Roman" w:hAnsi="Times New Roman" w:cs="Times New Roman"/>
          <w:sz w:val="24"/>
          <w:szCs w:val="24"/>
        </w:rPr>
        <w:t xml:space="preserve"> Zhejiang,</w:t>
      </w:r>
      <w:r w:rsidRPr="004B66AA">
        <w:rPr>
          <w:rFonts w:ascii="Times New Roman" w:hAnsi="Times New Roman" w:cs="Times New Roman"/>
          <w:sz w:val="24"/>
          <w:szCs w:val="24"/>
        </w:rPr>
        <w:t xml:space="preserve"> 3100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B66AA">
        <w:rPr>
          <w:rFonts w:ascii="Times New Roman" w:hAnsi="Times New Roman" w:cs="Times New Roman"/>
          <w:sz w:val="24"/>
          <w:szCs w:val="24"/>
        </w:rPr>
        <w:t xml:space="preserve">, P.R. China. </w:t>
      </w:r>
    </w:p>
    <w:p w14:paraId="3301A35D" w14:textId="3F046BEE" w:rsidR="0047048F" w:rsidRPr="004B66AA" w:rsidRDefault="001B3634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>Email: yvys119@zju.edu.cn</w:t>
      </w:r>
    </w:p>
    <w:p w14:paraId="60E5069E" w14:textId="77777777" w:rsidR="0047048F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aioting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Hua</w:t>
      </w:r>
    </w:p>
    <w:p w14:paraId="4D3BC173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>Department of Infectious Diseases,</w:t>
      </w:r>
    </w:p>
    <w:p w14:paraId="087941C1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 xml:space="preserve">Sir Run </w:t>
      </w:r>
      <w:proofErr w:type="spellStart"/>
      <w:r w:rsidRPr="004B66AA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4B66AA">
        <w:rPr>
          <w:rFonts w:ascii="Times New Roman" w:hAnsi="Times New Roman" w:cs="Times New Roman"/>
          <w:sz w:val="24"/>
          <w:szCs w:val="24"/>
        </w:rPr>
        <w:t xml:space="preserve"> Shaw Hospital, </w:t>
      </w:r>
      <w:r w:rsidRPr="004E02B8">
        <w:rPr>
          <w:rFonts w:ascii="Times New Roman" w:hAnsi="Times New Roman" w:cs="Times New Roman"/>
          <w:sz w:val="24"/>
          <w:szCs w:val="24"/>
        </w:rPr>
        <w:t>Zhejiang University School of Medicine</w:t>
      </w:r>
    </w:p>
    <w:p w14:paraId="2EDC4EF3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57B">
        <w:rPr>
          <w:rFonts w:ascii="Times New Roman" w:hAnsi="Times New Roman" w:cs="Times New Roman"/>
          <w:sz w:val="24"/>
          <w:szCs w:val="24"/>
        </w:rPr>
        <w:t xml:space="preserve">3 East </w:t>
      </w:r>
      <w:proofErr w:type="spellStart"/>
      <w:r w:rsidRPr="0045457B">
        <w:rPr>
          <w:rFonts w:ascii="Times New Roman" w:hAnsi="Times New Roman" w:cs="Times New Roman"/>
          <w:sz w:val="24"/>
          <w:szCs w:val="24"/>
        </w:rPr>
        <w:t>Qingchun</w:t>
      </w:r>
      <w:proofErr w:type="spellEnd"/>
      <w:r w:rsidRPr="0045457B">
        <w:rPr>
          <w:rFonts w:ascii="Times New Roman" w:hAnsi="Times New Roman" w:cs="Times New Roman"/>
          <w:sz w:val="24"/>
          <w:szCs w:val="24"/>
        </w:rPr>
        <w:t xml:space="preserve"> Road</w:t>
      </w:r>
      <w:r w:rsidRPr="004E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D7ED7" w14:textId="77777777" w:rsidR="0047048F" w:rsidRPr="004B66AA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457B">
        <w:rPr>
          <w:rFonts w:ascii="Times New Roman" w:hAnsi="Times New Roman" w:cs="Times New Roman"/>
          <w:sz w:val="24"/>
          <w:szCs w:val="24"/>
        </w:rPr>
        <w:t xml:space="preserve">Hangzhou, </w:t>
      </w:r>
      <w:r>
        <w:rPr>
          <w:rFonts w:ascii="Times New Roman" w:hAnsi="Times New Roman" w:cs="Times New Roman"/>
          <w:sz w:val="24"/>
          <w:szCs w:val="24"/>
        </w:rPr>
        <w:t>Zhejiang,</w:t>
      </w:r>
      <w:r w:rsidRPr="004B66AA">
        <w:rPr>
          <w:rFonts w:ascii="Times New Roman" w:hAnsi="Times New Roman" w:cs="Times New Roman"/>
          <w:sz w:val="24"/>
          <w:szCs w:val="24"/>
        </w:rPr>
        <w:t xml:space="preserve"> 3100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B66AA">
        <w:rPr>
          <w:rFonts w:ascii="Times New Roman" w:hAnsi="Times New Roman" w:cs="Times New Roman"/>
          <w:sz w:val="24"/>
          <w:szCs w:val="24"/>
        </w:rPr>
        <w:t xml:space="preserve">, P.R. China. </w:t>
      </w:r>
    </w:p>
    <w:p w14:paraId="6A87F1A5" w14:textId="77777777" w:rsidR="0047048F" w:rsidRPr="00585426" w:rsidRDefault="0047048F" w:rsidP="004704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B66AA">
        <w:rPr>
          <w:rFonts w:ascii="Times New Roman" w:hAnsi="Times New Roman" w:cs="Times New Roman"/>
          <w:sz w:val="24"/>
          <w:szCs w:val="24"/>
        </w:rPr>
        <w:t>Email:</w:t>
      </w:r>
      <w:r w:rsidRPr="00585426">
        <w:rPr>
          <w:rFonts w:ascii="Microsoft YaHei UI" w:eastAsia="Microsoft YaHei UI" w:hAnsi="Microsoft YaHei UI" w:hint="eastAsia"/>
          <w:color w:val="7F7F7F"/>
          <w:sz w:val="20"/>
          <w:szCs w:val="20"/>
          <w:shd w:val="clear" w:color="auto" w:fill="F1F6F5"/>
        </w:rPr>
        <w:t xml:space="preserve"> </w:t>
      </w:r>
      <w:r w:rsidRPr="00585426">
        <w:rPr>
          <w:rFonts w:ascii="Times New Roman" w:hAnsi="Times New Roman" w:cs="Times New Roman" w:hint="eastAsia"/>
          <w:sz w:val="24"/>
          <w:szCs w:val="24"/>
        </w:rPr>
        <w:t>xiaotinghua@zju.edu.cn</w:t>
      </w:r>
    </w:p>
    <w:p w14:paraId="1EEEEC7F" w14:textId="2D4F9908" w:rsidR="00E519F9" w:rsidRPr="0047048F" w:rsidRDefault="00E519F9">
      <w:pPr>
        <w:rPr>
          <w:sz w:val="24"/>
          <w:szCs w:val="24"/>
        </w:rPr>
      </w:pPr>
    </w:p>
    <w:p w14:paraId="61AE9169" w14:textId="25255B2C" w:rsidR="0062552E" w:rsidRPr="00574ACD" w:rsidRDefault="0062552E" w:rsidP="00625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ACD">
        <w:rPr>
          <w:rFonts w:ascii="Times New Roman" w:hAnsi="Times New Roman" w:cs="Times New Roman"/>
          <w:b/>
          <w:bCs/>
          <w:sz w:val="24"/>
          <w:szCs w:val="24"/>
        </w:rPr>
        <w:t>Supplementary methods</w:t>
      </w:r>
    </w:p>
    <w:p w14:paraId="7C9740A1" w14:textId="1FF11E35" w:rsidR="00B6038C" w:rsidRPr="001100C4" w:rsidRDefault="001100C4" w:rsidP="001100C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100C4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B6038C" w:rsidRPr="001100C4">
        <w:rPr>
          <w:rFonts w:ascii="Times New Roman" w:hAnsi="Times New Roman" w:cs="Times New Roman"/>
          <w:b/>
          <w:bCs/>
          <w:sz w:val="24"/>
          <w:szCs w:val="24"/>
          <w:lang w:val="en-GB"/>
        </w:rPr>
        <w:t>mmunohistochemical staining</w:t>
      </w:r>
    </w:p>
    <w:p w14:paraId="544C975F" w14:textId="4EEDE06F" w:rsidR="00B6038C" w:rsidRPr="00886C21" w:rsidRDefault="00B6038C" w:rsidP="00461CB5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6038C">
        <w:rPr>
          <w:rFonts w:ascii="Times New Roman" w:hAnsi="Times New Roman" w:cs="Times New Roman"/>
          <w:sz w:val="24"/>
          <w:szCs w:val="24"/>
        </w:rPr>
        <w:t xml:space="preserve">All samples were rinsed in ice-cooled Ringer solution.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</w:rPr>
        <w:t>ouse</w:t>
      </w:r>
      <w:r>
        <w:rPr>
          <w:rFonts w:ascii="Times New Roman" w:hAnsi="Times New Roman" w:cs="Times New Roman"/>
          <w:sz w:val="24"/>
          <w:szCs w:val="24"/>
        </w:rPr>
        <w:t xml:space="preserve"> lung</w:t>
      </w:r>
      <w:r w:rsidRPr="00B6038C">
        <w:rPr>
          <w:rFonts w:ascii="Times New Roman" w:hAnsi="Times New Roman" w:cs="Times New Roman"/>
          <w:sz w:val="24"/>
          <w:szCs w:val="24"/>
        </w:rPr>
        <w:t xml:space="preserve"> samples were cut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B6038C">
        <w:rPr>
          <w:rFonts w:ascii="Times New Roman" w:hAnsi="Times New Roman" w:cs="Times New Roman"/>
          <w:sz w:val="24"/>
          <w:szCs w:val="24"/>
        </w:rPr>
        <w:t xml:space="preserve"> trimmed to squares and pinned on cork pieces. The tissues were fixed in </w:t>
      </w:r>
      <w:r>
        <w:rPr>
          <w:rFonts w:ascii="Times New Roman" w:hAnsi="Times New Roman" w:cs="Times New Roman"/>
          <w:sz w:val="24"/>
          <w:szCs w:val="24"/>
        </w:rPr>
        <w:t xml:space="preserve">4% </w:t>
      </w:r>
      <w:r w:rsidRPr="00B6038C">
        <w:rPr>
          <w:rFonts w:ascii="Times New Roman" w:hAnsi="Times New Roman" w:cs="Times New Roman"/>
          <w:sz w:val="24"/>
          <w:szCs w:val="24"/>
        </w:rPr>
        <w:t>paraformaldehyde and rinsed in PBS, dehydrated in a graded series of ethanol, embedded in paraffin, cut to 5 µm thin sections, mounted on slides, dewaxed in xylene and rehydrated in a decreasing series of ethanol.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886C21" w:rsidRPr="00886C21">
        <w:rPr>
          <w:rFonts w:ascii="Times New Roman" w:hAnsi="Times New Roman" w:cs="Times New Roman"/>
          <w:sz w:val="24"/>
          <w:szCs w:val="24"/>
        </w:rPr>
        <w:t>Rinsing of the rehydrated sections in 0.01M citrate buffer, pH 6.0</w:t>
      </w:r>
      <w:r w:rsidR="00886C21">
        <w:rPr>
          <w:rFonts w:ascii="Times New Roman" w:hAnsi="Times New Roman" w:cs="Times New Roman"/>
          <w:sz w:val="24"/>
          <w:szCs w:val="24"/>
        </w:rPr>
        <w:t>.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886C21" w:rsidRPr="00886C21">
        <w:rPr>
          <w:rFonts w:ascii="Times New Roman" w:hAnsi="Times New Roman" w:cs="Times New Roman"/>
          <w:sz w:val="24"/>
          <w:szCs w:val="24"/>
        </w:rPr>
        <w:t>Heat induced epitope retrieval</w:t>
      </w:r>
      <w:r w:rsidR="00886C21">
        <w:rPr>
          <w:rFonts w:ascii="Times New Roman" w:hAnsi="Times New Roman" w:cs="Times New Roman"/>
          <w:sz w:val="24"/>
          <w:szCs w:val="24"/>
        </w:rPr>
        <w:t xml:space="preserve"> (</w:t>
      </w:r>
      <w:r w:rsidR="00886C21" w:rsidRPr="00886C21">
        <w:rPr>
          <w:rFonts w:ascii="Times New Roman" w:hAnsi="Times New Roman" w:cs="Times New Roman"/>
          <w:sz w:val="24"/>
          <w:szCs w:val="24"/>
        </w:rPr>
        <w:t>0.01M citrate buffer, pH 6.0, 96°C, 25</w:t>
      </w:r>
      <w:r w:rsidR="00321434">
        <w:rPr>
          <w:rFonts w:ascii="Times New Roman" w:hAnsi="Times New Roman" w:cs="Times New Roman"/>
          <w:sz w:val="24"/>
          <w:szCs w:val="24"/>
        </w:rPr>
        <w:t>s</w:t>
      </w:r>
      <w:r w:rsidR="00886C21">
        <w:rPr>
          <w:rFonts w:ascii="Times New Roman" w:hAnsi="Times New Roman" w:cs="Times New Roman"/>
          <w:sz w:val="24"/>
          <w:szCs w:val="24"/>
        </w:rPr>
        <w:t>),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886C21">
        <w:rPr>
          <w:rFonts w:ascii="Times New Roman" w:hAnsi="Times New Roman" w:cs="Times New Roman"/>
          <w:sz w:val="24"/>
          <w:szCs w:val="24"/>
        </w:rPr>
        <w:t>c</w:t>
      </w:r>
      <w:r w:rsidR="00886C21" w:rsidRPr="00886C21">
        <w:rPr>
          <w:rFonts w:ascii="Times New Roman" w:hAnsi="Times New Roman" w:cs="Times New Roman"/>
          <w:sz w:val="24"/>
          <w:szCs w:val="24"/>
        </w:rPr>
        <w:t>ooling down of the section container 15</w:t>
      </w:r>
      <w:r w:rsidR="00321434">
        <w:rPr>
          <w:rFonts w:ascii="Times New Roman" w:hAnsi="Times New Roman" w:cs="Times New Roman"/>
          <w:sz w:val="24"/>
          <w:szCs w:val="24"/>
        </w:rPr>
        <w:t>s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at room temperature and 5</w:t>
      </w:r>
      <w:r w:rsidR="00321434">
        <w:rPr>
          <w:rFonts w:ascii="Times New Roman" w:hAnsi="Times New Roman" w:cs="Times New Roman"/>
          <w:sz w:val="24"/>
          <w:szCs w:val="24"/>
        </w:rPr>
        <w:t>s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in cold tap water</w:t>
      </w:r>
      <w:r w:rsidR="00886C21">
        <w:rPr>
          <w:rFonts w:ascii="Times New Roman" w:hAnsi="Times New Roman" w:cs="Times New Roman"/>
          <w:sz w:val="24"/>
          <w:szCs w:val="24"/>
        </w:rPr>
        <w:t>.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Rinsing of the sections </w:t>
      </w:r>
      <w:r w:rsidR="00886C21">
        <w:rPr>
          <w:rFonts w:ascii="Times New Roman" w:hAnsi="Times New Roman" w:cs="Times New Roman"/>
          <w:sz w:val="24"/>
          <w:szCs w:val="24"/>
        </w:rPr>
        <w:t>for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2</w:t>
      </w:r>
      <w:r w:rsidR="00886C21">
        <w:rPr>
          <w:rFonts w:ascii="Times New Roman" w:hAnsi="Times New Roman" w:cs="Times New Roman"/>
          <w:sz w:val="24"/>
          <w:szCs w:val="24"/>
        </w:rPr>
        <w:t>s,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321434">
        <w:rPr>
          <w:rFonts w:ascii="Times New Roman" w:hAnsi="Times New Roman" w:cs="Times New Roman"/>
          <w:sz w:val="24"/>
          <w:szCs w:val="24"/>
        </w:rPr>
        <w:t>s</w:t>
      </w:r>
      <w:r w:rsidR="00886C21" w:rsidRPr="00886C21">
        <w:rPr>
          <w:rFonts w:ascii="Times New Roman" w:hAnsi="Times New Roman" w:cs="Times New Roman"/>
          <w:sz w:val="24"/>
          <w:szCs w:val="24"/>
        </w:rPr>
        <w:t>urrounding of sections with a hydrophobic barrier using a barrier pen</w:t>
      </w:r>
      <w:r w:rsidR="00886C21">
        <w:rPr>
          <w:rFonts w:ascii="Times New Roman" w:hAnsi="Times New Roman" w:cs="Times New Roman"/>
          <w:sz w:val="24"/>
          <w:szCs w:val="24"/>
        </w:rPr>
        <w:t>.</w:t>
      </w:r>
      <w:r w:rsidR="00886C21" w:rsidRPr="00886C21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886C21" w:rsidRPr="00886C21">
        <w:rPr>
          <w:rFonts w:ascii="Times New Roman" w:hAnsi="Times New Roman" w:cs="Times New Roman"/>
          <w:sz w:val="24"/>
          <w:szCs w:val="24"/>
        </w:rPr>
        <w:t>Rinsing of the sections in TBS (0.05M Tris-</w:t>
      </w:r>
      <w:r w:rsidR="00886C21" w:rsidRPr="00886C21">
        <w:rPr>
          <w:rFonts w:ascii="Times New Roman" w:hAnsi="Times New Roman" w:cs="Times New Roman"/>
          <w:sz w:val="24"/>
          <w:szCs w:val="24"/>
        </w:rPr>
        <w:lastRenderedPageBreak/>
        <w:t>HCl pH 7.6 + 0.9% NaCl)</w:t>
      </w:r>
      <w:r w:rsidR="00321434">
        <w:rPr>
          <w:rFonts w:ascii="Times New Roman" w:hAnsi="Times New Roman" w:cs="Times New Roman"/>
          <w:sz w:val="24"/>
          <w:szCs w:val="24"/>
        </w:rPr>
        <w:t>.</w:t>
      </w:r>
      <w:r w:rsidR="00321434" w:rsidRPr="00321434">
        <w:rPr>
          <w:rFonts w:ascii="Times New Roman" w:hAnsi="Times New Roman" w:cs="Times New Roman"/>
          <w:color w:val="000000"/>
          <w:sz w:val="20"/>
          <w:szCs w:val="20"/>
          <w:shd w:val="clear" w:color="auto" w:fill="FFFCF0"/>
        </w:rPr>
        <w:t xml:space="preserve"> </w:t>
      </w:r>
      <w:r w:rsidR="00321434" w:rsidRPr="00321434">
        <w:rPr>
          <w:rFonts w:ascii="Times New Roman" w:hAnsi="Times New Roman" w:cs="Times New Roman"/>
          <w:sz w:val="24"/>
          <w:szCs w:val="24"/>
        </w:rPr>
        <w:t xml:space="preserve">Treated with </w:t>
      </w:r>
      <w:r w:rsidR="00321434">
        <w:rPr>
          <w:rFonts w:ascii="Times New Roman" w:hAnsi="Times New Roman" w:cs="Times New Roman"/>
          <w:sz w:val="24"/>
          <w:szCs w:val="24"/>
        </w:rPr>
        <w:t>p</w:t>
      </w:r>
      <w:r w:rsidR="00886C21" w:rsidRPr="00886C21">
        <w:rPr>
          <w:rFonts w:ascii="Times New Roman" w:hAnsi="Times New Roman" w:cs="Times New Roman"/>
          <w:sz w:val="24"/>
          <w:szCs w:val="24"/>
        </w:rPr>
        <w:t>eroxidas</w:t>
      </w:r>
      <w:r w:rsidR="00321434">
        <w:rPr>
          <w:rFonts w:ascii="Times New Roman" w:hAnsi="Times New Roman" w:cs="Times New Roman"/>
          <w:sz w:val="24"/>
          <w:szCs w:val="24"/>
        </w:rPr>
        <w:t>e and r</w:t>
      </w:r>
      <w:r w:rsidR="00886C21" w:rsidRPr="00886C21">
        <w:rPr>
          <w:rFonts w:ascii="Times New Roman" w:hAnsi="Times New Roman" w:cs="Times New Roman"/>
          <w:sz w:val="24"/>
          <w:szCs w:val="24"/>
        </w:rPr>
        <w:t>insing in TBS</w:t>
      </w:r>
      <w:r w:rsidR="00E63B06">
        <w:rPr>
          <w:rFonts w:ascii="Times New Roman" w:hAnsi="Times New Roman" w:cs="Times New Roman"/>
          <w:sz w:val="24"/>
          <w:szCs w:val="24"/>
        </w:rPr>
        <w:t xml:space="preserve">. </w:t>
      </w:r>
      <w:r w:rsidR="00886C21" w:rsidRPr="00886C21">
        <w:rPr>
          <w:rFonts w:ascii="Times New Roman" w:hAnsi="Times New Roman" w:cs="Times New Roman"/>
          <w:sz w:val="24"/>
          <w:szCs w:val="24"/>
        </w:rPr>
        <w:t>Preincubat</w:t>
      </w:r>
      <w:r w:rsidR="00E63B06">
        <w:rPr>
          <w:rFonts w:ascii="Times New Roman" w:hAnsi="Times New Roman" w:cs="Times New Roman"/>
          <w:sz w:val="24"/>
          <w:szCs w:val="24"/>
        </w:rPr>
        <w:t>ed in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3% BSA + 5% normal goat serum in TBS</w:t>
      </w:r>
      <w:r w:rsidR="00886C21">
        <w:rPr>
          <w:rFonts w:ascii="Times New Roman" w:hAnsi="Times New Roman" w:cs="Times New Roman"/>
          <w:sz w:val="24"/>
          <w:szCs w:val="24"/>
        </w:rPr>
        <w:t>.</w:t>
      </w:r>
      <w:r w:rsidR="00E63B06" w:rsidRPr="00E63B06">
        <w:t xml:space="preserve"> </w:t>
      </w:r>
      <w:bookmarkStart w:id="10" w:name="_Hlk95319939"/>
      <w:r w:rsidR="00E63B06">
        <w:rPr>
          <w:rFonts w:ascii="Times New Roman" w:hAnsi="Times New Roman" w:cs="Times New Roman"/>
          <w:sz w:val="24"/>
          <w:szCs w:val="24"/>
        </w:rPr>
        <w:t>I</w:t>
      </w:r>
      <w:r w:rsidR="00E63B06" w:rsidRPr="00E63B06">
        <w:rPr>
          <w:rFonts w:ascii="Times New Roman" w:hAnsi="Times New Roman" w:cs="Times New Roman"/>
          <w:sz w:val="24"/>
          <w:szCs w:val="24"/>
        </w:rPr>
        <w:t>ncubat</w:t>
      </w:r>
      <w:r w:rsidR="00E63B06">
        <w:rPr>
          <w:rFonts w:ascii="Times New Roman" w:hAnsi="Times New Roman" w:cs="Times New Roman"/>
          <w:sz w:val="24"/>
          <w:szCs w:val="24"/>
        </w:rPr>
        <w:t>ed in</w:t>
      </w:r>
      <w:bookmarkEnd w:id="10"/>
      <w:r w:rsidR="00E63B06">
        <w:rPr>
          <w:rFonts w:ascii="Times New Roman" w:hAnsi="Times New Roman" w:cs="Times New Roman"/>
          <w:sz w:val="24"/>
          <w:szCs w:val="24"/>
        </w:rPr>
        <w:t xml:space="preserve"> p</w:t>
      </w:r>
      <w:r w:rsidR="00886C21" w:rsidRPr="00886C21">
        <w:rPr>
          <w:rFonts w:ascii="Times New Roman" w:hAnsi="Times New Roman" w:cs="Times New Roman"/>
          <w:sz w:val="24"/>
          <w:szCs w:val="24"/>
        </w:rPr>
        <w:t>rimary antibody overnight at 4°C</w:t>
      </w:r>
      <w:r w:rsidR="00E63B06">
        <w:rPr>
          <w:rFonts w:ascii="Times New Roman" w:hAnsi="Times New Roman" w:cs="Times New Roman"/>
          <w:sz w:val="24"/>
          <w:szCs w:val="24"/>
        </w:rPr>
        <w:t>. R</w:t>
      </w:r>
      <w:r w:rsidR="00886C21" w:rsidRPr="00886C21">
        <w:rPr>
          <w:rFonts w:ascii="Times New Roman" w:hAnsi="Times New Roman" w:cs="Times New Roman"/>
          <w:sz w:val="24"/>
          <w:szCs w:val="24"/>
        </w:rPr>
        <w:t>insing in TBS</w:t>
      </w:r>
      <w:r w:rsidR="00E63B06">
        <w:rPr>
          <w:rFonts w:ascii="Times New Roman" w:hAnsi="Times New Roman" w:cs="Times New Roman"/>
          <w:sz w:val="24"/>
          <w:szCs w:val="24"/>
        </w:rPr>
        <w:t xml:space="preserve">, </w:t>
      </w:r>
      <w:r w:rsidR="00E63B06">
        <w:rPr>
          <w:rFonts w:ascii="Times New Roman" w:hAnsi="Times New Roman" w:cs="Times New Roman" w:hint="cs"/>
          <w:sz w:val="24"/>
          <w:szCs w:val="24"/>
        </w:rPr>
        <w:t>a</w:t>
      </w:r>
      <w:r w:rsidR="00E63B06">
        <w:rPr>
          <w:rFonts w:ascii="Times New Roman" w:hAnsi="Times New Roman" w:cs="Times New Roman"/>
          <w:sz w:val="24"/>
          <w:szCs w:val="24"/>
        </w:rPr>
        <w:t>nd i</w:t>
      </w:r>
      <w:r w:rsidR="00E63B06" w:rsidRPr="00E63B06">
        <w:rPr>
          <w:rFonts w:ascii="Times New Roman" w:hAnsi="Times New Roman" w:cs="Times New Roman"/>
          <w:sz w:val="24"/>
          <w:szCs w:val="24"/>
        </w:rPr>
        <w:t xml:space="preserve">ncubated in </w:t>
      </w:r>
      <w:r w:rsidR="00886C21" w:rsidRPr="00886C21">
        <w:rPr>
          <w:rFonts w:ascii="Times New Roman" w:hAnsi="Times New Roman" w:cs="Times New Roman"/>
          <w:sz w:val="24"/>
          <w:szCs w:val="24"/>
        </w:rPr>
        <w:t>HRP labelled goat-anti-</w:t>
      </w:r>
      <w:r w:rsidR="00E63B06">
        <w:rPr>
          <w:rFonts w:ascii="Times New Roman" w:hAnsi="Times New Roman" w:cs="Times New Roman"/>
          <w:sz w:val="24"/>
          <w:szCs w:val="24"/>
        </w:rPr>
        <w:t>rabbit</w:t>
      </w:r>
      <w:r w:rsidR="00886C21" w:rsidRPr="00886C21">
        <w:rPr>
          <w:rFonts w:ascii="Times New Roman" w:hAnsi="Times New Roman" w:cs="Times New Roman"/>
          <w:sz w:val="24"/>
          <w:szCs w:val="24"/>
        </w:rPr>
        <w:t>-</w:t>
      </w:r>
      <w:r w:rsidR="00E63B06">
        <w:rPr>
          <w:rFonts w:ascii="Times New Roman" w:hAnsi="Times New Roman" w:cs="Times New Roman"/>
          <w:sz w:val="24"/>
          <w:szCs w:val="24"/>
        </w:rPr>
        <w:t>antibody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in the dark</w:t>
      </w:r>
      <w:r w:rsidR="00E63B06">
        <w:rPr>
          <w:rFonts w:ascii="Times New Roman" w:hAnsi="Times New Roman" w:cs="Times New Roman"/>
          <w:sz w:val="24"/>
          <w:szCs w:val="24"/>
        </w:rPr>
        <w:t xml:space="preserve">. </w:t>
      </w:r>
      <w:r w:rsidR="00886C21" w:rsidRPr="00886C21">
        <w:rPr>
          <w:rFonts w:ascii="Times New Roman" w:hAnsi="Times New Roman" w:cs="Times New Roman"/>
          <w:sz w:val="24"/>
          <w:szCs w:val="24"/>
        </w:rPr>
        <w:t>Rinsing in TBS</w:t>
      </w:r>
      <w:r w:rsidR="00461CB5">
        <w:rPr>
          <w:rFonts w:ascii="Times New Roman" w:hAnsi="Times New Roman" w:cs="Times New Roman"/>
          <w:sz w:val="24"/>
          <w:szCs w:val="24"/>
        </w:rPr>
        <w:t xml:space="preserve"> and used </w:t>
      </w:r>
      <w:r w:rsidR="00461CB5" w:rsidRPr="00886C21">
        <w:rPr>
          <w:rFonts w:ascii="Times New Roman" w:hAnsi="Times New Roman" w:cs="Times New Roman"/>
          <w:sz w:val="24"/>
          <w:szCs w:val="24"/>
        </w:rPr>
        <w:t xml:space="preserve">DAB </w:t>
      </w:r>
      <w:r w:rsidR="00461CB5">
        <w:rPr>
          <w:rFonts w:ascii="Times New Roman" w:hAnsi="Times New Roman" w:cs="Times New Roman"/>
          <w:sz w:val="24"/>
          <w:szCs w:val="24"/>
        </w:rPr>
        <w:t xml:space="preserve">for </w:t>
      </w:r>
      <w:r w:rsidR="00886C21" w:rsidRPr="00886C21">
        <w:rPr>
          <w:rFonts w:ascii="Times New Roman" w:hAnsi="Times New Roman" w:cs="Times New Roman"/>
          <w:sz w:val="24"/>
          <w:szCs w:val="24"/>
        </w:rPr>
        <w:t>HRP detection</w:t>
      </w:r>
      <w:r w:rsidR="00461CB5">
        <w:rPr>
          <w:rFonts w:ascii="Times New Roman" w:hAnsi="Times New Roman" w:cs="Times New Roman"/>
          <w:sz w:val="24"/>
          <w:szCs w:val="24"/>
        </w:rPr>
        <w:t xml:space="preserve">. </w:t>
      </w:r>
      <w:r w:rsidR="003E3078">
        <w:rPr>
          <w:rFonts w:ascii="Times New Roman" w:hAnsi="Times New Roman" w:cs="Times New Roman"/>
          <w:sz w:val="24"/>
          <w:szCs w:val="24"/>
        </w:rPr>
        <w:t>D</w:t>
      </w:r>
      <w:r w:rsidR="003E3078" w:rsidRPr="003E3078">
        <w:rPr>
          <w:rFonts w:ascii="Times New Roman" w:hAnsi="Times New Roman" w:cs="Times New Roman"/>
          <w:sz w:val="24"/>
          <w:szCs w:val="24"/>
        </w:rPr>
        <w:t>ehydrate</w:t>
      </w:r>
      <w:r w:rsidR="003E3078">
        <w:rPr>
          <w:rFonts w:ascii="Times New Roman" w:hAnsi="Times New Roman" w:cs="Times New Roman"/>
          <w:sz w:val="24"/>
          <w:szCs w:val="24"/>
        </w:rPr>
        <w:t>d</w:t>
      </w:r>
      <w:r w:rsidR="00461CB5">
        <w:rPr>
          <w:rFonts w:ascii="Times New Roman" w:hAnsi="Times New Roman" w:cs="Times New Roman"/>
          <w:sz w:val="24"/>
          <w:szCs w:val="24"/>
        </w:rPr>
        <w:t xml:space="preserve"> by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100% ethanol </w:t>
      </w:r>
      <w:r w:rsidR="00461CB5">
        <w:rPr>
          <w:rFonts w:ascii="Times New Roman" w:hAnsi="Times New Roman" w:cs="Times New Roman"/>
          <w:sz w:val="24"/>
          <w:szCs w:val="24"/>
        </w:rPr>
        <w:t>and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Xylene</w:t>
      </w:r>
      <w:r w:rsidR="00461CB5">
        <w:rPr>
          <w:rFonts w:ascii="Times New Roman" w:hAnsi="Times New Roman" w:cs="Times New Roman"/>
          <w:sz w:val="24"/>
          <w:szCs w:val="24"/>
        </w:rPr>
        <w:t>. Finally</w:t>
      </w:r>
      <w:r w:rsidR="00461CB5" w:rsidRPr="00886C21">
        <w:rPr>
          <w:rFonts w:ascii="Times New Roman" w:hAnsi="Times New Roman" w:cs="Times New Roman"/>
          <w:sz w:val="24"/>
          <w:szCs w:val="24"/>
        </w:rPr>
        <w:t xml:space="preserve"> </w:t>
      </w:r>
      <w:r w:rsidR="00461CB5">
        <w:rPr>
          <w:rFonts w:ascii="Times New Roman" w:hAnsi="Times New Roman" w:cs="Times New Roman"/>
          <w:sz w:val="24"/>
          <w:szCs w:val="24"/>
        </w:rPr>
        <w:t>a</w:t>
      </w:r>
      <w:r w:rsidR="00886C21" w:rsidRPr="00886C21">
        <w:rPr>
          <w:rFonts w:ascii="Times New Roman" w:hAnsi="Times New Roman" w:cs="Times New Roman"/>
          <w:sz w:val="24"/>
          <w:szCs w:val="24"/>
        </w:rPr>
        <w:t>dd</w:t>
      </w:r>
      <w:r w:rsidR="00461CB5">
        <w:rPr>
          <w:rFonts w:ascii="Times New Roman" w:hAnsi="Times New Roman" w:cs="Times New Roman"/>
          <w:sz w:val="24"/>
          <w:szCs w:val="24"/>
        </w:rPr>
        <w:t>ed</w:t>
      </w:r>
      <w:r w:rsidR="00886C21" w:rsidRPr="00886C21">
        <w:rPr>
          <w:rFonts w:ascii="Times New Roman" w:hAnsi="Times New Roman" w:cs="Times New Roman"/>
          <w:sz w:val="24"/>
          <w:szCs w:val="24"/>
        </w:rPr>
        <w:t xml:space="preserve"> mounting medium and coverslip</w:t>
      </w:r>
    </w:p>
    <w:p w14:paraId="5097C595" w14:textId="234EB12E" w:rsidR="006741EC" w:rsidRPr="001100C4" w:rsidRDefault="006741EC" w:rsidP="001100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100C4">
        <w:rPr>
          <w:rFonts w:ascii="Times New Roman" w:hAnsi="Times New Roman" w:cs="Times New Roman"/>
          <w:b/>
          <w:bCs/>
          <w:sz w:val="24"/>
          <w:szCs w:val="24"/>
        </w:rPr>
        <w:t xml:space="preserve">Cell viability assay </w:t>
      </w:r>
    </w:p>
    <w:p w14:paraId="1868BD4B" w14:textId="02240C41" w:rsidR="0062552E" w:rsidRDefault="006741EC" w:rsidP="006349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ACD">
        <w:rPr>
          <w:rFonts w:ascii="Times New Roman" w:hAnsi="Times New Roman" w:cs="Times New Roman"/>
          <w:sz w:val="24"/>
          <w:szCs w:val="24"/>
        </w:rPr>
        <w:t xml:space="preserve">A549 cells were grown in 96-well plates at a density of 10000 cells/well. Once the cells had adhered, </w:t>
      </w:r>
      <w:r w:rsidR="00CF58A9">
        <w:rPr>
          <w:rFonts w:ascii="Times New Roman" w:hAnsi="Times New Roman" w:cs="Times New Roman"/>
          <w:sz w:val="24"/>
          <w:szCs w:val="24"/>
        </w:rPr>
        <w:t>d</w:t>
      </w:r>
      <w:r w:rsidR="006349C1" w:rsidRPr="00574ACD">
        <w:rPr>
          <w:rFonts w:ascii="Times New Roman" w:hAnsi="Times New Roman" w:cs="Times New Roman"/>
          <w:sz w:val="24"/>
          <w:szCs w:val="24"/>
        </w:rPr>
        <w:t xml:space="preserve">ifferent </w:t>
      </w:r>
      <w:r w:rsidR="00CF58A9">
        <w:rPr>
          <w:rFonts w:ascii="Times New Roman" w:hAnsi="Times New Roman" w:cs="Times New Roman"/>
          <w:sz w:val="24"/>
          <w:szCs w:val="24"/>
        </w:rPr>
        <w:t>A</w:t>
      </w:r>
      <w:r w:rsidR="006349C1" w:rsidRPr="00574ACD">
        <w:rPr>
          <w:rFonts w:ascii="Times New Roman" w:hAnsi="Times New Roman" w:cs="Times New Roman"/>
          <w:i/>
          <w:iCs/>
          <w:sz w:val="24"/>
          <w:szCs w:val="24"/>
        </w:rPr>
        <w:t xml:space="preserve">cinetobacter </w:t>
      </w:r>
      <w:proofErr w:type="spellStart"/>
      <w:r w:rsidR="006349C1" w:rsidRPr="00574ACD">
        <w:rPr>
          <w:rFonts w:ascii="Times New Roman" w:hAnsi="Times New Roman" w:cs="Times New Roman"/>
          <w:i/>
          <w:iCs/>
          <w:sz w:val="24"/>
          <w:szCs w:val="24"/>
        </w:rPr>
        <w:t>baumannii</w:t>
      </w:r>
      <w:proofErr w:type="spellEnd"/>
      <w:r w:rsidR="006349C1" w:rsidRPr="00574ACD">
        <w:rPr>
          <w:rFonts w:ascii="Times New Roman" w:hAnsi="Times New Roman" w:cs="Times New Roman"/>
          <w:sz w:val="24"/>
          <w:szCs w:val="24"/>
        </w:rPr>
        <w:t>, C29 or JSH-23</w:t>
      </w:r>
      <w:r w:rsidRPr="00574ACD">
        <w:rPr>
          <w:rFonts w:ascii="Times New Roman" w:hAnsi="Times New Roman" w:cs="Times New Roman"/>
          <w:sz w:val="24"/>
          <w:szCs w:val="24"/>
        </w:rPr>
        <w:t xml:space="preserve"> was added to each well</w:t>
      </w:r>
      <w:r w:rsidR="006349C1" w:rsidRPr="00574ACD">
        <w:rPr>
          <w:rFonts w:ascii="Times New Roman" w:hAnsi="Times New Roman" w:cs="Times New Roman"/>
          <w:sz w:val="24"/>
          <w:szCs w:val="24"/>
        </w:rPr>
        <w:t xml:space="preserve"> and treated for 6h</w:t>
      </w:r>
      <w:r w:rsidRPr="00574ACD">
        <w:rPr>
          <w:rFonts w:ascii="Times New Roman" w:hAnsi="Times New Roman" w:cs="Times New Roman"/>
          <w:sz w:val="24"/>
          <w:szCs w:val="24"/>
        </w:rPr>
        <w:t xml:space="preserve">. A Cell Counting Kit-8 (CCK-8; </w:t>
      </w:r>
      <w:proofErr w:type="spellStart"/>
      <w:r w:rsidRPr="00574ACD">
        <w:rPr>
          <w:rFonts w:ascii="Times New Roman" w:hAnsi="Times New Roman" w:cs="Times New Roman"/>
          <w:sz w:val="24"/>
          <w:szCs w:val="24"/>
        </w:rPr>
        <w:t>Dojindo</w:t>
      </w:r>
      <w:proofErr w:type="spellEnd"/>
      <w:r w:rsidRPr="00574ACD">
        <w:rPr>
          <w:rFonts w:ascii="Times New Roman" w:hAnsi="Times New Roman" w:cs="Times New Roman"/>
          <w:sz w:val="24"/>
          <w:szCs w:val="24"/>
        </w:rPr>
        <w:t xml:space="preserve">, Tokyo, Japan) solution (10 </w:t>
      </w:r>
      <w:proofErr w:type="spellStart"/>
      <w:r w:rsidRPr="00574ACD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574ACD">
        <w:rPr>
          <w:rFonts w:ascii="Times New Roman" w:hAnsi="Times New Roman" w:cs="Times New Roman"/>
          <w:sz w:val="24"/>
          <w:szCs w:val="24"/>
        </w:rPr>
        <w:t xml:space="preserve">) </w:t>
      </w:r>
      <w:r w:rsidR="006349C1" w:rsidRPr="00574ACD">
        <w:rPr>
          <w:rFonts w:ascii="Times New Roman" w:hAnsi="Times New Roman" w:cs="Times New Roman"/>
          <w:sz w:val="24"/>
          <w:szCs w:val="24"/>
        </w:rPr>
        <w:t xml:space="preserve">and FBS free medium without P/S (100μl) </w:t>
      </w:r>
      <w:r w:rsidRPr="00574ACD">
        <w:rPr>
          <w:rFonts w:ascii="Times New Roman" w:hAnsi="Times New Roman" w:cs="Times New Roman"/>
          <w:sz w:val="24"/>
          <w:szCs w:val="24"/>
        </w:rPr>
        <w:t>was then added to each well and incubated for 2hours. Absorbance was then determined at 450nm using a micro-plate reader (Spectra Maxi3x; Molecular Device, CA, USA). We repeated the experiments three times for each group and averaged the results.</w:t>
      </w:r>
    </w:p>
    <w:p w14:paraId="13F3B6EA" w14:textId="77777777" w:rsidR="00EB46AA" w:rsidRPr="00574ACD" w:rsidRDefault="00EB46AA" w:rsidP="006349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3E2818" w14:textId="4BA88132" w:rsidR="006349C1" w:rsidRPr="00574ACD" w:rsidRDefault="002655E9" w:rsidP="00625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A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382B" w:rsidRPr="00574ACD">
        <w:rPr>
          <w:rFonts w:ascii="Times New Roman" w:hAnsi="Times New Roman" w:cs="Times New Roman"/>
          <w:b/>
          <w:bCs/>
          <w:sz w:val="24"/>
          <w:szCs w:val="24"/>
        </w:rPr>
        <w:t>upplementary Table</w:t>
      </w:r>
      <w:r w:rsidR="00F70D99" w:rsidRPr="00574ACD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="007D382B" w:rsidRPr="00574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CA641" w14:textId="77777777" w:rsidR="002655E9" w:rsidRPr="00574ACD" w:rsidRDefault="002655E9" w:rsidP="006255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80" w:type="dxa"/>
        <w:tblLook w:val="04A0" w:firstRow="1" w:lastRow="0" w:firstColumn="1" w:lastColumn="0" w:noHBand="0" w:noVBand="1"/>
      </w:tblPr>
      <w:tblGrid>
        <w:gridCol w:w="4060"/>
        <w:gridCol w:w="1860"/>
        <w:gridCol w:w="1360"/>
      </w:tblGrid>
      <w:tr w:rsidR="002655E9" w:rsidRPr="00574ACD" w14:paraId="472108B8" w14:textId="77777777" w:rsidTr="00EB46AA">
        <w:trPr>
          <w:trHeight w:val="330"/>
        </w:trPr>
        <w:tc>
          <w:tcPr>
            <w:tcW w:w="40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17D9C3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TableS1. Strains used in this Study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9F120" w14:textId="77777777" w:rsidR="002655E9" w:rsidRPr="00574ACD" w:rsidRDefault="002655E9" w:rsidP="002655E9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3FF96" w14:textId="77777777" w:rsidR="002655E9" w:rsidRPr="00574ACD" w:rsidRDefault="002655E9" w:rsidP="002655E9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DengXian" w:eastAsia="DengXian" w:hAnsi="DengXian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55E9" w:rsidRPr="00574ACD" w14:paraId="7928C9F2" w14:textId="77777777" w:rsidTr="00EB46AA">
        <w:trPr>
          <w:trHeight w:val="315"/>
        </w:trPr>
        <w:tc>
          <w:tcPr>
            <w:tcW w:w="40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8428D" w14:textId="77777777" w:rsidR="002655E9" w:rsidRPr="00574ACD" w:rsidRDefault="002655E9" w:rsidP="002655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Strains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EE8B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23BD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Catalog No</w:t>
            </w:r>
          </w:p>
        </w:tc>
      </w:tr>
      <w:tr w:rsidR="002655E9" w:rsidRPr="00574ACD" w14:paraId="48461343" w14:textId="77777777" w:rsidTr="002655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346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baumannii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ATCC</w:t>
            </w:r>
            <w:proofErr w:type="gram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17978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9FBB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ATCC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B7D4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#17978</w:t>
            </w:r>
          </w:p>
        </w:tc>
      </w:tr>
      <w:tr w:rsidR="002655E9" w:rsidRPr="00574ACD" w14:paraId="3F8C7F05" w14:textId="77777777" w:rsidTr="002655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C39C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baumannii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ATCC</w:t>
            </w:r>
            <w:proofErr w:type="gram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19606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227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ATCC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4308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#19606</w:t>
            </w:r>
          </w:p>
        </w:tc>
      </w:tr>
      <w:tr w:rsidR="002655E9" w:rsidRPr="00574ACD" w14:paraId="2D722126" w14:textId="77777777" w:rsidTr="002655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B910" w14:textId="44FD8C19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baumannii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ATCC</w:t>
            </w:r>
            <w:proofErr w:type="gram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17978Δ</w:t>
            </w:r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50E9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DA08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170C12E2" w14:textId="77777777" w:rsidTr="002655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8A25" w14:textId="364D525F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A. </w:t>
            </w:r>
            <w:proofErr w:type="spellStart"/>
            <w:proofErr w:type="gramStart"/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baumannii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 ATCC</w:t>
            </w:r>
            <w:proofErr w:type="gram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19606Δ</w:t>
            </w:r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7107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ED3E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41E5D067" w14:textId="77777777" w:rsidTr="00EB46AA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13C9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E. coli 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BL21(DE3) Competent Cells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CDBE3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Vazyme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7372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C504-02</w:t>
            </w:r>
          </w:p>
        </w:tc>
      </w:tr>
    </w:tbl>
    <w:p w14:paraId="7789657A" w14:textId="6317DC8B" w:rsidR="007D382B" w:rsidRPr="00574ACD" w:rsidRDefault="007D382B" w:rsidP="0062552E">
      <w:pPr>
        <w:rPr>
          <w:sz w:val="24"/>
          <w:szCs w:val="24"/>
        </w:rPr>
      </w:pPr>
    </w:p>
    <w:tbl>
      <w:tblPr>
        <w:tblW w:w="8530" w:type="dxa"/>
        <w:tblLook w:val="04A0" w:firstRow="1" w:lastRow="0" w:firstColumn="1" w:lastColumn="0" w:noHBand="0" w:noVBand="1"/>
      </w:tblPr>
      <w:tblGrid>
        <w:gridCol w:w="3595"/>
        <w:gridCol w:w="1925"/>
        <w:gridCol w:w="1880"/>
        <w:gridCol w:w="1130"/>
      </w:tblGrid>
      <w:tr w:rsidR="002655E9" w:rsidRPr="00574ACD" w14:paraId="3B4E0A9A" w14:textId="77777777" w:rsidTr="00EB46AA">
        <w:trPr>
          <w:trHeight w:val="330"/>
        </w:trPr>
        <w:tc>
          <w:tcPr>
            <w:tcW w:w="55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4785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TableS2. Plasmids used in this Study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7016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F3BA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55E9" w:rsidRPr="00574ACD" w14:paraId="7390FD8F" w14:textId="77777777" w:rsidTr="00EB46AA">
        <w:trPr>
          <w:trHeight w:val="315"/>
        </w:trPr>
        <w:tc>
          <w:tcPr>
            <w:tcW w:w="35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7C3B" w14:textId="77777777" w:rsidR="002655E9" w:rsidRPr="00574ACD" w:rsidRDefault="002655E9" w:rsidP="002655E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Plasmids</w:t>
            </w:r>
          </w:p>
        </w:tc>
        <w:tc>
          <w:tcPr>
            <w:tcW w:w="19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A57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E139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Resistance gene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4D9B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Catalog No</w:t>
            </w:r>
          </w:p>
        </w:tc>
      </w:tr>
      <w:tr w:rsidR="002655E9" w:rsidRPr="00574ACD" w14:paraId="29A34D0D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576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pCMV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-Flag-N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E49B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Clontech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C2E8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ampicillin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2BC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635688</w:t>
            </w:r>
          </w:p>
        </w:tc>
      </w:tr>
      <w:tr w:rsidR="002655E9" w:rsidRPr="00574ACD" w14:paraId="1EBB0F86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BF90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p-EGFP-N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0154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Clontech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E3D5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kanamycin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46F0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333333"/>
                <w:kern w:val="0"/>
                <w:sz w:val="24"/>
                <w:szCs w:val="24"/>
              </w:rPr>
              <w:t>6086-1</w:t>
            </w:r>
          </w:p>
        </w:tc>
      </w:tr>
      <w:tr w:rsidR="002655E9" w:rsidRPr="00574ACD" w14:paraId="237EBFCE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5336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pYMAb2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F5B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4E2F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hygromycin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3479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0C415BD1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FE0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pET28a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40BB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Novagen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3401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kanamycin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DDB0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69258</w:t>
            </w:r>
          </w:p>
        </w:tc>
      </w:tr>
      <w:tr w:rsidR="002655E9" w:rsidRPr="00574ACD" w14:paraId="2C9643E3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2137" w14:textId="34629B3B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pCMV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-Flag-</w:t>
            </w:r>
            <w:proofErr w:type="spellStart"/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0EFA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580D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ampicillin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AC48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66C1B700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D84" w14:textId="3A9E0BAF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pCMV-</w:t>
            </w:r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D075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F87C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ampicillin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A109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0FC89A53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67F2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p-EGFP-TLR2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8CCD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5ECD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kanamycin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BF82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075316E4" w14:textId="77777777" w:rsidTr="002655E9">
        <w:trPr>
          <w:trHeight w:val="315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0931" w14:textId="2CC6B028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pYMAb2-</w:t>
            </w:r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68A2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BB6F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hygromycin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6E16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  <w:tr w:rsidR="002655E9" w:rsidRPr="00574ACD" w14:paraId="032BA531" w14:textId="77777777" w:rsidTr="00EB46AA">
        <w:trPr>
          <w:trHeight w:val="330"/>
        </w:trPr>
        <w:tc>
          <w:tcPr>
            <w:tcW w:w="35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D497" w14:textId="647DDB7C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pET28a-</w:t>
            </w:r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5B53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This study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8160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kanamycin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3464" w14:textId="77777777" w:rsidR="002655E9" w:rsidRPr="00574ACD" w:rsidRDefault="002655E9" w:rsidP="002655E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N/A</w:t>
            </w:r>
          </w:p>
        </w:tc>
      </w:tr>
    </w:tbl>
    <w:p w14:paraId="2574A188" w14:textId="6D39BBB0" w:rsidR="002655E9" w:rsidRPr="00574ACD" w:rsidRDefault="002655E9" w:rsidP="0062552E">
      <w:pPr>
        <w:rPr>
          <w:sz w:val="24"/>
          <w:szCs w:val="24"/>
        </w:rPr>
      </w:pPr>
    </w:p>
    <w:tbl>
      <w:tblPr>
        <w:tblW w:w="8534" w:type="dxa"/>
        <w:tblLook w:val="04A0" w:firstRow="1" w:lastRow="0" w:firstColumn="1" w:lastColumn="0" w:noHBand="0" w:noVBand="1"/>
      </w:tblPr>
      <w:tblGrid>
        <w:gridCol w:w="3261"/>
        <w:gridCol w:w="1363"/>
        <w:gridCol w:w="1613"/>
        <w:gridCol w:w="1350"/>
        <w:gridCol w:w="1019"/>
      </w:tblGrid>
      <w:tr w:rsidR="00F70D99" w:rsidRPr="00574ACD" w14:paraId="4C199660" w14:textId="77777777" w:rsidTr="00EB46AA">
        <w:trPr>
          <w:trHeight w:val="330"/>
        </w:trPr>
        <w:tc>
          <w:tcPr>
            <w:tcW w:w="853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2CE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TableS3. Antibodies used in this Study</w:t>
            </w:r>
          </w:p>
        </w:tc>
      </w:tr>
      <w:tr w:rsidR="00F70D99" w:rsidRPr="00574ACD" w14:paraId="1A575662" w14:textId="77777777" w:rsidTr="00EB46AA">
        <w:trPr>
          <w:trHeight w:val="315"/>
        </w:trPr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AF67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Antibodies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C3AF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Source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CC1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Application</w:t>
            </w:r>
          </w:p>
        </w:tc>
        <w:tc>
          <w:tcPr>
            <w:tcW w:w="101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8A8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Dilution</w:t>
            </w:r>
          </w:p>
        </w:tc>
      </w:tr>
      <w:tr w:rsidR="00F70D99" w:rsidRPr="00574ACD" w14:paraId="2C4414F8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BD8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574ACD">
              <w:rPr>
                <w:rFonts w:ascii="DengXian" w:eastAsia="DengXian" w:hAnsi="DengXian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Cadherin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9CC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#3195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F80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0E0B" w14:textId="47B9991A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  <w:r w:rsidR="00225F74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/IHC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C3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</w:t>
            </w:r>
          </w:p>
        </w:tc>
      </w:tr>
      <w:tr w:rsidR="00F70D99" w:rsidRPr="00574ACD" w14:paraId="425E0BCE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3DE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3ED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0D2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601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765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24A9F562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A9E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NF-</w:t>
            </w: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κB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Mouse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15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#6956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60D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54A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120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1:800</w:t>
            </w:r>
          </w:p>
        </w:tc>
      </w:tr>
      <w:tr w:rsidR="00F70D99" w:rsidRPr="00574ACD" w14:paraId="4B78F3FA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6BB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NF-</w:t>
            </w: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κB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57C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#8242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156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C4A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DEA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65710D02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9DF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IQGAP1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753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#20648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248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4AA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9D7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</w:tr>
      <w:tr w:rsidR="00F70D99" w:rsidRPr="00574ACD" w14:paraId="50C90161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E37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8A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A50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2BF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EA4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0ECF1AA0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B57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β-catenin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634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#8480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641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1F3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B4C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74AC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F70D99" w:rsidRPr="00574ACD" w14:paraId="6C90942B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27F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1A2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628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405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4AC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08243E0D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2F7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α-catenin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5C7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#3240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2D9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5EB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0F5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74AC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F70D99" w:rsidRPr="00574ACD" w14:paraId="0A4936CF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355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226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5E9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295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8C5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7AD4106D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5C1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DYKDDDDK Tag (Flag) Rabbit 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F33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#14793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BD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A39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3F8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</w:tr>
      <w:tr w:rsidR="00F70D99" w:rsidRPr="00574ACD" w14:paraId="75AF1790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1A4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4F2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C08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4B4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677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1:50</w:t>
            </w:r>
          </w:p>
        </w:tc>
      </w:tr>
      <w:tr w:rsidR="00F70D99" w:rsidRPr="00574ACD" w14:paraId="497572E8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F46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443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F26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668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643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1D5F826E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169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GFP Tag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25F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50430-2-AP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A51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137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86F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</w:tr>
      <w:tr w:rsidR="00F70D99" w:rsidRPr="00574ACD" w14:paraId="26EAF991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819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55B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369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C1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57F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583E28B3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05E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GFP Tag Mouse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E4D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66002-1-Ig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9EC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817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DC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</w:tr>
      <w:tr w:rsidR="00F70D99" w:rsidRPr="00574ACD" w14:paraId="478B0603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2ED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04A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DDE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A3B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7C6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1:2000</w:t>
            </w:r>
          </w:p>
        </w:tc>
      </w:tr>
      <w:tr w:rsidR="00F70D99" w:rsidRPr="00574ACD" w14:paraId="1D1BA80F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859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Toll like receptor 2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FBC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#12276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843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0F0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36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3ED9FCCD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FF6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GAPDH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A00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#5174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5B6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166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FF5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59B9EDA4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2A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LaminA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/C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6D3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#2032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675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Cell Signal Technology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7EE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096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1:1000</w:t>
            </w:r>
          </w:p>
        </w:tc>
      </w:tr>
      <w:tr w:rsidR="00F70D99" w:rsidRPr="00574ACD" w14:paraId="3D011151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870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lastRenderedPageBreak/>
              <w:t xml:space="preserve">A. </w:t>
            </w:r>
            <w:proofErr w:type="spellStart"/>
            <w:r w:rsidRPr="00574ACD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baumannii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GnaA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Rabbit antibody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878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650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Huabio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F55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D40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1:100</w:t>
            </w:r>
          </w:p>
        </w:tc>
      </w:tr>
      <w:tr w:rsidR="00F70D99" w:rsidRPr="00574ACD" w14:paraId="368FCC19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19E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CoraLite488-conjugated Goat Anti-Rabbit IgG(H+L)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A09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SA00013</w:t>
            </w:r>
            <w:r w:rsidRPr="00574AC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C41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2B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C5E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</w:t>
            </w:r>
          </w:p>
        </w:tc>
      </w:tr>
      <w:tr w:rsidR="00F70D99" w:rsidRPr="00574ACD" w14:paraId="440355DC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9AF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CoraLite594-conjugated </w:t>
            </w: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Affinipure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Goat Anti-Rabbit IgG(H+L)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002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SA00013</w:t>
            </w:r>
            <w:r w:rsidRPr="00574AC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B80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BE0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E1B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</w:t>
            </w:r>
          </w:p>
        </w:tc>
      </w:tr>
      <w:tr w:rsidR="00F70D99" w:rsidRPr="00574ACD" w14:paraId="1FDE55B0" w14:textId="77777777" w:rsidTr="00F70D99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BDD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CoraLite594-conjugated </w:t>
            </w: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Affinipure</w:t>
            </w:r>
            <w:proofErr w:type="spellEnd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Goat Anti-Mouse IgG(H+L)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216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SA00013</w:t>
            </w:r>
            <w:r w:rsidRPr="00574AC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‐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16C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6F6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378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</w:t>
            </w:r>
          </w:p>
        </w:tc>
      </w:tr>
      <w:tr w:rsidR="00F70D99" w:rsidRPr="00574ACD" w14:paraId="1D7FF57E" w14:textId="77777777" w:rsidTr="00EB46AA">
        <w:trPr>
          <w:trHeight w:val="330"/>
        </w:trPr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042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HRP-conjugated Goat Anti-Rabbit IgG(H+L)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FD0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SA00001-2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932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Proteintech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9C4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2AB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1:2000</w:t>
            </w:r>
          </w:p>
        </w:tc>
      </w:tr>
    </w:tbl>
    <w:p w14:paraId="5AE2501D" w14:textId="19D9BD39" w:rsidR="002655E9" w:rsidRPr="00574ACD" w:rsidRDefault="002655E9" w:rsidP="0062552E">
      <w:pPr>
        <w:rPr>
          <w:sz w:val="24"/>
          <w:szCs w:val="24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257"/>
        <w:gridCol w:w="1350"/>
        <w:gridCol w:w="443"/>
        <w:gridCol w:w="4613"/>
      </w:tblGrid>
      <w:tr w:rsidR="00F70D99" w:rsidRPr="00574ACD" w14:paraId="4E79E19C" w14:textId="77777777" w:rsidTr="00F70D99">
        <w:trPr>
          <w:trHeight w:val="330"/>
        </w:trPr>
        <w:tc>
          <w:tcPr>
            <w:tcW w:w="8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43B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TableS4. Primers used in this Study</w:t>
            </w:r>
          </w:p>
        </w:tc>
      </w:tr>
      <w:tr w:rsidR="00F70D99" w:rsidRPr="00574ACD" w14:paraId="5DC5CC5D" w14:textId="77777777" w:rsidTr="00EB46AA">
        <w:trPr>
          <w:trHeight w:val="315"/>
        </w:trPr>
        <w:tc>
          <w:tcPr>
            <w:tcW w:w="22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F4D1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B2EB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Application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B5AA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21DC" w14:textId="77777777" w:rsidR="00F70D99" w:rsidRPr="00574ACD" w:rsidRDefault="00F70D99" w:rsidP="00F70D9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Sequence</w:t>
            </w:r>
          </w:p>
        </w:tc>
      </w:tr>
      <w:tr w:rsidR="00F70D99" w:rsidRPr="00574ACD" w14:paraId="70153686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E4A7" w14:textId="58AF8524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ATCC 17978 </w:t>
            </w:r>
            <w:proofErr w:type="spellStart"/>
            <w:r w:rsidR="003017AA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9E7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Full length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96EB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A51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ATGAAATTGAGTCGTATTGCAC</w:t>
            </w:r>
          </w:p>
        </w:tc>
      </w:tr>
      <w:tr w:rsidR="00F70D99" w:rsidRPr="00574ACD" w14:paraId="57397A73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A47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72A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4F43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6CD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CATAAAAAAGCGACTCTAACGAGTC</w:t>
            </w:r>
          </w:p>
        </w:tc>
      </w:tr>
      <w:tr w:rsidR="00F70D99" w:rsidRPr="00574ACD" w14:paraId="1C6A1479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1C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Toll like receptor 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1CE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Full length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E9C6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087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ATGCCACATACTTTGTGGATGG</w:t>
            </w:r>
          </w:p>
        </w:tc>
      </w:tr>
      <w:tr w:rsidR="00F70D99" w:rsidRPr="00574ACD" w14:paraId="42F57EBE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20A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7C95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2D88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63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CTAGGACTTTATCGCAGCTCTC</w:t>
            </w:r>
          </w:p>
        </w:tc>
      </w:tr>
      <w:tr w:rsidR="00F70D99" w:rsidRPr="00574ACD" w14:paraId="5BD65583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1BC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IL-6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C2E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5D22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97D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ACTCACCTCTTCAGAACGAATTG</w:t>
            </w:r>
          </w:p>
        </w:tc>
      </w:tr>
      <w:tr w:rsidR="00F70D99" w:rsidRPr="00574ACD" w14:paraId="35C685DE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771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0B9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9652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81F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CCATCTTTGGAAGGTTCAGGTTG</w:t>
            </w:r>
          </w:p>
        </w:tc>
      </w:tr>
      <w:tr w:rsidR="00F70D99" w:rsidRPr="00574ACD" w14:paraId="3F891AAC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650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TNF-α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21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3B57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27D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CCTCTCTCTAATCAGCCCTCTG</w:t>
            </w:r>
          </w:p>
        </w:tc>
      </w:tr>
      <w:tr w:rsidR="00F70D99" w:rsidRPr="00574ACD" w14:paraId="78139D7D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169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A474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CACF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4AC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GAGGACCTGGGAGTAGATGAG</w:t>
            </w:r>
          </w:p>
        </w:tc>
      </w:tr>
      <w:tr w:rsidR="00F70D99" w:rsidRPr="00574ACD" w14:paraId="1E236682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C583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IL-1β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0B3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ABB3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6FD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ATGATGGCTTATTACAGTGGCAA</w:t>
            </w:r>
          </w:p>
        </w:tc>
      </w:tr>
      <w:tr w:rsidR="00F70D99" w:rsidRPr="00574ACD" w14:paraId="5B3E08D6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409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105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9C83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55A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GTCGGAGATTCGTAGCTGGA</w:t>
            </w:r>
          </w:p>
        </w:tc>
      </w:tr>
      <w:tr w:rsidR="00F70D99" w:rsidRPr="00574ACD" w14:paraId="628ECB2D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EEC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IL-8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3DD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D440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5EF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ACTGAGAGTGATTGAGAGTGGAC</w:t>
            </w:r>
          </w:p>
        </w:tc>
      </w:tr>
      <w:tr w:rsidR="00F70D99" w:rsidRPr="00574ACD" w14:paraId="4CD8B9ED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7130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113C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99F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25E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AACCCTCTGCACCCAGTTTTC</w:t>
            </w:r>
          </w:p>
        </w:tc>
      </w:tr>
      <w:tr w:rsidR="00F70D99" w:rsidRPr="00574ACD" w14:paraId="014C9016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9CF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GAPDH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018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88A9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957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GGAGCGAGATCCCTCCAAAAT</w:t>
            </w:r>
          </w:p>
        </w:tc>
      </w:tr>
      <w:tr w:rsidR="00F70D99" w:rsidRPr="00574ACD" w14:paraId="3800B89F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42A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F662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DA67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823A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GGCTGTTGTCATACTTCTCATGG</w:t>
            </w:r>
          </w:p>
        </w:tc>
      </w:tr>
      <w:tr w:rsidR="00F70D99" w:rsidRPr="00574ACD" w14:paraId="6488800E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858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E-Cadherin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56BF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BAE6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D76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ATTTTTCCCTCGACACCCGAT</w:t>
            </w:r>
          </w:p>
        </w:tc>
      </w:tr>
      <w:tr w:rsidR="00F70D99" w:rsidRPr="00574ACD" w14:paraId="6C503465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79A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7421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C1D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D47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TCCCAGGCGTAGACCAAGA</w:t>
            </w:r>
          </w:p>
        </w:tc>
      </w:tr>
      <w:tr w:rsidR="00F70D99" w:rsidRPr="00574ACD" w14:paraId="14590D30" w14:textId="77777777" w:rsidTr="00F70D99">
        <w:trPr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EBFE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5F4B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qPCR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88ED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F: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CD47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AGAACGTGGCTTATGAGTACCT</w:t>
            </w:r>
          </w:p>
        </w:tc>
      </w:tr>
      <w:tr w:rsidR="00F70D99" w:rsidRPr="00574ACD" w14:paraId="6D2FEBD1" w14:textId="77777777" w:rsidTr="00EB46AA">
        <w:trPr>
          <w:trHeight w:val="330"/>
        </w:trPr>
        <w:tc>
          <w:tcPr>
            <w:tcW w:w="2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AF99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4D28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E9CB" w14:textId="77777777" w:rsidR="00F70D99" w:rsidRPr="00574ACD" w:rsidRDefault="00F70D99" w:rsidP="00F70D99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R: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1106" w14:textId="77777777" w:rsidR="00F70D99" w:rsidRPr="00574ACD" w:rsidRDefault="00F70D99" w:rsidP="00F70D9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74AC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CCAGTCGCCTTGTATCTGGT</w:t>
            </w:r>
          </w:p>
        </w:tc>
      </w:tr>
    </w:tbl>
    <w:p w14:paraId="513CFEEF" w14:textId="77777777" w:rsidR="00F70D99" w:rsidRPr="00574ACD" w:rsidRDefault="00F70D99" w:rsidP="0062552E">
      <w:pPr>
        <w:rPr>
          <w:sz w:val="24"/>
          <w:szCs w:val="24"/>
        </w:rPr>
      </w:pPr>
    </w:p>
    <w:p w14:paraId="002F0C2B" w14:textId="15EB3ADF" w:rsidR="0062552E" w:rsidRPr="00574ACD" w:rsidRDefault="0062552E" w:rsidP="00DE6B6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ACD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8244109" w14:textId="77777777" w:rsidR="0092137D" w:rsidRPr="00756C70" w:rsidRDefault="0062552E" w:rsidP="0092137D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74ACD">
        <w:rPr>
          <w:rFonts w:ascii="Times New Roman" w:hAnsi="Times New Roman" w:cs="Times New Roman"/>
          <w:sz w:val="24"/>
          <w:szCs w:val="24"/>
        </w:rPr>
        <w:fldChar w:fldCharType="begin"/>
      </w:r>
      <w:r w:rsidRPr="00574AC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574ACD">
        <w:rPr>
          <w:rFonts w:ascii="Times New Roman" w:hAnsi="Times New Roman" w:cs="Times New Roman"/>
          <w:sz w:val="24"/>
          <w:szCs w:val="24"/>
        </w:rPr>
        <w:fldChar w:fldCharType="separate"/>
      </w:r>
      <w:r w:rsidR="0092137D" w:rsidRPr="0092137D">
        <w:t>1.</w:t>
      </w:r>
      <w:r w:rsidR="0092137D" w:rsidRPr="0092137D">
        <w:tab/>
      </w:r>
      <w:r w:rsidR="0092137D" w:rsidRPr="00756C70">
        <w:rPr>
          <w:rFonts w:ascii="Times New Roman" w:hAnsi="Times New Roman" w:cs="Times New Roman"/>
          <w:sz w:val="24"/>
          <w:szCs w:val="24"/>
        </w:rPr>
        <w:t>Li Y, Zhu Y, Zhou W, Chen Z, Moran RA, Ke H</w:t>
      </w:r>
      <w:r w:rsidR="0092137D" w:rsidRPr="00756C70">
        <w:rPr>
          <w:rFonts w:ascii="Times New Roman" w:hAnsi="Times New Roman" w:cs="Times New Roman"/>
          <w:i/>
          <w:sz w:val="24"/>
          <w:szCs w:val="24"/>
        </w:rPr>
        <w:t>, et al.</w:t>
      </w:r>
      <w:r w:rsidR="0092137D" w:rsidRPr="00756C70">
        <w:rPr>
          <w:rFonts w:ascii="Times New Roman" w:hAnsi="Times New Roman" w:cs="Times New Roman"/>
          <w:sz w:val="24"/>
          <w:szCs w:val="24"/>
        </w:rPr>
        <w:t xml:space="preserve"> Alcaligenes faecalis metallo-β-lactamase in extensively drug-resistant Pseudomonas aeruginosa isolates. </w:t>
      </w:r>
      <w:r w:rsidR="0092137D" w:rsidRPr="00756C70">
        <w:rPr>
          <w:rFonts w:ascii="Times New Roman" w:hAnsi="Times New Roman" w:cs="Times New Roman"/>
          <w:i/>
          <w:sz w:val="24"/>
          <w:szCs w:val="24"/>
        </w:rPr>
        <w:t>Clin Microbiol Infect</w:t>
      </w:r>
      <w:r w:rsidR="0092137D" w:rsidRPr="00756C70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61C675C" w14:textId="77777777" w:rsidR="0092137D" w:rsidRPr="00756C70" w:rsidRDefault="0092137D" w:rsidP="0092137D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51DBFCCE" w14:textId="77777777" w:rsidR="0092137D" w:rsidRPr="00756C70" w:rsidRDefault="0092137D" w:rsidP="0092137D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6C70">
        <w:rPr>
          <w:rFonts w:ascii="Times New Roman" w:hAnsi="Times New Roman" w:cs="Times New Roman"/>
          <w:sz w:val="24"/>
          <w:szCs w:val="24"/>
        </w:rPr>
        <w:t>2.</w:t>
      </w:r>
      <w:r w:rsidRPr="00756C70">
        <w:rPr>
          <w:rFonts w:ascii="Times New Roman" w:hAnsi="Times New Roman" w:cs="Times New Roman"/>
          <w:sz w:val="24"/>
          <w:szCs w:val="24"/>
        </w:rPr>
        <w:tab/>
        <w:t>Chamberlain N, Korwin-Mihavics BR, Nakada EM, Bruno SR, Heppner DE, Chapman DG</w:t>
      </w:r>
      <w:r w:rsidRPr="00756C70">
        <w:rPr>
          <w:rFonts w:ascii="Times New Roman" w:hAnsi="Times New Roman" w:cs="Times New Roman"/>
          <w:i/>
          <w:sz w:val="24"/>
          <w:szCs w:val="24"/>
        </w:rPr>
        <w:t>, et al.</w:t>
      </w:r>
      <w:r w:rsidRPr="00756C70">
        <w:rPr>
          <w:rFonts w:ascii="Times New Roman" w:hAnsi="Times New Roman" w:cs="Times New Roman"/>
          <w:sz w:val="24"/>
          <w:szCs w:val="24"/>
        </w:rPr>
        <w:t xml:space="preserve"> Lung epithelial protein disulfide isomerase A3 (PDIA3) </w:t>
      </w:r>
      <w:r w:rsidRPr="00756C70">
        <w:rPr>
          <w:rFonts w:ascii="Times New Roman" w:hAnsi="Times New Roman" w:cs="Times New Roman"/>
          <w:sz w:val="24"/>
          <w:szCs w:val="24"/>
        </w:rPr>
        <w:lastRenderedPageBreak/>
        <w:t xml:space="preserve">plays an important role in influenza infection, inflammation, and airway mechanics. </w:t>
      </w:r>
      <w:r w:rsidRPr="00756C70">
        <w:rPr>
          <w:rFonts w:ascii="Times New Roman" w:hAnsi="Times New Roman" w:cs="Times New Roman"/>
          <w:i/>
          <w:sz w:val="24"/>
          <w:szCs w:val="24"/>
        </w:rPr>
        <w:t>Redox biology</w:t>
      </w:r>
      <w:r w:rsidRPr="00756C70">
        <w:rPr>
          <w:rFonts w:ascii="Times New Roman" w:hAnsi="Times New Roman" w:cs="Times New Roman"/>
          <w:sz w:val="24"/>
          <w:szCs w:val="24"/>
        </w:rPr>
        <w:t xml:space="preserve"> 2019, </w:t>
      </w:r>
      <w:r w:rsidRPr="00756C70">
        <w:rPr>
          <w:rFonts w:ascii="Times New Roman" w:hAnsi="Times New Roman" w:cs="Times New Roman"/>
          <w:b/>
          <w:sz w:val="24"/>
          <w:szCs w:val="24"/>
        </w:rPr>
        <w:t>22:</w:t>
      </w:r>
      <w:r w:rsidRPr="00756C70">
        <w:rPr>
          <w:rFonts w:ascii="Times New Roman" w:hAnsi="Times New Roman" w:cs="Times New Roman"/>
          <w:sz w:val="24"/>
          <w:szCs w:val="24"/>
        </w:rPr>
        <w:t xml:space="preserve"> 101129.</w:t>
      </w:r>
    </w:p>
    <w:p w14:paraId="2A513031" w14:textId="77777777" w:rsidR="0092137D" w:rsidRPr="00756C70" w:rsidRDefault="0092137D" w:rsidP="0092137D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14:paraId="1F7B1F95" w14:textId="77777777" w:rsidR="0092137D" w:rsidRPr="00756C70" w:rsidRDefault="0092137D" w:rsidP="0092137D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6C70">
        <w:rPr>
          <w:rFonts w:ascii="Times New Roman" w:hAnsi="Times New Roman" w:cs="Times New Roman"/>
          <w:sz w:val="24"/>
          <w:szCs w:val="24"/>
        </w:rPr>
        <w:t>3.</w:t>
      </w:r>
      <w:r w:rsidRPr="00756C70">
        <w:rPr>
          <w:rFonts w:ascii="Times New Roman" w:hAnsi="Times New Roman" w:cs="Times New Roman"/>
          <w:sz w:val="24"/>
          <w:szCs w:val="24"/>
        </w:rPr>
        <w:tab/>
        <w:t xml:space="preserve">Moitra J, Sammani S, Garcia JG. Re-evaluation of Evans Blue dye as a marker of albumin clearance in murine models of acute lung injury. </w:t>
      </w:r>
      <w:r w:rsidRPr="00756C70">
        <w:rPr>
          <w:rFonts w:ascii="Times New Roman" w:hAnsi="Times New Roman" w:cs="Times New Roman"/>
          <w:i/>
          <w:sz w:val="24"/>
          <w:szCs w:val="24"/>
        </w:rPr>
        <w:t>Transl Res</w:t>
      </w:r>
      <w:r w:rsidRPr="00756C70">
        <w:rPr>
          <w:rFonts w:ascii="Times New Roman" w:hAnsi="Times New Roman" w:cs="Times New Roman"/>
          <w:sz w:val="24"/>
          <w:szCs w:val="24"/>
        </w:rPr>
        <w:t xml:space="preserve"> 2007, </w:t>
      </w:r>
      <w:r w:rsidRPr="00756C70">
        <w:rPr>
          <w:rFonts w:ascii="Times New Roman" w:hAnsi="Times New Roman" w:cs="Times New Roman"/>
          <w:b/>
          <w:sz w:val="24"/>
          <w:szCs w:val="24"/>
        </w:rPr>
        <w:t>150</w:t>
      </w:r>
      <w:r w:rsidRPr="00756C70">
        <w:rPr>
          <w:rFonts w:ascii="Times New Roman" w:hAnsi="Times New Roman" w:cs="Times New Roman"/>
          <w:sz w:val="24"/>
          <w:szCs w:val="24"/>
        </w:rPr>
        <w:t>(4)</w:t>
      </w:r>
      <w:r w:rsidRPr="00756C70">
        <w:rPr>
          <w:rFonts w:ascii="Times New Roman" w:hAnsi="Times New Roman" w:cs="Times New Roman"/>
          <w:b/>
          <w:sz w:val="24"/>
          <w:szCs w:val="24"/>
        </w:rPr>
        <w:t>:</w:t>
      </w:r>
      <w:r w:rsidRPr="00756C70">
        <w:rPr>
          <w:rFonts w:ascii="Times New Roman" w:hAnsi="Times New Roman" w:cs="Times New Roman"/>
          <w:sz w:val="24"/>
          <w:szCs w:val="24"/>
        </w:rPr>
        <w:t xml:space="preserve"> 253-265.</w:t>
      </w:r>
    </w:p>
    <w:p w14:paraId="684DAFCA" w14:textId="77777777" w:rsidR="0092137D" w:rsidRPr="0092137D" w:rsidRDefault="0092137D" w:rsidP="0092137D">
      <w:pPr>
        <w:pStyle w:val="EndNoteBibliography"/>
      </w:pPr>
    </w:p>
    <w:p w14:paraId="2E2845EE" w14:textId="4D5B70B4" w:rsidR="00756C70" w:rsidRDefault="0062552E" w:rsidP="00756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ACD">
        <w:rPr>
          <w:rFonts w:ascii="Times New Roman" w:hAnsi="Times New Roman" w:cs="Times New Roman"/>
          <w:sz w:val="24"/>
          <w:szCs w:val="24"/>
        </w:rPr>
        <w:fldChar w:fldCharType="end"/>
      </w:r>
      <w:r w:rsidR="00756C70" w:rsidRPr="00574AC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756C70">
        <w:rPr>
          <w:rFonts w:ascii="Times New Roman" w:hAnsi="Times New Roman" w:cs="Times New Roman"/>
          <w:b/>
          <w:bCs/>
          <w:sz w:val="24"/>
          <w:szCs w:val="24"/>
        </w:rPr>
        <w:t>Figure legend</w:t>
      </w:r>
      <w:r w:rsidR="00756C70" w:rsidRPr="00574ACD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F7E4393" w14:textId="1BEE52FC" w:rsidR="00756C70" w:rsidRPr="00D130DB" w:rsidRDefault="00756C70" w:rsidP="00756C70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0DB">
        <w:rPr>
          <w:rFonts w:ascii="Times New Roman" w:hAnsi="Times New Roman" w:cs="Times New Roman"/>
          <w:b/>
          <w:bCs/>
          <w:sz w:val="24"/>
          <w:szCs w:val="24"/>
        </w:rPr>
        <w:t>FigureS1.</w:t>
      </w:r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r w:rsidR="00A056C0" w:rsidRPr="00A056C0">
        <w:rPr>
          <w:rFonts w:ascii="Times New Roman" w:hAnsi="Times New Roman" w:cs="Times New Roman"/>
          <w:sz w:val="24"/>
          <w:szCs w:val="24"/>
        </w:rPr>
        <w:t>(</w:t>
      </w:r>
      <w:r w:rsidR="00A056C0" w:rsidRPr="00CF58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056C0" w:rsidRPr="00A056C0">
        <w:rPr>
          <w:rFonts w:ascii="Times New Roman" w:hAnsi="Times New Roman" w:cs="Times New Roman"/>
          <w:sz w:val="24"/>
          <w:szCs w:val="24"/>
        </w:rPr>
        <w:t xml:space="preserve">) Translocation of </w:t>
      </w:r>
      <w:r w:rsidR="00A056C0" w:rsidRPr="00A056C0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A056C0" w:rsidRPr="00A056C0">
        <w:rPr>
          <w:rFonts w:ascii="Times New Roman" w:hAnsi="Times New Roman" w:cs="Times New Roman"/>
          <w:i/>
          <w:iCs/>
          <w:sz w:val="24"/>
          <w:szCs w:val="24"/>
        </w:rPr>
        <w:t>baumannii</w:t>
      </w:r>
      <w:proofErr w:type="spellEnd"/>
      <w:r w:rsidR="00A056C0" w:rsidRPr="00A056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56C0" w:rsidRPr="00A056C0">
        <w:rPr>
          <w:rFonts w:ascii="Times New Roman" w:hAnsi="Times New Roman" w:cs="Times New Roman"/>
          <w:sz w:val="24"/>
          <w:szCs w:val="24"/>
        </w:rPr>
        <w:t>ATCC17978 at multiple time points. (</w:t>
      </w:r>
      <w:r w:rsidR="00A056C0" w:rsidRPr="00E041D0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056C0" w:rsidRPr="00A056C0">
        <w:rPr>
          <w:rFonts w:ascii="Times New Roman" w:hAnsi="Times New Roman" w:cs="Times New Roman"/>
          <w:sz w:val="24"/>
          <w:szCs w:val="24"/>
        </w:rPr>
        <w:t xml:space="preserve">) Translocation of WT and corresponding </w:t>
      </w:r>
      <w:proofErr w:type="spellStart"/>
      <w:r w:rsidR="00A056C0" w:rsidRPr="00A056C0">
        <w:rPr>
          <w:rFonts w:ascii="Times New Roman" w:hAnsi="Times New Roman" w:cs="Times New Roman"/>
          <w:sz w:val="24"/>
          <w:szCs w:val="24"/>
        </w:rPr>
        <w:t>Δ</w:t>
      </w:r>
      <w:r w:rsidR="00A056C0" w:rsidRPr="00A056C0">
        <w:rPr>
          <w:rFonts w:ascii="Times New Roman" w:hAnsi="Times New Roman" w:cs="Times New Roman"/>
          <w:i/>
          <w:iCs/>
          <w:sz w:val="24"/>
          <w:szCs w:val="24"/>
        </w:rPr>
        <w:t>ompA</w:t>
      </w:r>
      <w:proofErr w:type="spellEnd"/>
      <w:r w:rsidR="00A056C0" w:rsidRPr="00A056C0">
        <w:rPr>
          <w:rFonts w:ascii="Times New Roman" w:hAnsi="Times New Roman" w:cs="Times New Roman"/>
          <w:sz w:val="24"/>
          <w:szCs w:val="24"/>
        </w:rPr>
        <w:t xml:space="preserve"> deletion strains across the A549 cell barrier at 6 h after infection. </w:t>
      </w:r>
      <w:r w:rsidR="00CC768E" w:rsidRPr="00D130DB">
        <w:rPr>
          <w:rFonts w:ascii="Times New Roman" w:hAnsi="Times New Roman" w:cs="Times New Roman"/>
          <w:sz w:val="24"/>
          <w:szCs w:val="24"/>
        </w:rPr>
        <w:t>(</w:t>
      </w:r>
      <w:r w:rsidR="00CC768E" w:rsidRPr="00D130D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C768E" w:rsidRPr="00D130DB">
        <w:rPr>
          <w:rFonts w:ascii="Times New Roman" w:hAnsi="Times New Roman" w:cs="Times New Roman"/>
          <w:sz w:val="24"/>
          <w:szCs w:val="24"/>
        </w:rPr>
        <w:t xml:space="preserve">) </w:t>
      </w:r>
      <w:r w:rsidR="0083186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31860" w:rsidRPr="00307F6D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proofErr w:type="spellStart"/>
      <w:r w:rsidR="00831860" w:rsidRPr="00CD0A39">
        <w:rPr>
          <w:rFonts w:ascii="Times New Roman" w:hAnsi="Times New Roman" w:cs="Times New Roman"/>
          <w:i/>
          <w:iCs/>
          <w:sz w:val="24"/>
          <w:szCs w:val="24"/>
          <w:lang w:val="en-GB"/>
        </w:rPr>
        <w:t>ompA</w:t>
      </w:r>
      <w:proofErr w:type="spellEnd"/>
      <w:r w:rsidR="00831860" w:rsidRPr="00307F6D">
        <w:rPr>
          <w:rFonts w:ascii="Times New Roman" w:hAnsi="Times New Roman" w:cs="Times New Roman"/>
          <w:sz w:val="24"/>
          <w:szCs w:val="24"/>
          <w:lang w:val="en-GB"/>
        </w:rPr>
        <w:t>-complemented strains (</w:t>
      </w:r>
      <w:proofErr w:type="spellStart"/>
      <w:r w:rsidR="00831860">
        <w:rPr>
          <w:rFonts w:ascii="Times New Roman" w:hAnsi="Times New Roman" w:cs="Times New Roman"/>
          <w:sz w:val="24"/>
          <w:szCs w:val="24"/>
          <w:lang w:val="en-GB"/>
        </w:rPr>
        <w:t>Δ</w:t>
      </w:r>
      <w:r w:rsidR="00831860" w:rsidRPr="00CD0A39">
        <w:rPr>
          <w:rFonts w:ascii="Times New Roman" w:hAnsi="Times New Roman" w:cs="Times New Roman"/>
          <w:i/>
          <w:sz w:val="24"/>
          <w:szCs w:val="24"/>
          <w:lang w:val="en-GB"/>
        </w:rPr>
        <w:t>ompA</w:t>
      </w:r>
      <w:proofErr w:type="spellEnd"/>
      <w:r w:rsidR="00831860" w:rsidRPr="00715EE6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831860" w:rsidRPr="00CD0A39">
        <w:rPr>
          <w:rFonts w:ascii="Times New Roman" w:hAnsi="Times New Roman" w:cs="Times New Roman"/>
          <w:i/>
          <w:iCs/>
          <w:sz w:val="24"/>
          <w:szCs w:val="24"/>
          <w:lang w:val="en-GB"/>
        </w:rPr>
        <w:t>ompA</w:t>
      </w:r>
      <w:proofErr w:type="spellEnd"/>
      <w:r w:rsidR="00831860" w:rsidRPr="00307F6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="00831860" w:rsidRPr="00307F6D">
        <w:rPr>
          <w:rFonts w:ascii="Times New Roman" w:hAnsi="Times New Roman" w:cs="Times New Roman"/>
          <w:sz w:val="24"/>
          <w:szCs w:val="24"/>
          <w:lang w:val="en-GB"/>
        </w:rPr>
        <w:t>) showed restoration of translocation in the A549 cell monolayer</w:t>
      </w:r>
      <w:r w:rsidR="00831860" w:rsidRPr="004834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2AF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12AF2" w:rsidRPr="00F12AF2">
        <w:rPr>
          <w:rFonts w:ascii="Times New Roman" w:hAnsi="Times New Roman" w:cs="Times New Roman"/>
          <w:sz w:val="24"/>
          <w:szCs w:val="24"/>
          <w:lang w:val="en-GB"/>
        </w:rPr>
        <w:t>intrapulmonary burden in mice</w:t>
      </w:r>
      <w:r w:rsidRPr="0048342F">
        <w:rPr>
          <w:rFonts w:ascii="Times New Roman" w:hAnsi="Times New Roman" w:cs="Times New Roman"/>
          <w:sz w:val="24"/>
          <w:szCs w:val="24"/>
          <w:lang w:val="en-GB"/>
        </w:rPr>
        <w:t xml:space="preserve"> at 48 h after challenge (</w:t>
      </w:r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48342F">
        <w:rPr>
          <w:rFonts w:ascii="Times New Roman" w:hAnsi="Times New Roman" w:cs="Times New Roman"/>
          <w:sz w:val="24"/>
          <w:szCs w:val="24"/>
          <w:lang w:val="en-GB"/>
        </w:rPr>
        <w:t> = 3 per group)</w:t>
      </w:r>
      <w:r w:rsidRPr="00D130DB">
        <w:rPr>
          <w:rFonts w:ascii="Times New Roman" w:hAnsi="Times New Roman" w:cs="Times New Roman"/>
          <w:sz w:val="24"/>
          <w:szCs w:val="24"/>
        </w:rPr>
        <w:t xml:space="preserve">. Red fluorescence represents the </w:t>
      </w:r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>baumannii</w:t>
      </w:r>
      <w:proofErr w:type="spellEnd"/>
      <w:r w:rsidRPr="004834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and blue fluorescence represents the nuclei, scale bar, 50μm. (</w:t>
      </w:r>
      <w:r w:rsidR="00F12AF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130DB">
        <w:rPr>
          <w:rFonts w:ascii="Times New Roman" w:hAnsi="Times New Roman" w:cs="Times New Roman"/>
          <w:sz w:val="24"/>
          <w:szCs w:val="24"/>
        </w:rPr>
        <w:t>)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The effects of different </w:t>
      </w:r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>baumannii</w:t>
      </w:r>
      <w:proofErr w:type="spellEnd"/>
      <w:r w:rsidRPr="00D130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strains on </w:t>
      </w:r>
      <w:r>
        <w:rPr>
          <w:rFonts w:ascii="Times New Roman" w:hAnsi="Times New Roman" w:cs="Times New Roman"/>
          <w:sz w:val="24"/>
          <w:szCs w:val="24"/>
        </w:rPr>
        <w:t xml:space="preserve">A549 </w:t>
      </w:r>
      <w:r w:rsidRPr="00D130DB">
        <w:rPr>
          <w:rFonts w:ascii="Times New Roman" w:hAnsi="Times New Roman" w:cs="Times New Roman"/>
          <w:sz w:val="24"/>
          <w:szCs w:val="24"/>
        </w:rPr>
        <w:t>cell viability (CCK8 assay). 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30DB">
        <w:rPr>
          <w:rFonts w:ascii="Times New Roman" w:hAnsi="Times New Roman" w:cs="Times New Roman"/>
          <w:sz w:val="24"/>
          <w:szCs w:val="24"/>
        </w:rPr>
        <w:t xml:space="preserve">) </w:t>
      </w:r>
      <w:r w:rsidRPr="0048342F">
        <w:rPr>
          <w:rFonts w:ascii="Times New Roman" w:hAnsi="Times New Roman" w:cs="Times New Roman"/>
          <w:sz w:val="24"/>
          <w:szCs w:val="24"/>
          <w:lang w:val="en-GB"/>
        </w:rPr>
        <w:t>Evans blue dye (EB) permeability through the pulmonary epithelium of uninfected (Sham)</w:t>
      </w:r>
      <w:r w:rsidRPr="00D130DB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94304409"/>
      <w:proofErr w:type="spellStart"/>
      <w:r w:rsidRPr="00D130DB">
        <w:rPr>
          <w:rFonts w:ascii="Times New Roman" w:hAnsi="Times New Roman" w:cs="Times New Roman"/>
          <w:sz w:val="24"/>
          <w:szCs w:val="24"/>
        </w:rPr>
        <w:t>Δ</w:t>
      </w:r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(17978Δ</w:t>
      </w:r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r w:rsidRPr="00D130DB">
        <w:rPr>
          <w:rFonts w:ascii="Times New Roman" w:hAnsi="Times New Roman" w:cs="Times New Roman"/>
          <w:sz w:val="24"/>
          <w:szCs w:val="24"/>
        </w:rPr>
        <w:t xml:space="preserve">+pYMAb2) and 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Δ</w:t>
      </w:r>
      <w:r w:rsidR="003017AA" w:rsidRPr="00B57A4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57A4B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B5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7AA" w:rsidRPr="00B57A4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57A4B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>+ complemented strain</w:t>
      </w:r>
      <w:bookmarkEnd w:id="11"/>
      <w:r w:rsidRPr="0048342F">
        <w:rPr>
          <w:rFonts w:ascii="Times New Roman" w:hAnsi="Times New Roman" w:cs="Times New Roman"/>
          <w:sz w:val="24"/>
          <w:szCs w:val="24"/>
          <w:lang w:val="en-GB"/>
        </w:rPr>
        <w:t>-infected C57BL/6J mice measured in bronchial alveolar lavage fluid (BALF) (</w:t>
      </w:r>
      <w:r w:rsidRPr="0048342F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48342F">
        <w:rPr>
          <w:rFonts w:ascii="Times New Roman" w:hAnsi="Times New Roman" w:cs="Times New Roman"/>
          <w:sz w:val="24"/>
          <w:szCs w:val="24"/>
          <w:lang w:val="en-GB"/>
        </w:rPr>
        <w:t> = 3 per group).</w:t>
      </w:r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8342F">
        <w:rPr>
          <w:rFonts w:ascii="Times New Roman" w:hAnsi="Times New Roman" w:cs="Times New Roman"/>
          <w:sz w:val="24"/>
          <w:szCs w:val="24"/>
          <w:lang w:val="en-GB"/>
        </w:rPr>
        <w:t>EB-conjugated albumin (EBA, final concentration: 0.67 mg/mL) flux after infection with</w:t>
      </w:r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 w:hint="eastAsia"/>
          <w:sz w:val="24"/>
          <w:szCs w:val="24"/>
        </w:rPr>
        <w:t>Δ</w:t>
      </w:r>
      <w:proofErr w:type="spellStart"/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Δ</w:t>
      </w:r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B26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+ complemented strains (MOI=50). 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26018">
        <w:rPr>
          <w:rFonts w:ascii="Times New Roman" w:hAnsi="Times New Roman" w:cs="Times New Roman"/>
          <w:sz w:val="24"/>
          <w:szCs w:val="24"/>
          <w:lang w:val="en-GB"/>
        </w:rPr>
        <w:t>TEER of A549 cell monolayers at multiple time points after treatment with</w:t>
      </w:r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 w:hint="eastAsia"/>
          <w:sz w:val="24"/>
          <w:szCs w:val="24"/>
        </w:rPr>
        <w:t>Δ</w:t>
      </w:r>
      <w:proofErr w:type="spellStart"/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Δ</w:t>
      </w:r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>+ complemented strains. 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130DB">
        <w:rPr>
          <w:rFonts w:ascii="Times New Roman" w:hAnsi="Times New Roman" w:cs="Times New Roman"/>
          <w:sz w:val="24"/>
          <w:szCs w:val="24"/>
        </w:rPr>
        <w:t xml:space="preserve">) </w:t>
      </w:r>
      <w:r w:rsidRPr="00E26018">
        <w:rPr>
          <w:rFonts w:ascii="Times New Roman" w:hAnsi="Times New Roman" w:cs="Times New Roman"/>
          <w:sz w:val="24"/>
          <w:szCs w:val="24"/>
          <w:lang w:val="en-GB"/>
        </w:rPr>
        <w:t>ELISA of IL-6 and TNF-α in mouse (</w:t>
      </w:r>
      <w:r w:rsidRPr="00E26018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E26018">
        <w:rPr>
          <w:rFonts w:ascii="Times New Roman" w:hAnsi="Times New Roman" w:cs="Times New Roman"/>
          <w:sz w:val="24"/>
          <w:szCs w:val="24"/>
          <w:lang w:val="en-GB"/>
        </w:rPr>
        <w:t> = 5 per group) BALF</w:t>
      </w:r>
      <w:r w:rsidRPr="00D130DB">
        <w:rPr>
          <w:rFonts w:ascii="Times New Roman" w:hAnsi="Times New Roman" w:cs="Times New Roman"/>
          <w:sz w:val="24"/>
          <w:szCs w:val="24"/>
        </w:rPr>
        <w:t xml:space="preserve"> 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130DB">
        <w:rPr>
          <w:rFonts w:ascii="Times New Roman" w:hAnsi="Times New Roman" w:cs="Times New Roman"/>
          <w:sz w:val="24"/>
          <w:szCs w:val="24"/>
        </w:rPr>
        <w:t>) and serum (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2659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130DB">
        <w:rPr>
          <w:rFonts w:ascii="Times New Roman" w:hAnsi="Times New Roman" w:cs="Times New Roman"/>
          <w:sz w:val="24"/>
          <w:szCs w:val="24"/>
        </w:rPr>
        <w:t xml:space="preserve">) at 48h after challenge with </w:t>
      </w:r>
      <w:r w:rsidRPr="00D130DB">
        <w:rPr>
          <w:rFonts w:ascii="Times New Roman" w:hAnsi="Times New Roman" w:cs="Times New Roman" w:hint="eastAsia"/>
          <w:sz w:val="24"/>
          <w:szCs w:val="24"/>
        </w:rPr>
        <w:t>Δ</w:t>
      </w:r>
      <w:proofErr w:type="spellStart"/>
      <w:r w:rsidR="003017AA" w:rsidRPr="00B26599">
        <w:rPr>
          <w:rFonts w:ascii="Times New Roman" w:hAnsi="Times New Roman" w:cs="Times New Roman" w:hint="eastAsia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Δ</w:t>
      </w:r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B265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17AA" w:rsidRPr="00B2659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26599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>+ complemented strains. (</w:t>
      </w:r>
      <w:r w:rsidR="0067645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6764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130DB">
        <w:rPr>
          <w:rFonts w:ascii="Times New Roman" w:hAnsi="Times New Roman" w:cs="Times New Roman"/>
          <w:sz w:val="24"/>
          <w:szCs w:val="24"/>
        </w:rPr>
        <w:t>) The effects of different concentrations of C29 (</w:t>
      </w:r>
      <w:r w:rsidR="0067645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130DB">
        <w:rPr>
          <w:rFonts w:ascii="Times New Roman" w:hAnsi="Times New Roman" w:cs="Times New Roman"/>
          <w:sz w:val="24"/>
          <w:szCs w:val="24"/>
        </w:rPr>
        <w:t>) and JSH-23(</w:t>
      </w:r>
      <w:r w:rsidR="006764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130DB">
        <w:rPr>
          <w:rFonts w:ascii="Times New Roman" w:hAnsi="Times New Roman" w:cs="Times New Roman"/>
          <w:sz w:val="24"/>
          <w:szCs w:val="24"/>
        </w:rPr>
        <w:t xml:space="preserve">) on </w:t>
      </w:r>
      <w:r>
        <w:rPr>
          <w:rFonts w:ascii="Times New Roman" w:hAnsi="Times New Roman" w:cs="Times New Roman"/>
          <w:sz w:val="24"/>
          <w:szCs w:val="24"/>
        </w:rPr>
        <w:t xml:space="preserve">A549 </w:t>
      </w:r>
      <w:r w:rsidRPr="00D130DB">
        <w:rPr>
          <w:rFonts w:ascii="Times New Roman" w:hAnsi="Times New Roman" w:cs="Times New Roman"/>
          <w:sz w:val="24"/>
          <w:szCs w:val="24"/>
        </w:rPr>
        <w:t xml:space="preserve">cell viability (CCK8 assay). </w:t>
      </w:r>
      <w:r w:rsidR="00676453">
        <w:rPr>
          <w:rFonts w:ascii="Times New Roman" w:hAnsi="Times New Roman" w:cs="Times New Roman"/>
          <w:sz w:val="24"/>
          <w:szCs w:val="24"/>
        </w:rPr>
        <w:t>(</w:t>
      </w:r>
      <w:r w:rsidR="00676453" w:rsidRPr="0067645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76453">
        <w:rPr>
          <w:rFonts w:ascii="Times New Roman" w:hAnsi="Times New Roman" w:cs="Times New Roman"/>
          <w:sz w:val="24"/>
          <w:szCs w:val="24"/>
        </w:rPr>
        <w:t>)</w:t>
      </w:r>
      <w:r w:rsidR="004E036B" w:rsidRPr="004E036B">
        <w:t xml:space="preserve"> </w:t>
      </w:r>
      <w:r w:rsidR="005513E8" w:rsidRPr="004E036B">
        <w:rPr>
          <w:rFonts w:ascii="Times New Roman" w:hAnsi="Times New Roman" w:cs="Times New Roman"/>
          <w:sz w:val="24"/>
          <w:szCs w:val="24"/>
        </w:rPr>
        <w:t>IL-1β</w:t>
      </w:r>
      <w:r w:rsidR="004E036B" w:rsidRPr="004E036B">
        <w:rPr>
          <w:rFonts w:ascii="Times New Roman" w:hAnsi="Times New Roman" w:cs="Times New Roman"/>
          <w:sz w:val="24"/>
          <w:szCs w:val="24"/>
        </w:rPr>
        <w:t xml:space="preserve">, IL-6, IL-8, and </w:t>
      </w:r>
      <w:r w:rsidR="005513E8" w:rsidRPr="004E036B">
        <w:rPr>
          <w:rFonts w:ascii="Times New Roman" w:hAnsi="Times New Roman" w:cs="Times New Roman"/>
          <w:sz w:val="24"/>
          <w:szCs w:val="24"/>
        </w:rPr>
        <w:t>TNF-α</w:t>
      </w:r>
      <w:r w:rsidR="005513E8">
        <w:rPr>
          <w:rFonts w:ascii="Times New Roman" w:hAnsi="Times New Roman" w:cs="Times New Roman"/>
          <w:sz w:val="24"/>
          <w:szCs w:val="24"/>
        </w:rPr>
        <w:t xml:space="preserve"> </w:t>
      </w:r>
      <w:r w:rsidR="004E036B" w:rsidRPr="004E036B">
        <w:rPr>
          <w:rFonts w:ascii="Times New Roman" w:hAnsi="Times New Roman" w:cs="Times New Roman"/>
          <w:sz w:val="24"/>
          <w:szCs w:val="24"/>
        </w:rPr>
        <w:t xml:space="preserve">mRNA levels in A549 cells at 6 h after infection with different </w:t>
      </w:r>
      <w:r w:rsidR="004E036B" w:rsidRPr="005513E8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4E036B" w:rsidRPr="005513E8">
        <w:rPr>
          <w:rFonts w:ascii="Times New Roman" w:hAnsi="Times New Roman" w:cs="Times New Roman"/>
          <w:i/>
          <w:iCs/>
          <w:sz w:val="24"/>
          <w:szCs w:val="24"/>
        </w:rPr>
        <w:t>baumannii</w:t>
      </w:r>
      <w:proofErr w:type="spellEnd"/>
      <w:r w:rsidR="004E036B" w:rsidRPr="004E036B">
        <w:rPr>
          <w:rFonts w:ascii="Times New Roman" w:hAnsi="Times New Roman" w:cs="Times New Roman"/>
          <w:sz w:val="24"/>
          <w:szCs w:val="24"/>
        </w:rPr>
        <w:t xml:space="preserve"> </w:t>
      </w:r>
      <w:r w:rsidR="004E036B" w:rsidRPr="004E036B">
        <w:rPr>
          <w:rFonts w:ascii="Times New Roman" w:hAnsi="Times New Roman" w:cs="Times New Roman"/>
          <w:sz w:val="24"/>
          <w:szCs w:val="24"/>
        </w:rPr>
        <w:lastRenderedPageBreak/>
        <w:t>strains.</w:t>
      </w:r>
      <w:r w:rsidR="004E036B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D130DB">
        <w:rPr>
          <w:rFonts w:ascii="Times New Roman" w:hAnsi="Times New Roman" w:cs="Times New Roman"/>
          <w:sz w:val="24"/>
          <w:szCs w:val="24"/>
        </w:rPr>
        <w:t xml:space="preserve"> from three independent experiments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30DB">
        <w:rPr>
          <w:rFonts w:ascii="Times New Roman" w:hAnsi="Times New Roman" w:cs="Times New Roman"/>
          <w:sz w:val="24"/>
          <w:szCs w:val="24"/>
        </w:rPr>
        <w:t xml:space="preserve"> error bars represent standard deviation, </w:t>
      </w:r>
      <w:r w:rsidRPr="00E26018">
        <w:rPr>
          <w:rFonts w:ascii="Times New Roman" w:hAnsi="Times New Roman" w:cs="Times New Roman"/>
          <w:sz w:val="24"/>
          <w:szCs w:val="24"/>
        </w:rPr>
        <w:t>**</w:t>
      </w:r>
      <w:r w:rsidRPr="00E260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26018">
        <w:rPr>
          <w:rFonts w:ascii="Times New Roman" w:hAnsi="Times New Roman" w:cs="Times New Roman"/>
          <w:sz w:val="24"/>
          <w:szCs w:val="24"/>
        </w:rPr>
        <w:t>&lt;0.01,*</w:t>
      </w:r>
      <w:r w:rsidRPr="00E260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26018">
        <w:rPr>
          <w:rFonts w:ascii="Times New Roman" w:hAnsi="Times New Roman" w:cs="Times New Roman"/>
          <w:sz w:val="24"/>
          <w:szCs w:val="24"/>
        </w:rPr>
        <w:t>&lt;0.05 vs.</w:t>
      </w:r>
      <w:r w:rsidRPr="00E26018">
        <w:rPr>
          <w:rFonts w:ascii="Times New Roman" w:hAnsi="Times New Roman" w:cs="Times New Roman"/>
          <w:sz w:val="24"/>
          <w:szCs w:val="24"/>
          <w:lang w:val="en-GB"/>
        </w:rPr>
        <w:t xml:space="preserve"> Control</w:t>
      </w:r>
      <w:r w:rsidRPr="00E26018">
        <w:rPr>
          <w:rFonts w:ascii="Times New Roman" w:hAnsi="Times New Roman" w:cs="Times New Roman"/>
          <w:sz w:val="24"/>
          <w:szCs w:val="24"/>
        </w:rPr>
        <w:t xml:space="preserve"> (or </w:t>
      </w:r>
      <w:r>
        <w:rPr>
          <w:rFonts w:ascii="Times New Roman" w:hAnsi="Times New Roman" w:cs="Times New Roman"/>
          <w:sz w:val="24"/>
          <w:szCs w:val="24"/>
        </w:rPr>
        <w:t>NC</w:t>
      </w:r>
      <w:r w:rsidRPr="00E26018">
        <w:rPr>
          <w:rFonts w:ascii="Times New Roman" w:hAnsi="Times New Roman" w:cs="Times New Roman"/>
          <w:sz w:val="24"/>
          <w:szCs w:val="24"/>
        </w:rPr>
        <w:t xml:space="preserve">, blank) group, </w:t>
      </w:r>
      <w:r w:rsidRPr="00E26018">
        <w:rPr>
          <w:rFonts w:ascii="Times New Roman" w:hAnsi="Times New Roman" w:cs="Times New Roman"/>
          <w:sz w:val="24"/>
          <w:szCs w:val="24"/>
          <w:vertAlign w:val="superscript"/>
        </w:rPr>
        <w:t>##</w:t>
      </w:r>
      <w:r w:rsidRPr="00E260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26018">
        <w:rPr>
          <w:rFonts w:ascii="Times New Roman" w:hAnsi="Times New Roman" w:cs="Times New Roman"/>
          <w:sz w:val="24"/>
          <w:szCs w:val="24"/>
        </w:rPr>
        <w:t xml:space="preserve">&lt;0.01, </w:t>
      </w:r>
      <w:r w:rsidRPr="00E26018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E260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E26018">
        <w:rPr>
          <w:rFonts w:ascii="Times New Roman" w:hAnsi="Times New Roman" w:cs="Times New Roman"/>
          <w:sz w:val="24"/>
          <w:szCs w:val="24"/>
        </w:rPr>
        <w:t>&lt;0.05.</w:t>
      </w:r>
    </w:p>
    <w:p w14:paraId="49F31E3E" w14:textId="77777777" w:rsidR="00756C70" w:rsidRPr="00D130DB" w:rsidRDefault="00756C70" w:rsidP="00756C7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C0113" w14:textId="4E41E7CD" w:rsidR="00756C70" w:rsidRPr="00D130DB" w:rsidRDefault="00756C70" w:rsidP="00756C7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0DB">
        <w:rPr>
          <w:rFonts w:ascii="Times New Roman" w:hAnsi="Times New Roman" w:cs="Times New Roman"/>
          <w:b/>
          <w:bCs/>
          <w:sz w:val="24"/>
          <w:szCs w:val="24"/>
        </w:rPr>
        <w:t>FigureS2.</w:t>
      </w:r>
      <w:r w:rsidRPr="00D130DB">
        <w:rPr>
          <w:rFonts w:ascii="Times New Roman" w:hAnsi="Times New Roman" w:cs="Times New Roman"/>
          <w:sz w:val="24"/>
          <w:szCs w:val="24"/>
        </w:rPr>
        <w:t xml:space="preserve">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30DB">
        <w:rPr>
          <w:rFonts w:ascii="Times New Roman" w:hAnsi="Times New Roman" w:cs="Times New Roman"/>
          <w:sz w:val="24"/>
          <w:szCs w:val="24"/>
        </w:rPr>
        <w:t>)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A549 cell migration ability after 17978WT and 19606WT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time-dependent infection was detected by using wound healing assay.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130DB">
        <w:rPr>
          <w:rFonts w:ascii="Times New Roman" w:hAnsi="Times New Roman" w:cs="Times New Roman"/>
          <w:sz w:val="24"/>
          <w:szCs w:val="24"/>
        </w:rPr>
        <w:t>) Quantification of confluence rate of A549 cells at 24 hours after infection which represent the migration ability [% wound confluence = (a − b) × 100%/a; a = Initial scratch wound area at 0 h, b = Scratch wound area at 24 h], scale bar, 200μm.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C and D</w:t>
      </w:r>
      <w:r w:rsidRPr="00D130DB">
        <w:rPr>
          <w:rFonts w:ascii="Times New Roman" w:hAnsi="Times New Roman" w:cs="Times New Roman"/>
          <w:sz w:val="24"/>
          <w:szCs w:val="24"/>
        </w:rPr>
        <w:t xml:space="preserve">) </w:t>
      </w:r>
      <w:bookmarkStart w:id="12" w:name="_Hlk95315223"/>
      <w:r w:rsidRPr="002607AD">
        <w:rPr>
          <w:rFonts w:ascii="Times New Roman" w:hAnsi="Times New Roman" w:cs="Times New Roman"/>
          <w:sz w:val="24"/>
          <w:szCs w:val="24"/>
          <w:lang w:val="en-GB"/>
        </w:rPr>
        <w:t>Localisation of E-cadherin</w:t>
      </w:r>
      <w:r w:rsidRPr="00D130D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>HBE</w:t>
      </w:r>
      <w:r w:rsidRPr="002607AD">
        <w:rPr>
          <w:rFonts w:ascii="Times New Roman" w:hAnsi="Times New Roman" w:cs="Times New Roman"/>
          <w:sz w:val="24"/>
          <w:szCs w:val="24"/>
          <w:lang w:val="en-GB"/>
        </w:rPr>
        <w:t xml:space="preserve"> cells infected with different </w:t>
      </w:r>
      <w:r w:rsidRPr="002607A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2607AD">
        <w:rPr>
          <w:rFonts w:ascii="Times New Roman" w:hAnsi="Times New Roman" w:cs="Times New Roman"/>
          <w:i/>
          <w:iCs/>
          <w:sz w:val="24"/>
          <w:szCs w:val="24"/>
          <w:lang w:val="en-GB"/>
        </w:rPr>
        <w:t>baumannii</w:t>
      </w:r>
      <w:proofErr w:type="spellEnd"/>
      <w:r w:rsidRPr="002607AD">
        <w:rPr>
          <w:rFonts w:ascii="Times New Roman" w:hAnsi="Times New Roman" w:cs="Times New Roman"/>
          <w:sz w:val="24"/>
          <w:szCs w:val="24"/>
          <w:lang w:val="en-GB"/>
        </w:rPr>
        <w:t xml:space="preserve"> strains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A549 cells</w:t>
      </w:r>
      <w:r w:rsidRPr="002607AD">
        <w:rPr>
          <w:rFonts w:ascii="Times New Roman" w:hAnsi="Times New Roman" w:cs="Times New Roman"/>
          <w:sz w:val="24"/>
          <w:szCs w:val="24"/>
          <w:lang w:val="en-GB"/>
        </w:rPr>
        <w:t xml:space="preserve"> transfected with </w:t>
      </w:r>
      <w:proofErr w:type="spellStart"/>
      <w:r w:rsidRPr="002607AD">
        <w:rPr>
          <w:rFonts w:ascii="Times New Roman" w:hAnsi="Times New Roman" w:cs="Times New Roman"/>
          <w:sz w:val="24"/>
          <w:szCs w:val="24"/>
          <w:lang w:val="en-GB"/>
        </w:rPr>
        <w:t>pCMV-</w:t>
      </w:r>
      <w:r w:rsidR="003017AA" w:rsidRPr="00B57A4B"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Pr="00B57A4B">
        <w:rPr>
          <w:rFonts w:ascii="Times New Roman" w:hAnsi="Times New Roman" w:cs="Times New Roman"/>
          <w:i/>
          <w:iCs/>
          <w:sz w:val="24"/>
          <w:szCs w:val="24"/>
          <w:lang w:val="en-GB"/>
        </w:rPr>
        <w:t>mpA</w:t>
      </w:r>
      <w:proofErr w:type="spellEnd"/>
      <w:r w:rsidRPr="002607AD">
        <w:rPr>
          <w:rFonts w:ascii="Times New Roman" w:hAnsi="Times New Roman" w:cs="Times New Roman"/>
          <w:sz w:val="24"/>
          <w:szCs w:val="24"/>
          <w:lang w:val="en-GB"/>
        </w:rPr>
        <w:t xml:space="preserve"> expression plasmid</w:t>
      </w:r>
      <w:r w:rsidRPr="00D130D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130DB">
        <w:rPr>
          <w:rFonts w:ascii="Times New Roman" w:hAnsi="Times New Roman" w:cs="Times New Roman"/>
          <w:sz w:val="24"/>
          <w:szCs w:val="24"/>
        </w:rPr>
        <w:t xml:space="preserve"> evaluated by immunofluorescence labelling.</w:t>
      </w:r>
      <w:bookmarkEnd w:id="12"/>
      <w:r w:rsidRPr="00D130DB">
        <w:rPr>
          <w:rFonts w:ascii="Times New Roman" w:hAnsi="Times New Roman" w:cs="Times New Roman"/>
          <w:sz w:val="24"/>
          <w:szCs w:val="24"/>
        </w:rPr>
        <w:t xml:space="preserve"> Green represents E‐cadherin and blue indicates nuclei. Scale bar: 20μm. </w:t>
      </w:r>
      <w:r w:rsidR="00B57A4B" w:rsidRPr="00D130DB">
        <w:rPr>
          <w:rFonts w:ascii="Times New Roman" w:hAnsi="Times New Roman" w:cs="Times New Roman"/>
          <w:sz w:val="24"/>
          <w:szCs w:val="24"/>
        </w:rPr>
        <w:t>(</w:t>
      </w:r>
      <w:r w:rsidR="00B57A4B" w:rsidRPr="00D130D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 xml:space="preserve"> and F</w:t>
      </w:r>
      <w:r w:rsidRPr="00D130DB">
        <w:rPr>
          <w:rFonts w:ascii="Times New Roman" w:hAnsi="Times New Roman" w:cs="Times New Roman"/>
          <w:sz w:val="24"/>
          <w:szCs w:val="24"/>
        </w:rPr>
        <w:t xml:space="preserve">) </w:t>
      </w:r>
      <w:r w:rsidRPr="00994677">
        <w:rPr>
          <w:rFonts w:ascii="Times New Roman" w:hAnsi="Times New Roman" w:cs="Times New Roman"/>
          <w:sz w:val="24"/>
          <w:szCs w:val="24"/>
          <w:lang w:val="en-GB"/>
        </w:rPr>
        <w:t xml:space="preserve">Localisation of </w:t>
      </w:r>
      <w:r>
        <w:rPr>
          <w:rFonts w:ascii="Times New Roman" w:hAnsi="Times New Roman" w:cs="Times New Roman"/>
          <w:sz w:val="24"/>
          <w:szCs w:val="24"/>
          <w:lang w:val="en-GB"/>
        </w:rPr>
        <w:t>IQGAP1</w:t>
      </w:r>
      <w:r w:rsidRPr="00994677">
        <w:rPr>
          <w:rFonts w:ascii="Times New Roman" w:hAnsi="Times New Roman" w:cs="Times New Roman"/>
          <w:sz w:val="24"/>
          <w:szCs w:val="24"/>
        </w:rPr>
        <w:t xml:space="preserve"> of </w:t>
      </w:r>
      <w:r w:rsidRPr="00994677">
        <w:rPr>
          <w:rFonts w:ascii="Times New Roman" w:hAnsi="Times New Roman" w:cs="Times New Roman"/>
          <w:sz w:val="24"/>
          <w:szCs w:val="24"/>
          <w:lang w:val="en-GB"/>
        </w:rPr>
        <w:t xml:space="preserve">HBE cells infected with different </w:t>
      </w:r>
      <w:r w:rsidRPr="0099467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A. </w:t>
      </w:r>
      <w:proofErr w:type="spellStart"/>
      <w:r w:rsidRPr="00994677">
        <w:rPr>
          <w:rFonts w:ascii="Times New Roman" w:hAnsi="Times New Roman" w:cs="Times New Roman"/>
          <w:i/>
          <w:iCs/>
          <w:sz w:val="24"/>
          <w:szCs w:val="24"/>
          <w:lang w:val="en-GB"/>
        </w:rPr>
        <w:t>baumannii</w:t>
      </w:r>
      <w:proofErr w:type="spellEnd"/>
      <w:r w:rsidRPr="00994677">
        <w:rPr>
          <w:rFonts w:ascii="Times New Roman" w:hAnsi="Times New Roman" w:cs="Times New Roman"/>
          <w:sz w:val="24"/>
          <w:szCs w:val="24"/>
          <w:lang w:val="en-GB"/>
        </w:rPr>
        <w:t xml:space="preserve"> strains and A549 cells transfected with </w:t>
      </w:r>
      <w:proofErr w:type="spellStart"/>
      <w:r w:rsidRPr="00994677">
        <w:rPr>
          <w:rFonts w:ascii="Times New Roman" w:hAnsi="Times New Roman" w:cs="Times New Roman"/>
          <w:sz w:val="24"/>
          <w:szCs w:val="24"/>
          <w:lang w:val="en-GB"/>
        </w:rPr>
        <w:t>pCMV-</w:t>
      </w:r>
      <w:r w:rsidR="003017AA" w:rsidRPr="00B57A4B"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 w:rsidRPr="00B57A4B">
        <w:rPr>
          <w:rFonts w:ascii="Times New Roman" w:hAnsi="Times New Roman" w:cs="Times New Roman"/>
          <w:i/>
          <w:iCs/>
          <w:sz w:val="24"/>
          <w:szCs w:val="24"/>
          <w:lang w:val="en-GB"/>
        </w:rPr>
        <w:t>mpA</w:t>
      </w:r>
      <w:proofErr w:type="spellEnd"/>
      <w:r w:rsidRPr="00994677">
        <w:rPr>
          <w:rFonts w:ascii="Times New Roman" w:hAnsi="Times New Roman" w:cs="Times New Roman"/>
          <w:sz w:val="24"/>
          <w:szCs w:val="24"/>
          <w:lang w:val="en-GB"/>
        </w:rPr>
        <w:t xml:space="preserve"> expression plasmid</w:t>
      </w:r>
      <w:r w:rsidRPr="00994677">
        <w:rPr>
          <w:rFonts w:ascii="Times New Roman" w:hAnsi="Times New Roman" w:cs="Times New Roman"/>
          <w:sz w:val="24"/>
          <w:szCs w:val="24"/>
        </w:rPr>
        <w:t xml:space="preserve"> was evaluated by immunofluorescence labelling.</w:t>
      </w:r>
      <w:r w:rsidRPr="00D130DB">
        <w:rPr>
          <w:rFonts w:ascii="Times New Roman" w:hAnsi="Times New Roman" w:cs="Times New Roman"/>
          <w:sz w:val="24"/>
          <w:szCs w:val="24"/>
        </w:rPr>
        <w:t xml:space="preserve"> Green represents IQGAP1 and blue indicates nuclei. Scale bar: 20μm.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130DB">
        <w:rPr>
          <w:rFonts w:ascii="Times New Roman" w:hAnsi="Times New Roman" w:cs="Times New Roman"/>
          <w:sz w:val="24"/>
          <w:szCs w:val="24"/>
        </w:rPr>
        <w:t xml:space="preserve">) </w:t>
      </w:r>
      <w:r w:rsidRPr="00DB27F2">
        <w:rPr>
          <w:rFonts w:ascii="Times New Roman" w:hAnsi="Times New Roman" w:cs="Times New Roman"/>
          <w:sz w:val="24"/>
          <w:szCs w:val="24"/>
          <w:lang w:val="en-GB"/>
        </w:rPr>
        <w:t>Expression of the</w:t>
      </w:r>
      <w:r w:rsidRPr="00DB27F2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IQGAP1 of</w:t>
      </w:r>
      <w:r w:rsidRPr="00DB27F2"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A549 cells transfected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pCMV-</w:t>
      </w:r>
      <w:r w:rsidR="003017AA" w:rsidRPr="00B57A4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B57A4B"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 xml:space="preserve"> plasmid was evaluated by western blot, </w:t>
      </w:r>
      <w:r>
        <w:rPr>
          <w:rFonts w:ascii="Times New Roman" w:hAnsi="Times New Roman" w:cs="Times New Roman"/>
          <w:sz w:val="24"/>
          <w:szCs w:val="24"/>
        </w:rPr>
        <w:t xml:space="preserve">IQGAP1 </w:t>
      </w:r>
      <w:r w:rsidRPr="00FC15DB">
        <w:rPr>
          <w:rFonts w:ascii="Times New Roman" w:hAnsi="Times New Roman" w:cs="Times New Roman"/>
          <w:sz w:val="24"/>
          <w:szCs w:val="24"/>
          <w:lang w:val="en-GB"/>
        </w:rPr>
        <w:t>protein levels are expressed relative to GAPDH.</w:t>
      </w:r>
      <w:r w:rsidRPr="00D130DB">
        <w:rPr>
          <w:rFonts w:ascii="Times New Roman" w:hAnsi="Times New Roman" w:cs="Times New Roman"/>
          <w:sz w:val="24"/>
          <w:szCs w:val="24"/>
        </w:rPr>
        <w:t xml:space="preserve">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H and I</w:t>
      </w:r>
      <w:r w:rsidRPr="00D130DB">
        <w:rPr>
          <w:rFonts w:ascii="Times New Roman" w:hAnsi="Times New Roman" w:cs="Times New Roman"/>
          <w:sz w:val="24"/>
          <w:szCs w:val="24"/>
        </w:rPr>
        <w:t>)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IQGAP1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>siRNA knockdown efficiency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(mRNA level and protein level) was </w:t>
      </w:r>
      <w:r w:rsidRPr="000C38EE">
        <w:rPr>
          <w:rFonts w:ascii="Times New Roman" w:hAnsi="Times New Roman" w:cs="Times New Roman"/>
          <w:sz w:val="24"/>
          <w:szCs w:val="24"/>
        </w:rPr>
        <w:t>evaluated by</w:t>
      </w:r>
      <w:r w:rsidRPr="00D130DB">
        <w:rPr>
          <w:rFonts w:ascii="Times New Roman" w:hAnsi="Times New Roman" w:cs="Times New Roman"/>
          <w:sz w:val="24"/>
          <w:szCs w:val="24"/>
        </w:rPr>
        <w:t xml:space="preserve"> quantitative real-time PCR (</w:t>
      </w:r>
      <w:proofErr w:type="spellStart"/>
      <w:r w:rsidRPr="00D130DB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Pr="00D130DB">
        <w:rPr>
          <w:rFonts w:ascii="Times New Roman" w:hAnsi="Times New Roman" w:cs="Times New Roman"/>
          <w:sz w:val="24"/>
          <w:szCs w:val="24"/>
        </w:rPr>
        <w:t>-PCR) and western blot. (</w:t>
      </w:r>
      <w:r w:rsidRPr="00D130D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130DB">
        <w:rPr>
          <w:rFonts w:ascii="Times New Roman" w:hAnsi="Times New Roman" w:cs="Times New Roman"/>
          <w:sz w:val="24"/>
          <w:szCs w:val="24"/>
        </w:rPr>
        <w:t>)</w:t>
      </w:r>
      <w:r w:rsidRPr="00D130DB">
        <w:rPr>
          <w:sz w:val="24"/>
          <w:szCs w:val="24"/>
        </w:rPr>
        <w:t xml:space="preserve"> </w:t>
      </w:r>
      <w:r w:rsidRPr="00D130DB">
        <w:rPr>
          <w:rFonts w:ascii="Times New Roman" w:hAnsi="Times New Roman" w:cs="Times New Roman"/>
          <w:sz w:val="24"/>
          <w:szCs w:val="24"/>
        </w:rPr>
        <w:t xml:space="preserve">Rabbit IgG was used as a negative control for co-IP assay. </w:t>
      </w:r>
      <w:r w:rsidRPr="0065437E">
        <w:rPr>
          <w:rFonts w:ascii="Times New Roman" w:hAnsi="Times New Roman" w:cs="Times New Roman"/>
          <w:sz w:val="24"/>
          <w:szCs w:val="24"/>
        </w:rPr>
        <w:t>**</w:t>
      </w:r>
      <w:r w:rsidRPr="0065437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37E">
        <w:rPr>
          <w:rFonts w:ascii="Times New Roman" w:hAnsi="Times New Roman" w:cs="Times New Roman"/>
          <w:sz w:val="24"/>
          <w:szCs w:val="24"/>
        </w:rPr>
        <w:t>&lt;0.01 vs.</w:t>
      </w:r>
      <w:r w:rsidRPr="0065437E">
        <w:rPr>
          <w:rFonts w:ascii="Times New Roman" w:hAnsi="Times New Roman" w:cs="Times New Roman"/>
          <w:sz w:val="24"/>
          <w:szCs w:val="24"/>
          <w:lang w:val="en-GB"/>
        </w:rPr>
        <w:t xml:space="preserve"> Control</w:t>
      </w:r>
      <w:r w:rsidRPr="00D130DB">
        <w:rPr>
          <w:rFonts w:ascii="Times New Roman" w:hAnsi="Times New Roman" w:cs="Times New Roman"/>
          <w:sz w:val="24"/>
          <w:szCs w:val="24"/>
        </w:rPr>
        <w:t xml:space="preserve"> (or NC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3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blank</w:t>
      </w:r>
      <w:r w:rsidRPr="00D130DB">
        <w:rPr>
          <w:rFonts w:ascii="Times New Roman" w:hAnsi="Times New Roman" w:cs="Times New Roman"/>
          <w:sz w:val="24"/>
          <w:szCs w:val="24"/>
        </w:rPr>
        <w:t>) group,</w:t>
      </w:r>
      <w:r w:rsidRPr="006543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0C26">
        <w:rPr>
          <w:rFonts w:ascii="Times New Roman" w:hAnsi="Times New Roman" w:cs="Times New Roman"/>
          <w:sz w:val="24"/>
          <w:szCs w:val="24"/>
          <w:vertAlign w:val="superscript"/>
        </w:rPr>
        <w:t>##</w:t>
      </w:r>
      <w:r w:rsidRPr="000E0C2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E0C26">
        <w:rPr>
          <w:rFonts w:ascii="Times New Roman" w:hAnsi="Times New Roman" w:cs="Times New Roman"/>
          <w:sz w:val="24"/>
          <w:szCs w:val="24"/>
        </w:rPr>
        <w:t>&lt;0.01.</w:t>
      </w:r>
    </w:p>
    <w:p w14:paraId="0C50792B" w14:textId="77777777" w:rsidR="00DB7D8B" w:rsidRDefault="00DB7D8B" w:rsidP="00D07F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0CA87" w14:textId="51E42ADB" w:rsidR="00CD5083" w:rsidRPr="00EC28D4" w:rsidRDefault="00DB7D8B" w:rsidP="000E2964">
      <w:pPr>
        <w:pStyle w:val="a3"/>
        <w:adjustRightInd w:val="0"/>
        <w:spacing w:line="480" w:lineRule="auto"/>
        <w:ind w:leftChars="-2" w:left="-4" w:firstLineChars="0" w:firstLine="0"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FigureS3</w:t>
      </w:r>
      <w:r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C2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821B0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4A0A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1B0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cellular localization of E-cadherin in the lung tissue of mice challenged by intratracheal injection of different </w:t>
      </w:r>
      <w:r w:rsidR="00B821B0" w:rsidRPr="00EC28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A. </w:t>
      </w:r>
      <w:proofErr w:type="spellStart"/>
      <w:r w:rsidR="00B821B0" w:rsidRPr="00EC28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baumannii</w:t>
      </w:r>
      <w:proofErr w:type="spellEnd"/>
      <w:r w:rsidR="00B821B0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strains.</w:t>
      </w:r>
      <w:r w:rsidR="007070AC" w:rsidRPr="00EC28D4">
        <w:rPr>
          <w:color w:val="000000" w:themeColor="text1"/>
          <w:sz w:val="24"/>
          <w:szCs w:val="24"/>
        </w:rPr>
        <w:t xml:space="preserve"> </w:t>
      </w:r>
      <w:r w:rsidR="007070AC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(n = 3 per group), </w:t>
      </w:r>
      <w:r w:rsidR="007070AC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scale bar, 200μm (100X), 50μm (400X).</w:t>
      </w:r>
      <w:r w:rsidR="006056EA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6056EA" w:rsidRPr="00EC2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B</w:t>
      </w:r>
      <w:r w:rsidR="006056EA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6056EA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E-cadherin cleavage fragments</w:t>
      </w:r>
      <w:r w:rsid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171338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71338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arrows</w:t>
      </w:r>
      <w:r w:rsidR="00171338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056EA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detected by the western blot </w:t>
      </w:r>
      <w:r w:rsidR="006056EA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at 6 h after infection with different </w:t>
      </w:r>
      <w:r w:rsidR="006056EA" w:rsidRPr="00EC28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A. </w:t>
      </w:r>
      <w:proofErr w:type="spellStart"/>
      <w:r w:rsidR="006056EA" w:rsidRPr="00EC28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baumannii</w:t>
      </w:r>
      <w:proofErr w:type="spellEnd"/>
      <w:r w:rsidR="006056EA" w:rsidRPr="00EC28D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6056EA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strains and inhibitor C29</w:t>
      </w:r>
      <w:r w:rsidR="00DF4F5E" w:rsidRPr="00EC28D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3D61DE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cleavage fragments levels are expressed relative to full length protein (135KD)</w:t>
      </w:r>
      <w:r w:rsidR="008D327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DF4F5E" w:rsidRPr="00CF58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8D327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31ECD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The effects of NC siRNA on migration ability of A549 cells infected with different </w:t>
      </w:r>
      <w:r w:rsidR="00931ECD" w:rsidRPr="00EC28D4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A. </w:t>
      </w:r>
      <w:proofErr w:type="spellStart"/>
      <w:r w:rsidR="00931ECD" w:rsidRPr="00EC28D4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baumannii</w:t>
      </w:r>
      <w:proofErr w:type="spellEnd"/>
      <w:r w:rsidR="00931ECD" w:rsidRPr="00EC28D4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 xml:space="preserve"> </w:t>
      </w:r>
      <w:r w:rsidR="00931ECD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strains</w:t>
      </w:r>
      <w:r w:rsidR="00DC0EC3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="00DC0EC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scale bar, 200μm.</w:t>
      </w:r>
      <w:r w:rsidR="00704145" w:rsidRPr="00EC28D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(</w:t>
      </w:r>
      <w:r w:rsidR="00704145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D and E</w:t>
      </w:r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). The growth curves of 17978WT/ </w:t>
      </w:r>
      <w:r w:rsidR="00704145" w:rsidRPr="00EC28D4">
        <w:rPr>
          <w:rFonts w:ascii="Cambria Math" w:eastAsia="宋体" w:hAnsi="Cambria Math" w:cs="Cambria Math"/>
          <w:color w:val="000000" w:themeColor="text1"/>
          <w:kern w:val="0"/>
          <w:sz w:val="24"/>
          <w:szCs w:val="24"/>
        </w:rPr>
        <w:t>△</w:t>
      </w:r>
      <w:proofErr w:type="spellStart"/>
      <w:r w:rsidR="00704145" w:rsidRPr="00EC28D4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ompA</w:t>
      </w:r>
      <w:proofErr w:type="spellEnd"/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and 19606WT /</w:t>
      </w:r>
      <w:r w:rsidR="00704145" w:rsidRPr="00EC28D4">
        <w:rPr>
          <w:rFonts w:ascii="Cambria Math" w:eastAsia="宋体" w:hAnsi="Cambria Math" w:cs="Cambria Math"/>
          <w:color w:val="000000" w:themeColor="text1"/>
          <w:kern w:val="0"/>
          <w:sz w:val="24"/>
          <w:szCs w:val="24"/>
        </w:rPr>
        <w:t>△</w:t>
      </w:r>
      <w:proofErr w:type="spellStart"/>
      <w:r w:rsidR="00704145" w:rsidRPr="00EC28D4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24"/>
          <w:szCs w:val="24"/>
        </w:rPr>
        <w:t>ompA</w:t>
      </w:r>
      <w:proofErr w:type="spellEnd"/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within 6 h in FBS free-DMEM medium and at the starting concentration of 5*10</w:t>
      </w:r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vertAlign w:val="superscript"/>
        </w:rPr>
        <w:t>7</w:t>
      </w:r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CFU/</w:t>
      </w:r>
      <w:proofErr w:type="spellStart"/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mL.</w:t>
      </w:r>
      <w:proofErr w:type="spellEnd"/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(</w:t>
      </w:r>
      <w:r w:rsidR="003A11F6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F </w:t>
      </w:r>
      <w:r w:rsidR="00704145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and </w:t>
      </w:r>
      <w:r w:rsidR="003A11F6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G</w:t>
      </w:r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 AUC of growth curve. (</w:t>
      </w:r>
      <w:r w:rsidR="003A11F6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H</w:t>
      </w:r>
      <w:r w:rsidR="00704145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="00054A0A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The purity of the recombinant </w:t>
      </w:r>
      <w:proofErr w:type="spellStart"/>
      <w:r w:rsidR="00054A0A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OmpA</w:t>
      </w:r>
      <w:proofErr w:type="spellEnd"/>
      <w:r w:rsidR="00141BE7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was detected by using SDS-PAGE and Coomassie blue staining</w:t>
      </w:r>
      <w:r w:rsidR="00CD5083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CD5083" w:rsidRPr="00EC28D4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(</w:t>
      </w:r>
      <w:r w:rsidR="00EC28D4" w:rsidRPr="00EC28D4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I</w:t>
      </w:r>
      <w:r w:rsidR="00CD5083" w:rsidRPr="00EC28D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) 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mRNA expression level of inflammatory factors (IL-6, IL-8, TNF-α) under </w:t>
      </w:r>
      <w:r w:rsidR="00CD5083" w:rsidRPr="00EC28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ifferent concentrations of BSA (2.5μ</w:t>
      </w:r>
      <w:r w:rsidR="00CD5083" w:rsidRPr="00EC28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/mL, 5μ</w:t>
      </w:r>
      <w:r w:rsidR="00CD5083" w:rsidRPr="00EC28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/mL, 10μ</w:t>
      </w:r>
      <w:r w:rsidR="00CD5083" w:rsidRPr="00EC28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g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/mL) treatment. (</w:t>
      </w:r>
      <w:r w:rsidR="00EC28D4" w:rsidRPr="00EC28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Cell migration ability under </w:t>
      </w:r>
      <w:r w:rsidR="00CD5083" w:rsidRPr="00EC28D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CD5083" w:rsidRPr="00EC28D4">
        <w:rPr>
          <w:rFonts w:ascii="Times New Roman" w:hAnsi="Times New Roman" w:cs="Times New Roman"/>
          <w:color w:val="000000" w:themeColor="text1"/>
          <w:sz w:val="24"/>
          <w:szCs w:val="24"/>
        </w:rPr>
        <w:t>ifferent concentrations of BSA treatment.</w:t>
      </w:r>
    </w:p>
    <w:p w14:paraId="5890826C" w14:textId="2B067B01" w:rsidR="006056EA" w:rsidRPr="00CD5083" w:rsidRDefault="006056EA" w:rsidP="000E2964">
      <w:pPr>
        <w:widowControl/>
        <w:adjustRightInd w:val="0"/>
        <w:spacing w:line="480" w:lineRule="auto"/>
        <w:ind w:leftChars="67" w:left="141" w:rightChars="175" w:right="368"/>
        <w:mirrorIndents/>
        <w:rPr>
          <w:rFonts w:ascii="Times New Roman" w:eastAsia="宋体" w:hAnsi="Times New Roman" w:cs="Times New Roman"/>
          <w:kern w:val="0"/>
          <w:sz w:val="20"/>
          <w:szCs w:val="20"/>
        </w:rPr>
      </w:pPr>
    </w:p>
    <w:p w14:paraId="72BC82C9" w14:textId="3AE8459F" w:rsidR="00123537" w:rsidRPr="008D3273" w:rsidRDefault="00123537" w:rsidP="000E2964">
      <w:pPr>
        <w:adjustRightInd w:val="0"/>
        <w:spacing w:line="480" w:lineRule="auto"/>
        <w:mirrorIndents/>
        <w:rPr>
          <w:rFonts w:ascii="Times New Roman" w:hAnsi="Times New Roman" w:cs="Times New Roman"/>
          <w:sz w:val="24"/>
          <w:szCs w:val="24"/>
        </w:rPr>
      </w:pPr>
    </w:p>
    <w:sectPr w:rsidR="00123537" w:rsidRPr="008D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DA13" w14:textId="77777777" w:rsidR="000A7C04" w:rsidRDefault="000A7C04" w:rsidP="00DE786A">
      <w:r>
        <w:separator/>
      </w:r>
    </w:p>
  </w:endnote>
  <w:endnote w:type="continuationSeparator" w:id="0">
    <w:p w14:paraId="48706930" w14:textId="77777777" w:rsidR="000A7C04" w:rsidRDefault="000A7C04" w:rsidP="00D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A00002FF" w:usb1="7ACFFDFB" w:usb2="00000017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04E0" w14:textId="77777777" w:rsidR="000A7C04" w:rsidRDefault="000A7C04" w:rsidP="00DE786A">
      <w:r>
        <w:separator/>
      </w:r>
    </w:p>
  </w:footnote>
  <w:footnote w:type="continuationSeparator" w:id="0">
    <w:p w14:paraId="1BF3DDAA" w14:textId="77777777" w:rsidR="000A7C04" w:rsidRDefault="000A7C04" w:rsidP="00DE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FC8"/>
    <w:multiLevelType w:val="hybridMultilevel"/>
    <w:tmpl w:val="5D9CA8DA"/>
    <w:lvl w:ilvl="0" w:tplc="4E265B5C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942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 Death Diseas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pt2taxr392s08ea0dbp5x9x2x5wttftpssd&quot;&gt;鲍曼-屏障-Converted&lt;record-ids&gt;&lt;item&gt;2331&lt;/item&gt;&lt;item&gt;2332&lt;/item&gt;&lt;item&gt;2415&lt;/item&gt;&lt;/record-ids&gt;&lt;/item&gt;&lt;/Libraries&gt;"/>
  </w:docVars>
  <w:rsids>
    <w:rsidRoot w:val="0062552E"/>
    <w:rsid w:val="0001053B"/>
    <w:rsid w:val="00054A0A"/>
    <w:rsid w:val="000A7C04"/>
    <w:rsid w:val="000B43D3"/>
    <w:rsid w:val="000E2964"/>
    <w:rsid w:val="001100C4"/>
    <w:rsid w:val="0011760E"/>
    <w:rsid w:val="001222C2"/>
    <w:rsid w:val="00123537"/>
    <w:rsid w:val="00141BE7"/>
    <w:rsid w:val="00171338"/>
    <w:rsid w:val="001B3634"/>
    <w:rsid w:val="00225F74"/>
    <w:rsid w:val="002655E9"/>
    <w:rsid w:val="003017AA"/>
    <w:rsid w:val="00304EEC"/>
    <w:rsid w:val="00321434"/>
    <w:rsid w:val="00342F47"/>
    <w:rsid w:val="00382622"/>
    <w:rsid w:val="003A11F6"/>
    <w:rsid w:val="003D61DE"/>
    <w:rsid w:val="003E3078"/>
    <w:rsid w:val="00461CB5"/>
    <w:rsid w:val="0047048F"/>
    <w:rsid w:val="004E036B"/>
    <w:rsid w:val="005513E8"/>
    <w:rsid w:val="00574ACD"/>
    <w:rsid w:val="006056EA"/>
    <w:rsid w:val="0062552E"/>
    <w:rsid w:val="006349C1"/>
    <w:rsid w:val="0065596E"/>
    <w:rsid w:val="006741EC"/>
    <w:rsid w:val="00676453"/>
    <w:rsid w:val="00683A99"/>
    <w:rsid w:val="006F3A77"/>
    <w:rsid w:val="00704145"/>
    <w:rsid w:val="007070AC"/>
    <w:rsid w:val="00756C70"/>
    <w:rsid w:val="007D382B"/>
    <w:rsid w:val="00823877"/>
    <w:rsid w:val="00831860"/>
    <w:rsid w:val="00886C21"/>
    <w:rsid w:val="008D3273"/>
    <w:rsid w:val="0092137D"/>
    <w:rsid w:val="00931ECD"/>
    <w:rsid w:val="00975396"/>
    <w:rsid w:val="009824EF"/>
    <w:rsid w:val="00A056C0"/>
    <w:rsid w:val="00A85977"/>
    <w:rsid w:val="00B26599"/>
    <w:rsid w:val="00B57A4B"/>
    <w:rsid w:val="00B6038C"/>
    <w:rsid w:val="00B66C1A"/>
    <w:rsid w:val="00B821B0"/>
    <w:rsid w:val="00B834B8"/>
    <w:rsid w:val="00C86CED"/>
    <w:rsid w:val="00CA031B"/>
    <w:rsid w:val="00CC768E"/>
    <w:rsid w:val="00CD5083"/>
    <w:rsid w:val="00CF58A9"/>
    <w:rsid w:val="00D07FA5"/>
    <w:rsid w:val="00DB7D8B"/>
    <w:rsid w:val="00DC0EC3"/>
    <w:rsid w:val="00DE6B60"/>
    <w:rsid w:val="00DE786A"/>
    <w:rsid w:val="00DF4F5E"/>
    <w:rsid w:val="00E041D0"/>
    <w:rsid w:val="00E06541"/>
    <w:rsid w:val="00E519F9"/>
    <w:rsid w:val="00E63B06"/>
    <w:rsid w:val="00EB46AA"/>
    <w:rsid w:val="00EC28D4"/>
    <w:rsid w:val="00ED2F91"/>
    <w:rsid w:val="00F12AF2"/>
    <w:rsid w:val="00F65572"/>
    <w:rsid w:val="00F70D99"/>
    <w:rsid w:val="00FD7FC4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83ECF"/>
  <w15:chartTrackingRefBased/>
  <w15:docId w15:val="{7422AF22-4C56-47D4-8EC6-F669AB6B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2E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62552E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62552E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62552E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2552E"/>
    <w:rPr>
      <w:rFonts w:ascii="DengXian" w:eastAsia="DengXian" w:hAnsi="DengXian"/>
      <w:noProof/>
      <w:sz w:val="20"/>
    </w:rPr>
  </w:style>
  <w:style w:type="paragraph" w:styleId="a4">
    <w:name w:val="header"/>
    <w:basedOn w:val="a"/>
    <w:link w:val="a5"/>
    <w:uiPriority w:val="99"/>
    <w:unhideWhenUsed/>
    <w:rsid w:val="00DE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78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7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ZhangIvan</dc:creator>
  <cp:keywords/>
  <dc:description/>
  <cp:lastModifiedBy>ZhangIvan</cp:lastModifiedBy>
  <cp:revision>5</cp:revision>
  <dcterms:created xsi:type="dcterms:W3CDTF">2022-05-29T06:59:00Z</dcterms:created>
  <dcterms:modified xsi:type="dcterms:W3CDTF">2022-05-29T08:46:00Z</dcterms:modified>
</cp:coreProperties>
</file>