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6A36" w14:textId="77777777" w:rsidR="0013645D" w:rsidRDefault="0013645D" w:rsidP="0013645D">
      <w:pPr>
        <w:rPr>
          <w:rFonts w:ascii="Times New Roman" w:hAnsi="Times New Roman" w:cs="Times New Roman"/>
          <w:noProof/>
          <w:color w:val="7030A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731AF7" wp14:editId="00DE6F7E">
            <wp:extent cx="5090795" cy="59070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00" cy="591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770D" w14:textId="77777777" w:rsidR="0013645D" w:rsidRPr="003208B2" w:rsidRDefault="0013645D" w:rsidP="001364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E99">
        <w:rPr>
          <w:rFonts w:ascii="Times New Roman" w:hAnsi="Times New Roman" w:cs="Times New Roman"/>
          <w:b/>
          <w:bCs/>
          <w:sz w:val="24"/>
          <w:szCs w:val="24"/>
        </w:rPr>
        <w:t>Figure S1:</w:t>
      </w:r>
      <w:r w:rsidRPr="00320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8B2">
        <w:rPr>
          <w:rFonts w:ascii="Times New Roman" w:hAnsi="Times New Roman" w:cs="Times New Roman"/>
          <w:sz w:val="24"/>
          <w:szCs w:val="24"/>
        </w:rPr>
        <w:t>(A) Time evolution of the root-mean-square deviation (RMSD) of the glucocorticoid receptor backbone atoms with respect to the initial structure in five systems with different agonists.</w:t>
      </w:r>
      <w:r w:rsidRPr="003208B2">
        <w:rPr>
          <w:sz w:val="24"/>
          <w:szCs w:val="24"/>
        </w:rPr>
        <w:t xml:space="preserve"> </w:t>
      </w:r>
      <w:r w:rsidRPr="003208B2">
        <w:rPr>
          <w:rFonts w:ascii="Times New Roman" w:hAnsi="Times New Roman" w:cs="Times New Roman"/>
          <w:sz w:val="24"/>
          <w:szCs w:val="24"/>
        </w:rPr>
        <w:t>The average of three replicas (dark line) is indicated with standard deviation (thin, translucent, vertical line). (B) Root-mean-square fluctuations (RMSF) of glucocorticoid receptor atoms averaged over three production runs with standard deviations indicated as a thin, translucent, vertical line. The horizontal axis signifies</w:t>
      </w:r>
      <w:r w:rsidRPr="003208B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208B2">
        <w:rPr>
          <w:rFonts w:ascii="Times New Roman" w:hAnsi="Times New Roman" w:cs="Times New Roman"/>
          <w:sz w:val="24"/>
          <w:szCs w:val="24"/>
        </w:rPr>
        <w:t>the domain organization of glucocorticoid receptor.</w:t>
      </w:r>
    </w:p>
    <w:p w14:paraId="05DE2D30" w14:textId="77777777" w:rsidR="00894FF0" w:rsidRPr="00EA6E99" w:rsidRDefault="00894FF0"/>
    <w:sectPr w:rsidR="00894FF0" w:rsidRPr="00EA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08A1" w14:textId="77777777" w:rsidR="0078291F" w:rsidRDefault="0078291F" w:rsidP="00EA6E99">
      <w:r>
        <w:separator/>
      </w:r>
    </w:p>
  </w:endnote>
  <w:endnote w:type="continuationSeparator" w:id="0">
    <w:p w14:paraId="55958FB1" w14:textId="77777777" w:rsidR="0078291F" w:rsidRDefault="0078291F" w:rsidP="00EA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0491" w14:textId="77777777" w:rsidR="0078291F" w:rsidRDefault="0078291F" w:rsidP="00EA6E99">
      <w:r>
        <w:separator/>
      </w:r>
    </w:p>
  </w:footnote>
  <w:footnote w:type="continuationSeparator" w:id="0">
    <w:p w14:paraId="0E0815DC" w14:textId="77777777" w:rsidR="0078291F" w:rsidRDefault="0078291F" w:rsidP="00EA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5D"/>
    <w:rsid w:val="0013645D"/>
    <w:rsid w:val="0078291F"/>
    <w:rsid w:val="00894FF0"/>
    <w:rsid w:val="00E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23740"/>
  <w15:chartTrackingRefBased/>
  <w15:docId w15:val="{72C5102F-FB08-426D-9D0A-5A9988C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E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yuxin</dc:creator>
  <cp:keywords/>
  <dc:description/>
  <cp:lastModifiedBy>陆 绍永</cp:lastModifiedBy>
  <cp:revision>2</cp:revision>
  <dcterms:created xsi:type="dcterms:W3CDTF">2022-05-27T02:05:00Z</dcterms:created>
  <dcterms:modified xsi:type="dcterms:W3CDTF">2022-05-27T04:31:00Z</dcterms:modified>
</cp:coreProperties>
</file>