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DE" w:rsidRDefault="00194CD1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Calibri" w:hAnsi="Calibri" w:cs="Calibri" w:hint="eastAsia"/>
          <w:b/>
          <w:szCs w:val="21"/>
        </w:rPr>
        <w:t>Supplement T</w:t>
      </w:r>
      <w:r>
        <w:rPr>
          <w:rFonts w:ascii="Times New Roman" w:hAnsi="Times New Roman" w:cs="Times New Roman"/>
          <w:b/>
          <w:szCs w:val="21"/>
        </w:rPr>
        <w:t>able 2.  PSQI score and sleep time of each patient</w:t>
      </w:r>
      <w:bookmarkStart w:id="0" w:name="_GoBack"/>
      <w:bookmarkEnd w:id="0"/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301"/>
        <w:gridCol w:w="1540"/>
        <w:gridCol w:w="1389"/>
        <w:gridCol w:w="1452"/>
      </w:tblGrid>
      <w:tr w:rsidR="00321EDE" w:rsidTr="00194CD1">
        <w:trPr>
          <w:trHeight w:val="609"/>
        </w:trPr>
        <w:tc>
          <w:tcPr>
            <w:tcW w:w="2840" w:type="dxa"/>
            <w:vMerge w:val="restart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Patients</w:t>
            </w:r>
          </w:p>
        </w:tc>
        <w:tc>
          <w:tcPr>
            <w:tcW w:w="2841" w:type="dxa"/>
            <w:gridSpan w:val="2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Sleep disorder</w:t>
            </w:r>
          </w:p>
        </w:tc>
        <w:tc>
          <w:tcPr>
            <w:tcW w:w="2841" w:type="dxa"/>
            <w:gridSpan w:val="2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Normal sleep</w:t>
            </w:r>
          </w:p>
        </w:tc>
      </w:tr>
      <w:tr w:rsidR="00321EDE" w:rsidTr="00194CD1">
        <w:trPr>
          <w:trHeight w:val="221"/>
        </w:trPr>
        <w:tc>
          <w:tcPr>
            <w:tcW w:w="2840" w:type="dxa"/>
            <w:vMerge/>
            <w:vAlign w:val="center"/>
          </w:tcPr>
          <w:p w:rsidR="00321EDE" w:rsidRDefault="00321E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PSQI(Score)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Sleep time</w:t>
            </w:r>
          </w:p>
          <w:p w:rsidR="00321EDE" w:rsidRDefault="001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(hour)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PSQI(Score)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Sleep time</w:t>
            </w:r>
          </w:p>
          <w:p w:rsidR="00321EDE" w:rsidRDefault="0019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(hour)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5.67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2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4.5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3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4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13.2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6.5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5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6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3.5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7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7.5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7.5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8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7.5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9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5.5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10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11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12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13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6.5</w:t>
            </w:r>
          </w:p>
        </w:tc>
      </w:tr>
      <w:tr w:rsidR="00321EDE" w:rsidTr="00194CD1">
        <w:tc>
          <w:tcPr>
            <w:tcW w:w="2840" w:type="dxa"/>
            <w:vAlign w:val="center"/>
          </w:tcPr>
          <w:p w:rsidR="00321EDE" w:rsidRDefault="00194CD1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14</w:t>
            </w:r>
          </w:p>
        </w:tc>
        <w:tc>
          <w:tcPr>
            <w:tcW w:w="1301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40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12.5</w:t>
            </w:r>
          </w:p>
        </w:tc>
        <w:tc>
          <w:tcPr>
            <w:tcW w:w="1389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52" w:type="dxa"/>
            <w:vAlign w:val="center"/>
          </w:tcPr>
          <w:p w:rsidR="00321EDE" w:rsidRDefault="00194C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</w:tbl>
    <w:p w:rsidR="00321EDE" w:rsidRDefault="00321EDE">
      <w:pPr>
        <w:spacing w:line="360" w:lineRule="auto"/>
        <w:rPr>
          <w:rFonts w:ascii="Calibri" w:hAnsi="Calibri" w:cs="Calibri"/>
          <w:b/>
          <w:szCs w:val="21"/>
        </w:rPr>
      </w:pPr>
    </w:p>
    <w:p w:rsidR="00321EDE" w:rsidRDefault="00194CD1">
      <w:pPr>
        <w:spacing w:line="360" w:lineRule="auto"/>
        <w:rPr>
          <w:rFonts w:ascii="Calibri" w:hAnsi="Calibri" w:cs="Calibri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57150</wp:posOffset>
                </wp:positionV>
                <wp:extent cx="4889500" cy="635"/>
                <wp:effectExtent l="0" t="0" r="0" b="0"/>
                <wp:wrapNone/>
                <wp:docPr id="2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BE613" id="直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4.5pt" to="377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"/>
            </w:pict>
          </mc:Fallback>
        </mc:AlternateContent>
      </w:r>
    </w:p>
    <w:p w:rsidR="00321EDE" w:rsidRDefault="00194CD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evaluation degree of PSQI:  Score 0-5   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Good sleep quality</w:t>
      </w:r>
    </w:p>
    <w:p w:rsidR="00321EDE" w:rsidRDefault="00194CD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        6-10    Fine sleep quality</w:t>
      </w:r>
    </w:p>
    <w:p w:rsidR="00321EDE" w:rsidRDefault="00194CD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        11-15   Common sleep quality</w:t>
      </w:r>
    </w:p>
    <w:p w:rsidR="00321EDE" w:rsidRDefault="00194CD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        16-21   Poor sleep quality </w:t>
      </w:r>
    </w:p>
    <w:p w:rsidR="00321EDE" w:rsidRDefault="00321EDE">
      <w:pPr>
        <w:spacing w:line="360" w:lineRule="auto"/>
        <w:rPr>
          <w:rFonts w:ascii="Calibri" w:hAnsi="Calibri" w:cs="Calibri"/>
          <w:b/>
          <w:szCs w:val="21"/>
        </w:rPr>
      </w:pPr>
    </w:p>
    <w:p w:rsidR="00321EDE" w:rsidRDefault="00321EDE"/>
    <w:sectPr w:rsidR="0032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EDE"/>
    <w:rsid w:val="00194CD1"/>
    <w:rsid w:val="00321EDE"/>
    <w:rsid w:val="3C8E70F4"/>
    <w:rsid w:val="460974E2"/>
    <w:rsid w:val="4C136E9E"/>
    <w:rsid w:val="5AD47A87"/>
    <w:rsid w:val="6BB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BD512B7-E86E-44DA-808B-B537881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2014-10-29T12:08:00Z</dcterms:created>
  <dcterms:modified xsi:type="dcterms:W3CDTF">2018-06-24T17:27:00Z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