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14" w:rsidRPr="001E210D" w:rsidRDefault="006F0513" w:rsidP="003E6D14">
      <w:pPr>
        <w:spacing w:line="240" w:lineRule="auto"/>
        <w:rPr>
          <w:b/>
          <w:sz w:val="20"/>
          <w:szCs w:val="20"/>
        </w:rPr>
      </w:pPr>
      <w:bookmarkStart w:id="0" w:name="_GoBack"/>
      <w:bookmarkEnd w:id="0"/>
      <w:r w:rsidRPr="00334AE4">
        <w:rPr>
          <w:b/>
          <w:sz w:val="20"/>
          <w:szCs w:val="20"/>
          <w:highlight w:val="green"/>
        </w:rPr>
        <w:t>e</w:t>
      </w:r>
      <w:r w:rsidR="003E6D14" w:rsidRPr="00334AE4">
        <w:rPr>
          <w:rFonts w:hint="eastAsia"/>
          <w:b/>
          <w:sz w:val="20"/>
          <w:szCs w:val="20"/>
          <w:highlight w:val="green"/>
        </w:rPr>
        <w:t>Table</w:t>
      </w:r>
      <w:r w:rsidR="003E6D14" w:rsidRPr="00334AE4">
        <w:rPr>
          <w:b/>
          <w:sz w:val="20"/>
          <w:szCs w:val="20"/>
          <w:highlight w:val="green"/>
        </w:rPr>
        <w:t xml:space="preserve"> </w:t>
      </w:r>
      <w:r w:rsidR="00334AE4" w:rsidRPr="00334AE4">
        <w:rPr>
          <w:b/>
          <w:sz w:val="20"/>
          <w:szCs w:val="20"/>
          <w:highlight w:val="green"/>
        </w:rPr>
        <w:t>5</w:t>
      </w:r>
      <w:r w:rsidR="003E6D14" w:rsidRPr="00334AE4">
        <w:rPr>
          <w:rFonts w:hint="eastAsia"/>
          <w:b/>
          <w:sz w:val="20"/>
          <w:szCs w:val="20"/>
          <w:highlight w:val="green"/>
        </w:rPr>
        <w:t>.</w:t>
      </w:r>
      <w:r w:rsidR="003E6D14" w:rsidRPr="00334AE4">
        <w:rPr>
          <w:sz w:val="20"/>
          <w:szCs w:val="20"/>
          <w:highlight w:val="green"/>
        </w:rPr>
        <w:t xml:space="preserve"> </w:t>
      </w:r>
      <w:r w:rsidR="003E6D14" w:rsidRPr="00334AE4">
        <w:rPr>
          <w:b/>
          <w:sz w:val="20"/>
          <w:szCs w:val="20"/>
          <w:highlight w:val="green"/>
        </w:rPr>
        <w:t xml:space="preserve">Multivariate linear regression models of age, region, and the interaction of age and region </w:t>
      </w:r>
      <w:r w:rsidR="003E6D14" w:rsidRPr="00334AE4">
        <w:rPr>
          <w:rFonts w:hint="eastAsia"/>
          <w:b/>
          <w:sz w:val="20"/>
          <w:szCs w:val="20"/>
          <w:highlight w:val="green"/>
        </w:rPr>
        <w:t>(</w:t>
      </w:r>
      <w:r w:rsidR="003E6D14" w:rsidRPr="00334AE4">
        <w:rPr>
          <w:b/>
          <w:sz w:val="20"/>
          <w:szCs w:val="20"/>
          <w:highlight w:val="green"/>
        </w:rPr>
        <w:t>PSM)</w:t>
      </w:r>
    </w:p>
    <w:tbl>
      <w:tblPr>
        <w:tblW w:w="11086" w:type="dxa"/>
        <w:jc w:val="center"/>
        <w:tblLook w:val="04A0" w:firstRow="1" w:lastRow="0" w:firstColumn="1" w:lastColumn="0" w:noHBand="0" w:noVBand="1"/>
      </w:tblPr>
      <w:tblGrid>
        <w:gridCol w:w="2063"/>
        <w:gridCol w:w="1256"/>
        <w:gridCol w:w="905"/>
        <w:gridCol w:w="1361"/>
        <w:gridCol w:w="1182"/>
        <w:gridCol w:w="879"/>
        <w:gridCol w:w="753"/>
        <w:gridCol w:w="1130"/>
        <w:gridCol w:w="1072"/>
        <w:gridCol w:w="678"/>
      </w:tblGrid>
      <w:tr w:rsidR="003E6D14" w:rsidRPr="00DA0FE6" w:rsidTr="000E285A">
        <w:trPr>
          <w:trHeight w:val="142"/>
          <w:jc w:val="center"/>
        </w:trPr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Independent variable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Unstandardized coefficient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Standardized coefficient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95% CI for β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P value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Collinearity statistics</w:t>
            </w:r>
          </w:p>
        </w:tc>
      </w:tr>
      <w:tr w:rsidR="003E6D14" w:rsidRPr="00DA0FE6" w:rsidTr="000E285A">
        <w:trPr>
          <w:trHeight w:val="209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Theme="minorEastAsia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S. E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Theme="minorEastAsia" w:cs="Times New Roman"/>
                <w:b/>
                <w:sz w:val="20"/>
                <w:szCs w:val="20"/>
              </w:rPr>
              <w:t>S. β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Lower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Upper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Tolerance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VIF</w:t>
            </w:r>
          </w:p>
        </w:tc>
      </w:tr>
      <w:tr w:rsidR="003E6D14" w:rsidRPr="00DA0FE6" w:rsidTr="000E285A">
        <w:trPr>
          <w:trHeight w:val="292"/>
          <w:jc w:val="center"/>
        </w:trPr>
        <w:tc>
          <w:tcPr>
            <w:tcW w:w="11086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i/>
                <w:sz w:val="20"/>
                <w:szCs w:val="20"/>
              </w:rPr>
              <w:t>Model 1(Proximal Thoracic)</w:t>
            </w:r>
          </w:p>
        </w:tc>
      </w:tr>
      <w:tr w:rsidR="003E6D14" w:rsidRPr="00DA0FE6" w:rsidTr="000E285A">
        <w:trPr>
          <w:trHeight w:val="209"/>
          <w:jc w:val="center"/>
        </w:trPr>
        <w:tc>
          <w:tcPr>
            <w:tcW w:w="1968" w:type="dxa"/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Theme="minorEastAsia" w:cs="Times New Roman"/>
                <w:b/>
                <w:sz w:val="20"/>
                <w:szCs w:val="20"/>
              </w:rPr>
              <w:t>Region (reference=Shanghai)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0.036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0.038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2.211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0.027</w:t>
            </w:r>
            <w:r>
              <w:rPr>
                <w:rFonts w:eastAsia="等线" w:cs="Times New Roman" w:hint="eastAsia"/>
                <w:sz w:val="20"/>
                <w:szCs w:val="20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0.893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1.119</w:t>
            </w:r>
          </w:p>
        </w:tc>
      </w:tr>
      <w:tr w:rsidR="003E6D14" w:rsidRPr="00DA0FE6" w:rsidTr="000E285A">
        <w:trPr>
          <w:trHeight w:val="209"/>
          <w:jc w:val="center"/>
        </w:trPr>
        <w:tc>
          <w:tcPr>
            <w:tcW w:w="1968" w:type="dxa"/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Age_c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-0.004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0.023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-0.049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0.042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-0.153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0.878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0.577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1.733</w:t>
            </w:r>
          </w:p>
        </w:tc>
      </w:tr>
      <w:tr w:rsidR="003E6D14" w:rsidRPr="00DA0FE6" w:rsidTr="000E285A">
        <w:trPr>
          <w:trHeight w:val="209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Region*Age_c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0.036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-0.172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-2.753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0.006</w:t>
            </w:r>
            <w:r>
              <w:rPr>
                <w:rFonts w:eastAsia="等线" w:cs="Times New Roman" w:hint="eastAsia"/>
                <w:sz w:val="20"/>
                <w:szCs w:val="20"/>
              </w:rPr>
              <w:t>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0.551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1.815</w:t>
            </w:r>
          </w:p>
        </w:tc>
      </w:tr>
      <w:tr w:rsidR="003E6D14" w:rsidRPr="00DA0FE6" w:rsidTr="000E285A">
        <w:trPr>
          <w:trHeight w:val="297"/>
          <w:jc w:val="center"/>
        </w:trPr>
        <w:tc>
          <w:tcPr>
            <w:tcW w:w="11086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i/>
                <w:sz w:val="20"/>
                <w:szCs w:val="20"/>
              </w:rPr>
              <w:t>Model 2(Main Thoracic)</w:t>
            </w:r>
          </w:p>
        </w:tc>
      </w:tr>
      <w:tr w:rsidR="003E6D14" w:rsidRPr="00DA0FE6" w:rsidTr="000E285A">
        <w:trPr>
          <w:trHeight w:val="209"/>
          <w:jc w:val="center"/>
        </w:trPr>
        <w:tc>
          <w:tcPr>
            <w:tcW w:w="1968" w:type="dxa"/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Theme="minorEastAsia" w:cs="Times New Roman"/>
                <w:b/>
                <w:sz w:val="20"/>
                <w:szCs w:val="20"/>
              </w:rPr>
              <w:t>Region (reference=Shanghai)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0.049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0.001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-0.093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0.946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0.893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1.119</w:t>
            </w:r>
          </w:p>
        </w:tc>
      </w:tr>
      <w:tr w:rsidR="003E6D14" w:rsidRPr="00DA0FE6" w:rsidTr="000E285A">
        <w:trPr>
          <w:trHeight w:val="209"/>
          <w:jc w:val="center"/>
        </w:trPr>
        <w:tc>
          <w:tcPr>
            <w:tcW w:w="1968" w:type="dxa"/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Age_c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0.034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0.032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0.023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-0.028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1.073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0.283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0.577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1.733</w:t>
            </w:r>
          </w:p>
        </w:tc>
      </w:tr>
      <w:tr w:rsidR="003E6D14" w:rsidRPr="00DA0FE6" w:rsidTr="000E285A">
        <w:trPr>
          <w:trHeight w:val="209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Region*Age_c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-0.027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-0.161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0.035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-1.253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0.21</w:t>
            </w:r>
            <w:r>
              <w:rPr>
                <w:rFonts w:eastAsia="等线" w:cs="Times New Roman" w:hint="eastAsia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0.551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1.815</w:t>
            </w:r>
          </w:p>
        </w:tc>
      </w:tr>
      <w:tr w:rsidR="003E6D14" w:rsidRPr="00DA0FE6" w:rsidTr="000E285A">
        <w:trPr>
          <w:trHeight w:val="286"/>
          <w:jc w:val="center"/>
        </w:trPr>
        <w:tc>
          <w:tcPr>
            <w:tcW w:w="11086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6D14" w:rsidRPr="00DA0FE6" w:rsidRDefault="003E6D14" w:rsidP="000E285A">
            <w:pPr>
              <w:spacing w:after="0" w:line="240" w:lineRule="auto"/>
              <w:rPr>
                <w:rFonts w:eastAsia="等线" w:cs="Times New Roman"/>
                <w:b/>
                <w:i/>
                <w:sz w:val="20"/>
                <w:szCs w:val="20"/>
              </w:rPr>
            </w:pPr>
            <w:r w:rsidRPr="00DA0FE6">
              <w:rPr>
                <w:rFonts w:eastAsia="等线" w:cs="Times New Roman"/>
                <w:b/>
                <w:i/>
                <w:sz w:val="20"/>
                <w:szCs w:val="20"/>
              </w:rPr>
              <w:t>Model 3(Lumbar)</w:t>
            </w:r>
          </w:p>
        </w:tc>
      </w:tr>
      <w:tr w:rsidR="003E6D14" w:rsidRPr="00DA0FE6" w:rsidTr="000E285A">
        <w:trPr>
          <w:trHeight w:val="209"/>
          <w:jc w:val="center"/>
        </w:trPr>
        <w:tc>
          <w:tcPr>
            <w:tcW w:w="1968" w:type="dxa"/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Theme="minorEastAsia" w:cs="Times New Roman"/>
                <w:b/>
                <w:sz w:val="20"/>
                <w:szCs w:val="20"/>
              </w:rPr>
              <w:t>Region (reference=Shanghai)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-0.124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0.053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-0.228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-2.367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0.018</w:t>
            </w:r>
            <w:r>
              <w:rPr>
                <w:rFonts w:eastAsia="等线" w:cs="Times New Roman" w:hint="eastAsia"/>
                <w:sz w:val="20"/>
                <w:szCs w:val="20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0.893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1.119</w:t>
            </w:r>
          </w:p>
        </w:tc>
      </w:tr>
      <w:tr w:rsidR="003E6D14" w:rsidRPr="00DA0FE6" w:rsidTr="000E285A">
        <w:trPr>
          <w:trHeight w:val="209"/>
          <w:jc w:val="center"/>
        </w:trPr>
        <w:tc>
          <w:tcPr>
            <w:tcW w:w="1968" w:type="dxa"/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Age_c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0.034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0.026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-0.024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1.245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0.213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0.577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1.733</w:t>
            </w:r>
          </w:p>
        </w:tc>
      </w:tr>
      <w:tr w:rsidR="003E6D14" w:rsidRPr="00DA0FE6" w:rsidTr="000E285A">
        <w:trPr>
          <w:trHeight w:val="209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Region*Age_c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-0.126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0.053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-0.052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-0.231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-0.022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-2.373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0.018</w:t>
            </w:r>
            <w:r>
              <w:rPr>
                <w:rFonts w:eastAsia="等线" w:cs="Times New Roman" w:hint="eastAsia"/>
                <w:sz w:val="20"/>
                <w:szCs w:val="20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0.551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1.815</w:t>
            </w:r>
          </w:p>
        </w:tc>
      </w:tr>
      <w:tr w:rsidR="003E6D14" w:rsidRPr="00DA0FE6" w:rsidTr="000E285A">
        <w:trPr>
          <w:trHeight w:val="300"/>
          <w:jc w:val="center"/>
        </w:trPr>
        <w:tc>
          <w:tcPr>
            <w:tcW w:w="11086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6D14" w:rsidRPr="00DA0FE6" w:rsidRDefault="003E6D14" w:rsidP="000E285A">
            <w:pPr>
              <w:spacing w:after="0" w:line="240" w:lineRule="auto"/>
              <w:rPr>
                <w:rFonts w:eastAsia="等线" w:cs="Times New Roman"/>
                <w:b/>
                <w:i/>
                <w:sz w:val="20"/>
                <w:szCs w:val="20"/>
              </w:rPr>
            </w:pPr>
            <w:r w:rsidRPr="00DA0FE6">
              <w:rPr>
                <w:rFonts w:eastAsia="等线" w:cs="Times New Roman"/>
                <w:b/>
                <w:i/>
                <w:sz w:val="20"/>
                <w:szCs w:val="20"/>
              </w:rPr>
              <w:t>Model 4(Max)</w:t>
            </w:r>
          </w:p>
        </w:tc>
      </w:tr>
      <w:tr w:rsidR="003E6D14" w:rsidRPr="00706AEE" w:rsidTr="000E285A">
        <w:trPr>
          <w:trHeight w:val="158"/>
          <w:jc w:val="center"/>
        </w:trPr>
        <w:tc>
          <w:tcPr>
            <w:tcW w:w="1968" w:type="dxa"/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rPr>
                <w:rFonts w:eastAsiaTheme="minorEastAsia" w:cs="Times New Roman"/>
                <w:b/>
                <w:sz w:val="20"/>
                <w:szCs w:val="20"/>
              </w:rPr>
            </w:pPr>
            <w:r w:rsidRPr="00DA0FE6">
              <w:rPr>
                <w:rFonts w:eastAsiaTheme="minorEastAsia" w:cs="Times New Roman"/>
                <w:b/>
                <w:sz w:val="20"/>
                <w:szCs w:val="20"/>
              </w:rPr>
              <w:t>Region (reference=Shanghai)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-0.153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0.052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-0.051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-0.255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-0.052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-2.966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0.003</w:t>
            </w:r>
            <w:r>
              <w:rPr>
                <w:rFonts w:eastAsia="等线" w:cs="Times New Roman" w:hint="eastAsia"/>
                <w:sz w:val="20"/>
                <w:szCs w:val="20"/>
              </w:rPr>
              <w:t>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0.893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1.119</w:t>
            </w:r>
          </w:p>
        </w:tc>
      </w:tr>
      <w:tr w:rsidR="003E6D14" w:rsidRPr="00706AEE" w:rsidTr="000E285A">
        <w:trPr>
          <w:trHeight w:val="40"/>
          <w:jc w:val="center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Age_c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0.059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0.034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0.037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-0.007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0.125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1.758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0.079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0.577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1.733</w:t>
            </w:r>
          </w:p>
        </w:tc>
      </w:tr>
      <w:tr w:rsidR="003E6D14" w:rsidRPr="00706AEE" w:rsidTr="000E285A">
        <w:trPr>
          <w:trHeight w:val="140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DA0FE6">
              <w:rPr>
                <w:rFonts w:eastAsia="Times New Roman" w:cs="Times New Roman"/>
                <w:b/>
                <w:sz w:val="20"/>
                <w:szCs w:val="20"/>
              </w:rPr>
              <w:t>Region*Age_c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-0.132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-0.235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-0.03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-2.527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0.012</w:t>
            </w:r>
            <w:r>
              <w:rPr>
                <w:rFonts w:eastAsia="等线" w:cs="Times New Roman" w:hint="eastAsia"/>
                <w:sz w:val="20"/>
                <w:szCs w:val="20"/>
              </w:rPr>
              <w:t>*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0.551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D14" w:rsidRPr="00DA0FE6" w:rsidRDefault="003E6D14" w:rsidP="000E285A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A0FE6">
              <w:rPr>
                <w:rFonts w:eastAsia="等线" w:cs="Times New Roman" w:hint="eastAsia"/>
                <w:sz w:val="20"/>
                <w:szCs w:val="20"/>
              </w:rPr>
              <w:t>1.815</w:t>
            </w:r>
          </w:p>
        </w:tc>
      </w:tr>
    </w:tbl>
    <w:p w:rsidR="003E6D14" w:rsidRDefault="003E6D14" w:rsidP="003E6D14">
      <w:pPr>
        <w:rPr>
          <w:b/>
          <w:sz w:val="20"/>
          <w:szCs w:val="20"/>
        </w:rPr>
      </w:pPr>
      <w:r w:rsidRPr="001E210D">
        <w:rPr>
          <w:b/>
          <w:bCs/>
          <w:sz w:val="20"/>
          <w:szCs w:val="20"/>
        </w:rPr>
        <w:t xml:space="preserve">Note: The models include body mass index and sex; those data were excluded from this table for simplicity. Age data were centralized to prevent collinearity after the interaction of the two variables. </w:t>
      </w:r>
      <w:r>
        <w:rPr>
          <w:b/>
          <w:bCs/>
          <w:sz w:val="20"/>
          <w:szCs w:val="20"/>
        </w:rPr>
        <w:t>PSM, p</w:t>
      </w:r>
      <w:r w:rsidRPr="009A47F3">
        <w:rPr>
          <w:b/>
          <w:bCs/>
          <w:sz w:val="20"/>
          <w:szCs w:val="20"/>
        </w:rPr>
        <w:t xml:space="preserve">ropensity </w:t>
      </w:r>
      <w:r>
        <w:rPr>
          <w:b/>
          <w:bCs/>
          <w:sz w:val="20"/>
          <w:szCs w:val="20"/>
        </w:rPr>
        <w:t>s</w:t>
      </w:r>
      <w:r w:rsidRPr="009A47F3">
        <w:rPr>
          <w:b/>
          <w:bCs/>
          <w:sz w:val="20"/>
          <w:szCs w:val="20"/>
        </w:rPr>
        <w:t xml:space="preserve">core </w:t>
      </w:r>
      <w:r>
        <w:rPr>
          <w:b/>
          <w:bCs/>
          <w:sz w:val="20"/>
          <w:szCs w:val="20"/>
        </w:rPr>
        <w:t>m</w:t>
      </w:r>
      <w:r w:rsidRPr="009A47F3">
        <w:rPr>
          <w:b/>
          <w:bCs/>
          <w:sz w:val="20"/>
          <w:szCs w:val="20"/>
        </w:rPr>
        <w:t>atching</w:t>
      </w:r>
      <w:r>
        <w:rPr>
          <w:b/>
          <w:bCs/>
          <w:sz w:val="20"/>
          <w:szCs w:val="20"/>
        </w:rPr>
        <w:t xml:space="preserve">; </w:t>
      </w:r>
      <w:r w:rsidRPr="001E210D">
        <w:rPr>
          <w:b/>
          <w:bCs/>
          <w:sz w:val="20"/>
          <w:szCs w:val="20"/>
        </w:rPr>
        <w:t>CI, confidence interval; VIF, variance inflation factor.</w:t>
      </w:r>
    </w:p>
    <w:p w:rsidR="00AF6E72" w:rsidRPr="003E6D14" w:rsidRDefault="002105A3"/>
    <w:sectPr w:rsidR="00AF6E72" w:rsidRPr="003E6D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A3" w:rsidRDefault="002105A3" w:rsidP="003E6D14">
      <w:pPr>
        <w:spacing w:after="0" w:line="240" w:lineRule="auto"/>
      </w:pPr>
      <w:r>
        <w:separator/>
      </w:r>
    </w:p>
  </w:endnote>
  <w:endnote w:type="continuationSeparator" w:id="0">
    <w:p w:rsidR="002105A3" w:rsidRDefault="002105A3" w:rsidP="003E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A3" w:rsidRDefault="002105A3" w:rsidP="003E6D14">
      <w:pPr>
        <w:spacing w:after="0" w:line="240" w:lineRule="auto"/>
      </w:pPr>
      <w:r>
        <w:separator/>
      </w:r>
    </w:p>
  </w:footnote>
  <w:footnote w:type="continuationSeparator" w:id="0">
    <w:p w:rsidR="002105A3" w:rsidRDefault="002105A3" w:rsidP="003E6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5E"/>
    <w:rsid w:val="002105A3"/>
    <w:rsid w:val="00334AE4"/>
    <w:rsid w:val="003E6D14"/>
    <w:rsid w:val="006F0513"/>
    <w:rsid w:val="00765C1A"/>
    <w:rsid w:val="009D765E"/>
    <w:rsid w:val="00DA03E9"/>
    <w:rsid w:val="00EA4E74"/>
    <w:rsid w:val="00F068B2"/>
    <w:rsid w:val="00F3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52B11"/>
  <w15:chartTrackingRefBased/>
  <w15:docId w15:val="{94AFCFA0-C22B-4AD5-80AC-A77AC029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D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D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2022-09-05T16:29:00Z</dcterms:created>
  <dcterms:modified xsi:type="dcterms:W3CDTF">2022-09-12T14:24:00Z</dcterms:modified>
</cp:coreProperties>
</file>