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F831" w14:textId="77777777" w:rsidR="00F05C4E" w:rsidRDefault="00FE6C76">
      <w:pPr>
        <w:pStyle w:val="SupplementaryMaterial"/>
        <w:rPr>
          <w:b w:val="0"/>
        </w:rPr>
      </w:pPr>
      <w:r>
        <w:t>Supplementary Material</w:t>
      </w:r>
    </w:p>
    <w:p w14:paraId="23514E36" w14:textId="77777777" w:rsidR="00F05C4E" w:rsidRDefault="00FE6C76">
      <w:pPr>
        <w:rPr>
          <w:rFonts w:eastAsia="SimSun"/>
          <w:b/>
          <w:bCs/>
          <w:lang w:eastAsia="zh-CN"/>
        </w:rPr>
      </w:pPr>
      <w:r>
        <w:rPr>
          <w:rFonts w:hint="eastAsia"/>
          <w:b/>
          <w:bCs/>
        </w:rPr>
        <w:t>Appendix</w:t>
      </w:r>
      <w:r>
        <w:rPr>
          <w:rFonts w:eastAsia="SimSun" w:hint="eastAsia"/>
          <w:b/>
          <w:bCs/>
          <w:lang w:eastAsia="zh-CN"/>
        </w:rPr>
        <w:t xml:space="preserve"> A. </w:t>
      </w:r>
    </w:p>
    <w:p w14:paraId="0132425E" w14:textId="77777777" w:rsidR="00F05C4E" w:rsidRDefault="00FE6C76">
      <w:pPr>
        <w:rPr>
          <w:rFonts w:eastAsia="SimHei" w:cs="Times New Roman"/>
          <w:lang w:eastAsia="zh-CN"/>
        </w:rPr>
      </w:pPr>
      <w:r>
        <w:rPr>
          <w:rFonts w:hint="eastAsia"/>
          <w:b/>
          <w:bCs/>
        </w:rPr>
        <w:t>Supplementary Table S1.</w:t>
      </w:r>
      <w:r>
        <w:rPr>
          <w:rFonts w:hint="eastAsia"/>
        </w:rPr>
        <w:t xml:space="preserve"> </w:t>
      </w:r>
      <w:r>
        <w:rPr>
          <w:rFonts w:eastAsia="SimHei" w:cs="Times New Roman" w:hint="eastAsia"/>
          <w:lang w:eastAsia="zh-CN"/>
        </w:rPr>
        <w:t>S</w:t>
      </w:r>
      <w:r>
        <w:rPr>
          <w:rFonts w:eastAsia="SimHei" w:cs="Times New Roman"/>
        </w:rPr>
        <w:t>ource</w:t>
      </w:r>
      <w:r>
        <w:rPr>
          <w:rFonts w:eastAsia="SimHei" w:cs="Times New Roman" w:hint="eastAsia"/>
          <w:lang w:eastAsia="zh-CN"/>
        </w:rPr>
        <w:t xml:space="preserve"> of reference government documents</w:t>
      </w:r>
    </w:p>
    <w:tbl>
      <w:tblPr>
        <w:tblW w:w="5007" w:type="pct"/>
        <w:tblBorders>
          <w:top w:val="single" w:sz="4" w:space="0" w:color="auto"/>
          <w:bottom w:val="single" w:sz="4" w:space="0" w:color="auto"/>
        </w:tblBorders>
        <w:tblLayout w:type="fixed"/>
        <w:tblLook w:val="04A0" w:firstRow="1" w:lastRow="0" w:firstColumn="1" w:lastColumn="0" w:noHBand="0" w:noVBand="1"/>
      </w:tblPr>
      <w:tblGrid>
        <w:gridCol w:w="3671"/>
        <w:gridCol w:w="2291"/>
        <w:gridCol w:w="732"/>
        <w:gridCol w:w="2982"/>
      </w:tblGrid>
      <w:tr w:rsidR="00F05C4E" w14:paraId="0CF2F3A1" w14:textId="77777777">
        <w:trPr>
          <w:trHeight w:val="294"/>
        </w:trPr>
        <w:tc>
          <w:tcPr>
            <w:tcW w:w="1896" w:type="pct"/>
            <w:tcBorders>
              <w:top w:val="single" w:sz="12" w:space="0" w:color="000000"/>
              <w:bottom w:val="single" w:sz="4" w:space="0" w:color="auto"/>
            </w:tcBorders>
            <w:noWrap/>
            <w:vAlign w:val="center"/>
          </w:tcPr>
          <w:p w14:paraId="0028ADF9" w14:textId="77777777" w:rsidR="00F05C4E" w:rsidRDefault="00FE6C76">
            <w:pPr>
              <w:spacing w:before="0" w:after="0"/>
              <w:jc w:val="center"/>
              <w:rPr>
                <w:rFonts w:cs="Times New Roman"/>
                <w:b/>
                <w:bCs/>
                <w:sz w:val="21"/>
                <w:szCs w:val="21"/>
              </w:rPr>
            </w:pPr>
            <w:r>
              <w:rPr>
                <w:rFonts w:eastAsia="SimHei" w:cs="Times New Roman"/>
                <w:b/>
                <w:bCs/>
                <w:sz w:val="21"/>
                <w:szCs w:val="21"/>
                <w:lang w:eastAsia="zh-CN"/>
              </w:rPr>
              <w:t>File name</w:t>
            </w:r>
          </w:p>
        </w:tc>
        <w:tc>
          <w:tcPr>
            <w:tcW w:w="1184" w:type="pct"/>
            <w:tcBorders>
              <w:top w:val="single" w:sz="12" w:space="0" w:color="000000"/>
              <w:bottom w:val="single" w:sz="4" w:space="0" w:color="auto"/>
            </w:tcBorders>
            <w:noWrap/>
            <w:vAlign w:val="center"/>
          </w:tcPr>
          <w:p w14:paraId="33A6E82D" w14:textId="77777777" w:rsidR="00F05C4E" w:rsidRDefault="00FE6C76">
            <w:pPr>
              <w:spacing w:before="0" w:after="0"/>
              <w:jc w:val="center"/>
              <w:rPr>
                <w:rFonts w:cs="Times New Roman"/>
                <w:b/>
                <w:bCs/>
                <w:sz w:val="21"/>
                <w:szCs w:val="21"/>
              </w:rPr>
            </w:pPr>
            <w:r>
              <w:rPr>
                <w:rFonts w:cs="Times New Roman"/>
                <w:b/>
                <w:bCs/>
                <w:sz w:val="21"/>
                <w:szCs w:val="21"/>
              </w:rPr>
              <w:t xml:space="preserve">Publishing </w:t>
            </w:r>
            <w:r>
              <w:rPr>
                <w:rFonts w:eastAsia="SimSun" w:cs="Times New Roman" w:hint="eastAsia"/>
                <w:b/>
                <w:bCs/>
                <w:sz w:val="21"/>
                <w:szCs w:val="21"/>
                <w:lang w:eastAsia="zh-CN"/>
              </w:rPr>
              <w:t>d</w:t>
            </w:r>
            <w:r>
              <w:rPr>
                <w:rFonts w:cs="Times New Roman"/>
                <w:b/>
                <w:bCs/>
                <w:sz w:val="21"/>
                <w:szCs w:val="21"/>
              </w:rPr>
              <w:t>epartment</w:t>
            </w:r>
          </w:p>
        </w:tc>
        <w:tc>
          <w:tcPr>
            <w:tcW w:w="378" w:type="pct"/>
            <w:tcBorders>
              <w:top w:val="single" w:sz="12" w:space="0" w:color="000000"/>
              <w:bottom w:val="single" w:sz="4" w:space="0" w:color="auto"/>
            </w:tcBorders>
            <w:noWrap/>
            <w:vAlign w:val="center"/>
          </w:tcPr>
          <w:p w14:paraId="2525C699" w14:textId="77777777" w:rsidR="00F05C4E" w:rsidRDefault="00FE6C76">
            <w:pPr>
              <w:spacing w:before="0" w:after="0"/>
              <w:jc w:val="center"/>
              <w:rPr>
                <w:rFonts w:eastAsia="SimSun" w:cs="Times New Roman"/>
                <w:b/>
                <w:bCs/>
                <w:sz w:val="21"/>
                <w:szCs w:val="21"/>
                <w:lang w:eastAsia="zh-CN"/>
              </w:rPr>
            </w:pPr>
            <w:r>
              <w:rPr>
                <w:rFonts w:eastAsia="SimSun" w:cs="Times New Roman" w:hint="eastAsia"/>
                <w:b/>
                <w:bCs/>
                <w:sz w:val="21"/>
                <w:szCs w:val="21"/>
                <w:lang w:eastAsia="zh-CN"/>
              </w:rPr>
              <w:t>Time</w:t>
            </w:r>
          </w:p>
        </w:tc>
        <w:tc>
          <w:tcPr>
            <w:tcW w:w="1540" w:type="pct"/>
            <w:tcBorders>
              <w:top w:val="single" w:sz="12" w:space="0" w:color="000000"/>
              <w:bottom w:val="single" w:sz="4" w:space="0" w:color="auto"/>
            </w:tcBorders>
            <w:noWrap/>
            <w:vAlign w:val="center"/>
          </w:tcPr>
          <w:p w14:paraId="3540AB28" w14:textId="77777777" w:rsidR="00F05C4E" w:rsidRDefault="00FE6C76">
            <w:pPr>
              <w:spacing w:before="0" w:after="0"/>
              <w:jc w:val="center"/>
              <w:rPr>
                <w:rFonts w:eastAsia="SimSun" w:cs="Times New Roman"/>
                <w:b/>
                <w:bCs/>
                <w:sz w:val="21"/>
                <w:szCs w:val="21"/>
                <w:lang w:eastAsia="zh-CN"/>
              </w:rPr>
            </w:pPr>
            <w:r>
              <w:rPr>
                <w:rFonts w:eastAsia="SimHei" w:cs="Times New Roman"/>
                <w:b/>
                <w:bCs/>
                <w:sz w:val="21"/>
                <w:szCs w:val="21"/>
                <w:lang w:eastAsia="zh-CN"/>
              </w:rPr>
              <w:t xml:space="preserve">File </w:t>
            </w:r>
            <w:r>
              <w:rPr>
                <w:rFonts w:eastAsia="SimHei" w:cs="Times New Roman" w:hint="eastAsia"/>
                <w:b/>
                <w:bCs/>
                <w:sz w:val="21"/>
                <w:szCs w:val="21"/>
                <w:lang w:eastAsia="zh-CN"/>
              </w:rPr>
              <w:t>sources</w:t>
            </w:r>
          </w:p>
        </w:tc>
      </w:tr>
      <w:tr w:rsidR="00F05C4E" w14:paraId="658DAAA1" w14:textId="77777777">
        <w:trPr>
          <w:trHeight w:val="625"/>
        </w:trPr>
        <w:tc>
          <w:tcPr>
            <w:tcW w:w="1896" w:type="pct"/>
            <w:tcBorders>
              <w:top w:val="single" w:sz="4" w:space="0" w:color="auto"/>
              <w:bottom w:val="nil"/>
            </w:tcBorders>
            <w:noWrap/>
            <w:vAlign w:val="center"/>
          </w:tcPr>
          <w:p w14:paraId="5F790FA6" w14:textId="77777777" w:rsidR="00F05C4E" w:rsidRDefault="00FE6C76">
            <w:pPr>
              <w:spacing w:before="0" w:after="0"/>
              <w:jc w:val="center"/>
              <w:rPr>
                <w:rFonts w:cs="Times New Roman"/>
                <w:sz w:val="18"/>
                <w:szCs w:val="18"/>
              </w:rPr>
            </w:pPr>
            <w:r>
              <w:rPr>
                <w:rFonts w:cs="Times New Roman"/>
                <w:sz w:val="18"/>
                <w:szCs w:val="18"/>
              </w:rPr>
              <w:t xml:space="preserve">Technical Guidelines for the Evaluation of Resource and Environmental Carrying Capacity and </w:t>
            </w:r>
            <w:r>
              <w:rPr>
                <w:rFonts w:cs="Times New Roman"/>
                <w:sz w:val="18"/>
                <w:szCs w:val="18"/>
              </w:rPr>
              <w:t>Suitability of Territorial Spatial Development</w:t>
            </w:r>
          </w:p>
        </w:tc>
        <w:tc>
          <w:tcPr>
            <w:tcW w:w="1184" w:type="pct"/>
            <w:tcBorders>
              <w:top w:val="single" w:sz="4" w:space="0" w:color="auto"/>
              <w:bottom w:val="nil"/>
            </w:tcBorders>
            <w:noWrap/>
            <w:vAlign w:val="center"/>
          </w:tcPr>
          <w:p w14:paraId="425A3AEE" w14:textId="77777777" w:rsidR="00F05C4E" w:rsidRDefault="00FE6C76">
            <w:pPr>
              <w:spacing w:before="0" w:after="0"/>
              <w:jc w:val="center"/>
              <w:rPr>
                <w:rFonts w:eastAsia="SimSun" w:cs="Times New Roman"/>
                <w:sz w:val="18"/>
                <w:szCs w:val="18"/>
                <w:lang w:eastAsia="zh-CN"/>
              </w:rPr>
            </w:pPr>
            <w:r>
              <w:rPr>
                <w:rFonts w:cs="Times New Roman"/>
                <w:sz w:val="18"/>
                <w:szCs w:val="18"/>
              </w:rPr>
              <w:t>Ministry of Natural Resources</w:t>
            </w:r>
            <w:r>
              <w:rPr>
                <w:rFonts w:eastAsia="SimSun" w:cs="Times New Roman" w:hint="eastAsia"/>
                <w:sz w:val="18"/>
                <w:szCs w:val="18"/>
                <w:lang w:eastAsia="zh-CN"/>
              </w:rPr>
              <w:t>, PRC</w:t>
            </w:r>
          </w:p>
        </w:tc>
        <w:tc>
          <w:tcPr>
            <w:tcW w:w="378" w:type="pct"/>
            <w:tcBorders>
              <w:top w:val="single" w:sz="4" w:space="0" w:color="auto"/>
              <w:bottom w:val="nil"/>
            </w:tcBorders>
            <w:noWrap/>
            <w:vAlign w:val="center"/>
          </w:tcPr>
          <w:p w14:paraId="1A939E52" w14:textId="77777777" w:rsidR="00F05C4E" w:rsidRDefault="00FE6C76">
            <w:pPr>
              <w:spacing w:before="0" w:after="0"/>
              <w:jc w:val="center"/>
              <w:rPr>
                <w:rFonts w:cs="Times New Roman"/>
                <w:sz w:val="18"/>
                <w:szCs w:val="18"/>
              </w:rPr>
            </w:pPr>
            <w:r>
              <w:rPr>
                <w:rFonts w:cs="Times New Roman"/>
                <w:sz w:val="18"/>
                <w:szCs w:val="18"/>
              </w:rPr>
              <w:t>2020</w:t>
            </w:r>
          </w:p>
        </w:tc>
        <w:tc>
          <w:tcPr>
            <w:tcW w:w="1540" w:type="pct"/>
            <w:tcBorders>
              <w:top w:val="single" w:sz="4" w:space="0" w:color="auto"/>
              <w:bottom w:val="nil"/>
            </w:tcBorders>
            <w:noWrap/>
            <w:vAlign w:val="center"/>
          </w:tcPr>
          <w:p w14:paraId="2C2D6BCF" w14:textId="77777777" w:rsidR="00F05C4E" w:rsidRDefault="00FE6C76">
            <w:pPr>
              <w:spacing w:before="0" w:after="0"/>
              <w:jc w:val="center"/>
              <w:rPr>
                <w:rFonts w:cs="Times New Roman"/>
                <w:sz w:val="18"/>
                <w:szCs w:val="18"/>
              </w:rPr>
            </w:pPr>
            <w:r>
              <w:rPr>
                <w:rFonts w:cs="Times New Roman"/>
                <w:sz w:val="18"/>
                <w:szCs w:val="18"/>
              </w:rPr>
              <w:t>http://gi.mnr.gov.cn/202001/t20200121_2498502.html</w:t>
            </w:r>
          </w:p>
        </w:tc>
      </w:tr>
      <w:tr w:rsidR="00F05C4E" w14:paraId="6E7A8B7E" w14:textId="77777777">
        <w:trPr>
          <w:trHeight w:val="308"/>
        </w:trPr>
        <w:tc>
          <w:tcPr>
            <w:tcW w:w="1896" w:type="pct"/>
            <w:tcBorders>
              <w:top w:val="nil"/>
              <w:bottom w:val="nil"/>
            </w:tcBorders>
            <w:noWrap/>
            <w:vAlign w:val="center"/>
          </w:tcPr>
          <w:p w14:paraId="06D7D8CE" w14:textId="77777777" w:rsidR="00F05C4E" w:rsidRDefault="00FE6C76">
            <w:pPr>
              <w:spacing w:before="0" w:after="0"/>
              <w:jc w:val="center"/>
              <w:rPr>
                <w:rFonts w:cs="Times New Roman"/>
                <w:sz w:val="18"/>
                <w:szCs w:val="18"/>
              </w:rPr>
            </w:pPr>
            <w:r>
              <w:rPr>
                <w:rFonts w:cs="Times New Roman"/>
                <w:sz w:val="18"/>
                <w:szCs w:val="18"/>
              </w:rPr>
              <w:t xml:space="preserve">Ecological </w:t>
            </w:r>
            <w:r>
              <w:rPr>
                <w:rFonts w:eastAsia="SimSun" w:cs="Times New Roman" w:hint="eastAsia"/>
                <w:sz w:val="18"/>
                <w:szCs w:val="18"/>
                <w:lang w:eastAsia="zh-CN"/>
              </w:rPr>
              <w:t>P</w:t>
            </w:r>
            <w:r>
              <w:rPr>
                <w:rFonts w:cs="Times New Roman"/>
                <w:sz w:val="18"/>
                <w:szCs w:val="18"/>
              </w:rPr>
              <w:t xml:space="preserve">rotection </w:t>
            </w:r>
            <w:r>
              <w:rPr>
                <w:rFonts w:eastAsia="SimSun" w:cs="Times New Roman" w:hint="eastAsia"/>
                <w:sz w:val="18"/>
                <w:szCs w:val="18"/>
                <w:lang w:eastAsia="zh-CN"/>
              </w:rPr>
              <w:t>R</w:t>
            </w:r>
            <w:r>
              <w:rPr>
                <w:rFonts w:cs="Times New Roman"/>
                <w:sz w:val="18"/>
                <w:szCs w:val="18"/>
              </w:rPr>
              <w:t xml:space="preserve">ed </w:t>
            </w:r>
            <w:r>
              <w:rPr>
                <w:rFonts w:eastAsia="SimSun" w:cs="Times New Roman" w:hint="eastAsia"/>
                <w:sz w:val="18"/>
                <w:szCs w:val="18"/>
                <w:lang w:eastAsia="zh-CN"/>
              </w:rPr>
              <w:t>L</w:t>
            </w:r>
            <w:r>
              <w:rPr>
                <w:rFonts w:cs="Times New Roman"/>
                <w:sz w:val="18"/>
                <w:szCs w:val="18"/>
              </w:rPr>
              <w:t xml:space="preserve">ine </w:t>
            </w:r>
            <w:r>
              <w:rPr>
                <w:rFonts w:eastAsia="SimSun" w:cs="Times New Roman" w:hint="eastAsia"/>
                <w:sz w:val="18"/>
                <w:szCs w:val="18"/>
                <w:lang w:eastAsia="zh-CN"/>
              </w:rPr>
              <w:t>D</w:t>
            </w:r>
            <w:r>
              <w:rPr>
                <w:rFonts w:cs="Times New Roman"/>
                <w:sz w:val="18"/>
                <w:szCs w:val="18"/>
              </w:rPr>
              <w:t xml:space="preserve">elineation </w:t>
            </w:r>
            <w:r>
              <w:rPr>
                <w:rFonts w:eastAsia="SimSun" w:cs="Times New Roman" w:hint="eastAsia"/>
                <w:sz w:val="18"/>
                <w:szCs w:val="18"/>
                <w:lang w:eastAsia="zh-CN"/>
              </w:rPr>
              <w:t>G</w:t>
            </w:r>
            <w:r>
              <w:rPr>
                <w:rFonts w:cs="Times New Roman"/>
                <w:sz w:val="18"/>
                <w:szCs w:val="18"/>
              </w:rPr>
              <w:t>uide</w:t>
            </w:r>
          </w:p>
        </w:tc>
        <w:tc>
          <w:tcPr>
            <w:tcW w:w="1184" w:type="pct"/>
            <w:tcBorders>
              <w:top w:val="nil"/>
              <w:bottom w:val="nil"/>
            </w:tcBorders>
            <w:noWrap/>
            <w:vAlign w:val="center"/>
          </w:tcPr>
          <w:p w14:paraId="21A5030C" w14:textId="77777777" w:rsidR="00F05C4E" w:rsidRDefault="00FE6C76">
            <w:pPr>
              <w:spacing w:before="0" w:after="0"/>
              <w:jc w:val="center"/>
              <w:rPr>
                <w:rFonts w:eastAsia="SimSun" w:cs="Times New Roman"/>
                <w:sz w:val="18"/>
                <w:szCs w:val="18"/>
                <w:lang w:eastAsia="zh-CN"/>
              </w:rPr>
            </w:pPr>
            <w:r>
              <w:rPr>
                <w:rFonts w:eastAsia="SimSun" w:cs="Times New Roman" w:hint="eastAsia"/>
                <w:sz w:val="18"/>
                <w:szCs w:val="18"/>
                <w:lang w:eastAsia="zh-CN"/>
              </w:rPr>
              <w:t xml:space="preserve">Ministry of Ecology and </w:t>
            </w:r>
            <w:proofErr w:type="gramStart"/>
            <w:r>
              <w:rPr>
                <w:rFonts w:eastAsia="SimSun" w:cs="Times New Roman" w:hint="eastAsia"/>
                <w:sz w:val="18"/>
                <w:szCs w:val="18"/>
                <w:lang w:eastAsia="zh-CN"/>
              </w:rPr>
              <w:t>Environment,  PRC</w:t>
            </w:r>
            <w:proofErr w:type="gramEnd"/>
          </w:p>
        </w:tc>
        <w:tc>
          <w:tcPr>
            <w:tcW w:w="378" w:type="pct"/>
            <w:tcBorders>
              <w:top w:val="nil"/>
              <w:bottom w:val="nil"/>
            </w:tcBorders>
            <w:noWrap/>
            <w:vAlign w:val="center"/>
          </w:tcPr>
          <w:p w14:paraId="52729D47" w14:textId="77777777" w:rsidR="00F05C4E" w:rsidRDefault="00FE6C76">
            <w:pPr>
              <w:spacing w:before="0" w:after="0"/>
              <w:jc w:val="center"/>
              <w:rPr>
                <w:rFonts w:cs="Times New Roman"/>
                <w:sz w:val="18"/>
                <w:szCs w:val="18"/>
              </w:rPr>
            </w:pPr>
            <w:r>
              <w:rPr>
                <w:rFonts w:cs="Times New Roman"/>
                <w:sz w:val="18"/>
                <w:szCs w:val="18"/>
              </w:rPr>
              <w:t>2017</w:t>
            </w:r>
          </w:p>
        </w:tc>
        <w:tc>
          <w:tcPr>
            <w:tcW w:w="1540" w:type="pct"/>
            <w:tcBorders>
              <w:top w:val="nil"/>
              <w:bottom w:val="nil"/>
            </w:tcBorders>
            <w:noWrap/>
            <w:vAlign w:val="center"/>
          </w:tcPr>
          <w:p w14:paraId="1208964C" w14:textId="77777777" w:rsidR="00F05C4E" w:rsidRDefault="00FE6C76">
            <w:pPr>
              <w:spacing w:before="0" w:after="0"/>
              <w:jc w:val="center"/>
              <w:rPr>
                <w:rFonts w:cs="Times New Roman"/>
                <w:sz w:val="18"/>
                <w:szCs w:val="18"/>
              </w:rPr>
            </w:pPr>
            <w:r>
              <w:rPr>
                <w:rFonts w:cs="Times New Roman"/>
                <w:sz w:val="18"/>
                <w:szCs w:val="18"/>
              </w:rPr>
              <w:t>https://www.mee.gov.cn/gkml/hbb/bgt/201707/t20170728_418679.htm</w:t>
            </w:r>
          </w:p>
        </w:tc>
      </w:tr>
      <w:tr w:rsidR="00F05C4E" w14:paraId="5705B8A4" w14:textId="77777777">
        <w:trPr>
          <w:trHeight w:val="308"/>
        </w:trPr>
        <w:tc>
          <w:tcPr>
            <w:tcW w:w="1896" w:type="pct"/>
            <w:tcBorders>
              <w:top w:val="nil"/>
            </w:tcBorders>
            <w:noWrap/>
            <w:vAlign w:val="center"/>
          </w:tcPr>
          <w:p w14:paraId="6E464F37" w14:textId="77777777" w:rsidR="00F05C4E" w:rsidRDefault="00FE6C76">
            <w:pPr>
              <w:spacing w:before="0" w:after="0"/>
              <w:jc w:val="center"/>
              <w:rPr>
                <w:rFonts w:cs="Times New Roman"/>
                <w:sz w:val="18"/>
                <w:szCs w:val="18"/>
              </w:rPr>
            </w:pPr>
            <w:r>
              <w:rPr>
                <w:rFonts w:cs="Times New Roman"/>
                <w:sz w:val="18"/>
                <w:szCs w:val="18"/>
              </w:rPr>
              <w:t>Provincial Territorial Spatial Planning Preparation Guide</w:t>
            </w:r>
          </w:p>
        </w:tc>
        <w:tc>
          <w:tcPr>
            <w:tcW w:w="1184" w:type="pct"/>
            <w:tcBorders>
              <w:top w:val="nil"/>
            </w:tcBorders>
            <w:noWrap/>
            <w:vAlign w:val="center"/>
          </w:tcPr>
          <w:p w14:paraId="1A59E74B" w14:textId="77777777" w:rsidR="00F05C4E" w:rsidRDefault="00FE6C76">
            <w:pPr>
              <w:spacing w:before="0" w:after="0"/>
              <w:jc w:val="center"/>
              <w:rPr>
                <w:rFonts w:cs="Times New Roman"/>
                <w:sz w:val="18"/>
                <w:szCs w:val="18"/>
              </w:rPr>
            </w:pPr>
            <w:r>
              <w:rPr>
                <w:rFonts w:cs="Times New Roman"/>
                <w:sz w:val="18"/>
                <w:szCs w:val="18"/>
              </w:rPr>
              <w:t>Ministry of Natural Resources</w:t>
            </w:r>
            <w:r>
              <w:rPr>
                <w:rFonts w:eastAsia="SimSun" w:cs="Times New Roman" w:hint="eastAsia"/>
                <w:sz w:val="18"/>
                <w:szCs w:val="18"/>
                <w:lang w:eastAsia="zh-CN"/>
              </w:rPr>
              <w:t>, PRC</w:t>
            </w:r>
          </w:p>
        </w:tc>
        <w:tc>
          <w:tcPr>
            <w:tcW w:w="378" w:type="pct"/>
            <w:tcBorders>
              <w:top w:val="nil"/>
            </w:tcBorders>
            <w:noWrap/>
            <w:vAlign w:val="center"/>
          </w:tcPr>
          <w:p w14:paraId="060AFAE5" w14:textId="77777777" w:rsidR="00F05C4E" w:rsidRDefault="00FE6C76">
            <w:pPr>
              <w:spacing w:before="0" w:after="0"/>
              <w:jc w:val="center"/>
              <w:rPr>
                <w:rFonts w:cs="Times New Roman"/>
                <w:sz w:val="18"/>
                <w:szCs w:val="18"/>
              </w:rPr>
            </w:pPr>
            <w:r>
              <w:rPr>
                <w:rFonts w:cs="Times New Roman"/>
                <w:sz w:val="18"/>
                <w:szCs w:val="18"/>
              </w:rPr>
              <w:t>2020</w:t>
            </w:r>
          </w:p>
        </w:tc>
        <w:tc>
          <w:tcPr>
            <w:tcW w:w="1540" w:type="pct"/>
            <w:tcBorders>
              <w:top w:val="nil"/>
            </w:tcBorders>
            <w:noWrap/>
            <w:vAlign w:val="center"/>
          </w:tcPr>
          <w:p w14:paraId="6E47E414" w14:textId="77777777" w:rsidR="00F05C4E" w:rsidRDefault="00FE6C76">
            <w:pPr>
              <w:spacing w:before="0" w:after="0"/>
              <w:jc w:val="center"/>
              <w:rPr>
                <w:rFonts w:cs="Times New Roman"/>
                <w:sz w:val="18"/>
                <w:szCs w:val="18"/>
              </w:rPr>
            </w:pPr>
            <w:r>
              <w:rPr>
                <w:rFonts w:cs="Times New Roman"/>
                <w:sz w:val="18"/>
                <w:szCs w:val="18"/>
              </w:rPr>
              <w:t>http://gi.mnr.gov.cn/202001/t20200120_2498397.html</w:t>
            </w:r>
          </w:p>
        </w:tc>
      </w:tr>
      <w:tr w:rsidR="00F05C4E" w14:paraId="303C21F6" w14:textId="77777777">
        <w:trPr>
          <w:trHeight w:val="615"/>
        </w:trPr>
        <w:tc>
          <w:tcPr>
            <w:tcW w:w="1896" w:type="pct"/>
            <w:tcBorders>
              <w:top w:val="nil"/>
            </w:tcBorders>
            <w:noWrap/>
            <w:vAlign w:val="center"/>
          </w:tcPr>
          <w:p w14:paraId="118962A4" w14:textId="77777777" w:rsidR="00F05C4E" w:rsidRDefault="00FE6C76">
            <w:pPr>
              <w:spacing w:before="0" w:after="0"/>
              <w:jc w:val="center"/>
              <w:rPr>
                <w:rFonts w:cs="Times New Roman"/>
                <w:sz w:val="18"/>
                <w:szCs w:val="18"/>
              </w:rPr>
            </w:pPr>
            <w:r>
              <w:rPr>
                <w:rFonts w:cs="Times New Roman"/>
                <w:sz w:val="18"/>
                <w:szCs w:val="18"/>
              </w:rPr>
              <w:t>Outline of the Yangtze River Delta Regional Integrated Development Plan</w:t>
            </w:r>
          </w:p>
        </w:tc>
        <w:tc>
          <w:tcPr>
            <w:tcW w:w="1184" w:type="pct"/>
            <w:tcBorders>
              <w:top w:val="nil"/>
            </w:tcBorders>
            <w:noWrap/>
            <w:vAlign w:val="center"/>
          </w:tcPr>
          <w:p w14:paraId="5E99F91B" w14:textId="77777777" w:rsidR="00F05C4E" w:rsidRDefault="00FE6C76">
            <w:pPr>
              <w:spacing w:before="0" w:after="0"/>
              <w:jc w:val="center"/>
              <w:rPr>
                <w:rFonts w:eastAsiaTheme="minorEastAsia" w:cs="Times New Roman"/>
                <w:sz w:val="18"/>
                <w:szCs w:val="18"/>
                <w:lang w:eastAsia="zh-CN"/>
              </w:rPr>
            </w:pPr>
            <w:r>
              <w:rPr>
                <w:rFonts w:eastAsiaTheme="minorEastAsia" w:cs="Times New Roman"/>
                <w:sz w:val="18"/>
                <w:szCs w:val="18"/>
                <w:lang w:eastAsia="zh-CN"/>
              </w:rPr>
              <w:t>General Office of the State Council, PRC</w:t>
            </w:r>
          </w:p>
        </w:tc>
        <w:tc>
          <w:tcPr>
            <w:tcW w:w="378" w:type="pct"/>
            <w:tcBorders>
              <w:top w:val="nil"/>
            </w:tcBorders>
            <w:noWrap/>
            <w:vAlign w:val="center"/>
          </w:tcPr>
          <w:p w14:paraId="53F65E3E" w14:textId="77777777" w:rsidR="00F05C4E" w:rsidRDefault="00FE6C76">
            <w:pPr>
              <w:spacing w:before="0" w:after="0"/>
              <w:jc w:val="center"/>
              <w:rPr>
                <w:rFonts w:eastAsiaTheme="minorEastAsia" w:cs="Times New Roman"/>
                <w:sz w:val="18"/>
                <w:szCs w:val="18"/>
                <w:lang w:eastAsia="zh-CN"/>
              </w:rPr>
            </w:pPr>
            <w:r>
              <w:rPr>
                <w:rFonts w:cs="Times New Roman" w:hint="eastAsia"/>
                <w:sz w:val="18"/>
                <w:szCs w:val="18"/>
                <w:lang w:eastAsia="zh-CN"/>
              </w:rPr>
              <w:t>2019</w:t>
            </w:r>
          </w:p>
        </w:tc>
        <w:tc>
          <w:tcPr>
            <w:tcW w:w="1540" w:type="pct"/>
            <w:tcBorders>
              <w:top w:val="nil"/>
            </w:tcBorders>
            <w:noWrap/>
            <w:vAlign w:val="center"/>
          </w:tcPr>
          <w:p w14:paraId="2D8A5DC5" w14:textId="77777777" w:rsidR="00F05C4E" w:rsidRDefault="00FE6C76">
            <w:pPr>
              <w:spacing w:before="0" w:after="0"/>
              <w:jc w:val="center"/>
              <w:rPr>
                <w:rFonts w:cs="Times New Roman"/>
                <w:sz w:val="18"/>
                <w:szCs w:val="18"/>
                <w:lang w:eastAsia="zh-CN"/>
              </w:rPr>
            </w:pPr>
            <w:r>
              <w:rPr>
                <w:rFonts w:cs="Times New Roman" w:hint="eastAsia"/>
                <w:sz w:val="18"/>
                <w:szCs w:val="18"/>
                <w:lang w:eastAsia="zh-CN"/>
              </w:rPr>
              <w:t>http://www.gov.cn/zhengce/2019-12/01/content_5457442.htm</w:t>
            </w:r>
          </w:p>
        </w:tc>
      </w:tr>
      <w:tr w:rsidR="00F05C4E" w14:paraId="3F0F4355" w14:textId="77777777">
        <w:trPr>
          <w:trHeight w:val="615"/>
        </w:trPr>
        <w:tc>
          <w:tcPr>
            <w:tcW w:w="1896" w:type="pct"/>
            <w:tcBorders>
              <w:top w:val="nil"/>
            </w:tcBorders>
            <w:noWrap/>
            <w:vAlign w:val="center"/>
          </w:tcPr>
          <w:p w14:paraId="0DEFBA94" w14:textId="77777777" w:rsidR="00F05C4E" w:rsidRDefault="00FE6C76">
            <w:pPr>
              <w:spacing w:before="0" w:after="0"/>
              <w:jc w:val="center"/>
              <w:rPr>
                <w:rFonts w:cs="Times New Roman"/>
                <w:sz w:val="18"/>
                <w:szCs w:val="18"/>
              </w:rPr>
            </w:pPr>
            <w:r>
              <w:rPr>
                <w:rFonts w:cs="Times New Roman"/>
                <w:sz w:val="18"/>
                <w:szCs w:val="18"/>
              </w:rPr>
              <w:t>Draft of Overall Planning for National Space of Green Ecological Integration Development Demonstration Zone in Yangtze River Delta (2019-2035)</w:t>
            </w:r>
          </w:p>
        </w:tc>
        <w:tc>
          <w:tcPr>
            <w:tcW w:w="1184" w:type="pct"/>
            <w:tcBorders>
              <w:top w:val="nil"/>
            </w:tcBorders>
            <w:noWrap/>
            <w:vAlign w:val="center"/>
          </w:tcPr>
          <w:p w14:paraId="40D57BEF" w14:textId="77777777" w:rsidR="00F05C4E" w:rsidRDefault="00FE6C76">
            <w:pPr>
              <w:spacing w:before="0" w:after="0"/>
              <w:jc w:val="center"/>
              <w:rPr>
                <w:rFonts w:cs="Times New Roman"/>
                <w:sz w:val="18"/>
                <w:szCs w:val="18"/>
              </w:rPr>
            </w:pPr>
            <w:r>
              <w:rPr>
                <w:rFonts w:eastAsia="SimSun" w:cs="Times New Roman"/>
                <w:sz w:val="18"/>
                <w:szCs w:val="18"/>
                <w:lang w:eastAsia="zh-CN"/>
              </w:rPr>
              <w:t>Municipal Bureau of Planning and Natural Resources</w:t>
            </w:r>
            <w:r>
              <w:rPr>
                <w:rFonts w:eastAsia="SimSun" w:cs="Times New Roman" w:hint="eastAsia"/>
                <w:sz w:val="18"/>
                <w:szCs w:val="18"/>
                <w:lang w:eastAsia="zh-CN"/>
              </w:rPr>
              <w:t xml:space="preserve"> of S</w:t>
            </w:r>
            <w:r>
              <w:rPr>
                <w:rFonts w:eastAsia="SimSun" w:cs="Times New Roman" w:hint="eastAsia"/>
                <w:sz w:val="18"/>
                <w:szCs w:val="18"/>
                <w:lang w:eastAsia="zh-CN"/>
              </w:rPr>
              <w:t>H, JS and ZJ</w:t>
            </w:r>
          </w:p>
        </w:tc>
        <w:tc>
          <w:tcPr>
            <w:tcW w:w="378" w:type="pct"/>
            <w:tcBorders>
              <w:top w:val="nil"/>
            </w:tcBorders>
            <w:noWrap/>
            <w:vAlign w:val="center"/>
          </w:tcPr>
          <w:p w14:paraId="59005431" w14:textId="77777777" w:rsidR="00F05C4E" w:rsidRDefault="00FE6C76">
            <w:pPr>
              <w:spacing w:before="0" w:after="0"/>
              <w:jc w:val="center"/>
              <w:rPr>
                <w:rFonts w:cs="Times New Roman"/>
                <w:sz w:val="18"/>
                <w:szCs w:val="18"/>
              </w:rPr>
            </w:pPr>
            <w:r>
              <w:rPr>
                <w:rFonts w:cs="Times New Roman" w:hint="eastAsia"/>
                <w:sz w:val="18"/>
                <w:szCs w:val="18"/>
                <w:lang w:eastAsia="zh-CN"/>
              </w:rPr>
              <w:t>2020</w:t>
            </w:r>
          </w:p>
        </w:tc>
        <w:tc>
          <w:tcPr>
            <w:tcW w:w="1540" w:type="pct"/>
            <w:tcBorders>
              <w:top w:val="nil"/>
            </w:tcBorders>
            <w:noWrap/>
            <w:vAlign w:val="center"/>
          </w:tcPr>
          <w:p w14:paraId="7CAAC9DE" w14:textId="77777777" w:rsidR="00F05C4E" w:rsidRDefault="00FE6C76">
            <w:pPr>
              <w:spacing w:before="0" w:after="0"/>
              <w:jc w:val="center"/>
              <w:rPr>
                <w:rFonts w:cs="Times New Roman"/>
                <w:sz w:val="18"/>
                <w:szCs w:val="18"/>
                <w:lang w:eastAsia="zh-CN"/>
              </w:rPr>
            </w:pPr>
            <w:r>
              <w:rPr>
                <w:rFonts w:cs="Times New Roman" w:hint="eastAsia"/>
                <w:sz w:val="18"/>
                <w:szCs w:val="18"/>
                <w:lang w:eastAsia="zh-CN"/>
              </w:rPr>
              <w:t>http://ghzyj.sh.gov.cn/ghgs/20200617/970bdc96c4f8425c8ab0aa57438a6622.html</w:t>
            </w:r>
          </w:p>
        </w:tc>
      </w:tr>
      <w:tr w:rsidR="00F05C4E" w14:paraId="6A2AAEF6" w14:textId="77777777">
        <w:trPr>
          <w:trHeight w:val="308"/>
        </w:trPr>
        <w:tc>
          <w:tcPr>
            <w:tcW w:w="1896" w:type="pct"/>
            <w:tcBorders>
              <w:top w:val="nil"/>
            </w:tcBorders>
            <w:noWrap/>
            <w:vAlign w:val="center"/>
          </w:tcPr>
          <w:p w14:paraId="4796ED1E" w14:textId="77777777" w:rsidR="00F05C4E" w:rsidRDefault="00FE6C76">
            <w:pPr>
              <w:spacing w:before="0" w:after="0"/>
              <w:jc w:val="center"/>
              <w:rPr>
                <w:rFonts w:cs="Times New Roman"/>
                <w:sz w:val="18"/>
                <w:szCs w:val="18"/>
              </w:rPr>
            </w:pPr>
            <w:r>
              <w:rPr>
                <w:rFonts w:cs="Times New Roman"/>
                <w:sz w:val="18"/>
                <w:szCs w:val="18"/>
              </w:rPr>
              <w:t>National Nature Reserve List</w:t>
            </w:r>
          </w:p>
        </w:tc>
        <w:tc>
          <w:tcPr>
            <w:tcW w:w="1184" w:type="pct"/>
            <w:tcBorders>
              <w:top w:val="nil"/>
            </w:tcBorders>
            <w:noWrap/>
            <w:vAlign w:val="center"/>
          </w:tcPr>
          <w:p w14:paraId="04137E8E" w14:textId="77777777" w:rsidR="00F05C4E" w:rsidRDefault="00FE6C76">
            <w:pPr>
              <w:spacing w:before="0" w:after="0"/>
              <w:jc w:val="center"/>
              <w:rPr>
                <w:rFonts w:cs="Times New Roman"/>
                <w:sz w:val="18"/>
                <w:szCs w:val="18"/>
              </w:rPr>
            </w:pPr>
            <w:r>
              <w:rPr>
                <w:rFonts w:cs="Times New Roman"/>
                <w:sz w:val="18"/>
                <w:szCs w:val="18"/>
              </w:rPr>
              <w:t>Ministry of Ecology and Environment, PRC</w:t>
            </w:r>
          </w:p>
        </w:tc>
        <w:tc>
          <w:tcPr>
            <w:tcW w:w="378" w:type="pct"/>
            <w:tcBorders>
              <w:top w:val="nil"/>
            </w:tcBorders>
            <w:noWrap/>
            <w:vAlign w:val="center"/>
          </w:tcPr>
          <w:p w14:paraId="7AEABB37" w14:textId="77777777" w:rsidR="00F05C4E" w:rsidRDefault="00FE6C76">
            <w:pPr>
              <w:spacing w:before="0" w:after="0"/>
              <w:jc w:val="center"/>
              <w:rPr>
                <w:rFonts w:cs="Times New Roman"/>
                <w:sz w:val="18"/>
                <w:szCs w:val="18"/>
              </w:rPr>
            </w:pPr>
            <w:r>
              <w:rPr>
                <w:rFonts w:cs="Times New Roman"/>
                <w:sz w:val="18"/>
                <w:szCs w:val="18"/>
              </w:rPr>
              <w:t>2017</w:t>
            </w:r>
          </w:p>
        </w:tc>
        <w:tc>
          <w:tcPr>
            <w:tcW w:w="1540" w:type="pct"/>
            <w:tcBorders>
              <w:top w:val="nil"/>
            </w:tcBorders>
            <w:noWrap/>
            <w:vAlign w:val="center"/>
          </w:tcPr>
          <w:p w14:paraId="1A1D1E93" w14:textId="77777777" w:rsidR="00F05C4E" w:rsidRDefault="00FE6C76">
            <w:pPr>
              <w:spacing w:before="0" w:after="0"/>
              <w:jc w:val="center"/>
              <w:rPr>
                <w:rFonts w:cs="Times New Roman"/>
                <w:sz w:val="18"/>
                <w:szCs w:val="18"/>
              </w:rPr>
            </w:pPr>
            <w:r>
              <w:rPr>
                <w:rFonts w:cs="Times New Roman"/>
                <w:sz w:val="18"/>
                <w:szCs w:val="18"/>
              </w:rPr>
              <w:t>http://www.gov.cn/guoqing/2019-04/09/content_5380702.htm</w:t>
            </w:r>
          </w:p>
        </w:tc>
      </w:tr>
      <w:tr w:rsidR="00F05C4E" w14:paraId="1D71BC04" w14:textId="77777777">
        <w:trPr>
          <w:trHeight w:val="308"/>
        </w:trPr>
        <w:tc>
          <w:tcPr>
            <w:tcW w:w="1896" w:type="pct"/>
            <w:tcBorders>
              <w:top w:val="nil"/>
            </w:tcBorders>
            <w:noWrap/>
            <w:vAlign w:val="center"/>
          </w:tcPr>
          <w:p w14:paraId="0287111A" w14:textId="77777777" w:rsidR="00F05C4E" w:rsidRDefault="00FE6C76">
            <w:pPr>
              <w:spacing w:before="0" w:after="0"/>
              <w:jc w:val="center"/>
              <w:rPr>
                <w:rFonts w:eastAsiaTheme="minorEastAsia" w:cs="Times New Roman"/>
                <w:sz w:val="18"/>
                <w:szCs w:val="18"/>
                <w:lang w:eastAsia="zh-CN"/>
              </w:rPr>
            </w:pPr>
            <w:r>
              <w:rPr>
                <w:rFonts w:cs="Times New Roman" w:hint="eastAsia"/>
                <w:sz w:val="18"/>
                <w:szCs w:val="18"/>
                <w:lang w:eastAsia="zh-CN"/>
              </w:rPr>
              <w:t>National Ecological Function Zoning (Edited Version)</w:t>
            </w:r>
          </w:p>
        </w:tc>
        <w:tc>
          <w:tcPr>
            <w:tcW w:w="1184" w:type="pct"/>
            <w:tcBorders>
              <w:top w:val="nil"/>
            </w:tcBorders>
            <w:noWrap/>
            <w:vAlign w:val="center"/>
          </w:tcPr>
          <w:p w14:paraId="12A7BDFB" w14:textId="77777777" w:rsidR="00F05C4E" w:rsidRDefault="00FE6C76">
            <w:pPr>
              <w:spacing w:before="0" w:after="0"/>
              <w:jc w:val="center"/>
              <w:rPr>
                <w:rFonts w:eastAsiaTheme="minorEastAsia" w:cs="Times New Roman"/>
                <w:sz w:val="18"/>
                <w:szCs w:val="18"/>
                <w:lang w:eastAsia="zh-CN"/>
              </w:rPr>
            </w:pPr>
            <w:r>
              <w:rPr>
                <w:rFonts w:eastAsiaTheme="minorEastAsia" w:cs="Times New Roman"/>
                <w:sz w:val="18"/>
                <w:szCs w:val="18"/>
                <w:lang w:eastAsia="zh-CN"/>
              </w:rPr>
              <w:t>Ministry of Ecology and Environment, PRC</w:t>
            </w:r>
          </w:p>
        </w:tc>
        <w:tc>
          <w:tcPr>
            <w:tcW w:w="378" w:type="pct"/>
            <w:tcBorders>
              <w:top w:val="nil"/>
            </w:tcBorders>
            <w:noWrap/>
            <w:vAlign w:val="center"/>
          </w:tcPr>
          <w:p w14:paraId="48300E1E" w14:textId="77777777" w:rsidR="00F05C4E" w:rsidRDefault="00FE6C76">
            <w:pPr>
              <w:spacing w:before="0" w:after="0"/>
              <w:jc w:val="center"/>
              <w:rPr>
                <w:rFonts w:eastAsiaTheme="minorEastAsia" w:cs="Times New Roman"/>
                <w:sz w:val="18"/>
                <w:szCs w:val="18"/>
                <w:lang w:eastAsia="zh-CN"/>
              </w:rPr>
            </w:pPr>
            <w:r>
              <w:rPr>
                <w:rFonts w:cs="Times New Roman" w:hint="eastAsia"/>
                <w:sz w:val="18"/>
                <w:szCs w:val="18"/>
                <w:lang w:eastAsia="zh-CN"/>
              </w:rPr>
              <w:t>2015</w:t>
            </w:r>
          </w:p>
        </w:tc>
        <w:tc>
          <w:tcPr>
            <w:tcW w:w="1540" w:type="pct"/>
            <w:tcBorders>
              <w:top w:val="nil"/>
            </w:tcBorders>
            <w:noWrap/>
            <w:vAlign w:val="center"/>
          </w:tcPr>
          <w:p w14:paraId="769A6DC3" w14:textId="77777777" w:rsidR="00F05C4E" w:rsidRDefault="00FE6C76">
            <w:pPr>
              <w:spacing w:before="0" w:after="0"/>
              <w:jc w:val="center"/>
              <w:rPr>
                <w:rFonts w:cs="Times New Roman"/>
                <w:sz w:val="18"/>
                <w:szCs w:val="18"/>
                <w:lang w:eastAsia="zh-CN"/>
              </w:rPr>
            </w:pPr>
            <w:r>
              <w:rPr>
                <w:rFonts w:cs="Times New Roman" w:hint="eastAsia"/>
                <w:sz w:val="18"/>
                <w:szCs w:val="18"/>
                <w:lang w:eastAsia="zh-CN"/>
              </w:rPr>
              <w:t>https://www.mee.gov.cn/gkml/hbb/bgg/201511/t20151126_317777.htm</w:t>
            </w:r>
          </w:p>
        </w:tc>
      </w:tr>
      <w:tr w:rsidR="00F05C4E" w14:paraId="25A57E11" w14:textId="77777777">
        <w:trPr>
          <w:trHeight w:val="308"/>
        </w:trPr>
        <w:tc>
          <w:tcPr>
            <w:tcW w:w="1896" w:type="pct"/>
            <w:tcBorders>
              <w:top w:val="nil"/>
            </w:tcBorders>
            <w:noWrap/>
            <w:vAlign w:val="center"/>
          </w:tcPr>
          <w:p w14:paraId="2F46A7C4" w14:textId="77777777" w:rsidR="00F05C4E" w:rsidRDefault="00FE6C76">
            <w:pPr>
              <w:spacing w:before="0" w:after="0"/>
              <w:jc w:val="center"/>
              <w:rPr>
                <w:rFonts w:cs="Times New Roman"/>
                <w:sz w:val="18"/>
                <w:szCs w:val="18"/>
              </w:rPr>
            </w:pPr>
            <w:r>
              <w:rPr>
                <w:rFonts w:cs="Times New Roman"/>
                <w:sz w:val="18"/>
                <w:szCs w:val="18"/>
              </w:rPr>
              <w:t>List of famous historical and cultural towns and villages in China</w:t>
            </w:r>
          </w:p>
        </w:tc>
        <w:tc>
          <w:tcPr>
            <w:tcW w:w="1184" w:type="pct"/>
            <w:tcBorders>
              <w:top w:val="nil"/>
            </w:tcBorders>
            <w:noWrap/>
            <w:vAlign w:val="center"/>
          </w:tcPr>
          <w:p w14:paraId="449EDA87" w14:textId="77777777" w:rsidR="00F05C4E" w:rsidRDefault="00FE6C76">
            <w:pPr>
              <w:spacing w:before="0" w:after="0"/>
              <w:jc w:val="center"/>
              <w:rPr>
                <w:rFonts w:cs="Times New Roman"/>
                <w:sz w:val="18"/>
                <w:szCs w:val="18"/>
              </w:rPr>
            </w:pPr>
            <w:r>
              <w:rPr>
                <w:rFonts w:cs="Times New Roman"/>
                <w:sz w:val="18"/>
                <w:szCs w:val="18"/>
              </w:rPr>
              <w:t>Ministry of Housing and Urban-Rural Development, PRC</w:t>
            </w:r>
          </w:p>
        </w:tc>
        <w:tc>
          <w:tcPr>
            <w:tcW w:w="378" w:type="pct"/>
            <w:tcBorders>
              <w:top w:val="nil"/>
            </w:tcBorders>
            <w:noWrap/>
            <w:vAlign w:val="center"/>
          </w:tcPr>
          <w:p w14:paraId="1D323C18" w14:textId="77777777" w:rsidR="00F05C4E" w:rsidRDefault="00FE6C76">
            <w:pPr>
              <w:spacing w:before="0" w:after="0"/>
              <w:jc w:val="center"/>
              <w:rPr>
                <w:rFonts w:cs="Times New Roman"/>
                <w:sz w:val="18"/>
                <w:szCs w:val="18"/>
              </w:rPr>
            </w:pPr>
            <w:r>
              <w:rPr>
                <w:rFonts w:cs="Times New Roman"/>
                <w:sz w:val="18"/>
                <w:szCs w:val="18"/>
              </w:rPr>
              <w:t>2019</w:t>
            </w:r>
          </w:p>
        </w:tc>
        <w:tc>
          <w:tcPr>
            <w:tcW w:w="1540" w:type="pct"/>
            <w:tcBorders>
              <w:top w:val="nil"/>
            </w:tcBorders>
            <w:noWrap/>
            <w:vAlign w:val="center"/>
          </w:tcPr>
          <w:p w14:paraId="2B383066" w14:textId="77777777" w:rsidR="00F05C4E" w:rsidRDefault="00FE6C76">
            <w:pPr>
              <w:spacing w:before="0" w:after="0"/>
              <w:jc w:val="center"/>
              <w:rPr>
                <w:rFonts w:cs="Times New Roman"/>
                <w:sz w:val="18"/>
                <w:szCs w:val="18"/>
              </w:rPr>
            </w:pPr>
            <w:r>
              <w:rPr>
                <w:rFonts w:cs="Times New Roman"/>
                <w:sz w:val="18"/>
                <w:szCs w:val="18"/>
              </w:rPr>
              <w:t>http://www.gov.cn/xinwen/2019-01/31/content_5362691.htm</w:t>
            </w:r>
          </w:p>
        </w:tc>
      </w:tr>
      <w:tr w:rsidR="00F05C4E" w14:paraId="2D2436C3" w14:textId="77777777">
        <w:trPr>
          <w:trHeight w:val="615"/>
        </w:trPr>
        <w:tc>
          <w:tcPr>
            <w:tcW w:w="1896" w:type="pct"/>
            <w:tcBorders>
              <w:top w:val="nil"/>
            </w:tcBorders>
            <w:noWrap/>
            <w:vAlign w:val="center"/>
          </w:tcPr>
          <w:p w14:paraId="58E210D1" w14:textId="77777777" w:rsidR="00F05C4E" w:rsidRDefault="00FE6C76">
            <w:pPr>
              <w:spacing w:before="0" w:after="0"/>
              <w:jc w:val="center"/>
              <w:rPr>
                <w:rFonts w:eastAsiaTheme="minorEastAsia" w:cs="Times New Roman"/>
                <w:sz w:val="18"/>
                <w:szCs w:val="18"/>
                <w:lang w:eastAsia="zh-CN"/>
              </w:rPr>
            </w:pPr>
            <w:r>
              <w:rPr>
                <w:rFonts w:eastAsia="SimSun" w:cs="Times New Roman" w:hint="eastAsia"/>
                <w:sz w:val="18"/>
                <w:szCs w:val="18"/>
                <w:lang w:eastAsia="zh-CN"/>
              </w:rPr>
              <w:t xml:space="preserve"> </w:t>
            </w:r>
            <w:r>
              <w:rPr>
                <w:rFonts w:cs="Times New Roman"/>
                <w:sz w:val="18"/>
                <w:szCs w:val="18"/>
              </w:rPr>
              <w:t>Nature R</w:t>
            </w:r>
            <w:r>
              <w:rPr>
                <w:rFonts w:cs="Times New Roman"/>
                <w:sz w:val="18"/>
                <w:szCs w:val="18"/>
              </w:rPr>
              <w:t>eserve List</w:t>
            </w:r>
            <w:r>
              <w:rPr>
                <w:rFonts w:eastAsia="SimSun" w:cs="Times New Roman" w:hint="eastAsia"/>
                <w:sz w:val="18"/>
                <w:szCs w:val="18"/>
                <w:lang w:eastAsia="zh-CN"/>
              </w:rPr>
              <w:t xml:space="preserve"> of SH, JS and ZJ</w:t>
            </w:r>
          </w:p>
        </w:tc>
        <w:tc>
          <w:tcPr>
            <w:tcW w:w="1184" w:type="pct"/>
            <w:tcBorders>
              <w:top w:val="nil"/>
            </w:tcBorders>
            <w:noWrap/>
            <w:vAlign w:val="center"/>
          </w:tcPr>
          <w:p w14:paraId="73ABF611" w14:textId="77777777" w:rsidR="00F05C4E" w:rsidRDefault="00FE6C76">
            <w:pPr>
              <w:spacing w:before="0" w:after="0"/>
              <w:jc w:val="center"/>
              <w:rPr>
                <w:rFonts w:eastAsia="SimSun" w:cs="Times New Roman"/>
                <w:sz w:val="18"/>
                <w:szCs w:val="18"/>
                <w:lang w:eastAsia="zh-CN"/>
              </w:rPr>
            </w:pPr>
            <w:r>
              <w:rPr>
                <w:rFonts w:cs="Times New Roman"/>
                <w:sz w:val="18"/>
                <w:szCs w:val="18"/>
              </w:rPr>
              <w:t>Department of Ecology and Environment</w:t>
            </w:r>
            <w:r>
              <w:rPr>
                <w:rFonts w:eastAsia="SimSun" w:cs="Times New Roman" w:hint="eastAsia"/>
                <w:sz w:val="18"/>
                <w:szCs w:val="18"/>
                <w:lang w:eastAsia="zh-CN"/>
              </w:rPr>
              <w:t xml:space="preserve">, JS and ZJ; Environmental Protection Agency, SH </w:t>
            </w:r>
          </w:p>
        </w:tc>
        <w:tc>
          <w:tcPr>
            <w:tcW w:w="378" w:type="pct"/>
            <w:tcBorders>
              <w:top w:val="nil"/>
            </w:tcBorders>
            <w:noWrap/>
            <w:vAlign w:val="center"/>
          </w:tcPr>
          <w:p w14:paraId="270BE9B5" w14:textId="77777777" w:rsidR="00F05C4E" w:rsidRDefault="00FE6C76">
            <w:pPr>
              <w:spacing w:before="0" w:after="0"/>
              <w:jc w:val="center"/>
              <w:rPr>
                <w:rFonts w:cs="Times New Roman"/>
                <w:sz w:val="18"/>
                <w:szCs w:val="18"/>
              </w:rPr>
            </w:pPr>
            <w:r>
              <w:rPr>
                <w:rFonts w:cs="Times New Roman"/>
                <w:sz w:val="18"/>
                <w:szCs w:val="18"/>
              </w:rPr>
              <w:t>2014</w:t>
            </w:r>
          </w:p>
        </w:tc>
        <w:tc>
          <w:tcPr>
            <w:tcW w:w="1540" w:type="pct"/>
            <w:tcBorders>
              <w:top w:val="nil"/>
            </w:tcBorders>
            <w:noWrap/>
            <w:vAlign w:val="center"/>
          </w:tcPr>
          <w:p w14:paraId="0F117E3A" w14:textId="77777777" w:rsidR="00F05C4E" w:rsidRDefault="00FE6C76">
            <w:pPr>
              <w:spacing w:before="0" w:after="0"/>
              <w:jc w:val="both"/>
              <w:rPr>
                <w:rFonts w:eastAsia="SimSun" w:cs="Times New Roman"/>
                <w:sz w:val="18"/>
                <w:szCs w:val="18"/>
                <w:lang w:eastAsia="zh-CN"/>
              </w:rPr>
            </w:pPr>
            <w:hyperlink r:id="rId7" w:history="1">
              <w:r>
                <w:rPr>
                  <w:rFonts w:cs="Times New Roman"/>
                  <w:sz w:val="18"/>
                  <w:szCs w:val="18"/>
                </w:rPr>
                <w:t>https://lhsr.sh.gov.cn/shszrbhqml/</w:t>
              </w:r>
              <w:r>
                <w:rPr>
                  <w:rFonts w:cs="Times New Roman" w:hint="eastAsia"/>
                  <w:sz w:val="18"/>
                  <w:szCs w:val="18"/>
                  <w:lang w:eastAsia="zh-CN"/>
                </w:rPr>
                <w:t>;</w:t>
              </w:r>
            </w:hyperlink>
            <w:r>
              <w:rPr>
                <w:rFonts w:cs="Times New Roman" w:hint="eastAsia"/>
                <w:sz w:val="18"/>
                <w:szCs w:val="18"/>
                <w:lang w:eastAsia="zh-CN"/>
              </w:rPr>
              <w:t>https://www.mee.gov.cn/ywgz/zrstbh/zrbhdjg/201309/t20130927_260959.shtml; https://www.mee.gov.cn/ywgz/zrstbh/zrbhdjg/201208/t20120824_235188.shtml</w:t>
            </w:r>
          </w:p>
        </w:tc>
      </w:tr>
      <w:tr w:rsidR="00F05C4E" w14:paraId="475AC25D" w14:textId="77777777">
        <w:trPr>
          <w:trHeight w:val="308"/>
        </w:trPr>
        <w:tc>
          <w:tcPr>
            <w:tcW w:w="1896" w:type="pct"/>
            <w:noWrap/>
            <w:vAlign w:val="center"/>
          </w:tcPr>
          <w:p w14:paraId="61559973" w14:textId="77777777" w:rsidR="00F05C4E" w:rsidRDefault="00FE6C76">
            <w:pPr>
              <w:spacing w:before="0" w:after="0"/>
              <w:jc w:val="center"/>
              <w:rPr>
                <w:rFonts w:eastAsia="SimSun" w:cs="Times New Roman"/>
                <w:sz w:val="18"/>
                <w:szCs w:val="18"/>
                <w:lang w:eastAsia="zh-CN"/>
              </w:rPr>
            </w:pPr>
            <w:r>
              <w:rPr>
                <w:rFonts w:cs="Times New Roman"/>
                <w:sz w:val="18"/>
                <w:szCs w:val="18"/>
              </w:rPr>
              <w:t>Li</w:t>
            </w:r>
            <w:r>
              <w:rPr>
                <w:rFonts w:cs="Times New Roman"/>
                <w:sz w:val="18"/>
                <w:szCs w:val="18"/>
              </w:rPr>
              <w:t xml:space="preserve">st of Wetlands of Provincial Importance in </w:t>
            </w:r>
            <w:r>
              <w:rPr>
                <w:rFonts w:eastAsia="SimSun" w:cs="Times New Roman" w:hint="eastAsia"/>
                <w:sz w:val="18"/>
                <w:szCs w:val="18"/>
                <w:lang w:eastAsia="zh-CN"/>
              </w:rPr>
              <w:t>JS</w:t>
            </w:r>
          </w:p>
        </w:tc>
        <w:tc>
          <w:tcPr>
            <w:tcW w:w="1184" w:type="pct"/>
            <w:noWrap/>
            <w:vAlign w:val="center"/>
          </w:tcPr>
          <w:p w14:paraId="2BECBCFA" w14:textId="77777777" w:rsidR="00F05C4E" w:rsidRDefault="00FE6C76">
            <w:pPr>
              <w:spacing w:before="0" w:after="0"/>
              <w:jc w:val="center"/>
              <w:rPr>
                <w:rFonts w:eastAsia="SimSun" w:cs="Times New Roman"/>
                <w:sz w:val="18"/>
                <w:szCs w:val="18"/>
                <w:lang w:eastAsia="zh-CN"/>
              </w:rPr>
            </w:pPr>
            <w:r>
              <w:rPr>
                <w:rFonts w:cs="Times New Roman"/>
                <w:sz w:val="18"/>
                <w:szCs w:val="18"/>
              </w:rPr>
              <w:t>People's Government</w:t>
            </w:r>
            <w:r>
              <w:rPr>
                <w:rFonts w:eastAsia="SimSun" w:cs="Times New Roman" w:hint="eastAsia"/>
                <w:sz w:val="18"/>
                <w:szCs w:val="18"/>
                <w:lang w:eastAsia="zh-CN"/>
              </w:rPr>
              <w:t>, JS</w:t>
            </w:r>
          </w:p>
        </w:tc>
        <w:tc>
          <w:tcPr>
            <w:tcW w:w="378" w:type="pct"/>
            <w:noWrap/>
            <w:vAlign w:val="center"/>
          </w:tcPr>
          <w:p w14:paraId="341A8163" w14:textId="77777777" w:rsidR="00F05C4E" w:rsidRDefault="00FE6C76">
            <w:pPr>
              <w:spacing w:before="0" w:after="0"/>
              <w:jc w:val="center"/>
              <w:rPr>
                <w:rFonts w:cs="Times New Roman"/>
                <w:sz w:val="18"/>
                <w:szCs w:val="18"/>
              </w:rPr>
            </w:pPr>
            <w:r>
              <w:rPr>
                <w:rFonts w:cs="Times New Roman"/>
                <w:sz w:val="18"/>
                <w:szCs w:val="18"/>
              </w:rPr>
              <w:t>2020</w:t>
            </w:r>
          </w:p>
        </w:tc>
        <w:tc>
          <w:tcPr>
            <w:tcW w:w="1540" w:type="pct"/>
            <w:noWrap/>
            <w:vAlign w:val="center"/>
          </w:tcPr>
          <w:p w14:paraId="77E28023" w14:textId="77777777" w:rsidR="00F05C4E" w:rsidRDefault="00FE6C76">
            <w:pPr>
              <w:spacing w:before="0" w:after="0"/>
              <w:jc w:val="center"/>
              <w:rPr>
                <w:rFonts w:cs="Times New Roman"/>
                <w:sz w:val="18"/>
                <w:szCs w:val="18"/>
              </w:rPr>
            </w:pPr>
            <w:r>
              <w:rPr>
                <w:rFonts w:cs="Times New Roman"/>
                <w:sz w:val="18"/>
                <w:szCs w:val="18"/>
              </w:rPr>
              <w:t>http://www.jiangsu.gov.cn/</w:t>
            </w:r>
          </w:p>
        </w:tc>
      </w:tr>
      <w:tr w:rsidR="00F05C4E" w14:paraId="084E25A2" w14:textId="77777777">
        <w:trPr>
          <w:trHeight w:val="615"/>
        </w:trPr>
        <w:tc>
          <w:tcPr>
            <w:tcW w:w="1896" w:type="pct"/>
            <w:noWrap/>
            <w:vAlign w:val="center"/>
          </w:tcPr>
          <w:p w14:paraId="7FDF492A" w14:textId="77777777" w:rsidR="00F05C4E" w:rsidRDefault="00FE6C76">
            <w:pPr>
              <w:spacing w:before="0" w:after="0"/>
              <w:jc w:val="center"/>
              <w:rPr>
                <w:rFonts w:eastAsia="SimSun" w:cs="Times New Roman"/>
                <w:sz w:val="18"/>
                <w:szCs w:val="18"/>
                <w:lang w:eastAsia="zh-CN"/>
              </w:rPr>
            </w:pPr>
            <w:r>
              <w:rPr>
                <w:rFonts w:cs="Times New Roman"/>
                <w:sz w:val="18"/>
                <w:szCs w:val="18"/>
              </w:rPr>
              <w:t xml:space="preserve">Centralized </w:t>
            </w:r>
            <w:r>
              <w:rPr>
                <w:rFonts w:eastAsia="SimSun" w:cs="Times New Roman" w:hint="eastAsia"/>
                <w:sz w:val="18"/>
                <w:szCs w:val="18"/>
                <w:lang w:eastAsia="zh-CN"/>
              </w:rPr>
              <w:t>D</w:t>
            </w:r>
            <w:r>
              <w:rPr>
                <w:rFonts w:cs="Times New Roman"/>
                <w:sz w:val="18"/>
                <w:szCs w:val="18"/>
              </w:rPr>
              <w:t xml:space="preserve">rinking </w:t>
            </w:r>
            <w:r>
              <w:rPr>
                <w:rFonts w:eastAsia="SimSun" w:cs="Times New Roman" w:hint="eastAsia"/>
                <w:sz w:val="18"/>
                <w:szCs w:val="18"/>
                <w:lang w:eastAsia="zh-CN"/>
              </w:rPr>
              <w:t>W</w:t>
            </w:r>
            <w:r>
              <w:rPr>
                <w:rFonts w:cs="Times New Roman"/>
                <w:sz w:val="18"/>
                <w:szCs w:val="18"/>
              </w:rPr>
              <w:t xml:space="preserve">ater </w:t>
            </w:r>
            <w:r>
              <w:rPr>
                <w:rFonts w:eastAsia="SimSun" w:cs="Times New Roman" w:hint="eastAsia"/>
                <w:sz w:val="18"/>
                <w:szCs w:val="18"/>
                <w:lang w:eastAsia="zh-CN"/>
              </w:rPr>
              <w:t>S</w:t>
            </w:r>
            <w:r>
              <w:rPr>
                <w:rFonts w:cs="Times New Roman"/>
                <w:sz w:val="18"/>
                <w:szCs w:val="18"/>
              </w:rPr>
              <w:t xml:space="preserve">ource </w:t>
            </w:r>
            <w:r>
              <w:rPr>
                <w:rFonts w:eastAsia="SimSun" w:cs="Times New Roman" w:hint="eastAsia"/>
                <w:sz w:val="18"/>
                <w:szCs w:val="18"/>
                <w:lang w:eastAsia="zh-CN"/>
              </w:rPr>
              <w:t>P</w:t>
            </w:r>
            <w:r>
              <w:rPr>
                <w:rFonts w:cs="Times New Roman"/>
                <w:sz w:val="18"/>
                <w:szCs w:val="18"/>
              </w:rPr>
              <w:t xml:space="preserve">rotection </w:t>
            </w:r>
            <w:r>
              <w:rPr>
                <w:rFonts w:eastAsia="SimSun" w:cs="Times New Roman" w:hint="eastAsia"/>
                <w:sz w:val="18"/>
                <w:szCs w:val="18"/>
                <w:lang w:eastAsia="zh-CN"/>
              </w:rPr>
              <w:t>A</w:t>
            </w:r>
            <w:r>
              <w:rPr>
                <w:rFonts w:cs="Times New Roman"/>
                <w:sz w:val="18"/>
                <w:szCs w:val="18"/>
              </w:rPr>
              <w:t xml:space="preserve">reas above the </w:t>
            </w:r>
            <w:r>
              <w:rPr>
                <w:rFonts w:eastAsia="SimSun" w:cs="Times New Roman" w:hint="eastAsia"/>
                <w:sz w:val="18"/>
                <w:szCs w:val="18"/>
                <w:lang w:eastAsia="zh-CN"/>
              </w:rPr>
              <w:t>C</w:t>
            </w:r>
            <w:r>
              <w:rPr>
                <w:rFonts w:cs="Times New Roman"/>
                <w:sz w:val="18"/>
                <w:szCs w:val="18"/>
              </w:rPr>
              <w:t xml:space="preserve">ounty </w:t>
            </w:r>
            <w:r>
              <w:rPr>
                <w:rFonts w:eastAsia="SimSun" w:cs="Times New Roman" w:hint="eastAsia"/>
                <w:sz w:val="18"/>
                <w:szCs w:val="18"/>
                <w:lang w:eastAsia="zh-CN"/>
              </w:rPr>
              <w:t>L</w:t>
            </w:r>
            <w:r>
              <w:rPr>
                <w:rFonts w:cs="Times New Roman"/>
                <w:sz w:val="18"/>
                <w:szCs w:val="18"/>
              </w:rPr>
              <w:t xml:space="preserve">evel to </w:t>
            </w:r>
            <w:r>
              <w:rPr>
                <w:rFonts w:eastAsia="SimSun" w:cs="Times New Roman" w:hint="eastAsia"/>
                <w:sz w:val="18"/>
                <w:szCs w:val="18"/>
                <w:lang w:eastAsia="zh-CN"/>
              </w:rPr>
              <w:t>D</w:t>
            </w:r>
            <w:r>
              <w:rPr>
                <w:rFonts w:cs="Times New Roman"/>
                <w:sz w:val="18"/>
                <w:szCs w:val="18"/>
              </w:rPr>
              <w:t xml:space="preserve">ivide the </w:t>
            </w:r>
            <w:r>
              <w:rPr>
                <w:rFonts w:eastAsia="SimSun" w:cs="Times New Roman" w:hint="eastAsia"/>
                <w:sz w:val="18"/>
                <w:szCs w:val="18"/>
                <w:lang w:eastAsia="zh-CN"/>
              </w:rPr>
              <w:t>P</w:t>
            </w:r>
            <w:r>
              <w:rPr>
                <w:rFonts w:cs="Times New Roman"/>
                <w:sz w:val="18"/>
                <w:szCs w:val="18"/>
              </w:rPr>
              <w:t>rogram</w:t>
            </w:r>
            <w:r>
              <w:rPr>
                <w:rFonts w:eastAsia="SimSun" w:cs="Times New Roman" w:hint="eastAsia"/>
                <w:sz w:val="18"/>
                <w:szCs w:val="18"/>
                <w:lang w:eastAsia="zh-CN"/>
              </w:rPr>
              <w:t xml:space="preserve">, </w:t>
            </w:r>
            <w:proofErr w:type="gramStart"/>
            <w:r>
              <w:rPr>
                <w:rFonts w:eastAsia="SimSun" w:cs="Times New Roman" w:hint="eastAsia"/>
                <w:sz w:val="18"/>
                <w:szCs w:val="18"/>
                <w:lang w:eastAsia="zh-CN"/>
              </w:rPr>
              <w:t>JS;</w:t>
            </w:r>
            <w:proofErr w:type="gramEnd"/>
            <w:r>
              <w:rPr>
                <w:rFonts w:eastAsia="SimSun" w:cs="Times New Roman" w:hint="eastAsia"/>
                <w:sz w:val="18"/>
                <w:szCs w:val="18"/>
                <w:lang w:eastAsia="zh-CN"/>
              </w:rPr>
              <w:t xml:space="preserve"> </w:t>
            </w:r>
            <w:r>
              <w:rPr>
                <w:rFonts w:cs="Times New Roman"/>
                <w:sz w:val="18"/>
                <w:szCs w:val="18"/>
              </w:rPr>
              <w:t xml:space="preserve">Drinking </w:t>
            </w:r>
            <w:r>
              <w:rPr>
                <w:rFonts w:eastAsia="SimSun" w:cs="Times New Roman" w:hint="eastAsia"/>
                <w:sz w:val="18"/>
                <w:szCs w:val="18"/>
                <w:lang w:eastAsia="zh-CN"/>
              </w:rPr>
              <w:t>W</w:t>
            </w:r>
            <w:r>
              <w:rPr>
                <w:rFonts w:cs="Times New Roman"/>
                <w:sz w:val="18"/>
                <w:szCs w:val="18"/>
              </w:rPr>
              <w:t xml:space="preserve">ater </w:t>
            </w:r>
            <w:r>
              <w:rPr>
                <w:rFonts w:eastAsia="SimSun" w:cs="Times New Roman" w:hint="eastAsia"/>
                <w:sz w:val="18"/>
                <w:szCs w:val="18"/>
                <w:lang w:eastAsia="zh-CN"/>
              </w:rPr>
              <w:t>S</w:t>
            </w:r>
            <w:r>
              <w:rPr>
                <w:rFonts w:cs="Times New Roman"/>
                <w:sz w:val="18"/>
                <w:szCs w:val="18"/>
              </w:rPr>
              <w:t xml:space="preserve">ource </w:t>
            </w:r>
            <w:r>
              <w:rPr>
                <w:rFonts w:eastAsia="SimSun" w:cs="Times New Roman" w:hint="eastAsia"/>
                <w:sz w:val="18"/>
                <w:szCs w:val="18"/>
                <w:lang w:eastAsia="zh-CN"/>
              </w:rPr>
              <w:t>P</w:t>
            </w:r>
            <w:r>
              <w:rPr>
                <w:rFonts w:cs="Times New Roman"/>
                <w:sz w:val="18"/>
                <w:szCs w:val="18"/>
              </w:rPr>
              <w:t xml:space="preserve">rotection </w:t>
            </w:r>
            <w:r>
              <w:rPr>
                <w:rFonts w:eastAsia="SimSun" w:cs="Times New Roman" w:hint="eastAsia"/>
                <w:sz w:val="18"/>
                <w:szCs w:val="18"/>
                <w:lang w:eastAsia="zh-CN"/>
              </w:rPr>
              <w:t>R</w:t>
            </w:r>
            <w:r>
              <w:rPr>
                <w:rFonts w:cs="Times New Roman"/>
                <w:sz w:val="18"/>
                <w:szCs w:val="18"/>
              </w:rPr>
              <w:t>egulations</w:t>
            </w:r>
            <w:r>
              <w:rPr>
                <w:rFonts w:eastAsia="SimSun" w:cs="Times New Roman" w:hint="eastAsia"/>
                <w:sz w:val="18"/>
                <w:szCs w:val="18"/>
                <w:lang w:eastAsia="zh-CN"/>
              </w:rPr>
              <w:t>, ZJ</w:t>
            </w:r>
          </w:p>
        </w:tc>
        <w:tc>
          <w:tcPr>
            <w:tcW w:w="1184" w:type="pct"/>
            <w:noWrap/>
            <w:vAlign w:val="center"/>
          </w:tcPr>
          <w:p w14:paraId="3406D93A" w14:textId="77777777" w:rsidR="00F05C4E" w:rsidRDefault="00FE6C76">
            <w:pPr>
              <w:spacing w:before="0" w:after="0"/>
              <w:jc w:val="center"/>
              <w:rPr>
                <w:rFonts w:eastAsia="SimSun" w:cs="Times New Roman"/>
                <w:sz w:val="18"/>
                <w:szCs w:val="18"/>
                <w:lang w:eastAsia="zh-CN"/>
              </w:rPr>
            </w:pPr>
            <w:r>
              <w:rPr>
                <w:rFonts w:cs="Times New Roman"/>
                <w:sz w:val="18"/>
                <w:szCs w:val="18"/>
              </w:rPr>
              <w:t>Department of Ecology and Environment</w:t>
            </w:r>
            <w:r>
              <w:rPr>
                <w:rFonts w:eastAsia="SimSun" w:cs="Times New Roman" w:hint="eastAsia"/>
                <w:sz w:val="18"/>
                <w:szCs w:val="18"/>
                <w:lang w:eastAsia="zh-CN"/>
              </w:rPr>
              <w:t>, JS and ZJ</w:t>
            </w:r>
          </w:p>
        </w:tc>
        <w:tc>
          <w:tcPr>
            <w:tcW w:w="378" w:type="pct"/>
            <w:noWrap/>
            <w:vAlign w:val="center"/>
          </w:tcPr>
          <w:p w14:paraId="05C86169" w14:textId="77777777" w:rsidR="00F05C4E" w:rsidRDefault="00FE6C76">
            <w:pPr>
              <w:spacing w:before="0" w:after="0"/>
              <w:jc w:val="center"/>
              <w:rPr>
                <w:rFonts w:cs="Times New Roman"/>
                <w:sz w:val="18"/>
                <w:szCs w:val="18"/>
              </w:rPr>
            </w:pPr>
            <w:r>
              <w:rPr>
                <w:rFonts w:cs="Times New Roman"/>
                <w:sz w:val="18"/>
                <w:szCs w:val="18"/>
              </w:rPr>
              <w:t>20</w:t>
            </w:r>
            <w:r>
              <w:rPr>
                <w:rFonts w:cs="Times New Roman" w:hint="eastAsia"/>
                <w:sz w:val="18"/>
                <w:szCs w:val="18"/>
                <w:lang w:eastAsia="zh-CN"/>
              </w:rPr>
              <w:t>1</w:t>
            </w:r>
            <w:r>
              <w:rPr>
                <w:rFonts w:cs="Times New Roman"/>
                <w:sz w:val="18"/>
                <w:szCs w:val="18"/>
              </w:rPr>
              <w:t>8</w:t>
            </w:r>
          </w:p>
        </w:tc>
        <w:tc>
          <w:tcPr>
            <w:tcW w:w="1540" w:type="pct"/>
            <w:noWrap/>
            <w:vAlign w:val="center"/>
          </w:tcPr>
          <w:p w14:paraId="734DBCBA" w14:textId="77777777" w:rsidR="00F05C4E" w:rsidRDefault="00FE6C76">
            <w:pPr>
              <w:spacing w:before="0" w:after="0"/>
              <w:jc w:val="center"/>
              <w:rPr>
                <w:rFonts w:eastAsia="SimSun" w:cs="Times New Roman"/>
                <w:sz w:val="18"/>
                <w:szCs w:val="18"/>
                <w:lang w:eastAsia="zh-CN"/>
              </w:rPr>
            </w:pPr>
            <w:hyperlink r:id="rId8" w:history="1">
              <w:r>
                <w:rPr>
                  <w:rFonts w:cs="Times New Roman"/>
                  <w:sz w:val="18"/>
                  <w:szCs w:val="18"/>
                  <w:lang w:eastAsia="zh-CN"/>
                </w:rPr>
                <w:t>http://www.jiangsu.gov.cn/art/2009/1/6/art_46143_2543889.html</w:t>
              </w:r>
              <w:r>
                <w:rPr>
                  <w:rFonts w:cs="Times New Roman" w:hint="eastAsia"/>
                  <w:sz w:val="18"/>
                  <w:szCs w:val="18"/>
                  <w:lang w:eastAsia="zh-CN"/>
                </w:rPr>
                <w:t>;</w:t>
              </w:r>
            </w:hyperlink>
            <w:r>
              <w:rPr>
                <w:rFonts w:cs="Times New Roman" w:hint="eastAsia"/>
                <w:sz w:val="18"/>
                <w:szCs w:val="18"/>
                <w:lang w:eastAsia="zh-CN"/>
              </w:rPr>
              <w:t xml:space="preserve"> http://sthjt.zj.gov.cn/art/2021/4/23/art_1201918_58927918.html</w:t>
            </w:r>
          </w:p>
        </w:tc>
      </w:tr>
      <w:tr w:rsidR="00F05C4E" w14:paraId="52534C59" w14:textId="77777777">
        <w:trPr>
          <w:trHeight w:val="615"/>
        </w:trPr>
        <w:tc>
          <w:tcPr>
            <w:tcW w:w="1896" w:type="pct"/>
            <w:noWrap/>
            <w:vAlign w:val="center"/>
          </w:tcPr>
          <w:p w14:paraId="39066748" w14:textId="77777777" w:rsidR="00F05C4E" w:rsidRDefault="00FE6C76">
            <w:pPr>
              <w:spacing w:before="0" w:after="0"/>
              <w:jc w:val="center"/>
              <w:rPr>
                <w:rFonts w:eastAsiaTheme="minorEastAsia" w:cs="Times New Roman"/>
                <w:sz w:val="18"/>
                <w:szCs w:val="18"/>
                <w:lang w:eastAsia="zh-CN"/>
              </w:rPr>
            </w:pPr>
            <w:proofErr w:type="spellStart"/>
            <w:r>
              <w:rPr>
                <w:rFonts w:cs="Times New Roman" w:hint="eastAsia"/>
                <w:sz w:val="18"/>
                <w:szCs w:val="18"/>
                <w:lang w:eastAsia="zh-CN"/>
              </w:rPr>
              <w:t>Qingpu</w:t>
            </w:r>
            <w:proofErr w:type="spellEnd"/>
            <w:r>
              <w:rPr>
                <w:rFonts w:cs="Times New Roman" w:hint="eastAsia"/>
                <w:sz w:val="18"/>
                <w:szCs w:val="18"/>
                <w:lang w:eastAsia="zh-CN"/>
              </w:rPr>
              <w:t xml:space="preserve"> District Statistical Yearbook, SH; </w:t>
            </w:r>
            <w:proofErr w:type="spellStart"/>
            <w:r>
              <w:rPr>
                <w:rFonts w:cs="Times New Roman" w:hint="eastAsia"/>
                <w:sz w:val="18"/>
                <w:szCs w:val="18"/>
                <w:lang w:eastAsia="zh-CN"/>
              </w:rPr>
              <w:t>Wujiang</w:t>
            </w:r>
            <w:proofErr w:type="spellEnd"/>
            <w:r>
              <w:rPr>
                <w:rFonts w:cs="Times New Roman" w:hint="eastAsia"/>
                <w:sz w:val="18"/>
                <w:szCs w:val="18"/>
                <w:lang w:eastAsia="zh-CN"/>
              </w:rPr>
              <w:t xml:space="preserve"> District Statistical Yearbook, JS; </w:t>
            </w:r>
            <w:proofErr w:type="spellStart"/>
            <w:r>
              <w:rPr>
                <w:rFonts w:cs="Times New Roman" w:hint="eastAsia"/>
                <w:sz w:val="18"/>
                <w:szCs w:val="18"/>
                <w:lang w:eastAsia="zh-CN"/>
              </w:rPr>
              <w:t>Jiashan</w:t>
            </w:r>
            <w:proofErr w:type="spellEnd"/>
            <w:r>
              <w:rPr>
                <w:rFonts w:cs="Times New Roman" w:hint="eastAsia"/>
                <w:sz w:val="18"/>
                <w:szCs w:val="18"/>
                <w:lang w:eastAsia="zh-CN"/>
              </w:rPr>
              <w:t xml:space="preserve"> County Stat</w:t>
            </w:r>
            <w:r>
              <w:rPr>
                <w:rFonts w:cs="Times New Roman" w:hint="eastAsia"/>
                <w:sz w:val="18"/>
                <w:szCs w:val="18"/>
                <w:lang w:eastAsia="zh-CN"/>
              </w:rPr>
              <w:t>istical Yearbook, SZ</w:t>
            </w:r>
          </w:p>
        </w:tc>
        <w:tc>
          <w:tcPr>
            <w:tcW w:w="1184" w:type="pct"/>
            <w:noWrap/>
            <w:vAlign w:val="center"/>
          </w:tcPr>
          <w:p w14:paraId="45B50E2C" w14:textId="77777777" w:rsidR="00F05C4E" w:rsidRDefault="00FE6C76">
            <w:pPr>
              <w:spacing w:before="0" w:after="0"/>
              <w:jc w:val="center"/>
              <w:rPr>
                <w:rFonts w:eastAsiaTheme="minorEastAsia" w:cs="Times New Roman"/>
                <w:sz w:val="18"/>
                <w:szCs w:val="18"/>
                <w:lang w:eastAsia="zh-CN"/>
              </w:rPr>
            </w:pPr>
            <w:r>
              <w:rPr>
                <w:rFonts w:cs="Times New Roman" w:hint="eastAsia"/>
                <w:sz w:val="18"/>
                <w:szCs w:val="18"/>
                <w:lang w:eastAsia="zh-CN"/>
              </w:rPr>
              <w:t xml:space="preserve">SH, </w:t>
            </w:r>
            <w:proofErr w:type="gramStart"/>
            <w:r>
              <w:rPr>
                <w:rFonts w:cs="Times New Roman" w:hint="eastAsia"/>
                <w:sz w:val="18"/>
                <w:szCs w:val="18"/>
                <w:lang w:eastAsia="zh-CN"/>
              </w:rPr>
              <w:t>Suzhou</w:t>
            </w:r>
            <w:proofErr w:type="gramEnd"/>
            <w:r>
              <w:rPr>
                <w:rFonts w:cs="Times New Roman" w:hint="eastAsia"/>
                <w:sz w:val="18"/>
                <w:szCs w:val="18"/>
                <w:lang w:eastAsia="zh-CN"/>
              </w:rPr>
              <w:t xml:space="preserve"> and Jiaxing People's Government</w:t>
            </w:r>
          </w:p>
        </w:tc>
        <w:tc>
          <w:tcPr>
            <w:tcW w:w="378" w:type="pct"/>
            <w:noWrap/>
            <w:vAlign w:val="center"/>
          </w:tcPr>
          <w:p w14:paraId="4DED7FBB" w14:textId="77777777" w:rsidR="00F05C4E" w:rsidRDefault="00FE6C76">
            <w:pPr>
              <w:spacing w:before="0" w:after="0"/>
              <w:jc w:val="center"/>
              <w:rPr>
                <w:rFonts w:eastAsiaTheme="minorEastAsia" w:cs="Times New Roman"/>
                <w:sz w:val="18"/>
                <w:szCs w:val="18"/>
                <w:lang w:eastAsia="zh-CN"/>
              </w:rPr>
            </w:pPr>
            <w:r>
              <w:rPr>
                <w:rFonts w:cs="Times New Roman" w:hint="eastAsia"/>
                <w:sz w:val="18"/>
                <w:szCs w:val="18"/>
                <w:lang w:eastAsia="zh-CN"/>
              </w:rPr>
              <w:t>2015</w:t>
            </w:r>
          </w:p>
        </w:tc>
        <w:tc>
          <w:tcPr>
            <w:tcW w:w="1540" w:type="pct"/>
            <w:noWrap/>
            <w:vAlign w:val="center"/>
          </w:tcPr>
          <w:p w14:paraId="2B4A094B" w14:textId="77777777" w:rsidR="00F05C4E" w:rsidRDefault="00FE6C76">
            <w:pPr>
              <w:spacing w:before="0" w:after="0"/>
              <w:jc w:val="center"/>
              <w:rPr>
                <w:rFonts w:cs="Times New Roman"/>
                <w:sz w:val="18"/>
                <w:szCs w:val="18"/>
                <w:lang w:eastAsia="zh-CN"/>
              </w:rPr>
            </w:pPr>
            <w:hyperlink r:id="rId9" w:history="1">
              <w:r>
                <w:rPr>
                  <w:rFonts w:cs="Times New Roman" w:hint="eastAsia"/>
                  <w:sz w:val="18"/>
                  <w:szCs w:val="18"/>
                  <w:lang w:eastAsia="zh-CN"/>
                </w:rPr>
                <w:t>https://www.shqp.gov.cn/stat/tjzltjnj/;</w:t>
              </w:r>
            </w:hyperlink>
            <w:r>
              <w:rPr>
                <w:rFonts w:cs="Times New Roman" w:hint="eastAsia"/>
                <w:sz w:val="18"/>
                <w:szCs w:val="18"/>
                <w:lang w:eastAsia="zh-CN"/>
              </w:rPr>
              <w:t xml:space="preserve"> </w:t>
            </w:r>
            <w:hyperlink r:id="rId10" w:history="1">
              <w:r>
                <w:rPr>
                  <w:rFonts w:cs="Times New Roman" w:hint="eastAsia"/>
                  <w:sz w:val="18"/>
                  <w:szCs w:val="18"/>
                  <w:lang w:eastAsia="zh-CN"/>
                </w:rPr>
                <w:t>http://www.wujiang.gov.cn/zgwj/wjtjnj/2015/index.html;</w:t>
              </w:r>
            </w:hyperlink>
            <w:r>
              <w:rPr>
                <w:rFonts w:cs="Times New Roman" w:hint="eastAsia"/>
                <w:sz w:val="18"/>
                <w:szCs w:val="18"/>
                <w:lang w:eastAsia="zh-CN"/>
              </w:rPr>
              <w:t xml:space="preserve"> </w:t>
            </w:r>
          </w:p>
        </w:tc>
      </w:tr>
      <w:tr w:rsidR="00F05C4E" w14:paraId="15397B06" w14:textId="77777777">
        <w:trPr>
          <w:trHeight w:val="308"/>
        </w:trPr>
        <w:tc>
          <w:tcPr>
            <w:tcW w:w="1896" w:type="pct"/>
            <w:noWrap/>
            <w:vAlign w:val="center"/>
          </w:tcPr>
          <w:p w14:paraId="60A4E4D2" w14:textId="77777777" w:rsidR="00F05C4E" w:rsidRDefault="00FE6C76">
            <w:pPr>
              <w:spacing w:before="0" w:after="0"/>
              <w:jc w:val="center"/>
              <w:rPr>
                <w:rFonts w:cs="Times New Roman"/>
                <w:sz w:val="18"/>
                <w:szCs w:val="18"/>
                <w:lang w:eastAsia="zh-CN"/>
              </w:rPr>
            </w:pPr>
            <w:proofErr w:type="spellStart"/>
            <w:r>
              <w:rPr>
                <w:rFonts w:cs="Times New Roman" w:hint="eastAsia"/>
                <w:sz w:val="18"/>
                <w:szCs w:val="18"/>
                <w:lang w:eastAsia="zh-CN"/>
              </w:rPr>
              <w:t>Jiashan</w:t>
            </w:r>
            <w:proofErr w:type="spellEnd"/>
            <w:r>
              <w:rPr>
                <w:rFonts w:cs="Times New Roman" w:hint="eastAsia"/>
                <w:sz w:val="18"/>
                <w:szCs w:val="18"/>
                <w:lang w:eastAsia="zh-CN"/>
              </w:rPr>
              <w:t xml:space="preserve"> County Ecological Protection Red Line; </w:t>
            </w:r>
            <w:proofErr w:type="spellStart"/>
            <w:r>
              <w:rPr>
                <w:rFonts w:cs="Times New Roman" w:hint="eastAsia"/>
                <w:sz w:val="18"/>
                <w:szCs w:val="18"/>
                <w:lang w:eastAsia="zh-CN"/>
              </w:rPr>
              <w:t>Jiashan</w:t>
            </w:r>
            <w:proofErr w:type="spellEnd"/>
            <w:r>
              <w:rPr>
                <w:rFonts w:cs="Times New Roman" w:hint="eastAsia"/>
                <w:sz w:val="18"/>
                <w:szCs w:val="18"/>
                <w:lang w:eastAsia="zh-CN"/>
              </w:rPr>
              <w:t xml:space="preserve"> County key areas exceed the standard flood defense plan</w:t>
            </w:r>
          </w:p>
        </w:tc>
        <w:tc>
          <w:tcPr>
            <w:tcW w:w="1184" w:type="pct"/>
            <w:noWrap/>
            <w:vAlign w:val="center"/>
          </w:tcPr>
          <w:p w14:paraId="30EB3B1C" w14:textId="77777777" w:rsidR="00F05C4E" w:rsidRDefault="00FE6C76">
            <w:pPr>
              <w:spacing w:before="0" w:after="0"/>
              <w:jc w:val="center"/>
              <w:rPr>
                <w:rFonts w:cs="Times New Roman"/>
                <w:sz w:val="18"/>
                <w:szCs w:val="18"/>
                <w:lang w:eastAsia="zh-CN"/>
              </w:rPr>
            </w:pPr>
            <w:proofErr w:type="spellStart"/>
            <w:r>
              <w:rPr>
                <w:rFonts w:cs="Times New Roman" w:hint="eastAsia"/>
                <w:sz w:val="18"/>
                <w:szCs w:val="18"/>
                <w:lang w:eastAsia="zh-CN"/>
              </w:rPr>
              <w:t>Jiashan</w:t>
            </w:r>
            <w:proofErr w:type="spellEnd"/>
            <w:r>
              <w:rPr>
                <w:rFonts w:cs="Times New Roman" w:hint="eastAsia"/>
                <w:sz w:val="18"/>
                <w:szCs w:val="18"/>
                <w:lang w:eastAsia="zh-CN"/>
              </w:rPr>
              <w:t xml:space="preserve"> County People's Government</w:t>
            </w:r>
          </w:p>
        </w:tc>
        <w:tc>
          <w:tcPr>
            <w:tcW w:w="378" w:type="pct"/>
            <w:noWrap/>
            <w:vAlign w:val="center"/>
          </w:tcPr>
          <w:p w14:paraId="4B476D73" w14:textId="77777777" w:rsidR="00F05C4E" w:rsidRDefault="00FE6C76">
            <w:pPr>
              <w:spacing w:before="0" w:after="0"/>
              <w:jc w:val="center"/>
              <w:rPr>
                <w:rFonts w:cs="Times New Roman"/>
                <w:sz w:val="18"/>
                <w:szCs w:val="18"/>
                <w:lang w:eastAsia="zh-CN"/>
              </w:rPr>
            </w:pPr>
            <w:r>
              <w:rPr>
                <w:rFonts w:cs="Times New Roman" w:hint="eastAsia"/>
                <w:sz w:val="18"/>
                <w:szCs w:val="18"/>
                <w:lang w:eastAsia="zh-CN"/>
              </w:rPr>
              <w:t>20</w:t>
            </w:r>
            <w:r>
              <w:rPr>
                <w:rFonts w:cs="Times New Roman" w:hint="eastAsia"/>
                <w:sz w:val="18"/>
                <w:szCs w:val="18"/>
                <w:lang w:eastAsia="zh-CN"/>
              </w:rPr>
              <w:t>20</w:t>
            </w:r>
          </w:p>
        </w:tc>
        <w:tc>
          <w:tcPr>
            <w:tcW w:w="1540" w:type="pct"/>
            <w:noWrap/>
            <w:vAlign w:val="center"/>
          </w:tcPr>
          <w:p w14:paraId="0E3EAB2C" w14:textId="77777777" w:rsidR="00F05C4E" w:rsidRDefault="00FE6C76">
            <w:pPr>
              <w:spacing w:before="0" w:after="0"/>
              <w:jc w:val="center"/>
              <w:rPr>
                <w:rFonts w:cs="Times New Roman"/>
                <w:sz w:val="18"/>
                <w:szCs w:val="18"/>
                <w:lang w:eastAsia="zh-CN"/>
              </w:rPr>
            </w:pPr>
            <w:r>
              <w:rPr>
                <w:rFonts w:cs="Times New Roman" w:hint="eastAsia"/>
                <w:sz w:val="18"/>
                <w:szCs w:val="18"/>
                <w:lang w:eastAsia="zh-CN"/>
              </w:rPr>
              <w:t>http://www.jiashan.gov.cn/art/2020/7/31/art_1229199806_2948184.html</w:t>
            </w:r>
          </w:p>
        </w:tc>
      </w:tr>
      <w:tr w:rsidR="00F05C4E" w14:paraId="002DEE93" w14:textId="77777777">
        <w:trPr>
          <w:trHeight w:val="308"/>
        </w:trPr>
        <w:tc>
          <w:tcPr>
            <w:tcW w:w="1896" w:type="pct"/>
            <w:noWrap/>
            <w:vAlign w:val="center"/>
          </w:tcPr>
          <w:p w14:paraId="593145F5" w14:textId="77777777" w:rsidR="00F05C4E" w:rsidRDefault="00FE6C76">
            <w:pPr>
              <w:spacing w:before="0" w:after="0"/>
              <w:jc w:val="center"/>
              <w:rPr>
                <w:rFonts w:cs="Times New Roman"/>
                <w:sz w:val="18"/>
                <w:szCs w:val="18"/>
                <w:lang w:eastAsia="zh-CN"/>
              </w:rPr>
            </w:pPr>
            <w:r>
              <w:rPr>
                <w:rFonts w:cs="Times New Roman" w:hint="eastAsia"/>
                <w:sz w:val="18"/>
                <w:szCs w:val="18"/>
                <w:lang w:eastAsia="zh-CN"/>
              </w:rPr>
              <w:t>Shanghai Ecological Protection Red Line</w:t>
            </w:r>
          </w:p>
        </w:tc>
        <w:tc>
          <w:tcPr>
            <w:tcW w:w="1184" w:type="pct"/>
            <w:noWrap/>
            <w:vAlign w:val="center"/>
          </w:tcPr>
          <w:p w14:paraId="5255AB5C" w14:textId="77777777" w:rsidR="00F05C4E" w:rsidRDefault="00FE6C76">
            <w:pPr>
              <w:spacing w:before="0" w:after="0"/>
              <w:jc w:val="center"/>
              <w:rPr>
                <w:rFonts w:cs="Times New Roman"/>
                <w:sz w:val="18"/>
                <w:szCs w:val="18"/>
                <w:lang w:eastAsia="zh-CN"/>
              </w:rPr>
            </w:pPr>
            <w:r>
              <w:rPr>
                <w:rFonts w:cs="Times New Roman"/>
                <w:sz w:val="18"/>
                <w:szCs w:val="18"/>
              </w:rPr>
              <w:t>People's Government</w:t>
            </w:r>
            <w:r>
              <w:rPr>
                <w:rFonts w:eastAsia="SimSun" w:cs="Times New Roman" w:hint="eastAsia"/>
                <w:sz w:val="18"/>
                <w:szCs w:val="18"/>
                <w:lang w:eastAsia="zh-CN"/>
              </w:rPr>
              <w:t>, SH</w:t>
            </w:r>
          </w:p>
        </w:tc>
        <w:tc>
          <w:tcPr>
            <w:tcW w:w="378" w:type="pct"/>
            <w:noWrap/>
            <w:vAlign w:val="center"/>
          </w:tcPr>
          <w:p w14:paraId="3B9BBCB8" w14:textId="77777777" w:rsidR="00F05C4E" w:rsidRDefault="00FE6C76">
            <w:pPr>
              <w:spacing w:before="0" w:after="0"/>
              <w:jc w:val="center"/>
              <w:rPr>
                <w:rFonts w:cs="Times New Roman"/>
                <w:sz w:val="18"/>
                <w:szCs w:val="18"/>
                <w:lang w:eastAsia="zh-CN"/>
              </w:rPr>
            </w:pPr>
            <w:r>
              <w:rPr>
                <w:rFonts w:cs="Times New Roman" w:hint="eastAsia"/>
                <w:sz w:val="18"/>
                <w:szCs w:val="18"/>
                <w:lang w:eastAsia="zh-CN"/>
              </w:rPr>
              <w:t>2018</w:t>
            </w:r>
          </w:p>
        </w:tc>
        <w:tc>
          <w:tcPr>
            <w:tcW w:w="1540" w:type="pct"/>
            <w:noWrap/>
            <w:vAlign w:val="center"/>
          </w:tcPr>
          <w:p w14:paraId="60A39F95" w14:textId="77777777" w:rsidR="00F05C4E" w:rsidRDefault="00FE6C76">
            <w:pPr>
              <w:spacing w:before="0" w:after="0"/>
              <w:jc w:val="center"/>
              <w:rPr>
                <w:rFonts w:cs="Times New Roman"/>
                <w:sz w:val="18"/>
                <w:szCs w:val="18"/>
                <w:lang w:eastAsia="zh-CN"/>
              </w:rPr>
            </w:pPr>
            <w:r>
              <w:rPr>
                <w:rFonts w:cs="Times New Roman" w:hint="eastAsia"/>
                <w:sz w:val="18"/>
                <w:szCs w:val="18"/>
                <w:lang w:eastAsia="zh-CN"/>
              </w:rPr>
              <w:t>https://www.shanghai.gov.cn/newshanghai/xxgkfj/file3242.pdf</w:t>
            </w:r>
          </w:p>
        </w:tc>
      </w:tr>
      <w:tr w:rsidR="00F05C4E" w14:paraId="1BB7A27E" w14:textId="77777777">
        <w:trPr>
          <w:trHeight w:val="645"/>
        </w:trPr>
        <w:tc>
          <w:tcPr>
            <w:tcW w:w="1896" w:type="pct"/>
            <w:tcBorders>
              <w:bottom w:val="single" w:sz="12" w:space="0" w:color="auto"/>
            </w:tcBorders>
            <w:noWrap/>
            <w:vAlign w:val="center"/>
          </w:tcPr>
          <w:p w14:paraId="7D262FE7" w14:textId="77777777" w:rsidR="00F05C4E" w:rsidRDefault="00FE6C76">
            <w:pPr>
              <w:spacing w:before="0" w:after="0"/>
              <w:jc w:val="center"/>
              <w:rPr>
                <w:rFonts w:cs="Times New Roman"/>
                <w:sz w:val="18"/>
                <w:szCs w:val="18"/>
                <w:lang w:eastAsia="zh-CN"/>
              </w:rPr>
            </w:pPr>
            <w:r>
              <w:rPr>
                <w:rFonts w:cs="Times New Roman" w:hint="eastAsia"/>
                <w:sz w:val="18"/>
                <w:szCs w:val="18"/>
                <w:lang w:eastAsia="zh-CN"/>
              </w:rPr>
              <w:t>Water Resources Bulletin of SH, Jiaxing and Suzhou</w:t>
            </w:r>
          </w:p>
        </w:tc>
        <w:tc>
          <w:tcPr>
            <w:tcW w:w="1184" w:type="pct"/>
            <w:tcBorders>
              <w:bottom w:val="single" w:sz="12" w:space="0" w:color="auto"/>
            </w:tcBorders>
            <w:noWrap/>
            <w:vAlign w:val="center"/>
          </w:tcPr>
          <w:p w14:paraId="3D089B18" w14:textId="77777777" w:rsidR="00F05C4E" w:rsidRDefault="00FE6C76">
            <w:pPr>
              <w:spacing w:before="0" w:after="0"/>
              <w:jc w:val="center"/>
              <w:rPr>
                <w:rFonts w:cs="Times New Roman"/>
                <w:sz w:val="18"/>
                <w:szCs w:val="18"/>
                <w:lang w:eastAsia="zh-CN"/>
              </w:rPr>
            </w:pPr>
            <w:r>
              <w:rPr>
                <w:rFonts w:cs="Times New Roman"/>
                <w:sz w:val="18"/>
                <w:szCs w:val="18"/>
                <w:lang w:eastAsia="zh-CN"/>
              </w:rPr>
              <w:t>Water Authority</w:t>
            </w:r>
            <w:r>
              <w:rPr>
                <w:rFonts w:cs="Times New Roman" w:hint="eastAsia"/>
                <w:sz w:val="18"/>
                <w:szCs w:val="18"/>
                <w:lang w:eastAsia="zh-CN"/>
              </w:rPr>
              <w:t xml:space="preserve"> of SH, Jiaxing and Suzhou</w:t>
            </w:r>
          </w:p>
        </w:tc>
        <w:tc>
          <w:tcPr>
            <w:tcW w:w="378" w:type="pct"/>
            <w:tcBorders>
              <w:bottom w:val="single" w:sz="12" w:space="0" w:color="auto"/>
            </w:tcBorders>
            <w:noWrap/>
            <w:vAlign w:val="center"/>
          </w:tcPr>
          <w:p w14:paraId="0E32B86B" w14:textId="77777777" w:rsidR="00F05C4E" w:rsidRDefault="00FE6C76">
            <w:pPr>
              <w:spacing w:before="0" w:after="0"/>
              <w:jc w:val="center"/>
              <w:rPr>
                <w:rFonts w:cs="Times New Roman"/>
                <w:sz w:val="18"/>
                <w:szCs w:val="18"/>
                <w:lang w:eastAsia="zh-CN"/>
              </w:rPr>
            </w:pPr>
            <w:r>
              <w:rPr>
                <w:rFonts w:cs="Times New Roman" w:hint="eastAsia"/>
                <w:sz w:val="18"/>
                <w:szCs w:val="18"/>
                <w:lang w:eastAsia="zh-CN"/>
              </w:rPr>
              <w:t>2015</w:t>
            </w:r>
          </w:p>
        </w:tc>
        <w:tc>
          <w:tcPr>
            <w:tcW w:w="1540" w:type="pct"/>
            <w:tcBorders>
              <w:bottom w:val="single" w:sz="12" w:space="0" w:color="auto"/>
            </w:tcBorders>
            <w:noWrap/>
            <w:vAlign w:val="center"/>
          </w:tcPr>
          <w:p w14:paraId="4AD9AC66" w14:textId="77777777" w:rsidR="00F05C4E" w:rsidRDefault="00FE6C76">
            <w:pPr>
              <w:spacing w:before="0" w:after="0"/>
              <w:jc w:val="center"/>
              <w:rPr>
                <w:rFonts w:cs="Times New Roman"/>
                <w:sz w:val="18"/>
                <w:szCs w:val="18"/>
                <w:lang w:eastAsia="zh-CN"/>
              </w:rPr>
            </w:pPr>
            <w:hyperlink r:id="rId11" w:history="1">
              <w:r>
                <w:rPr>
                  <w:rFonts w:cs="Times New Roman" w:hint="eastAsia"/>
                  <w:sz w:val="18"/>
                  <w:szCs w:val="18"/>
                  <w:lang w:eastAsia="zh-CN"/>
                </w:rPr>
                <w:t>http://swj.sh.gov.cn/szy/;</w:t>
              </w:r>
            </w:hyperlink>
            <w:r>
              <w:rPr>
                <w:rFonts w:cs="Times New Roman" w:hint="eastAsia"/>
                <w:sz w:val="18"/>
                <w:szCs w:val="18"/>
                <w:lang w:eastAsia="zh-CN"/>
              </w:rPr>
              <w:t xml:space="preserve"> </w:t>
            </w:r>
            <w:hyperlink r:id="rId12" w:history="1">
              <w:r>
                <w:rPr>
                  <w:rFonts w:cs="Times New Roman" w:hint="eastAsia"/>
                  <w:sz w:val="18"/>
                  <w:szCs w:val="18"/>
                  <w:lang w:eastAsia="zh-CN"/>
                </w:rPr>
                <w:t>http://www.suzhou.gov.cn/szsrmzf/;</w:t>
              </w:r>
            </w:hyperlink>
            <w:r>
              <w:rPr>
                <w:rFonts w:cs="Times New Roman" w:hint="eastAsia"/>
                <w:sz w:val="18"/>
                <w:szCs w:val="18"/>
                <w:lang w:eastAsia="zh-CN"/>
              </w:rPr>
              <w:t xml:space="preserve"> http://slj.jiaxing.gov.cn/art/2016/7/12/art_1229147749_49410202.html </w:t>
            </w:r>
          </w:p>
        </w:tc>
      </w:tr>
    </w:tbl>
    <w:p w14:paraId="6EE182A7" w14:textId="77777777" w:rsidR="00F05C4E" w:rsidRDefault="00FE6C76">
      <w:pPr>
        <w:spacing w:before="0" w:after="0"/>
        <w:rPr>
          <w:rFonts w:eastAsia="SimSun"/>
          <w:sz w:val="18"/>
          <w:szCs w:val="16"/>
          <w:lang w:eastAsia="zh-CN"/>
        </w:rPr>
      </w:pPr>
      <w:r>
        <w:rPr>
          <w:rFonts w:eastAsia="SimSun" w:hint="eastAsia"/>
          <w:sz w:val="18"/>
          <w:szCs w:val="16"/>
          <w:lang w:eastAsia="zh-CN"/>
        </w:rPr>
        <w:t>PRC: the People</w:t>
      </w:r>
      <w:r>
        <w:rPr>
          <w:rFonts w:eastAsia="SimSun"/>
          <w:sz w:val="18"/>
          <w:szCs w:val="16"/>
          <w:lang w:eastAsia="zh-CN"/>
        </w:rPr>
        <w:t>’</w:t>
      </w:r>
      <w:r>
        <w:rPr>
          <w:rFonts w:eastAsia="SimSun" w:hint="eastAsia"/>
          <w:sz w:val="18"/>
          <w:szCs w:val="16"/>
          <w:lang w:eastAsia="zh-CN"/>
        </w:rPr>
        <w:t>s Republic of China; SH: Shanghai; JS: Jiangsu Province; ZJ: Zhejiang Province.</w:t>
      </w:r>
    </w:p>
    <w:p w14:paraId="5C5E3A6D" w14:textId="77777777" w:rsidR="00F05C4E" w:rsidRDefault="00F05C4E">
      <w:pPr>
        <w:spacing w:before="0" w:after="0"/>
        <w:rPr>
          <w:rFonts w:eastAsia="SimSun"/>
          <w:sz w:val="18"/>
          <w:szCs w:val="16"/>
          <w:lang w:eastAsia="zh-CN"/>
        </w:rPr>
      </w:pPr>
    </w:p>
    <w:p w14:paraId="25F447E2" w14:textId="77777777" w:rsidR="00F05C4E" w:rsidRDefault="00FE6C76">
      <w:pPr>
        <w:spacing w:before="240"/>
        <w:rPr>
          <w:rFonts w:eastAsia="SimSun" w:cs="Times New Roman"/>
          <w:color w:val="000000"/>
          <w:szCs w:val="20"/>
          <w:lang w:eastAsia="zh-CN"/>
        </w:rPr>
      </w:pPr>
      <w:r>
        <w:rPr>
          <w:rFonts w:hint="eastAsia"/>
          <w:b/>
          <w:bCs/>
        </w:rPr>
        <w:t>Supplementary</w:t>
      </w:r>
      <w:r>
        <w:rPr>
          <w:rFonts w:eastAsia="SimSun" w:hint="eastAsia"/>
          <w:b/>
          <w:bCs/>
          <w:lang w:eastAsia="zh-CN"/>
        </w:rPr>
        <w:t xml:space="preserve"> </w:t>
      </w:r>
      <w:r>
        <w:rPr>
          <w:rFonts w:eastAsia="Times New Roman" w:cs="Times New Roman"/>
          <w:b/>
          <w:bCs/>
          <w:color w:val="000000"/>
          <w:szCs w:val="20"/>
          <w:lang w:eastAsia="de-DE"/>
        </w:rPr>
        <w:t>Table S</w:t>
      </w:r>
      <w:r>
        <w:rPr>
          <w:rFonts w:eastAsia="SimSun" w:cs="Times New Roman" w:hint="eastAsia"/>
          <w:b/>
          <w:bCs/>
          <w:color w:val="000000"/>
          <w:szCs w:val="20"/>
          <w:lang w:eastAsia="zh-CN"/>
        </w:rPr>
        <w:t>2</w:t>
      </w:r>
      <w:r>
        <w:rPr>
          <w:rFonts w:eastAsia="Times New Roman" w:cs="Times New Roman"/>
          <w:b/>
          <w:bCs/>
          <w:color w:val="000000"/>
          <w:szCs w:val="20"/>
          <w:lang w:eastAsia="de-DE"/>
        </w:rPr>
        <w:t>.</w:t>
      </w:r>
      <w:r>
        <w:rPr>
          <w:rFonts w:eastAsia="Times New Roman" w:cs="Times New Roman"/>
          <w:color w:val="000000"/>
          <w:szCs w:val="20"/>
          <w:lang w:eastAsia="de-DE"/>
        </w:rPr>
        <w:t xml:space="preserve"> Evaluation criteria</w:t>
      </w:r>
      <w:r>
        <w:rPr>
          <w:rFonts w:eastAsia="SimSun" w:cs="Times New Roman" w:hint="eastAsia"/>
          <w:color w:val="000000"/>
          <w:szCs w:val="20"/>
          <w:lang w:eastAsia="zh-CN"/>
        </w:rPr>
        <w:t xml:space="preserve"> of</w:t>
      </w:r>
      <w:r>
        <w:rPr>
          <w:rFonts w:eastAsia="Times New Roman" w:cs="Times New Roman"/>
          <w:color w:val="000000"/>
          <w:szCs w:val="20"/>
          <w:lang w:eastAsia="de-DE"/>
        </w:rPr>
        <w:t xml:space="preserve"> aquatic ESs </w:t>
      </w:r>
      <w:r>
        <w:rPr>
          <w:rFonts w:eastAsia="SimSun" w:cs="Times New Roman" w:hint="eastAsia"/>
          <w:color w:val="000000"/>
          <w:szCs w:val="20"/>
          <w:lang w:eastAsia="zh-CN"/>
        </w:rPr>
        <w:t xml:space="preserve">supply </w:t>
      </w:r>
      <w:r>
        <w:rPr>
          <w:rFonts w:eastAsia="SimSun" w:cs="Times New Roman" w:hint="eastAsia"/>
          <w:color w:val="000000"/>
          <w:szCs w:val="20"/>
          <w:lang w:eastAsia="zh-CN"/>
        </w:rPr>
        <w:t>assessment</w:t>
      </w:r>
    </w:p>
    <w:tbl>
      <w:tblPr>
        <w:tblW w:w="5011" w:type="pct"/>
        <w:tblInd w:w="4" w:type="dxa"/>
        <w:tblLayout w:type="fixed"/>
        <w:tblLook w:val="04A0" w:firstRow="1" w:lastRow="0" w:firstColumn="1" w:lastColumn="0" w:noHBand="0" w:noVBand="1"/>
      </w:tblPr>
      <w:tblGrid>
        <w:gridCol w:w="2799"/>
        <w:gridCol w:w="1504"/>
        <w:gridCol w:w="1211"/>
        <w:gridCol w:w="1673"/>
        <w:gridCol w:w="1412"/>
        <w:gridCol w:w="1084"/>
      </w:tblGrid>
      <w:tr w:rsidR="00F05C4E" w14:paraId="3204F43A" w14:textId="77777777">
        <w:trPr>
          <w:trHeight w:val="90"/>
        </w:trPr>
        <w:tc>
          <w:tcPr>
            <w:tcW w:w="2800" w:type="dxa"/>
            <w:vMerge w:val="restart"/>
            <w:tcBorders>
              <w:top w:val="single" w:sz="12" w:space="0" w:color="auto"/>
            </w:tcBorders>
            <w:vAlign w:val="center"/>
          </w:tcPr>
          <w:p w14:paraId="27766C3D" w14:textId="77777777" w:rsidR="00F05C4E" w:rsidRDefault="00FE6C76">
            <w:pPr>
              <w:spacing w:before="0" w:after="0"/>
              <w:jc w:val="center"/>
              <w:rPr>
                <w:rFonts w:eastAsia="SimHei" w:cs="Times New Roman"/>
                <w:b/>
                <w:bCs/>
                <w:sz w:val="21"/>
                <w:szCs w:val="21"/>
                <w:lang w:eastAsia="zh-CN"/>
              </w:rPr>
            </w:pPr>
            <w:r>
              <w:rPr>
                <w:rFonts w:eastAsia="SimHei" w:cs="Times New Roman"/>
                <w:b/>
                <w:bCs/>
                <w:sz w:val="21"/>
                <w:szCs w:val="21"/>
                <w:lang w:eastAsia="zh-CN"/>
              </w:rPr>
              <w:t>ES Ind</w:t>
            </w:r>
            <w:r>
              <w:rPr>
                <w:rFonts w:eastAsia="SimHei" w:cs="Times New Roman" w:hint="eastAsia"/>
                <w:b/>
                <w:bCs/>
                <w:sz w:val="21"/>
                <w:szCs w:val="21"/>
                <w:lang w:eastAsia="zh-CN"/>
              </w:rPr>
              <w:t>ex (unit)</w:t>
            </w:r>
          </w:p>
        </w:tc>
        <w:tc>
          <w:tcPr>
            <w:tcW w:w="6884" w:type="dxa"/>
            <w:gridSpan w:val="5"/>
            <w:tcBorders>
              <w:top w:val="single" w:sz="12" w:space="0" w:color="auto"/>
              <w:bottom w:val="single" w:sz="4" w:space="0" w:color="auto"/>
            </w:tcBorders>
            <w:vAlign w:val="center"/>
          </w:tcPr>
          <w:p w14:paraId="0523306A" w14:textId="77777777" w:rsidR="00F05C4E" w:rsidRDefault="00FE6C76">
            <w:pPr>
              <w:spacing w:before="0" w:after="0"/>
              <w:jc w:val="center"/>
              <w:rPr>
                <w:rFonts w:eastAsia="SimHei" w:cs="Times New Roman"/>
                <w:b/>
                <w:bCs/>
                <w:sz w:val="21"/>
                <w:szCs w:val="21"/>
                <w:lang w:eastAsia="zh-CN"/>
              </w:rPr>
            </w:pPr>
            <w:r>
              <w:rPr>
                <w:rFonts w:eastAsia="SimHei" w:cs="Times New Roman"/>
                <w:b/>
                <w:bCs/>
                <w:sz w:val="21"/>
                <w:szCs w:val="21"/>
                <w:lang w:eastAsia="zh-CN"/>
              </w:rPr>
              <w:t>Value ranks and descriptions</w:t>
            </w:r>
          </w:p>
        </w:tc>
      </w:tr>
      <w:tr w:rsidR="00F05C4E" w14:paraId="4079F071" w14:textId="77777777">
        <w:trPr>
          <w:trHeight w:val="107"/>
        </w:trPr>
        <w:tc>
          <w:tcPr>
            <w:tcW w:w="2800" w:type="dxa"/>
            <w:vMerge/>
            <w:tcBorders>
              <w:bottom w:val="single" w:sz="4" w:space="0" w:color="auto"/>
            </w:tcBorders>
            <w:vAlign w:val="center"/>
          </w:tcPr>
          <w:p w14:paraId="031A24DF" w14:textId="77777777" w:rsidR="00F05C4E" w:rsidRDefault="00F05C4E">
            <w:pPr>
              <w:spacing w:before="0" w:after="0"/>
              <w:jc w:val="center"/>
              <w:rPr>
                <w:rFonts w:eastAsia="SimHei" w:cs="Times New Roman"/>
                <w:b/>
                <w:bCs/>
                <w:sz w:val="21"/>
                <w:szCs w:val="21"/>
                <w:lang w:eastAsia="zh-CN"/>
              </w:rPr>
            </w:pPr>
          </w:p>
        </w:tc>
        <w:tc>
          <w:tcPr>
            <w:tcW w:w="1504" w:type="dxa"/>
            <w:tcBorders>
              <w:top w:val="single" w:sz="4" w:space="0" w:color="auto"/>
              <w:bottom w:val="single" w:sz="4" w:space="0" w:color="auto"/>
            </w:tcBorders>
            <w:vAlign w:val="center"/>
          </w:tcPr>
          <w:p w14:paraId="1D0543A6"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Superior</w:t>
            </w:r>
            <w:r>
              <w:rPr>
                <w:rFonts w:eastAsia="SimHei" w:cs="Times New Roman" w:hint="eastAsia"/>
                <w:sz w:val="21"/>
                <w:szCs w:val="21"/>
                <w:lang w:eastAsia="zh-CN"/>
              </w:rPr>
              <w:t xml:space="preserve"> </w:t>
            </w:r>
            <w:r>
              <w:rPr>
                <w:rFonts w:eastAsia="SimHei" w:cs="Times New Roman"/>
                <w:sz w:val="21"/>
                <w:szCs w:val="21"/>
                <w:lang w:eastAsia="zh-CN"/>
              </w:rPr>
              <w:t>(9)</w:t>
            </w:r>
          </w:p>
        </w:tc>
        <w:tc>
          <w:tcPr>
            <w:tcW w:w="1211" w:type="dxa"/>
            <w:tcBorders>
              <w:top w:val="single" w:sz="4" w:space="0" w:color="auto"/>
              <w:bottom w:val="single" w:sz="4" w:space="0" w:color="auto"/>
            </w:tcBorders>
            <w:vAlign w:val="center"/>
          </w:tcPr>
          <w:p w14:paraId="6E00F977"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High</w:t>
            </w:r>
            <w:r>
              <w:rPr>
                <w:rFonts w:eastAsia="SimHei" w:cs="Times New Roman" w:hint="eastAsia"/>
                <w:sz w:val="21"/>
                <w:szCs w:val="21"/>
                <w:lang w:eastAsia="zh-CN"/>
              </w:rPr>
              <w:t xml:space="preserve"> </w:t>
            </w:r>
            <w:r>
              <w:rPr>
                <w:rFonts w:eastAsia="SimHei" w:cs="Times New Roman"/>
                <w:sz w:val="21"/>
                <w:szCs w:val="21"/>
                <w:lang w:eastAsia="zh-CN"/>
              </w:rPr>
              <w:t>(7)</w:t>
            </w:r>
          </w:p>
        </w:tc>
        <w:tc>
          <w:tcPr>
            <w:tcW w:w="1673" w:type="dxa"/>
            <w:tcBorders>
              <w:top w:val="single" w:sz="4" w:space="0" w:color="auto"/>
              <w:bottom w:val="single" w:sz="4" w:space="0" w:color="auto"/>
            </w:tcBorders>
            <w:vAlign w:val="center"/>
          </w:tcPr>
          <w:p w14:paraId="366F49FC"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Moderate</w:t>
            </w:r>
            <w:r>
              <w:rPr>
                <w:rFonts w:eastAsia="SimHei" w:cs="Times New Roman" w:hint="eastAsia"/>
                <w:sz w:val="21"/>
                <w:szCs w:val="21"/>
                <w:lang w:eastAsia="zh-CN"/>
              </w:rPr>
              <w:t xml:space="preserve"> </w:t>
            </w:r>
            <w:r>
              <w:rPr>
                <w:rFonts w:eastAsia="SimHei" w:cs="Times New Roman"/>
                <w:sz w:val="21"/>
                <w:szCs w:val="21"/>
                <w:lang w:eastAsia="zh-CN"/>
              </w:rPr>
              <w:t>(5)</w:t>
            </w:r>
          </w:p>
        </w:tc>
        <w:tc>
          <w:tcPr>
            <w:tcW w:w="1412" w:type="dxa"/>
            <w:tcBorders>
              <w:top w:val="single" w:sz="4" w:space="0" w:color="auto"/>
              <w:bottom w:val="single" w:sz="4" w:space="0" w:color="auto"/>
            </w:tcBorders>
            <w:vAlign w:val="center"/>
          </w:tcPr>
          <w:p w14:paraId="667616D8"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Low</w:t>
            </w:r>
            <w:r>
              <w:rPr>
                <w:rFonts w:eastAsia="SimHei" w:cs="Times New Roman" w:hint="eastAsia"/>
                <w:sz w:val="21"/>
                <w:szCs w:val="21"/>
                <w:lang w:eastAsia="zh-CN"/>
              </w:rPr>
              <w:t xml:space="preserve"> </w:t>
            </w:r>
            <w:r>
              <w:rPr>
                <w:rFonts w:eastAsia="SimHei" w:cs="Times New Roman"/>
                <w:sz w:val="21"/>
                <w:szCs w:val="21"/>
                <w:lang w:eastAsia="zh-CN"/>
              </w:rPr>
              <w:t>(3)</w:t>
            </w:r>
          </w:p>
        </w:tc>
        <w:tc>
          <w:tcPr>
            <w:tcW w:w="1084" w:type="dxa"/>
            <w:tcBorders>
              <w:top w:val="single" w:sz="4" w:space="0" w:color="auto"/>
              <w:bottom w:val="single" w:sz="4" w:space="0" w:color="auto"/>
            </w:tcBorders>
            <w:vAlign w:val="center"/>
          </w:tcPr>
          <w:p w14:paraId="5B57558D" w14:textId="77777777" w:rsidR="00F05C4E" w:rsidRDefault="00FE6C76">
            <w:pPr>
              <w:spacing w:before="0" w:after="0"/>
              <w:jc w:val="center"/>
              <w:rPr>
                <w:rFonts w:eastAsia="SimHei" w:cs="Times New Roman"/>
                <w:sz w:val="21"/>
                <w:szCs w:val="21"/>
                <w:lang w:eastAsia="zh-CN"/>
              </w:rPr>
            </w:pPr>
            <w:r>
              <w:rPr>
                <w:rFonts w:eastAsia="SimHei" w:cs="Times New Roman" w:hint="eastAsia"/>
                <w:sz w:val="21"/>
                <w:szCs w:val="21"/>
                <w:lang w:eastAsia="zh-CN"/>
              </w:rPr>
              <w:t xml:space="preserve">Lower </w:t>
            </w:r>
            <w:r>
              <w:rPr>
                <w:rFonts w:eastAsia="SimHei" w:cs="Times New Roman"/>
                <w:sz w:val="21"/>
                <w:szCs w:val="21"/>
                <w:lang w:eastAsia="zh-CN"/>
              </w:rPr>
              <w:t>(1)</w:t>
            </w:r>
          </w:p>
        </w:tc>
      </w:tr>
      <w:tr w:rsidR="00F05C4E" w14:paraId="05C64FB2" w14:textId="77777777">
        <w:trPr>
          <w:trHeight w:val="90"/>
        </w:trPr>
        <w:tc>
          <w:tcPr>
            <w:tcW w:w="2800" w:type="dxa"/>
            <w:tcBorders>
              <w:top w:val="single" w:sz="4" w:space="0" w:color="auto"/>
            </w:tcBorders>
            <w:vAlign w:val="center"/>
          </w:tcPr>
          <w:p w14:paraId="210A004F"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 xml:space="preserve">Soil </w:t>
            </w:r>
            <w:proofErr w:type="gramStart"/>
            <w:r>
              <w:rPr>
                <w:rFonts w:eastAsia="SimHei" w:cs="Times New Roman"/>
                <w:sz w:val="21"/>
                <w:szCs w:val="21"/>
                <w:lang w:eastAsia="zh-CN"/>
              </w:rPr>
              <w:t>seepage(</w:t>
            </w:r>
            <w:proofErr w:type="gramEnd"/>
            <w:r>
              <w:rPr>
                <w:rFonts w:eastAsia="SimHei" w:cs="Times New Roman"/>
                <w:sz w:val="21"/>
                <w:szCs w:val="21"/>
                <w:lang w:eastAsia="zh-CN"/>
              </w:rPr>
              <w:t>%)</w:t>
            </w:r>
          </w:p>
        </w:tc>
        <w:tc>
          <w:tcPr>
            <w:tcW w:w="1504" w:type="dxa"/>
            <w:tcBorders>
              <w:top w:val="single" w:sz="4" w:space="0" w:color="auto"/>
            </w:tcBorders>
            <w:vAlign w:val="center"/>
          </w:tcPr>
          <w:p w14:paraId="17BAA7B3"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0-0.2</w:t>
            </w:r>
          </w:p>
        </w:tc>
        <w:tc>
          <w:tcPr>
            <w:tcW w:w="1211" w:type="dxa"/>
            <w:tcBorders>
              <w:top w:val="single" w:sz="4" w:space="0" w:color="auto"/>
            </w:tcBorders>
            <w:vAlign w:val="center"/>
          </w:tcPr>
          <w:p w14:paraId="6EC03F10"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0.2-0.4</w:t>
            </w:r>
          </w:p>
        </w:tc>
        <w:tc>
          <w:tcPr>
            <w:tcW w:w="1673" w:type="dxa"/>
            <w:tcBorders>
              <w:top w:val="single" w:sz="4" w:space="0" w:color="auto"/>
            </w:tcBorders>
            <w:vAlign w:val="center"/>
          </w:tcPr>
          <w:p w14:paraId="60403C20"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0.4-0.6</w:t>
            </w:r>
          </w:p>
        </w:tc>
        <w:tc>
          <w:tcPr>
            <w:tcW w:w="1412" w:type="dxa"/>
            <w:tcBorders>
              <w:top w:val="single" w:sz="4" w:space="0" w:color="auto"/>
            </w:tcBorders>
            <w:vAlign w:val="center"/>
          </w:tcPr>
          <w:p w14:paraId="1B4F8672"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0.6-0.8</w:t>
            </w:r>
          </w:p>
        </w:tc>
        <w:tc>
          <w:tcPr>
            <w:tcW w:w="1084" w:type="dxa"/>
            <w:tcBorders>
              <w:top w:val="single" w:sz="4" w:space="0" w:color="auto"/>
            </w:tcBorders>
            <w:vAlign w:val="center"/>
          </w:tcPr>
          <w:p w14:paraId="54E58FB1"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0.8-1</w:t>
            </w:r>
          </w:p>
        </w:tc>
      </w:tr>
      <w:tr w:rsidR="00F05C4E" w14:paraId="7F3A11F9" w14:textId="77777777">
        <w:trPr>
          <w:trHeight w:val="289"/>
        </w:trPr>
        <w:tc>
          <w:tcPr>
            <w:tcW w:w="2800" w:type="dxa"/>
            <w:vAlign w:val="center"/>
          </w:tcPr>
          <w:p w14:paraId="23EC23B3"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Production land types</w:t>
            </w:r>
          </w:p>
        </w:tc>
        <w:tc>
          <w:tcPr>
            <w:tcW w:w="1504" w:type="dxa"/>
            <w:vAlign w:val="center"/>
          </w:tcPr>
          <w:p w14:paraId="3522612C"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Forest</w:t>
            </w:r>
          </w:p>
        </w:tc>
        <w:tc>
          <w:tcPr>
            <w:tcW w:w="1211" w:type="dxa"/>
            <w:vAlign w:val="center"/>
          </w:tcPr>
          <w:p w14:paraId="02F691FB"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Rivers</w:t>
            </w:r>
          </w:p>
          <w:p w14:paraId="484AF81D"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lastRenderedPageBreak/>
              <w:t>Lakes</w:t>
            </w:r>
          </w:p>
        </w:tc>
        <w:tc>
          <w:tcPr>
            <w:tcW w:w="1673" w:type="dxa"/>
            <w:vAlign w:val="center"/>
          </w:tcPr>
          <w:p w14:paraId="7F1D57A3"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lastRenderedPageBreak/>
              <w:t>Grassland</w:t>
            </w:r>
          </w:p>
          <w:p w14:paraId="23B7F6A9"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lastRenderedPageBreak/>
              <w:t>Paddy field</w:t>
            </w:r>
          </w:p>
        </w:tc>
        <w:tc>
          <w:tcPr>
            <w:tcW w:w="1412" w:type="dxa"/>
            <w:vAlign w:val="center"/>
          </w:tcPr>
          <w:p w14:paraId="637E8157" w14:textId="77777777" w:rsidR="00F05C4E" w:rsidRDefault="00FE6C76">
            <w:pPr>
              <w:spacing w:before="0" w:after="0"/>
              <w:jc w:val="center"/>
              <w:rPr>
                <w:rFonts w:eastAsia="SimHei" w:cs="Times New Roman"/>
                <w:sz w:val="21"/>
                <w:szCs w:val="21"/>
                <w:lang w:eastAsia="zh-CN"/>
              </w:rPr>
            </w:pPr>
            <w:r>
              <w:rPr>
                <w:rFonts w:eastAsia="SimHei" w:cs="Times New Roman" w:hint="eastAsia"/>
                <w:sz w:val="21"/>
                <w:szCs w:val="21"/>
                <w:lang w:eastAsia="zh-CN"/>
              </w:rPr>
              <w:lastRenderedPageBreak/>
              <w:t>Dry land</w:t>
            </w:r>
          </w:p>
          <w:p w14:paraId="0734DF8B"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lastRenderedPageBreak/>
              <w:t>Unused land</w:t>
            </w:r>
          </w:p>
        </w:tc>
        <w:tc>
          <w:tcPr>
            <w:tcW w:w="1084" w:type="dxa"/>
            <w:vAlign w:val="center"/>
          </w:tcPr>
          <w:p w14:paraId="1270916B"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lastRenderedPageBreak/>
              <w:t>Construct</w:t>
            </w:r>
            <w:r>
              <w:rPr>
                <w:rFonts w:eastAsia="SimHei" w:cs="Times New Roman"/>
                <w:sz w:val="21"/>
                <w:szCs w:val="21"/>
                <w:lang w:eastAsia="zh-CN"/>
              </w:rPr>
              <w:lastRenderedPageBreak/>
              <w:t xml:space="preserve">ion </w:t>
            </w:r>
          </w:p>
          <w:p w14:paraId="03877903"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land</w:t>
            </w:r>
          </w:p>
        </w:tc>
      </w:tr>
      <w:tr w:rsidR="00F05C4E" w14:paraId="494D1653" w14:textId="77777777">
        <w:trPr>
          <w:trHeight w:val="325"/>
        </w:trPr>
        <w:tc>
          <w:tcPr>
            <w:tcW w:w="2800" w:type="dxa"/>
            <w:vAlign w:val="center"/>
          </w:tcPr>
          <w:p w14:paraId="71D06BE6"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lastRenderedPageBreak/>
              <w:t>Distance from drinking water source</w:t>
            </w:r>
            <w:r>
              <w:rPr>
                <w:rFonts w:eastAsia="SimHei" w:cs="Times New Roman" w:hint="eastAsia"/>
                <w:sz w:val="21"/>
                <w:szCs w:val="21"/>
                <w:lang w:eastAsia="zh-CN"/>
              </w:rPr>
              <w:t>s</w:t>
            </w:r>
            <w:r>
              <w:rPr>
                <w:rFonts w:eastAsia="SimHei" w:cs="Times New Roman"/>
                <w:sz w:val="21"/>
                <w:szCs w:val="21"/>
                <w:lang w:eastAsia="zh-CN"/>
              </w:rPr>
              <w:t xml:space="preserve"> (m)</w:t>
            </w:r>
          </w:p>
        </w:tc>
        <w:tc>
          <w:tcPr>
            <w:tcW w:w="1504" w:type="dxa"/>
            <w:vAlign w:val="center"/>
          </w:tcPr>
          <w:p w14:paraId="63C84CDD"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≤1000</w:t>
            </w:r>
          </w:p>
        </w:tc>
        <w:tc>
          <w:tcPr>
            <w:tcW w:w="1211" w:type="dxa"/>
            <w:vAlign w:val="center"/>
          </w:tcPr>
          <w:p w14:paraId="1639B34C"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1000-2000</w:t>
            </w:r>
          </w:p>
        </w:tc>
        <w:tc>
          <w:tcPr>
            <w:tcW w:w="1673" w:type="dxa"/>
            <w:vAlign w:val="center"/>
          </w:tcPr>
          <w:p w14:paraId="3EA02B7F"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2000-3500</w:t>
            </w:r>
          </w:p>
        </w:tc>
        <w:tc>
          <w:tcPr>
            <w:tcW w:w="1412" w:type="dxa"/>
            <w:vAlign w:val="center"/>
          </w:tcPr>
          <w:p w14:paraId="21B18C84"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3500-6000</w:t>
            </w:r>
          </w:p>
        </w:tc>
        <w:tc>
          <w:tcPr>
            <w:tcW w:w="1084" w:type="dxa"/>
            <w:vAlign w:val="center"/>
          </w:tcPr>
          <w:p w14:paraId="33687494"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≥6000</w:t>
            </w:r>
          </w:p>
        </w:tc>
      </w:tr>
      <w:tr w:rsidR="00F05C4E" w14:paraId="08DB7FB4" w14:textId="77777777">
        <w:trPr>
          <w:trHeight w:val="90"/>
        </w:trPr>
        <w:tc>
          <w:tcPr>
            <w:tcW w:w="2800" w:type="dxa"/>
            <w:vAlign w:val="center"/>
          </w:tcPr>
          <w:p w14:paraId="2D5E4FB6"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Water areas</w:t>
            </w:r>
            <w:r>
              <w:rPr>
                <w:rFonts w:eastAsia="SimHei" w:cs="Times New Roman"/>
                <w:sz w:val="21"/>
                <w:szCs w:val="21"/>
                <w:lang w:eastAsia="zh-CN"/>
              </w:rPr>
              <w:t>（</w:t>
            </w:r>
            <w:r>
              <w:rPr>
                <w:rFonts w:eastAsia="SimHei" w:cs="Times New Roman"/>
                <w:sz w:val="21"/>
                <w:szCs w:val="21"/>
                <w:lang w:eastAsia="zh-CN"/>
              </w:rPr>
              <w:t>km2</w:t>
            </w:r>
            <w:r>
              <w:rPr>
                <w:rFonts w:eastAsia="SimHei" w:cs="Times New Roman"/>
                <w:sz w:val="21"/>
                <w:szCs w:val="21"/>
                <w:lang w:eastAsia="zh-CN"/>
              </w:rPr>
              <w:t>）</w:t>
            </w:r>
          </w:p>
        </w:tc>
        <w:tc>
          <w:tcPr>
            <w:tcW w:w="1504" w:type="dxa"/>
            <w:vAlign w:val="center"/>
          </w:tcPr>
          <w:p w14:paraId="1624BFA1"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≥60</w:t>
            </w:r>
          </w:p>
        </w:tc>
        <w:tc>
          <w:tcPr>
            <w:tcW w:w="1211" w:type="dxa"/>
            <w:vAlign w:val="center"/>
          </w:tcPr>
          <w:p w14:paraId="1AD8340B"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24-60</w:t>
            </w:r>
          </w:p>
        </w:tc>
        <w:tc>
          <w:tcPr>
            <w:tcW w:w="1673" w:type="dxa"/>
            <w:vAlign w:val="center"/>
          </w:tcPr>
          <w:p w14:paraId="73515871"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14-24</w:t>
            </w:r>
          </w:p>
        </w:tc>
        <w:tc>
          <w:tcPr>
            <w:tcW w:w="1412" w:type="dxa"/>
            <w:vAlign w:val="center"/>
          </w:tcPr>
          <w:p w14:paraId="12BAEE13"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3-14</w:t>
            </w:r>
          </w:p>
        </w:tc>
        <w:tc>
          <w:tcPr>
            <w:tcW w:w="1084" w:type="dxa"/>
            <w:vAlign w:val="center"/>
          </w:tcPr>
          <w:p w14:paraId="284C0EAB"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0-3</w:t>
            </w:r>
          </w:p>
        </w:tc>
      </w:tr>
      <w:tr w:rsidR="00F05C4E" w14:paraId="72A3260D" w14:textId="77777777">
        <w:trPr>
          <w:trHeight w:val="241"/>
        </w:trPr>
        <w:tc>
          <w:tcPr>
            <w:tcW w:w="2800" w:type="dxa"/>
            <w:vAlign w:val="center"/>
          </w:tcPr>
          <w:p w14:paraId="67BEDE1A"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Areas of impermeable surfaces (km2)</w:t>
            </w:r>
          </w:p>
        </w:tc>
        <w:tc>
          <w:tcPr>
            <w:tcW w:w="1504" w:type="dxa"/>
            <w:vAlign w:val="center"/>
          </w:tcPr>
          <w:p w14:paraId="205B70C0"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≤7</w:t>
            </w:r>
          </w:p>
        </w:tc>
        <w:tc>
          <w:tcPr>
            <w:tcW w:w="1211" w:type="dxa"/>
            <w:vAlign w:val="center"/>
          </w:tcPr>
          <w:p w14:paraId="6F013F67"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7-20</w:t>
            </w:r>
          </w:p>
        </w:tc>
        <w:tc>
          <w:tcPr>
            <w:tcW w:w="1673" w:type="dxa"/>
            <w:vAlign w:val="center"/>
          </w:tcPr>
          <w:p w14:paraId="1DEA4177"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20-80</w:t>
            </w:r>
          </w:p>
        </w:tc>
        <w:tc>
          <w:tcPr>
            <w:tcW w:w="1412" w:type="dxa"/>
            <w:vAlign w:val="center"/>
          </w:tcPr>
          <w:p w14:paraId="3EDE2D33"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80-140</w:t>
            </w:r>
          </w:p>
        </w:tc>
        <w:tc>
          <w:tcPr>
            <w:tcW w:w="1084" w:type="dxa"/>
            <w:vAlign w:val="center"/>
          </w:tcPr>
          <w:p w14:paraId="6C78D57E"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≥140</w:t>
            </w:r>
          </w:p>
        </w:tc>
      </w:tr>
      <w:tr w:rsidR="00F05C4E" w14:paraId="4B7E7C60" w14:textId="77777777">
        <w:trPr>
          <w:trHeight w:val="265"/>
        </w:trPr>
        <w:tc>
          <w:tcPr>
            <w:tcW w:w="2800" w:type="dxa"/>
            <w:vAlign w:val="center"/>
          </w:tcPr>
          <w:p w14:paraId="77F7B47C"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Flood inundation scope</w:t>
            </w:r>
          </w:p>
        </w:tc>
        <w:tc>
          <w:tcPr>
            <w:tcW w:w="1504" w:type="dxa"/>
            <w:vAlign w:val="center"/>
          </w:tcPr>
          <w:p w14:paraId="74D3EB4F"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 xml:space="preserve">Restricted </w:t>
            </w:r>
            <w:r>
              <w:rPr>
                <w:rFonts w:eastAsia="SimHei" w:cs="Times New Roman"/>
                <w:sz w:val="21"/>
                <w:szCs w:val="21"/>
                <w:lang w:eastAsia="zh-CN"/>
              </w:rPr>
              <w:t>navigable water level</w:t>
            </w:r>
          </w:p>
        </w:tc>
        <w:tc>
          <w:tcPr>
            <w:tcW w:w="1211" w:type="dxa"/>
            <w:vAlign w:val="center"/>
          </w:tcPr>
          <w:p w14:paraId="00F7360E"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10-year flood level</w:t>
            </w:r>
          </w:p>
        </w:tc>
        <w:tc>
          <w:tcPr>
            <w:tcW w:w="1673" w:type="dxa"/>
            <w:vAlign w:val="center"/>
          </w:tcPr>
          <w:p w14:paraId="26E17068"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20-year flood level</w:t>
            </w:r>
          </w:p>
        </w:tc>
        <w:tc>
          <w:tcPr>
            <w:tcW w:w="1412" w:type="dxa"/>
            <w:vAlign w:val="center"/>
          </w:tcPr>
          <w:p w14:paraId="31A21DE6"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50-year flood level</w:t>
            </w:r>
          </w:p>
        </w:tc>
        <w:tc>
          <w:tcPr>
            <w:tcW w:w="1084" w:type="dxa"/>
            <w:vAlign w:val="center"/>
          </w:tcPr>
          <w:p w14:paraId="3361D6E9"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Other areas</w:t>
            </w:r>
          </w:p>
        </w:tc>
      </w:tr>
      <w:tr w:rsidR="00F05C4E" w14:paraId="2E4D99AC" w14:textId="77777777">
        <w:trPr>
          <w:trHeight w:val="320"/>
        </w:trPr>
        <w:tc>
          <w:tcPr>
            <w:tcW w:w="2800" w:type="dxa"/>
            <w:vAlign w:val="center"/>
          </w:tcPr>
          <w:p w14:paraId="4E765B42"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NDVI (%)</w:t>
            </w:r>
          </w:p>
        </w:tc>
        <w:tc>
          <w:tcPr>
            <w:tcW w:w="1504" w:type="dxa"/>
            <w:vAlign w:val="center"/>
          </w:tcPr>
          <w:p w14:paraId="2D97D62F"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0-22</w:t>
            </w:r>
          </w:p>
        </w:tc>
        <w:tc>
          <w:tcPr>
            <w:tcW w:w="1211" w:type="dxa"/>
            <w:vAlign w:val="center"/>
          </w:tcPr>
          <w:p w14:paraId="35008F6F"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22-44</w:t>
            </w:r>
          </w:p>
        </w:tc>
        <w:tc>
          <w:tcPr>
            <w:tcW w:w="1673" w:type="dxa"/>
            <w:vAlign w:val="center"/>
          </w:tcPr>
          <w:p w14:paraId="718B5E4D"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44-56</w:t>
            </w:r>
          </w:p>
        </w:tc>
        <w:tc>
          <w:tcPr>
            <w:tcW w:w="1412" w:type="dxa"/>
            <w:vAlign w:val="center"/>
          </w:tcPr>
          <w:p w14:paraId="0AADAD08"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56-80</w:t>
            </w:r>
          </w:p>
        </w:tc>
        <w:tc>
          <w:tcPr>
            <w:tcW w:w="1084" w:type="dxa"/>
            <w:vAlign w:val="center"/>
          </w:tcPr>
          <w:p w14:paraId="43D3C587"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≥80</w:t>
            </w:r>
          </w:p>
        </w:tc>
      </w:tr>
      <w:tr w:rsidR="00F05C4E" w14:paraId="05126B6C" w14:textId="77777777">
        <w:trPr>
          <w:trHeight w:val="229"/>
        </w:trPr>
        <w:tc>
          <w:tcPr>
            <w:tcW w:w="2800" w:type="dxa"/>
            <w:vAlign w:val="center"/>
          </w:tcPr>
          <w:p w14:paraId="720D15DA"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Distance from wetland (m)</w:t>
            </w:r>
          </w:p>
        </w:tc>
        <w:tc>
          <w:tcPr>
            <w:tcW w:w="1504" w:type="dxa"/>
            <w:vAlign w:val="center"/>
          </w:tcPr>
          <w:p w14:paraId="7B0C3923"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w:t>
            </w:r>
          </w:p>
        </w:tc>
        <w:tc>
          <w:tcPr>
            <w:tcW w:w="1211" w:type="dxa"/>
            <w:vAlign w:val="center"/>
          </w:tcPr>
          <w:p w14:paraId="1EF8F81E"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0-1000</w:t>
            </w:r>
          </w:p>
        </w:tc>
        <w:tc>
          <w:tcPr>
            <w:tcW w:w="1673" w:type="dxa"/>
            <w:vAlign w:val="center"/>
          </w:tcPr>
          <w:p w14:paraId="505348E0"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1000-2000</w:t>
            </w:r>
          </w:p>
        </w:tc>
        <w:tc>
          <w:tcPr>
            <w:tcW w:w="1412" w:type="dxa"/>
            <w:vAlign w:val="center"/>
          </w:tcPr>
          <w:p w14:paraId="261F9923"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2000-5000</w:t>
            </w:r>
          </w:p>
        </w:tc>
        <w:tc>
          <w:tcPr>
            <w:tcW w:w="1084" w:type="dxa"/>
            <w:vAlign w:val="center"/>
          </w:tcPr>
          <w:p w14:paraId="25428C70"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≥5000</w:t>
            </w:r>
          </w:p>
        </w:tc>
      </w:tr>
      <w:tr w:rsidR="00F05C4E" w14:paraId="1762F817" w14:textId="77777777">
        <w:trPr>
          <w:trHeight w:val="107"/>
        </w:trPr>
        <w:tc>
          <w:tcPr>
            <w:tcW w:w="2800" w:type="dxa"/>
            <w:vAlign w:val="center"/>
          </w:tcPr>
          <w:p w14:paraId="2EAFD3B2"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Habitat quality</w:t>
            </w:r>
          </w:p>
        </w:tc>
        <w:tc>
          <w:tcPr>
            <w:tcW w:w="1504" w:type="dxa"/>
            <w:vAlign w:val="center"/>
          </w:tcPr>
          <w:p w14:paraId="2A5915C1"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Superior</w:t>
            </w:r>
          </w:p>
        </w:tc>
        <w:tc>
          <w:tcPr>
            <w:tcW w:w="1211" w:type="dxa"/>
            <w:vAlign w:val="center"/>
          </w:tcPr>
          <w:p w14:paraId="36A44888"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High</w:t>
            </w:r>
          </w:p>
        </w:tc>
        <w:tc>
          <w:tcPr>
            <w:tcW w:w="1673" w:type="dxa"/>
            <w:vAlign w:val="center"/>
          </w:tcPr>
          <w:p w14:paraId="577F64D1"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Moderate</w:t>
            </w:r>
          </w:p>
        </w:tc>
        <w:tc>
          <w:tcPr>
            <w:tcW w:w="1412" w:type="dxa"/>
            <w:vAlign w:val="center"/>
          </w:tcPr>
          <w:p w14:paraId="4D4B96D8"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Low</w:t>
            </w:r>
          </w:p>
        </w:tc>
        <w:tc>
          <w:tcPr>
            <w:tcW w:w="1084" w:type="dxa"/>
            <w:vAlign w:val="center"/>
          </w:tcPr>
          <w:p w14:paraId="67E6AC0A"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Low</w:t>
            </w:r>
            <w:r>
              <w:rPr>
                <w:rFonts w:eastAsia="SimHei" w:cs="Times New Roman" w:hint="eastAsia"/>
                <w:sz w:val="21"/>
                <w:szCs w:val="21"/>
                <w:lang w:eastAsia="zh-CN"/>
              </w:rPr>
              <w:t>er</w:t>
            </w:r>
          </w:p>
        </w:tc>
      </w:tr>
      <w:tr w:rsidR="00F05C4E" w14:paraId="58B619CE" w14:textId="77777777">
        <w:trPr>
          <w:trHeight w:val="433"/>
        </w:trPr>
        <w:tc>
          <w:tcPr>
            <w:tcW w:w="2800" w:type="dxa"/>
            <w:vAlign w:val="center"/>
          </w:tcPr>
          <w:p w14:paraId="4AD458E1"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Distance from biodiversity maintenance areas (m)</w:t>
            </w:r>
          </w:p>
        </w:tc>
        <w:tc>
          <w:tcPr>
            <w:tcW w:w="1504" w:type="dxa"/>
            <w:vAlign w:val="center"/>
          </w:tcPr>
          <w:p w14:paraId="4F62975D"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w:t>
            </w:r>
          </w:p>
        </w:tc>
        <w:tc>
          <w:tcPr>
            <w:tcW w:w="1211" w:type="dxa"/>
            <w:vAlign w:val="center"/>
          </w:tcPr>
          <w:p w14:paraId="1455ACA5"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0-1000</w:t>
            </w:r>
          </w:p>
        </w:tc>
        <w:tc>
          <w:tcPr>
            <w:tcW w:w="1673" w:type="dxa"/>
            <w:vAlign w:val="center"/>
          </w:tcPr>
          <w:p w14:paraId="35CCF1F6"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1000-2000</w:t>
            </w:r>
          </w:p>
        </w:tc>
        <w:tc>
          <w:tcPr>
            <w:tcW w:w="1412" w:type="dxa"/>
            <w:vAlign w:val="center"/>
          </w:tcPr>
          <w:p w14:paraId="126B30CE"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2000-5000</w:t>
            </w:r>
          </w:p>
        </w:tc>
        <w:tc>
          <w:tcPr>
            <w:tcW w:w="1084" w:type="dxa"/>
            <w:vAlign w:val="center"/>
          </w:tcPr>
          <w:p w14:paraId="353BF86C"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≥5000</w:t>
            </w:r>
          </w:p>
        </w:tc>
      </w:tr>
      <w:tr w:rsidR="00F05C4E" w14:paraId="78A53B6C" w14:textId="77777777">
        <w:trPr>
          <w:trHeight w:val="853"/>
        </w:trPr>
        <w:tc>
          <w:tcPr>
            <w:tcW w:w="2800" w:type="dxa"/>
            <w:vAlign w:val="center"/>
          </w:tcPr>
          <w:p w14:paraId="5D08D41E"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Distance from waterside historical sites and traditional villages (m)</w:t>
            </w:r>
          </w:p>
        </w:tc>
        <w:tc>
          <w:tcPr>
            <w:tcW w:w="1504" w:type="dxa"/>
            <w:vAlign w:val="center"/>
          </w:tcPr>
          <w:p w14:paraId="36BE6C66"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≤200</w:t>
            </w:r>
          </w:p>
        </w:tc>
        <w:tc>
          <w:tcPr>
            <w:tcW w:w="1211" w:type="dxa"/>
            <w:vAlign w:val="center"/>
          </w:tcPr>
          <w:p w14:paraId="4251554E"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200-500</w:t>
            </w:r>
          </w:p>
        </w:tc>
        <w:tc>
          <w:tcPr>
            <w:tcW w:w="1673" w:type="dxa"/>
            <w:vAlign w:val="center"/>
          </w:tcPr>
          <w:p w14:paraId="4542596B"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500-1000</w:t>
            </w:r>
          </w:p>
        </w:tc>
        <w:tc>
          <w:tcPr>
            <w:tcW w:w="1412" w:type="dxa"/>
            <w:vAlign w:val="center"/>
          </w:tcPr>
          <w:p w14:paraId="1D6D2DAC"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1000-2000</w:t>
            </w:r>
          </w:p>
        </w:tc>
        <w:tc>
          <w:tcPr>
            <w:tcW w:w="1084" w:type="dxa"/>
            <w:vAlign w:val="center"/>
          </w:tcPr>
          <w:p w14:paraId="007DE41F"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≥2000</w:t>
            </w:r>
          </w:p>
        </w:tc>
      </w:tr>
      <w:tr w:rsidR="00F05C4E" w14:paraId="042558BE" w14:textId="77777777">
        <w:trPr>
          <w:trHeight w:val="577"/>
        </w:trPr>
        <w:tc>
          <w:tcPr>
            <w:tcW w:w="2800" w:type="dxa"/>
            <w:vAlign w:val="center"/>
          </w:tcPr>
          <w:p w14:paraId="75E586FB"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Distance from historical waterway recreation (m)</w:t>
            </w:r>
          </w:p>
        </w:tc>
        <w:tc>
          <w:tcPr>
            <w:tcW w:w="1504" w:type="dxa"/>
            <w:vAlign w:val="center"/>
          </w:tcPr>
          <w:p w14:paraId="01785462"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w:t>
            </w:r>
          </w:p>
        </w:tc>
        <w:tc>
          <w:tcPr>
            <w:tcW w:w="1211" w:type="dxa"/>
            <w:vAlign w:val="center"/>
          </w:tcPr>
          <w:p w14:paraId="0049D732"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0-200</w:t>
            </w:r>
          </w:p>
        </w:tc>
        <w:tc>
          <w:tcPr>
            <w:tcW w:w="1673" w:type="dxa"/>
            <w:vAlign w:val="center"/>
          </w:tcPr>
          <w:p w14:paraId="2BD1575B"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200-500</w:t>
            </w:r>
          </w:p>
        </w:tc>
        <w:tc>
          <w:tcPr>
            <w:tcW w:w="1412" w:type="dxa"/>
            <w:vAlign w:val="center"/>
          </w:tcPr>
          <w:p w14:paraId="19111A42"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500-1000</w:t>
            </w:r>
          </w:p>
        </w:tc>
        <w:tc>
          <w:tcPr>
            <w:tcW w:w="1084" w:type="dxa"/>
            <w:vAlign w:val="center"/>
          </w:tcPr>
          <w:p w14:paraId="40291C09"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≥1000</w:t>
            </w:r>
          </w:p>
        </w:tc>
      </w:tr>
      <w:tr w:rsidR="00F05C4E" w14:paraId="5726343D" w14:textId="77777777">
        <w:trPr>
          <w:trHeight w:val="542"/>
        </w:trPr>
        <w:tc>
          <w:tcPr>
            <w:tcW w:w="2800" w:type="dxa"/>
            <w:tcBorders>
              <w:bottom w:val="single" w:sz="12" w:space="0" w:color="auto"/>
            </w:tcBorders>
            <w:vAlign w:val="center"/>
          </w:tcPr>
          <w:p w14:paraId="27CA31D7"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Visibility of river and lake landscapes</w:t>
            </w:r>
          </w:p>
        </w:tc>
        <w:tc>
          <w:tcPr>
            <w:tcW w:w="1504" w:type="dxa"/>
            <w:tcBorders>
              <w:bottom w:val="single" w:sz="12" w:space="0" w:color="auto"/>
            </w:tcBorders>
            <w:vAlign w:val="center"/>
          </w:tcPr>
          <w:p w14:paraId="12E6BD28"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Superior</w:t>
            </w:r>
          </w:p>
        </w:tc>
        <w:tc>
          <w:tcPr>
            <w:tcW w:w="1211" w:type="dxa"/>
            <w:tcBorders>
              <w:bottom w:val="single" w:sz="12" w:space="0" w:color="auto"/>
            </w:tcBorders>
            <w:vAlign w:val="center"/>
          </w:tcPr>
          <w:p w14:paraId="38F355EA"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High</w:t>
            </w:r>
          </w:p>
        </w:tc>
        <w:tc>
          <w:tcPr>
            <w:tcW w:w="1673" w:type="dxa"/>
            <w:tcBorders>
              <w:bottom w:val="single" w:sz="12" w:space="0" w:color="auto"/>
            </w:tcBorders>
            <w:vAlign w:val="center"/>
          </w:tcPr>
          <w:p w14:paraId="6A33B631"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Moderate</w:t>
            </w:r>
          </w:p>
        </w:tc>
        <w:tc>
          <w:tcPr>
            <w:tcW w:w="1412" w:type="dxa"/>
            <w:tcBorders>
              <w:bottom w:val="single" w:sz="12" w:space="0" w:color="auto"/>
            </w:tcBorders>
            <w:vAlign w:val="center"/>
          </w:tcPr>
          <w:p w14:paraId="5CE15AE1"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Low</w:t>
            </w:r>
          </w:p>
        </w:tc>
        <w:tc>
          <w:tcPr>
            <w:tcW w:w="1084" w:type="dxa"/>
            <w:tcBorders>
              <w:bottom w:val="single" w:sz="12" w:space="0" w:color="auto"/>
            </w:tcBorders>
            <w:vAlign w:val="center"/>
          </w:tcPr>
          <w:p w14:paraId="4C6844DA" w14:textId="77777777" w:rsidR="00F05C4E" w:rsidRDefault="00FE6C76">
            <w:pPr>
              <w:spacing w:before="0" w:after="0"/>
              <w:jc w:val="center"/>
              <w:rPr>
                <w:rFonts w:eastAsia="SimHei" w:cs="Times New Roman"/>
                <w:sz w:val="21"/>
                <w:szCs w:val="21"/>
                <w:lang w:eastAsia="zh-CN"/>
              </w:rPr>
            </w:pPr>
            <w:r>
              <w:rPr>
                <w:rFonts w:eastAsia="SimHei" w:cs="Times New Roman"/>
                <w:sz w:val="21"/>
                <w:szCs w:val="21"/>
                <w:lang w:eastAsia="zh-CN"/>
              </w:rPr>
              <w:t>Low</w:t>
            </w:r>
            <w:r>
              <w:rPr>
                <w:rFonts w:eastAsia="SimHei" w:cs="Times New Roman" w:hint="eastAsia"/>
                <w:sz w:val="21"/>
                <w:szCs w:val="21"/>
                <w:lang w:eastAsia="zh-CN"/>
              </w:rPr>
              <w:t>er</w:t>
            </w:r>
          </w:p>
        </w:tc>
      </w:tr>
    </w:tbl>
    <w:p w14:paraId="6FAEE837" w14:textId="77777777" w:rsidR="00F05C4E" w:rsidRDefault="00F05C4E">
      <w:pPr>
        <w:spacing w:before="0" w:after="0"/>
        <w:jc w:val="both"/>
        <w:rPr>
          <w:rFonts w:eastAsia="SimHei" w:cs="Times New Roman"/>
          <w:b/>
          <w:bCs/>
          <w:sz w:val="21"/>
          <w:szCs w:val="21"/>
          <w:lang w:eastAsia="zh-CN"/>
        </w:rPr>
      </w:pPr>
    </w:p>
    <w:p w14:paraId="240F80F1" w14:textId="77777777" w:rsidR="00F05C4E" w:rsidRPr="00FA0E08" w:rsidRDefault="00FE6C76" w:rsidP="00FA0E08">
      <w:pPr>
        <w:ind w:firstLine="420"/>
        <w:jc w:val="both"/>
      </w:pPr>
      <w:r w:rsidRPr="00FA0E08">
        <w:t xml:space="preserve">In the evaluation model, </w:t>
      </w:r>
      <w:r>
        <w:rPr>
          <w:rFonts w:eastAsia="SimSun" w:hint="eastAsia"/>
          <w:lang w:eastAsia="zh-CN"/>
        </w:rPr>
        <w:t xml:space="preserve">the </w:t>
      </w:r>
      <w:r w:rsidRPr="00FA0E08">
        <w:t xml:space="preserve">individual </w:t>
      </w:r>
      <w:r>
        <w:rPr>
          <w:rFonts w:eastAsia="SimSun" w:hint="eastAsia"/>
          <w:lang w:eastAsia="zh-CN"/>
        </w:rPr>
        <w:t>i</w:t>
      </w:r>
      <w:r>
        <w:rPr>
          <w:rFonts w:eastAsia="SimSun" w:hint="eastAsia"/>
          <w:lang w:eastAsia="zh-CN"/>
        </w:rPr>
        <w:t>ndicator was</w:t>
      </w:r>
      <w:r w:rsidRPr="00FA0E08">
        <w:t xml:space="preserve"> transferred to ArcGIS 10.7 and divided into five </w:t>
      </w:r>
      <w:r>
        <w:rPr>
          <w:rFonts w:eastAsia="SimSun" w:hint="eastAsia"/>
          <w:lang w:eastAsia="zh-CN"/>
        </w:rPr>
        <w:t>r</w:t>
      </w:r>
      <w:r>
        <w:rPr>
          <w:rFonts w:eastAsia="SimSun" w:hint="eastAsia"/>
          <w:lang w:eastAsia="zh-CN"/>
        </w:rPr>
        <w:t>ank</w:t>
      </w:r>
      <w:r w:rsidRPr="00FA0E08">
        <w:t xml:space="preserve">s according to the natural breakpoint method to </w:t>
      </w:r>
      <w:r w:rsidRPr="00FA0E08">
        <w:t>map the spatial distribution of the assessment results of aquatic ESs in the study area</w:t>
      </w:r>
      <w:r>
        <w:rPr>
          <w:rFonts w:eastAsia="SimSun" w:hint="eastAsia"/>
          <w:lang w:eastAsia="zh-CN"/>
        </w:rPr>
        <w:t xml:space="preserve"> (</w:t>
      </w:r>
      <w:r>
        <w:rPr>
          <w:rFonts w:eastAsia="SimSun" w:hint="eastAsia"/>
          <w:lang w:eastAsia="zh-CN"/>
        </w:rPr>
        <w:t>Shen et al, 2021)</w:t>
      </w:r>
      <w:r w:rsidRPr="00FA0E08">
        <w:rPr>
          <w:rStyle w:val="FootnoteReference"/>
          <w:rFonts w:eastAsia="SimSun"/>
          <w:color w:val="FFFFFF" w:themeColor="background1"/>
          <w:lang w:eastAsia="zh-CN"/>
        </w:rPr>
        <w:footnoteReference w:id="1"/>
      </w:r>
      <w:r w:rsidRPr="00FA0E08">
        <w:t>.</w:t>
      </w:r>
    </w:p>
    <w:p w14:paraId="01D253E1" w14:textId="77777777" w:rsidR="00F05C4E" w:rsidRDefault="00FE6C76">
      <w:pPr>
        <w:jc w:val="both"/>
        <w:rPr>
          <w:rFonts w:eastAsia="Times New Roman" w:cs="Times New Roman"/>
          <w:color w:val="000000"/>
          <w:szCs w:val="20"/>
          <w:lang w:eastAsia="de-DE"/>
        </w:rPr>
      </w:pPr>
      <w:r>
        <w:rPr>
          <w:rFonts w:hint="eastAsia"/>
          <w:b/>
          <w:bCs/>
        </w:rPr>
        <w:t>Supplementary</w:t>
      </w:r>
      <w:r>
        <w:rPr>
          <w:rFonts w:eastAsia="SimSun" w:hint="eastAsia"/>
          <w:b/>
          <w:bCs/>
          <w:lang w:eastAsia="zh-CN"/>
        </w:rPr>
        <w:t xml:space="preserve"> </w:t>
      </w:r>
      <w:r>
        <w:rPr>
          <w:rFonts w:eastAsia="Times New Roman" w:cs="Times New Roman"/>
          <w:b/>
          <w:bCs/>
          <w:color w:val="000000"/>
          <w:szCs w:val="20"/>
          <w:lang w:eastAsia="de-DE"/>
        </w:rPr>
        <w:t>Table S</w:t>
      </w:r>
      <w:r>
        <w:rPr>
          <w:rFonts w:eastAsia="SimSun" w:cs="Times New Roman" w:hint="eastAsia"/>
          <w:b/>
          <w:bCs/>
          <w:color w:val="000000"/>
          <w:szCs w:val="20"/>
          <w:lang w:eastAsia="zh-CN"/>
        </w:rPr>
        <w:t>3</w:t>
      </w:r>
      <w:r>
        <w:rPr>
          <w:rFonts w:eastAsia="Times New Roman" w:cs="Times New Roman"/>
          <w:b/>
          <w:bCs/>
          <w:color w:val="000000"/>
          <w:szCs w:val="20"/>
          <w:lang w:eastAsia="de-DE"/>
        </w:rPr>
        <w:t>.</w:t>
      </w:r>
      <w:r>
        <w:rPr>
          <w:rFonts w:eastAsia="Times New Roman" w:cs="Times New Roman"/>
          <w:color w:val="000000"/>
          <w:szCs w:val="20"/>
          <w:lang w:eastAsia="de-DE"/>
        </w:rPr>
        <w:t xml:space="preserve"> </w:t>
      </w:r>
      <w:r>
        <w:rPr>
          <w:rFonts w:eastAsia="Times New Roman" w:cs="Times New Roman" w:hint="eastAsia"/>
          <w:color w:val="000000"/>
          <w:szCs w:val="20"/>
          <w:lang w:eastAsia="de-DE"/>
        </w:rPr>
        <w:t>Sources and application methods of aquatic ESs indicators</w:t>
      </w:r>
    </w:p>
    <w:tbl>
      <w:tblPr>
        <w:tblStyle w:val="TableGrid"/>
        <w:tblW w:w="968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6"/>
        <w:gridCol w:w="1338"/>
        <w:gridCol w:w="3276"/>
        <w:gridCol w:w="3948"/>
      </w:tblGrid>
      <w:tr w:rsidR="00F05C4E" w14:paraId="57F5E73C" w14:textId="77777777">
        <w:tc>
          <w:tcPr>
            <w:tcW w:w="1126" w:type="dxa"/>
            <w:tcBorders>
              <w:bottom w:val="single" w:sz="4" w:space="0" w:color="auto"/>
            </w:tcBorders>
            <w:vAlign w:val="center"/>
          </w:tcPr>
          <w:p w14:paraId="7CE8864C" w14:textId="77777777" w:rsidR="00F05C4E" w:rsidRDefault="00FE6C76">
            <w:pPr>
              <w:widowControl/>
              <w:spacing w:before="0" w:after="0"/>
              <w:jc w:val="center"/>
              <w:rPr>
                <w:rFonts w:eastAsia="Times New Roman" w:cs="Times New Roman"/>
                <w:b/>
                <w:bCs/>
                <w:color w:val="000000"/>
                <w:sz w:val="21"/>
                <w:szCs w:val="21"/>
                <w:lang w:eastAsia="de-DE"/>
              </w:rPr>
            </w:pPr>
            <w:r>
              <w:rPr>
                <w:rFonts w:eastAsia="SimSun" w:cs="Times New Roman" w:hint="eastAsia"/>
                <w:b/>
                <w:bCs/>
                <w:color w:val="000000"/>
                <w:sz w:val="21"/>
                <w:szCs w:val="21"/>
                <w:lang w:eastAsia="zh-CN"/>
              </w:rPr>
              <w:t>Indicator</w:t>
            </w:r>
          </w:p>
        </w:tc>
        <w:tc>
          <w:tcPr>
            <w:tcW w:w="1338" w:type="dxa"/>
            <w:tcBorders>
              <w:bottom w:val="single" w:sz="4" w:space="0" w:color="auto"/>
            </w:tcBorders>
            <w:vAlign w:val="center"/>
          </w:tcPr>
          <w:p w14:paraId="7F750E37" w14:textId="77777777" w:rsidR="00F05C4E" w:rsidRDefault="00FE6C76">
            <w:pPr>
              <w:widowControl/>
              <w:spacing w:before="0" w:after="0"/>
              <w:jc w:val="center"/>
              <w:rPr>
                <w:rFonts w:eastAsia="SimSun" w:cs="Times New Roman"/>
                <w:b/>
                <w:bCs/>
                <w:color w:val="000000"/>
                <w:sz w:val="21"/>
                <w:szCs w:val="21"/>
                <w:lang w:eastAsia="zh-CN"/>
              </w:rPr>
            </w:pPr>
            <w:r>
              <w:rPr>
                <w:rFonts w:eastAsia="SimSun" w:cs="Times New Roman" w:hint="eastAsia"/>
                <w:b/>
                <w:bCs/>
                <w:color w:val="000000"/>
                <w:sz w:val="21"/>
                <w:szCs w:val="21"/>
                <w:lang w:eastAsia="zh-CN"/>
              </w:rPr>
              <w:t>Index</w:t>
            </w:r>
          </w:p>
        </w:tc>
        <w:tc>
          <w:tcPr>
            <w:tcW w:w="3276" w:type="dxa"/>
            <w:tcBorders>
              <w:bottom w:val="single" w:sz="4" w:space="0" w:color="auto"/>
            </w:tcBorders>
            <w:vAlign w:val="center"/>
          </w:tcPr>
          <w:p w14:paraId="48AF4772" w14:textId="77777777" w:rsidR="00F05C4E" w:rsidRDefault="00FE6C76">
            <w:pPr>
              <w:widowControl/>
              <w:spacing w:before="0" w:after="0"/>
              <w:jc w:val="center"/>
              <w:rPr>
                <w:rFonts w:eastAsia="Times New Roman" w:cs="Times New Roman"/>
                <w:b/>
                <w:bCs/>
                <w:color w:val="000000"/>
                <w:sz w:val="21"/>
                <w:szCs w:val="21"/>
                <w:lang w:eastAsia="de-DE"/>
              </w:rPr>
            </w:pPr>
            <w:r>
              <w:rPr>
                <w:rFonts w:eastAsia="Times New Roman" w:cs="Times New Roman" w:hint="eastAsia"/>
                <w:b/>
                <w:bCs/>
                <w:color w:val="000000"/>
                <w:sz w:val="21"/>
                <w:szCs w:val="21"/>
                <w:lang w:eastAsia="de-DE"/>
              </w:rPr>
              <w:t>Source</w:t>
            </w:r>
          </w:p>
        </w:tc>
        <w:tc>
          <w:tcPr>
            <w:tcW w:w="3948" w:type="dxa"/>
            <w:tcBorders>
              <w:bottom w:val="single" w:sz="4" w:space="0" w:color="auto"/>
            </w:tcBorders>
            <w:vAlign w:val="center"/>
          </w:tcPr>
          <w:p w14:paraId="0754B6CF" w14:textId="77777777" w:rsidR="00F05C4E" w:rsidRDefault="00FE6C76">
            <w:pPr>
              <w:widowControl/>
              <w:spacing w:before="0" w:after="0"/>
              <w:jc w:val="center"/>
              <w:rPr>
                <w:rFonts w:eastAsia="Times New Roman" w:cs="Times New Roman"/>
                <w:b/>
                <w:bCs/>
                <w:color w:val="000000"/>
                <w:sz w:val="21"/>
                <w:szCs w:val="21"/>
                <w:lang w:eastAsia="de-DE"/>
              </w:rPr>
            </w:pPr>
            <w:r>
              <w:rPr>
                <w:rFonts w:eastAsia="Times New Roman" w:cs="Times New Roman" w:hint="eastAsia"/>
                <w:b/>
                <w:bCs/>
                <w:color w:val="000000"/>
                <w:sz w:val="21"/>
                <w:szCs w:val="21"/>
                <w:lang w:eastAsia="de-DE"/>
              </w:rPr>
              <w:t>Data Processing</w:t>
            </w:r>
          </w:p>
        </w:tc>
      </w:tr>
      <w:tr w:rsidR="00F05C4E" w14:paraId="2C78817E" w14:textId="77777777">
        <w:tc>
          <w:tcPr>
            <w:tcW w:w="1126" w:type="dxa"/>
            <w:vMerge w:val="restart"/>
            <w:tcBorders>
              <w:top w:val="single" w:sz="4" w:space="0" w:color="auto"/>
            </w:tcBorders>
            <w:vAlign w:val="center"/>
          </w:tcPr>
          <w:p w14:paraId="0FB4BFF1" w14:textId="77777777" w:rsidR="00F05C4E" w:rsidRDefault="00FE6C76">
            <w:pPr>
              <w:spacing w:before="0" w:after="0"/>
              <w:jc w:val="center"/>
              <w:rPr>
                <w:rFonts w:eastAsia="Times New Roman" w:cs="Times New Roman"/>
                <w:color w:val="000000"/>
                <w:sz w:val="18"/>
                <w:szCs w:val="18"/>
                <w:lang w:eastAsia="de-DE"/>
              </w:rPr>
            </w:pPr>
            <w:r>
              <w:rPr>
                <w:rFonts w:eastAsia="SimSun" w:cs="Times New Roman"/>
                <w:bCs/>
                <w:color w:val="FF0000"/>
                <w:kern w:val="2"/>
                <w:sz w:val="18"/>
                <w:szCs w:val="18"/>
                <w:u w:val="single"/>
                <w:lang w:eastAsia="zh-CN" w:bidi="ar"/>
              </w:rPr>
              <w:t xml:space="preserve">Aquatic water </w:t>
            </w:r>
            <w:r>
              <w:rPr>
                <w:rFonts w:eastAsia="SimSun" w:cs="Times New Roman"/>
                <w:bCs/>
                <w:color w:val="FF0000"/>
                <w:kern w:val="2"/>
                <w:sz w:val="18"/>
                <w:szCs w:val="18"/>
                <w:u w:val="single"/>
                <w:lang w:eastAsia="zh-CN" w:bidi="ar"/>
              </w:rPr>
              <w:t>supply</w:t>
            </w:r>
          </w:p>
        </w:tc>
        <w:tc>
          <w:tcPr>
            <w:tcW w:w="1338" w:type="dxa"/>
            <w:tcBorders>
              <w:top w:val="single" w:sz="4" w:space="0" w:color="auto"/>
            </w:tcBorders>
            <w:vAlign w:val="center"/>
          </w:tcPr>
          <w:p w14:paraId="24343D8B"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Soil seepage</w:t>
            </w:r>
          </w:p>
        </w:tc>
        <w:tc>
          <w:tcPr>
            <w:tcW w:w="3276" w:type="dxa"/>
            <w:tcBorders>
              <w:top w:val="single" w:sz="4" w:space="0" w:color="auto"/>
            </w:tcBorders>
            <w:vAlign w:val="center"/>
          </w:tcPr>
          <w:p w14:paraId="0329D1CB"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National Tibet Plateau Data Center 1: 1,000,000 China Soil Data Set (http://data.tpdc.ac.cn/)</w:t>
            </w:r>
          </w:p>
        </w:tc>
        <w:tc>
          <w:tcPr>
            <w:tcW w:w="3948" w:type="dxa"/>
            <w:tcBorders>
              <w:top w:val="single" w:sz="4" w:space="0" w:color="auto"/>
            </w:tcBorders>
            <w:vAlign w:val="center"/>
          </w:tcPr>
          <w:p w14:paraId="7662197B"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Selecting the seepage field of China Soil Data Set based on HWSD to characterize the indicator</w:t>
            </w:r>
          </w:p>
        </w:tc>
      </w:tr>
      <w:tr w:rsidR="00F05C4E" w14:paraId="372CAB6F" w14:textId="77777777">
        <w:tc>
          <w:tcPr>
            <w:tcW w:w="1126" w:type="dxa"/>
            <w:vMerge/>
            <w:vAlign w:val="center"/>
          </w:tcPr>
          <w:p w14:paraId="260C8848" w14:textId="77777777" w:rsidR="00F05C4E" w:rsidRDefault="00F05C4E">
            <w:pPr>
              <w:widowControl/>
              <w:spacing w:before="0" w:after="0"/>
              <w:jc w:val="center"/>
              <w:rPr>
                <w:rFonts w:eastAsia="Times New Roman" w:cs="Times New Roman"/>
                <w:color w:val="000000"/>
                <w:sz w:val="18"/>
                <w:szCs w:val="18"/>
                <w:lang w:eastAsia="de-DE"/>
              </w:rPr>
            </w:pPr>
          </w:p>
        </w:tc>
        <w:tc>
          <w:tcPr>
            <w:tcW w:w="1338" w:type="dxa"/>
            <w:vAlign w:val="center"/>
          </w:tcPr>
          <w:p w14:paraId="49D4ECE6"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Production land types</w:t>
            </w:r>
          </w:p>
        </w:tc>
        <w:tc>
          <w:tcPr>
            <w:tcW w:w="3276" w:type="dxa"/>
            <w:vAlign w:val="center"/>
          </w:tcPr>
          <w:p w14:paraId="08911CFC"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 xml:space="preserve">LULC Data, </w:t>
            </w:r>
            <w:r>
              <w:rPr>
                <w:rFonts w:eastAsia="Times New Roman" w:cs="Times New Roman" w:hint="eastAsia"/>
                <w:color w:val="000000"/>
                <w:sz w:val="18"/>
                <w:szCs w:val="18"/>
                <w:lang w:eastAsia="de-DE"/>
              </w:rPr>
              <w:t>Institute of Geographic Sciences and Natural Resources Research, CAS (http://www.igsnrr.ac.cn/)</w:t>
            </w:r>
          </w:p>
        </w:tc>
        <w:tc>
          <w:tcPr>
            <w:tcW w:w="3948" w:type="dxa"/>
            <w:vAlign w:val="center"/>
          </w:tcPr>
          <w:p w14:paraId="42119277"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 xml:space="preserve">Dividing the land use type into forest, grassland, paddy field, rivers and lakes, dry land, unused </w:t>
            </w:r>
            <w:proofErr w:type="gramStart"/>
            <w:r>
              <w:rPr>
                <w:rFonts w:eastAsia="Times New Roman" w:cs="Times New Roman" w:hint="eastAsia"/>
                <w:color w:val="000000"/>
                <w:sz w:val="18"/>
                <w:szCs w:val="18"/>
                <w:lang w:eastAsia="de-DE"/>
              </w:rPr>
              <w:t>land</w:t>
            </w:r>
            <w:proofErr w:type="gramEnd"/>
            <w:r>
              <w:rPr>
                <w:rFonts w:eastAsia="Times New Roman" w:cs="Times New Roman" w:hint="eastAsia"/>
                <w:color w:val="000000"/>
                <w:sz w:val="18"/>
                <w:szCs w:val="18"/>
                <w:lang w:eastAsia="de-DE"/>
              </w:rPr>
              <w:t xml:space="preserve"> and construction land to characterize the indicator</w:t>
            </w:r>
          </w:p>
        </w:tc>
      </w:tr>
      <w:tr w:rsidR="00F05C4E" w14:paraId="2D34F1B3" w14:textId="77777777">
        <w:tc>
          <w:tcPr>
            <w:tcW w:w="1126" w:type="dxa"/>
            <w:vMerge/>
            <w:vAlign w:val="center"/>
          </w:tcPr>
          <w:p w14:paraId="47B990C0" w14:textId="77777777" w:rsidR="00F05C4E" w:rsidRDefault="00F05C4E">
            <w:pPr>
              <w:widowControl/>
              <w:spacing w:before="0" w:after="0"/>
              <w:jc w:val="center"/>
              <w:rPr>
                <w:rFonts w:eastAsia="Times New Roman" w:cs="Times New Roman"/>
                <w:color w:val="000000"/>
                <w:sz w:val="18"/>
                <w:szCs w:val="18"/>
                <w:lang w:eastAsia="de-DE"/>
              </w:rPr>
            </w:pPr>
          </w:p>
        </w:tc>
        <w:tc>
          <w:tcPr>
            <w:tcW w:w="1338" w:type="dxa"/>
            <w:vAlign w:val="center"/>
          </w:tcPr>
          <w:p w14:paraId="34F2DDE8"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Distance from drinking water sources</w:t>
            </w:r>
          </w:p>
        </w:tc>
        <w:tc>
          <w:tcPr>
            <w:tcW w:w="3276" w:type="dxa"/>
            <w:vAlign w:val="center"/>
          </w:tcPr>
          <w:p w14:paraId="6437E40C"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 xml:space="preserve">Division Scheme of Centralized Drinking Water Source Protection Areas in Jiangsu Province </w:t>
            </w:r>
            <w:hyperlink r:id="rId13" w:history="1">
              <w:r>
                <w:rPr>
                  <w:rFonts w:eastAsia="Times New Roman" w:cs="Times New Roman" w:hint="eastAsia"/>
                  <w:color w:val="000000"/>
                  <w:sz w:val="18"/>
                  <w:szCs w:val="18"/>
                  <w:lang w:eastAsia="de-DE"/>
                </w:rPr>
                <w:t>(http://sthjt.js.gov.cn/)</w:t>
              </w:r>
            </w:hyperlink>
            <w:r>
              <w:rPr>
                <w:rFonts w:eastAsia="Times New Roman" w:cs="Times New Roman" w:hint="eastAsia"/>
                <w:color w:val="000000"/>
                <w:sz w:val="18"/>
                <w:szCs w:val="18"/>
                <w:lang w:eastAsia="de-DE"/>
              </w:rPr>
              <w:t xml:space="preserve">, Regulations of Zhejiang Province on the Protection of Drinking Water Sources </w:t>
            </w:r>
            <w:hyperlink r:id="rId14" w:history="1">
              <w:r>
                <w:rPr>
                  <w:rFonts w:eastAsia="Times New Roman" w:cs="Times New Roman" w:hint="eastAsia"/>
                  <w:color w:val="000000"/>
                  <w:sz w:val="18"/>
                  <w:szCs w:val="18"/>
                  <w:lang w:eastAsia="de-DE"/>
                </w:rPr>
                <w:t>(http://sthjt.zj.gov.cn)</w:t>
              </w:r>
            </w:hyperlink>
            <w:r>
              <w:rPr>
                <w:rFonts w:eastAsia="Times New Roman" w:cs="Times New Roman" w:hint="eastAsia"/>
                <w:color w:val="000000"/>
                <w:sz w:val="18"/>
                <w:szCs w:val="18"/>
                <w:lang w:eastAsia="de-DE"/>
              </w:rPr>
              <w:t xml:space="preserve"> </w:t>
            </w:r>
          </w:p>
        </w:tc>
        <w:tc>
          <w:tcPr>
            <w:tcW w:w="3948" w:type="dxa"/>
            <w:vAlign w:val="center"/>
          </w:tcPr>
          <w:p w14:paraId="4F34873C"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Taking the spatial location of drinking water sources as the center, the buffer zones are analyzed to characterize the indicator. The radius of buffer zones is determined according to the protection scope of each water source.</w:t>
            </w:r>
          </w:p>
        </w:tc>
      </w:tr>
      <w:tr w:rsidR="00F05C4E" w14:paraId="53D6021A" w14:textId="77777777">
        <w:tc>
          <w:tcPr>
            <w:tcW w:w="1126" w:type="dxa"/>
            <w:vMerge w:val="restart"/>
            <w:vAlign w:val="center"/>
          </w:tcPr>
          <w:p w14:paraId="63291EE4" w14:textId="77777777" w:rsidR="00F05C4E" w:rsidRDefault="00FE6C76">
            <w:pPr>
              <w:spacing w:before="0" w:after="0"/>
              <w:jc w:val="center"/>
              <w:rPr>
                <w:rFonts w:eastAsia="Times New Roman" w:cs="Times New Roman"/>
                <w:color w:val="000000"/>
                <w:sz w:val="18"/>
                <w:szCs w:val="18"/>
                <w:lang w:eastAsia="de-DE"/>
              </w:rPr>
            </w:pPr>
            <w:r>
              <w:rPr>
                <w:rFonts w:eastAsia="SimSun" w:cs="Times New Roman"/>
                <w:bCs/>
                <w:color w:val="FF0000"/>
                <w:kern w:val="2"/>
                <w:sz w:val="18"/>
                <w:szCs w:val="18"/>
                <w:u w:val="single"/>
                <w:lang w:eastAsia="zh-CN" w:bidi="ar"/>
              </w:rPr>
              <w:t>Floo</w:t>
            </w:r>
            <w:r>
              <w:rPr>
                <w:rFonts w:eastAsia="SimSun" w:cs="Times New Roman"/>
                <w:bCs/>
                <w:color w:val="FF0000"/>
                <w:kern w:val="2"/>
                <w:sz w:val="18"/>
                <w:szCs w:val="18"/>
                <w:u w:val="single"/>
                <w:lang w:eastAsia="zh-CN" w:bidi="ar"/>
              </w:rPr>
              <w:t>d regulation</w:t>
            </w:r>
          </w:p>
        </w:tc>
        <w:tc>
          <w:tcPr>
            <w:tcW w:w="1338" w:type="dxa"/>
            <w:vAlign w:val="center"/>
          </w:tcPr>
          <w:p w14:paraId="3B92F9E1"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Water areas</w:t>
            </w:r>
          </w:p>
        </w:tc>
        <w:tc>
          <w:tcPr>
            <w:tcW w:w="3276" w:type="dxa"/>
            <w:vMerge w:val="restart"/>
            <w:vAlign w:val="center"/>
          </w:tcPr>
          <w:p w14:paraId="1088F98B"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LULC Data, Institute of Geographic Sciences and Natural Resources Research, CAS (http://www.igsnrr.ac.cn/)</w:t>
            </w:r>
          </w:p>
        </w:tc>
        <w:tc>
          <w:tcPr>
            <w:tcW w:w="3948" w:type="dxa"/>
            <w:vAlign w:val="center"/>
          </w:tcPr>
          <w:p w14:paraId="71DA03F0"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 xml:space="preserve">Extracting water patches from land use data, calculating the area of water </w:t>
            </w:r>
            <w:proofErr w:type="gramStart"/>
            <w:r>
              <w:rPr>
                <w:rFonts w:eastAsia="Times New Roman" w:cs="Times New Roman" w:hint="eastAsia"/>
                <w:color w:val="000000"/>
                <w:sz w:val="18"/>
                <w:szCs w:val="18"/>
                <w:lang w:eastAsia="de-DE"/>
              </w:rPr>
              <w:t>patches</w:t>
            </w:r>
            <w:proofErr w:type="gramEnd"/>
            <w:r>
              <w:rPr>
                <w:rFonts w:eastAsia="Times New Roman" w:cs="Times New Roman" w:hint="eastAsia"/>
                <w:color w:val="000000"/>
                <w:sz w:val="18"/>
                <w:szCs w:val="18"/>
                <w:lang w:eastAsia="de-DE"/>
              </w:rPr>
              <w:t xml:space="preserve"> and grading it to </w:t>
            </w:r>
            <w:r>
              <w:rPr>
                <w:rFonts w:eastAsia="Times New Roman" w:cs="Times New Roman" w:hint="eastAsia"/>
                <w:color w:val="000000"/>
                <w:sz w:val="18"/>
                <w:szCs w:val="18"/>
                <w:lang w:eastAsia="de-DE"/>
              </w:rPr>
              <w:t>characterize the indicator</w:t>
            </w:r>
          </w:p>
        </w:tc>
      </w:tr>
      <w:tr w:rsidR="00F05C4E" w14:paraId="7E2EB24B" w14:textId="77777777">
        <w:tc>
          <w:tcPr>
            <w:tcW w:w="1126" w:type="dxa"/>
            <w:vMerge/>
            <w:vAlign w:val="center"/>
          </w:tcPr>
          <w:p w14:paraId="541B7949" w14:textId="77777777" w:rsidR="00F05C4E" w:rsidRDefault="00F05C4E">
            <w:pPr>
              <w:widowControl/>
              <w:spacing w:before="0" w:after="0"/>
              <w:jc w:val="center"/>
              <w:rPr>
                <w:rFonts w:eastAsia="Times New Roman" w:cs="Times New Roman"/>
                <w:color w:val="000000"/>
                <w:sz w:val="18"/>
                <w:szCs w:val="18"/>
                <w:lang w:eastAsia="de-DE"/>
              </w:rPr>
            </w:pPr>
          </w:p>
        </w:tc>
        <w:tc>
          <w:tcPr>
            <w:tcW w:w="1338" w:type="dxa"/>
            <w:vAlign w:val="center"/>
          </w:tcPr>
          <w:p w14:paraId="3D08B731"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Areas of impermeable surfaces</w:t>
            </w:r>
          </w:p>
        </w:tc>
        <w:tc>
          <w:tcPr>
            <w:tcW w:w="3276" w:type="dxa"/>
            <w:vMerge/>
            <w:vAlign w:val="center"/>
          </w:tcPr>
          <w:p w14:paraId="1268AC31" w14:textId="77777777" w:rsidR="00F05C4E" w:rsidRDefault="00F05C4E">
            <w:pPr>
              <w:widowControl/>
              <w:spacing w:before="0" w:after="0"/>
              <w:rPr>
                <w:rFonts w:eastAsia="Times New Roman" w:cs="Times New Roman"/>
                <w:color w:val="000000"/>
                <w:sz w:val="18"/>
                <w:szCs w:val="18"/>
                <w:lang w:eastAsia="de-DE"/>
              </w:rPr>
            </w:pPr>
          </w:p>
        </w:tc>
        <w:tc>
          <w:tcPr>
            <w:tcW w:w="3948" w:type="dxa"/>
            <w:vAlign w:val="center"/>
          </w:tcPr>
          <w:p w14:paraId="54A2A206"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 xml:space="preserve">Extracting urban built-up area patches from land use data, calculating the area of these </w:t>
            </w:r>
            <w:proofErr w:type="gramStart"/>
            <w:r>
              <w:rPr>
                <w:rFonts w:eastAsia="Times New Roman" w:cs="Times New Roman" w:hint="eastAsia"/>
                <w:color w:val="000000"/>
                <w:sz w:val="18"/>
                <w:szCs w:val="18"/>
                <w:lang w:eastAsia="de-DE"/>
              </w:rPr>
              <w:t>patches</w:t>
            </w:r>
            <w:proofErr w:type="gramEnd"/>
            <w:r>
              <w:rPr>
                <w:rFonts w:eastAsia="Times New Roman" w:cs="Times New Roman" w:hint="eastAsia"/>
                <w:color w:val="000000"/>
                <w:sz w:val="18"/>
                <w:szCs w:val="18"/>
                <w:lang w:eastAsia="de-DE"/>
              </w:rPr>
              <w:t xml:space="preserve"> and grading it to characterize the indicator</w:t>
            </w:r>
          </w:p>
        </w:tc>
      </w:tr>
      <w:tr w:rsidR="00F05C4E" w14:paraId="040785BB" w14:textId="77777777">
        <w:tc>
          <w:tcPr>
            <w:tcW w:w="1126" w:type="dxa"/>
            <w:vMerge/>
            <w:vAlign w:val="center"/>
          </w:tcPr>
          <w:p w14:paraId="607AD996" w14:textId="77777777" w:rsidR="00F05C4E" w:rsidRDefault="00F05C4E">
            <w:pPr>
              <w:widowControl/>
              <w:spacing w:before="0" w:after="0"/>
              <w:jc w:val="center"/>
              <w:rPr>
                <w:rFonts w:eastAsia="Times New Roman" w:cs="Times New Roman"/>
                <w:color w:val="000000"/>
                <w:sz w:val="18"/>
                <w:szCs w:val="18"/>
                <w:lang w:eastAsia="de-DE"/>
              </w:rPr>
            </w:pPr>
          </w:p>
        </w:tc>
        <w:tc>
          <w:tcPr>
            <w:tcW w:w="1338" w:type="dxa"/>
            <w:vAlign w:val="center"/>
          </w:tcPr>
          <w:p w14:paraId="63FA3086"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Flood inundation scope</w:t>
            </w:r>
          </w:p>
        </w:tc>
        <w:tc>
          <w:tcPr>
            <w:tcW w:w="3276" w:type="dxa"/>
            <w:vAlign w:val="center"/>
          </w:tcPr>
          <w:p w14:paraId="10246724"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 xml:space="preserve">Prevention Plan for </w:t>
            </w:r>
            <w:r>
              <w:rPr>
                <w:rFonts w:eastAsia="Times New Roman" w:cs="Times New Roman" w:hint="eastAsia"/>
                <w:color w:val="000000"/>
                <w:sz w:val="18"/>
                <w:szCs w:val="18"/>
                <w:lang w:eastAsia="de-DE"/>
              </w:rPr>
              <w:t xml:space="preserve">Excessive flood in Key Areas of </w:t>
            </w:r>
            <w:proofErr w:type="spellStart"/>
            <w:r>
              <w:rPr>
                <w:rFonts w:eastAsia="Times New Roman" w:cs="Times New Roman" w:hint="eastAsia"/>
                <w:color w:val="000000"/>
                <w:sz w:val="18"/>
                <w:szCs w:val="18"/>
                <w:lang w:eastAsia="de-DE"/>
              </w:rPr>
              <w:t>Jiashan</w:t>
            </w:r>
            <w:proofErr w:type="spellEnd"/>
            <w:r>
              <w:rPr>
                <w:rFonts w:eastAsia="Times New Roman" w:cs="Times New Roman" w:hint="eastAsia"/>
                <w:color w:val="000000"/>
                <w:sz w:val="18"/>
                <w:szCs w:val="18"/>
                <w:lang w:eastAsia="de-DE"/>
              </w:rPr>
              <w:t xml:space="preserve"> County (http://www.jiashan.gov.cn), Prevention Plan for Excessive flood of Jiangsu Province(http://jswater.jiangsu.gov.cn/), Prevention Plan for Excessive Flood in </w:t>
            </w:r>
            <w:proofErr w:type="spellStart"/>
            <w:r>
              <w:rPr>
                <w:rFonts w:eastAsia="Times New Roman" w:cs="Times New Roman" w:hint="eastAsia"/>
                <w:color w:val="000000"/>
                <w:sz w:val="18"/>
                <w:szCs w:val="18"/>
                <w:lang w:eastAsia="de-DE"/>
              </w:rPr>
              <w:lastRenderedPageBreak/>
              <w:t>Taihu</w:t>
            </w:r>
            <w:proofErr w:type="spellEnd"/>
            <w:r>
              <w:rPr>
                <w:rFonts w:eastAsia="Times New Roman" w:cs="Times New Roman" w:hint="eastAsia"/>
                <w:color w:val="000000"/>
                <w:sz w:val="18"/>
                <w:szCs w:val="18"/>
                <w:lang w:eastAsia="de-DE"/>
              </w:rPr>
              <w:t xml:space="preserve"> Lake (http://swj.sh.gov.cn/)</w:t>
            </w:r>
          </w:p>
        </w:tc>
        <w:tc>
          <w:tcPr>
            <w:tcW w:w="3948" w:type="dxa"/>
            <w:vAlign w:val="center"/>
          </w:tcPr>
          <w:p w14:paraId="5F95771D"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lastRenderedPageBreak/>
              <w:t>Counting the aver</w:t>
            </w:r>
            <w:r>
              <w:rPr>
                <w:rFonts w:eastAsia="Times New Roman" w:cs="Times New Roman" w:hint="eastAsia"/>
                <w:color w:val="000000"/>
                <w:sz w:val="18"/>
                <w:szCs w:val="18"/>
                <w:lang w:eastAsia="de-DE"/>
              </w:rPr>
              <w:t xml:space="preserve">age value of restricted navigation, 10-year, 20-year and 50-year flood water levels in the study area as the threshold, and the space higher than the threshold altitude is successively screened through the raster calculator tool in ArcGIS based on DEM, </w:t>
            </w:r>
            <w:proofErr w:type="gramStart"/>
            <w:r>
              <w:rPr>
                <w:rFonts w:eastAsia="Times New Roman" w:cs="Times New Roman" w:hint="eastAsia"/>
                <w:color w:val="000000"/>
                <w:sz w:val="18"/>
                <w:szCs w:val="18"/>
                <w:lang w:eastAsia="de-DE"/>
              </w:rPr>
              <w:t xml:space="preserve">so </w:t>
            </w:r>
            <w:r>
              <w:rPr>
                <w:rFonts w:eastAsia="Times New Roman" w:cs="Times New Roman" w:hint="eastAsia"/>
                <w:color w:val="000000"/>
                <w:sz w:val="18"/>
                <w:szCs w:val="18"/>
                <w:lang w:eastAsia="de-DE"/>
              </w:rPr>
              <w:t>as to</w:t>
            </w:r>
            <w:proofErr w:type="gramEnd"/>
            <w:r>
              <w:rPr>
                <w:rFonts w:eastAsia="Times New Roman" w:cs="Times New Roman" w:hint="eastAsia"/>
                <w:color w:val="000000"/>
                <w:sz w:val="18"/>
                <w:szCs w:val="18"/>
                <w:lang w:eastAsia="de-DE"/>
              </w:rPr>
              <w:t xml:space="preserve"> characterize the indicator</w:t>
            </w:r>
          </w:p>
        </w:tc>
      </w:tr>
      <w:tr w:rsidR="00F05C4E" w14:paraId="2DA48758" w14:textId="77777777">
        <w:tc>
          <w:tcPr>
            <w:tcW w:w="1126" w:type="dxa"/>
            <w:vMerge w:val="restart"/>
            <w:vAlign w:val="center"/>
          </w:tcPr>
          <w:p w14:paraId="2FA20384" w14:textId="77777777" w:rsidR="00F05C4E" w:rsidRDefault="00FE6C76">
            <w:pPr>
              <w:spacing w:before="0" w:after="0"/>
              <w:jc w:val="center"/>
              <w:rPr>
                <w:rFonts w:eastAsia="Times New Roman" w:cs="Times New Roman"/>
                <w:color w:val="000000"/>
                <w:sz w:val="18"/>
                <w:szCs w:val="18"/>
                <w:lang w:eastAsia="de-DE"/>
              </w:rPr>
            </w:pPr>
            <w:r>
              <w:rPr>
                <w:rFonts w:eastAsia="SimSun" w:cs="Times New Roman"/>
                <w:bCs/>
                <w:color w:val="FF0000"/>
                <w:kern w:val="2"/>
                <w:sz w:val="18"/>
                <w:szCs w:val="18"/>
                <w:u w:val="single"/>
                <w:lang w:eastAsia="zh-CN" w:bidi="ar"/>
              </w:rPr>
              <w:t>Water purification</w:t>
            </w:r>
          </w:p>
        </w:tc>
        <w:tc>
          <w:tcPr>
            <w:tcW w:w="1338" w:type="dxa"/>
            <w:vAlign w:val="center"/>
          </w:tcPr>
          <w:p w14:paraId="756DBBB6"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NDVI</w:t>
            </w:r>
          </w:p>
        </w:tc>
        <w:tc>
          <w:tcPr>
            <w:tcW w:w="3276" w:type="dxa"/>
            <w:vAlign w:val="center"/>
          </w:tcPr>
          <w:p w14:paraId="0DC73061"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Geospatial Data Cloud (http://www.gscloud.cn/)</w:t>
            </w:r>
          </w:p>
        </w:tc>
        <w:tc>
          <w:tcPr>
            <w:tcW w:w="3948" w:type="dxa"/>
            <w:vAlign w:val="center"/>
          </w:tcPr>
          <w:p w14:paraId="2D97A513"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classifying by the natural breakpoint method to characterize the indicator</w:t>
            </w:r>
          </w:p>
        </w:tc>
      </w:tr>
      <w:tr w:rsidR="00F05C4E" w14:paraId="60C6065C" w14:textId="77777777">
        <w:tc>
          <w:tcPr>
            <w:tcW w:w="1126" w:type="dxa"/>
            <w:vMerge/>
            <w:vAlign w:val="center"/>
          </w:tcPr>
          <w:p w14:paraId="1BE912B6" w14:textId="77777777" w:rsidR="00F05C4E" w:rsidRDefault="00F05C4E">
            <w:pPr>
              <w:widowControl/>
              <w:spacing w:before="0" w:after="0"/>
              <w:jc w:val="center"/>
              <w:rPr>
                <w:rFonts w:eastAsia="Times New Roman" w:cs="Times New Roman"/>
                <w:color w:val="000000"/>
                <w:sz w:val="18"/>
                <w:szCs w:val="18"/>
                <w:lang w:eastAsia="de-DE"/>
              </w:rPr>
            </w:pPr>
          </w:p>
        </w:tc>
        <w:tc>
          <w:tcPr>
            <w:tcW w:w="1338" w:type="dxa"/>
            <w:vAlign w:val="center"/>
          </w:tcPr>
          <w:p w14:paraId="577F9E7E"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Distance from wetland</w:t>
            </w:r>
          </w:p>
        </w:tc>
        <w:tc>
          <w:tcPr>
            <w:tcW w:w="3276" w:type="dxa"/>
            <w:vAlign w:val="center"/>
          </w:tcPr>
          <w:p w14:paraId="55F02176" w14:textId="77777777" w:rsidR="00F05C4E" w:rsidRDefault="00FE6C76">
            <w:pPr>
              <w:widowControl/>
              <w:spacing w:before="0" w:after="0"/>
              <w:rPr>
                <w:rFonts w:eastAsia="Times New Roman" w:cs="Times New Roman"/>
                <w:color w:val="000000"/>
                <w:sz w:val="18"/>
                <w:szCs w:val="18"/>
                <w:lang w:eastAsia="de-DE"/>
              </w:rPr>
            </w:pPr>
            <w:proofErr w:type="spellStart"/>
            <w:r>
              <w:rPr>
                <w:rFonts w:eastAsia="Times New Roman" w:cs="Times New Roman" w:hint="eastAsia"/>
                <w:color w:val="000000"/>
                <w:sz w:val="18"/>
                <w:szCs w:val="18"/>
                <w:lang w:eastAsia="de-DE"/>
              </w:rPr>
              <w:t>Jiashan</w:t>
            </w:r>
            <w:proofErr w:type="spellEnd"/>
            <w:r>
              <w:rPr>
                <w:rFonts w:eastAsia="Times New Roman" w:cs="Times New Roman" w:hint="eastAsia"/>
                <w:color w:val="000000"/>
                <w:sz w:val="18"/>
                <w:szCs w:val="18"/>
                <w:lang w:eastAsia="de-DE"/>
              </w:rPr>
              <w:t xml:space="preserve"> ecological protection red </w:t>
            </w:r>
            <w:r>
              <w:rPr>
                <w:rFonts w:eastAsia="Times New Roman" w:cs="Times New Roman" w:hint="eastAsia"/>
                <w:color w:val="000000"/>
                <w:sz w:val="18"/>
                <w:szCs w:val="18"/>
                <w:lang w:eastAsia="de-DE"/>
              </w:rPr>
              <w:t xml:space="preserve">line(http://www.jiashan.gov.cn/), </w:t>
            </w:r>
            <w:proofErr w:type="spellStart"/>
            <w:r>
              <w:rPr>
                <w:rFonts w:eastAsia="Times New Roman" w:cs="Times New Roman" w:hint="eastAsia"/>
                <w:color w:val="000000"/>
                <w:sz w:val="18"/>
                <w:szCs w:val="18"/>
                <w:lang w:eastAsia="de-DE"/>
              </w:rPr>
              <w:t>Wujiang</w:t>
            </w:r>
            <w:proofErr w:type="spellEnd"/>
            <w:r>
              <w:rPr>
                <w:rFonts w:eastAsia="Times New Roman" w:cs="Times New Roman" w:hint="eastAsia"/>
                <w:color w:val="000000"/>
                <w:sz w:val="18"/>
                <w:szCs w:val="18"/>
                <w:lang w:eastAsia="de-DE"/>
              </w:rPr>
              <w:t xml:space="preserve"> ecological protection red line(http://www.wujiang.gov.cn/), </w:t>
            </w:r>
            <w:proofErr w:type="spellStart"/>
            <w:r>
              <w:rPr>
                <w:rFonts w:eastAsia="Times New Roman" w:cs="Times New Roman" w:hint="eastAsia"/>
                <w:color w:val="000000"/>
                <w:sz w:val="18"/>
                <w:szCs w:val="18"/>
                <w:lang w:eastAsia="de-DE"/>
              </w:rPr>
              <w:t>Qingpu</w:t>
            </w:r>
            <w:proofErr w:type="spellEnd"/>
            <w:r>
              <w:rPr>
                <w:rFonts w:eastAsia="Times New Roman" w:cs="Times New Roman" w:hint="eastAsia"/>
                <w:color w:val="000000"/>
                <w:sz w:val="18"/>
                <w:szCs w:val="18"/>
                <w:lang w:eastAsia="de-DE"/>
              </w:rPr>
              <w:t xml:space="preserve"> ecological protection red line(http://www.qingpu.gov.cn/)</w:t>
            </w:r>
          </w:p>
        </w:tc>
        <w:tc>
          <w:tcPr>
            <w:tcW w:w="3948" w:type="dxa"/>
            <w:vAlign w:val="center"/>
          </w:tcPr>
          <w:p w14:paraId="784095F6"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Taking the spatial location of wetland as the center, the buffer zones are analyzed to ch</w:t>
            </w:r>
            <w:r>
              <w:rPr>
                <w:rFonts w:eastAsia="Times New Roman" w:cs="Times New Roman" w:hint="eastAsia"/>
                <w:color w:val="000000"/>
                <w:sz w:val="18"/>
                <w:szCs w:val="18"/>
                <w:lang w:eastAsia="de-DE"/>
              </w:rPr>
              <w:t>aracterize the indicator. The radius of buffer zones is determined according to the protection scope of each wetland patch</w:t>
            </w:r>
          </w:p>
        </w:tc>
      </w:tr>
      <w:tr w:rsidR="00F05C4E" w14:paraId="60ADD779" w14:textId="77777777">
        <w:tc>
          <w:tcPr>
            <w:tcW w:w="1126" w:type="dxa"/>
            <w:vMerge w:val="restart"/>
            <w:vAlign w:val="center"/>
          </w:tcPr>
          <w:p w14:paraId="27EEEB56" w14:textId="77777777" w:rsidR="00F05C4E" w:rsidRDefault="00FE6C76">
            <w:pPr>
              <w:spacing w:before="0" w:after="0"/>
              <w:jc w:val="center"/>
              <w:rPr>
                <w:rFonts w:eastAsia="Times New Roman" w:cs="Times New Roman"/>
                <w:color w:val="000000"/>
                <w:sz w:val="18"/>
                <w:szCs w:val="18"/>
                <w:lang w:eastAsia="de-DE"/>
              </w:rPr>
            </w:pPr>
            <w:r>
              <w:rPr>
                <w:rFonts w:eastAsia="SimSun" w:cs="Times New Roman"/>
                <w:bCs/>
                <w:color w:val="FF0000"/>
                <w:kern w:val="2"/>
                <w:sz w:val="18"/>
                <w:szCs w:val="18"/>
                <w:u w:val="single"/>
                <w:lang w:eastAsia="zh-CN" w:bidi="ar"/>
              </w:rPr>
              <w:t>Aquatic biodiversity maintenance</w:t>
            </w:r>
          </w:p>
        </w:tc>
        <w:tc>
          <w:tcPr>
            <w:tcW w:w="1338" w:type="dxa"/>
            <w:vAlign w:val="center"/>
          </w:tcPr>
          <w:p w14:paraId="13C71C02"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NPP Maintenance Capability Index</w:t>
            </w:r>
          </w:p>
        </w:tc>
        <w:tc>
          <w:tcPr>
            <w:tcW w:w="3276" w:type="dxa"/>
            <w:vAlign w:val="center"/>
          </w:tcPr>
          <w:p w14:paraId="588A436E"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color w:val="000000"/>
                <w:sz w:val="18"/>
                <w:szCs w:val="18"/>
                <w:lang w:eastAsia="de-DE"/>
              </w:rPr>
              <w:t xml:space="preserve">Geospatial Data Cloud </w:t>
            </w:r>
            <w:r>
              <w:rPr>
                <w:rFonts w:eastAsia="Times New Roman" w:cs="Times New Roman"/>
                <w:color w:val="000000"/>
                <w:sz w:val="18"/>
                <w:szCs w:val="18"/>
                <w:lang w:eastAsia="zh-CN"/>
              </w:rPr>
              <w:t>(http://www.gscloud.cn/)</w:t>
            </w:r>
          </w:p>
        </w:tc>
        <w:tc>
          <w:tcPr>
            <w:tcW w:w="3948" w:type="dxa"/>
            <w:vAlign w:val="center"/>
          </w:tcPr>
          <w:p w14:paraId="4B49B079" w14:textId="77777777" w:rsidR="00F05C4E" w:rsidRDefault="00FE6C76">
            <w:pPr>
              <w:widowControl/>
              <w:spacing w:before="0" w:after="0"/>
              <w:rPr>
                <w:rFonts w:eastAsia="SimSun" w:hAnsi="Cambria Math" w:cs="Times New Roman"/>
                <w:color w:val="000000"/>
                <w:sz w:val="18"/>
                <w:szCs w:val="18"/>
                <w:lang w:eastAsia="zh-CN"/>
              </w:rPr>
            </w:pPr>
            <m:oMathPara>
              <m:oMathParaPr>
                <m:jc m:val="left"/>
              </m:oMathParaPr>
              <m:oMath>
                <m:sSub>
                  <m:sSubPr>
                    <m:ctrlPr>
                      <w:rPr>
                        <w:rFonts w:ascii="Cambria Math" w:hAnsi="Cambria Math" w:cs="Times New Roman"/>
                        <w:i/>
                        <w:color w:val="000000"/>
                        <w:sz w:val="18"/>
                        <w:szCs w:val="18"/>
                      </w:rPr>
                    </m:ctrlPr>
                  </m:sSubPr>
                  <m:e>
                    <m:r>
                      <w:rPr>
                        <w:rFonts w:ascii="Cambria Math" w:eastAsia="SimSun" w:hAnsi="Cambria Math" w:cs="Times New Roman"/>
                        <w:color w:val="000000"/>
                        <w:sz w:val="18"/>
                        <w:szCs w:val="18"/>
                        <w:lang w:eastAsia="zh-CN"/>
                      </w:rPr>
                      <m:t>NPP</m:t>
                    </m:r>
                  </m:e>
                  <m:sub>
                    <m:r>
                      <w:rPr>
                        <w:rFonts w:ascii="Cambria Math" w:eastAsia="SimSun" w:hAnsi="Cambria Math" w:cs="Times New Roman"/>
                        <w:color w:val="000000"/>
                        <w:sz w:val="18"/>
                        <w:szCs w:val="18"/>
                        <w:lang w:eastAsia="zh-CN"/>
                      </w:rPr>
                      <m:t>index</m:t>
                    </m:r>
                  </m:sub>
                </m:sSub>
                <m:r>
                  <w:rPr>
                    <w:rFonts w:ascii="Cambria Math" w:eastAsia="SimSun" w:hAnsi="Cambria Math" w:cs="Times New Roman"/>
                    <w:color w:val="000000"/>
                    <w:sz w:val="18"/>
                    <w:szCs w:val="18"/>
                    <w:lang w:eastAsia="zh-CN"/>
                  </w:rPr>
                  <m:t>=</m:t>
                </m:r>
                <m:sSub>
                  <m:sSubPr>
                    <m:ctrlPr>
                      <w:rPr>
                        <w:rFonts w:ascii="Cambria Math" w:eastAsia="SimSun" w:hAnsi="Cambria Math" w:cs="Times New Roman"/>
                        <w:i/>
                        <w:color w:val="000000"/>
                        <w:sz w:val="18"/>
                        <w:szCs w:val="18"/>
                        <w:lang w:eastAsia="zh-CN"/>
                      </w:rPr>
                    </m:ctrlPr>
                  </m:sSubPr>
                  <m:e>
                    <m:r>
                      <w:rPr>
                        <w:rFonts w:ascii="Cambria Math" w:eastAsia="SimSun" w:hAnsi="Cambria Math" w:cs="Times New Roman"/>
                        <w:color w:val="000000"/>
                        <w:sz w:val="18"/>
                        <w:szCs w:val="18"/>
                        <w:lang w:eastAsia="zh-CN"/>
                      </w:rPr>
                      <m:t>NPP</m:t>
                    </m:r>
                  </m:e>
                  <m:sub>
                    <m:r>
                      <w:rPr>
                        <w:rFonts w:ascii="Cambria Math" w:eastAsia="SimSun" w:hAnsi="Cambria Math" w:cs="Times New Roman"/>
                        <w:color w:val="000000"/>
                        <w:sz w:val="18"/>
                        <w:szCs w:val="18"/>
                        <w:lang w:eastAsia="zh-CN"/>
                      </w:rPr>
                      <m:t>mean</m:t>
                    </m:r>
                  </m:sub>
                </m:sSub>
                <m:r>
                  <w:rPr>
                    <w:rFonts w:ascii="Cambria Math" w:hAnsi="Cambria Math" w:cs="Times New Roman"/>
                    <w:color w:val="000000"/>
                    <w:sz w:val="18"/>
                    <w:szCs w:val="18"/>
                  </w:rPr>
                  <m:t>×</m:t>
                </m:r>
                <m:sSub>
                  <m:sSubPr>
                    <m:ctrlPr>
                      <w:rPr>
                        <w:rFonts w:ascii="Cambria Math" w:hAnsi="Cambria Math" w:cs="Times New Roman"/>
                        <w:i/>
                        <w:color w:val="000000"/>
                        <w:sz w:val="18"/>
                        <w:szCs w:val="18"/>
                      </w:rPr>
                    </m:ctrlPr>
                  </m:sSubPr>
                  <m:e>
                    <m:r>
                      <w:rPr>
                        <w:rFonts w:ascii="Cambria Math" w:eastAsia="SimSun" w:hAnsi="Cambria Math" w:cs="Times New Roman"/>
                        <w:color w:val="000000"/>
                        <w:sz w:val="18"/>
                        <w:szCs w:val="18"/>
                        <w:lang w:eastAsia="zh-CN"/>
                      </w:rPr>
                      <m:t>F</m:t>
                    </m:r>
                  </m:e>
                  <m:sub>
                    <m:r>
                      <w:rPr>
                        <w:rFonts w:ascii="Cambria Math" w:eastAsia="SimSun" w:hAnsi="Cambria Math" w:cs="Times New Roman"/>
                        <w:color w:val="000000"/>
                        <w:sz w:val="18"/>
                        <w:szCs w:val="18"/>
                        <w:lang w:eastAsia="zh-CN"/>
                      </w:rPr>
                      <m:t>pre</m:t>
                    </m:r>
                  </m:sub>
                </m:sSub>
                <m:r>
                  <w:rPr>
                    <w:rFonts w:ascii="Cambria Math" w:hAnsi="Cambria Math" w:cs="Times New Roman"/>
                    <w:color w:val="000000"/>
                    <w:sz w:val="18"/>
                    <w:szCs w:val="18"/>
                  </w:rPr>
                  <m:t>×</m:t>
                </m:r>
                <m:sSub>
                  <m:sSubPr>
                    <m:ctrlPr>
                      <w:rPr>
                        <w:rFonts w:ascii="Cambria Math" w:hAnsi="Cambria Math" w:cs="Times New Roman"/>
                        <w:i/>
                        <w:color w:val="000000"/>
                        <w:sz w:val="18"/>
                        <w:szCs w:val="18"/>
                      </w:rPr>
                    </m:ctrlPr>
                  </m:sSubPr>
                  <m:e>
                    <m:r>
                      <w:rPr>
                        <w:rFonts w:ascii="Cambria Math" w:eastAsia="SimSun" w:hAnsi="Cambria Math" w:cs="Times New Roman"/>
                        <w:color w:val="000000"/>
                        <w:sz w:val="18"/>
                        <w:szCs w:val="18"/>
                        <w:lang w:eastAsia="zh-CN"/>
                      </w:rPr>
                      <m:t>F</m:t>
                    </m:r>
                  </m:e>
                  <m:sub>
                    <m:r>
                      <w:rPr>
                        <w:rFonts w:ascii="Cambria Math" w:eastAsia="SimSun" w:hAnsi="Cambria Math" w:cs="Times New Roman"/>
                        <w:color w:val="000000"/>
                        <w:sz w:val="18"/>
                        <w:szCs w:val="18"/>
                        <w:lang w:eastAsia="zh-CN"/>
                      </w:rPr>
                      <m:t>tem</m:t>
                    </m:r>
                  </m:sub>
                </m:sSub>
                <m:r>
                  <w:rPr>
                    <w:rFonts w:ascii="Cambria Math" w:hAnsi="Cambria Math" w:cs="Times New Roman"/>
                    <w:color w:val="000000"/>
                    <w:sz w:val="18"/>
                    <w:szCs w:val="18"/>
                  </w:rPr>
                  <m:t>×</m:t>
                </m:r>
                <m:r>
                  <w:rPr>
                    <w:rFonts w:ascii="Cambria Math" w:eastAsia="SimSun" w:hAnsi="Cambria Math" w:cs="Times New Roman"/>
                    <w:color w:val="000000"/>
                    <w:sz w:val="18"/>
                    <w:szCs w:val="18"/>
                    <w:lang w:eastAsia="zh-CN"/>
                  </w:rPr>
                  <m:t>(1-</m:t>
                </m:r>
                <m:sSub>
                  <m:sSubPr>
                    <m:ctrlPr>
                      <w:rPr>
                        <w:rFonts w:ascii="Cambria Math" w:eastAsia="SimSun" w:hAnsi="Cambria Math" w:cs="Times New Roman"/>
                        <w:i/>
                        <w:color w:val="000000"/>
                        <w:sz w:val="18"/>
                        <w:szCs w:val="18"/>
                        <w:lang w:eastAsia="zh-CN"/>
                      </w:rPr>
                    </m:ctrlPr>
                  </m:sSubPr>
                  <m:e>
                    <m:r>
                      <w:rPr>
                        <w:rFonts w:ascii="Cambria Math" w:eastAsia="SimSun" w:hAnsi="Cambria Math" w:cs="Times New Roman"/>
                        <w:color w:val="000000"/>
                        <w:sz w:val="18"/>
                        <w:szCs w:val="18"/>
                        <w:lang w:eastAsia="zh-CN"/>
                      </w:rPr>
                      <m:t>F</m:t>
                    </m:r>
                  </m:e>
                  <m:sub>
                    <m:r>
                      <w:rPr>
                        <w:rFonts w:ascii="Cambria Math" w:eastAsia="SimSun" w:hAnsi="Cambria Math" w:cs="Times New Roman"/>
                        <w:color w:val="000000"/>
                        <w:sz w:val="18"/>
                        <w:szCs w:val="18"/>
                        <w:lang w:eastAsia="zh-CN"/>
                      </w:rPr>
                      <m:t>alt</m:t>
                    </m:r>
                  </m:sub>
                </m:sSub>
                <m:r>
                  <w:rPr>
                    <w:rFonts w:ascii="Cambria Math" w:eastAsia="SimSun" w:hAnsi="Cambria Math" w:cs="Times New Roman"/>
                    <w:color w:val="000000"/>
                    <w:sz w:val="18"/>
                    <w:szCs w:val="18"/>
                    <w:lang w:eastAsia="zh-CN"/>
                  </w:rPr>
                  <m:t>)</m:t>
                </m:r>
              </m:oMath>
            </m:oMathPara>
          </w:p>
          <w:p w14:paraId="6503DFCE" w14:textId="77777777" w:rsidR="00F05C4E" w:rsidRDefault="00FE6C76">
            <w:pPr>
              <w:widowControl/>
              <w:spacing w:before="0" w:after="0"/>
              <w:rPr>
                <w:rFonts w:eastAsia="SimSun" w:hAnsi="Cambria Math" w:cs="Times New Roman"/>
                <w:color w:val="000000"/>
                <w:sz w:val="18"/>
                <w:szCs w:val="18"/>
                <w:lang w:eastAsia="zh-CN"/>
              </w:rPr>
            </w:pPr>
            <w:proofErr w:type="spellStart"/>
            <w:r>
              <w:rPr>
                <w:rFonts w:eastAsia="SimSun" w:hAnsi="Cambria Math" w:cs="Times New Roman" w:hint="eastAsia"/>
                <w:i/>
                <w:iCs/>
                <w:color w:val="000000"/>
                <w:sz w:val="18"/>
                <w:szCs w:val="18"/>
                <w:lang w:eastAsia="zh-CN"/>
              </w:rPr>
              <w:t>NPP</w:t>
            </w:r>
            <w:r>
              <w:rPr>
                <w:rFonts w:eastAsia="SimSun" w:hAnsi="Cambria Math" w:cs="Times New Roman" w:hint="eastAsia"/>
                <w:i/>
                <w:iCs/>
                <w:color w:val="000000"/>
                <w:sz w:val="18"/>
                <w:szCs w:val="18"/>
                <w:vertAlign w:val="subscript"/>
                <w:lang w:eastAsia="zh-CN"/>
              </w:rPr>
              <w:t>index</w:t>
            </w:r>
            <w:proofErr w:type="spellEnd"/>
            <w:r>
              <w:rPr>
                <w:rFonts w:eastAsia="SimSun" w:hAnsi="Cambria Math" w:cs="Times New Roman"/>
                <w:color w:val="000000"/>
                <w:sz w:val="18"/>
                <w:szCs w:val="18"/>
                <w:lang w:eastAsia="zh-CN"/>
              </w:rPr>
              <w:t xml:space="preserve"> represents </w:t>
            </w:r>
            <w:r>
              <w:rPr>
                <w:rFonts w:eastAsia="Times New Roman" w:cs="Times New Roman" w:hint="eastAsia"/>
                <w:color w:val="000000"/>
                <w:sz w:val="18"/>
                <w:szCs w:val="18"/>
                <w:lang w:eastAsia="de-DE"/>
              </w:rPr>
              <w:t xml:space="preserve">NPP </w:t>
            </w:r>
            <w:r>
              <w:rPr>
                <w:rFonts w:eastAsia="SimSun" w:cs="Times New Roman" w:hint="eastAsia"/>
                <w:color w:val="000000"/>
                <w:sz w:val="18"/>
                <w:szCs w:val="18"/>
                <w:lang w:eastAsia="zh-CN"/>
              </w:rPr>
              <w:t>m</w:t>
            </w:r>
            <w:r>
              <w:rPr>
                <w:rFonts w:eastAsia="Times New Roman" w:cs="Times New Roman" w:hint="eastAsia"/>
                <w:color w:val="000000"/>
                <w:sz w:val="18"/>
                <w:szCs w:val="18"/>
                <w:lang w:eastAsia="de-DE"/>
              </w:rPr>
              <w:t xml:space="preserve">aintenance </w:t>
            </w:r>
            <w:r>
              <w:rPr>
                <w:rFonts w:eastAsia="SimSun" w:cs="Times New Roman" w:hint="eastAsia"/>
                <w:color w:val="000000"/>
                <w:sz w:val="18"/>
                <w:szCs w:val="18"/>
                <w:lang w:eastAsia="zh-CN"/>
              </w:rPr>
              <w:t>c</w:t>
            </w:r>
            <w:r>
              <w:rPr>
                <w:rFonts w:eastAsia="Times New Roman" w:cs="Times New Roman" w:hint="eastAsia"/>
                <w:color w:val="000000"/>
                <w:sz w:val="18"/>
                <w:szCs w:val="18"/>
                <w:lang w:eastAsia="de-DE"/>
              </w:rPr>
              <w:t xml:space="preserve">apability </w:t>
            </w:r>
            <w:r>
              <w:rPr>
                <w:rFonts w:eastAsia="SimSun" w:cs="Times New Roman" w:hint="eastAsia"/>
                <w:color w:val="000000"/>
                <w:sz w:val="18"/>
                <w:szCs w:val="18"/>
                <w:lang w:eastAsia="zh-CN"/>
              </w:rPr>
              <w:t>i</w:t>
            </w:r>
            <w:r>
              <w:rPr>
                <w:rFonts w:eastAsia="Times New Roman" w:cs="Times New Roman" w:hint="eastAsia"/>
                <w:color w:val="000000"/>
                <w:sz w:val="18"/>
                <w:szCs w:val="18"/>
                <w:lang w:eastAsia="de-DE"/>
              </w:rPr>
              <w:t>ndex</w:t>
            </w:r>
            <w:r>
              <w:rPr>
                <w:rFonts w:eastAsia="SimSun" w:hAnsi="Cambria Math" w:cs="Times New Roman"/>
                <w:color w:val="000000"/>
                <w:sz w:val="18"/>
                <w:szCs w:val="18"/>
                <w:lang w:eastAsia="zh-CN"/>
              </w:rPr>
              <w:t xml:space="preserve">, </w:t>
            </w:r>
            <m:oMath>
              <m:sSub>
                <m:sSubPr>
                  <m:ctrlPr>
                    <w:rPr>
                      <w:rFonts w:ascii="Cambria Math" w:eastAsia="SimSun" w:hAnsi="Cambria Math" w:cs="Times New Roman"/>
                      <w:color w:val="000000"/>
                      <w:sz w:val="18"/>
                      <w:szCs w:val="18"/>
                      <w:lang w:eastAsia="zh-CN"/>
                    </w:rPr>
                  </m:ctrlPr>
                </m:sSubPr>
                <m:e>
                  <m:r>
                    <m:rPr>
                      <m:sty m:val="p"/>
                    </m:rPr>
                    <w:rPr>
                      <w:rFonts w:ascii="Cambria Math" w:eastAsia="SimSun" w:hAnsi="Cambria Math" w:cs="Times New Roman"/>
                      <w:color w:val="000000"/>
                      <w:sz w:val="18"/>
                      <w:szCs w:val="18"/>
                      <w:lang w:eastAsia="zh-CN"/>
                    </w:rPr>
                    <m:t>NPP</m:t>
                  </m:r>
                </m:e>
                <m:sub>
                  <m:r>
                    <m:rPr>
                      <m:sty m:val="p"/>
                    </m:rPr>
                    <w:rPr>
                      <w:rFonts w:ascii="Cambria Math" w:eastAsia="SimSun" w:hAnsi="Cambria Math" w:cs="Times New Roman"/>
                      <w:color w:val="000000"/>
                      <w:sz w:val="18"/>
                      <w:szCs w:val="18"/>
                      <w:lang w:eastAsia="zh-CN"/>
                    </w:rPr>
                    <m:t>mean</m:t>
                  </m:r>
                </m:sub>
              </m:sSub>
            </m:oMath>
            <w:r>
              <w:rPr>
                <w:rFonts w:eastAsia="SimSun" w:hAnsi="Cambria Math" w:cs="Times New Roman"/>
                <w:color w:val="000000"/>
                <w:sz w:val="18"/>
                <w:szCs w:val="18"/>
                <w:lang w:eastAsia="zh-CN"/>
              </w:rPr>
              <w:t xml:space="preserve"> is the mean perennial net primary productivity, </w:t>
            </w:r>
            <m:oMath>
              <m:sSub>
                <m:sSubPr>
                  <m:ctrlPr>
                    <w:rPr>
                      <w:rFonts w:ascii="Cambria Math" w:eastAsia="SimSun" w:hAnsi="Cambria Math" w:cs="Times New Roman"/>
                      <w:color w:val="000000"/>
                      <w:sz w:val="18"/>
                      <w:szCs w:val="18"/>
                      <w:lang w:eastAsia="zh-CN"/>
                    </w:rPr>
                  </m:ctrlPr>
                </m:sSubPr>
                <m:e>
                  <m:r>
                    <m:rPr>
                      <m:sty m:val="p"/>
                    </m:rPr>
                    <w:rPr>
                      <w:rFonts w:ascii="Cambria Math" w:eastAsia="SimSun" w:hAnsi="Cambria Math" w:cs="Times New Roman"/>
                      <w:color w:val="000000"/>
                      <w:sz w:val="18"/>
                      <w:szCs w:val="18"/>
                      <w:lang w:eastAsia="zh-CN"/>
                    </w:rPr>
                    <m:t>F</m:t>
                  </m:r>
                </m:e>
                <m:sub>
                  <m:r>
                    <m:rPr>
                      <m:sty m:val="p"/>
                    </m:rPr>
                    <w:rPr>
                      <w:rFonts w:ascii="Cambria Math" w:eastAsia="SimSun" w:hAnsi="Cambria Math" w:cs="Times New Roman"/>
                      <w:color w:val="000000"/>
                      <w:sz w:val="18"/>
                      <w:szCs w:val="18"/>
                      <w:lang w:eastAsia="zh-CN"/>
                    </w:rPr>
                    <m:t>pre</m:t>
                  </m:r>
                </m:sub>
              </m:sSub>
            </m:oMath>
            <w:r>
              <w:rPr>
                <w:rFonts w:eastAsia="SimSun" w:hAnsi="Cambria Math" w:cs="Times New Roman"/>
                <w:color w:val="000000"/>
                <w:sz w:val="18"/>
                <w:szCs w:val="18"/>
                <w:lang w:eastAsia="zh-CN"/>
              </w:rPr>
              <w:t xml:space="preserve">is the average annual precipitation factor, </w:t>
            </w:r>
            <m:oMath>
              <m:sSub>
                <m:sSubPr>
                  <m:ctrlPr>
                    <w:rPr>
                      <w:rFonts w:ascii="Cambria Math" w:eastAsia="SimSun" w:hAnsi="Cambria Math" w:cs="Times New Roman"/>
                      <w:color w:val="000000"/>
                      <w:sz w:val="18"/>
                      <w:szCs w:val="18"/>
                      <w:lang w:eastAsia="zh-CN"/>
                    </w:rPr>
                  </m:ctrlPr>
                </m:sSubPr>
                <m:e>
                  <m:r>
                    <m:rPr>
                      <m:sty m:val="p"/>
                    </m:rPr>
                    <w:rPr>
                      <w:rFonts w:ascii="Cambria Math" w:eastAsia="SimSun" w:hAnsi="Cambria Math" w:cs="Times New Roman"/>
                      <w:color w:val="000000"/>
                      <w:sz w:val="18"/>
                      <w:szCs w:val="18"/>
                      <w:lang w:eastAsia="zh-CN"/>
                    </w:rPr>
                    <m:t>F</m:t>
                  </m:r>
                </m:e>
                <m:sub>
                  <m:r>
                    <m:rPr>
                      <m:sty m:val="p"/>
                    </m:rPr>
                    <w:rPr>
                      <w:rFonts w:ascii="Cambria Math" w:eastAsia="SimSun" w:hAnsi="Cambria Math" w:cs="Times New Roman"/>
                      <w:color w:val="000000"/>
                      <w:sz w:val="18"/>
                      <w:szCs w:val="18"/>
                      <w:lang w:eastAsia="zh-CN"/>
                    </w:rPr>
                    <m:t>tem</m:t>
                  </m:r>
                </m:sub>
              </m:sSub>
            </m:oMath>
            <w:r>
              <w:rPr>
                <w:rFonts w:eastAsia="SimSun" w:hAnsi="Cambria Math" w:cs="Times New Roman"/>
                <w:color w:val="000000"/>
                <w:sz w:val="18"/>
                <w:szCs w:val="18"/>
                <w:lang w:eastAsia="zh-CN"/>
              </w:rPr>
              <w:t xml:space="preserve">is mean perennial temperature factor, and </w:t>
            </w:r>
            <m:oMath>
              <m:sSub>
                <m:sSubPr>
                  <m:ctrlPr>
                    <w:rPr>
                      <w:rFonts w:ascii="Cambria Math" w:eastAsia="SimSun" w:hAnsi="Cambria Math" w:cs="Times New Roman"/>
                      <w:color w:val="000000"/>
                      <w:sz w:val="18"/>
                      <w:szCs w:val="18"/>
                      <w:lang w:eastAsia="zh-CN"/>
                    </w:rPr>
                  </m:ctrlPr>
                </m:sSubPr>
                <m:e>
                  <m:r>
                    <m:rPr>
                      <m:sty m:val="p"/>
                    </m:rPr>
                    <w:rPr>
                      <w:rFonts w:ascii="Cambria Math" w:eastAsia="SimSun" w:hAnsi="Cambria Math" w:cs="Times New Roman"/>
                      <w:color w:val="000000"/>
                      <w:sz w:val="18"/>
                      <w:szCs w:val="18"/>
                      <w:lang w:eastAsia="zh-CN"/>
                    </w:rPr>
                    <m:t>F</m:t>
                  </m:r>
                </m:e>
                <m:sub>
                  <m:r>
                    <m:rPr>
                      <m:sty m:val="p"/>
                    </m:rPr>
                    <w:rPr>
                      <w:rFonts w:ascii="Cambria Math" w:eastAsia="SimSun" w:hAnsi="Cambria Math" w:cs="Times New Roman"/>
                      <w:color w:val="000000"/>
                      <w:sz w:val="18"/>
                      <w:szCs w:val="18"/>
                      <w:lang w:eastAsia="zh-CN"/>
                    </w:rPr>
                    <m:t>alt</m:t>
                  </m:r>
                </m:sub>
              </m:sSub>
            </m:oMath>
            <w:r>
              <w:rPr>
                <w:rFonts w:eastAsia="SimSun" w:hAnsi="Cambria Math" w:cs="Times New Roman"/>
                <w:color w:val="000000"/>
                <w:sz w:val="18"/>
                <w:szCs w:val="18"/>
                <w:lang w:eastAsia="zh-CN"/>
              </w:rPr>
              <w:t xml:space="preserve"> is the altitude factor.</w:t>
            </w:r>
          </w:p>
        </w:tc>
      </w:tr>
      <w:tr w:rsidR="00F05C4E" w14:paraId="5CCEB674" w14:textId="77777777">
        <w:tc>
          <w:tcPr>
            <w:tcW w:w="1126" w:type="dxa"/>
            <w:vMerge/>
            <w:vAlign w:val="center"/>
          </w:tcPr>
          <w:p w14:paraId="08301D8B" w14:textId="77777777" w:rsidR="00F05C4E" w:rsidRDefault="00F05C4E">
            <w:pPr>
              <w:widowControl/>
              <w:spacing w:before="0" w:after="0"/>
              <w:jc w:val="center"/>
              <w:rPr>
                <w:rFonts w:eastAsia="Times New Roman" w:cs="Times New Roman"/>
                <w:color w:val="000000"/>
                <w:sz w:val="18"/>
                <w:szCs w:val="18"/>
                <w:lang w:eastAsia="de-DE"/>
              </w:rPr>
            </w:pPr>
          </w:p>
        </w:tc>
        <w:tc>
          <w:tcPr>
            <w:tcW w:w="1338" w:type="dxa"/>
            <w:vAlign w:val="center"/>
          </w:tcPr>
          <w:p w14:paraId="38EA1625"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Distance from biodiversity maintenance areas</w:t>
            </w:r>
          </w:p>
        </w:tc>
        <w:tc>
          <w:tcPr>
            <w:tcW w:w="3276" w:type="dxa"/>
            <w:vAlign w:val="center"/>
          </w:tcPr>
          <w:p w14:paraId="07604936"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 xml:space="preserve">Regional Planning of Ecological Space Management and Control in Jiangsu Province </w:t>
            </w:r>
            <w:r>
              <w:rPr>
                <w:rFonts w:eastAsia="Times New Roman" w:cs="Times New Roman" w:hint="eastAsia"/>
                <w:color w:val="000000"/>
                <w:sz w:val="18"/>
                <w:szCs w:val="18"/>
                <w:lang w:eastAsia="de-DE"/>
              </w:rPr>
              <w:t>(http://www.jiangsu.gov.cn/), List of Nature Reserves in Shanghai (https://lhsr.sh.gov.cn/)</w:t>
            </w:r>
          </w:p>
        </w:tc>
        <w:tc>
          <w:tcPr>
            <w:tcW w:w="3948" w:type="dxa"/>
            <w:vAlign w:val="center"/>
          </w:tcPr>
          <w:p w14:paraId="13E53FD6"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Taking the spatial location of biodiversity maintenance areas as the center, identifying the buffer zones to characterize the indicator</w:t>
            </w:r>
          </w:p>
        </w:tc>
      </w:tr>
      <w:tr w:rsidR="00F05C4E" w14:paraId="57E44549" w14:textId="77777777">
        <w:tc>
          <w:tcPr>
            <w:tcW w:w="1126" w:type="dxa"/>
            <w:vAlign w:val="center"/>
          </w:tcPr>
          <w:p w14:paraId="013A6573" w14:textId="77777777" w:rsidR="00F05C4E" w:rsidRDefault="00FE6C76">
            <w:pPr>
              <w:spacing w:before="0" w:after="0"/>
              <w:jc w:val="center"/>
              <w:rPr>
                <w:rFonts w:eastAsia="Times New Roman" w:cs="Times New Roman"/>
                <w:color w:val="000000"/>
                <w:sz w:val="18"/>
                <w:szCs w:val="18"/>
                <w:lang w:eastAsia="de-DE"/>
              </w:rPr>
            </w:pPr>
            <w:r>
              <w:rPr>
                <w:rFonts w:eastAsia="SimSun" w:cs="Times New Roman"/>
                <w:bCs/>
                <w:color w:val="FF0000"/>
                <w:kern w:val="2"/>
                <w:sz w:val="18"/>
                <w:szCs w:val="18"/>
                <w:u w:val="single"/>
                <w:lang w:eastAsia="zh-CN" w:bidi="ar"/>
              </w:rPr>
              <w:t xml:space="preserve">Cultural landscape </w:t>
            </w:r>
            <w:r>
              <w:rPr>
                <w:rFonts w:eastAsia="SimSun" w:cs="Times New Roman"/>
                <w:bCs/>
                <w:color w:val="FF0000"/>
                <w:kern w:val="2"/>
                <w:sz w:val="18"/>
                <w:szCs w:val="18"/>
                <w:u w:val="single"/>
                <w:lang w:eastAsia="zh-CN" w:bidi="ar"/>
              </w:rPr>
              <w:t>resources</w:t>
            </w:r>
          </w:p>
        </w:tc>
        <w:tc>
          <w:tcPr>
            <w:tcW w:w="1338" w:type="dxa"/>
            <w:vAlign w:val="center"/>
          </w:tcPr>
          <w:p w14:paraId="38529012"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Distance from waterside historical remains and traditional villages</w:t>
            </w:r>
          </w:p>
        </w:tc>
        <w:tc>
          <w:tcPr>
            <w:tcW w:w="3276" w:type="dxa"/>
            <w:vAlign w:val="center"/>
          </w:tcPr>
          <w:p w14:paraId="526DCB38"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Draft of Overall Planning for National Space of Green Ecological Integration Development Demonstration Zone in Yangtze River Delta (2019-2035)</w:t>
            </w:r>
          </w:p>
        </w:tc>
        <w:tc>
          <w:tcPr>
            <w:tcW w:w="3948" w:type="dxa"/>
            <w:vAlign w:val="center"/>
          </w:tcPr>
          <w:p w14:paraId="591A0FFD"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Taking the spatial location of wate</w:t>
            </w:r>
            <w:r>
              <w:rPr>
                <w:rFonts w:eastAsia="Times New Roman" w:cs="Times New Roman" w:hint="eastAsia"/>
                <w:color w:val="000000"/>
                <w:sz w:val="18"/>
                <w:szCs w:val="18"/>
                <w:lang w:eastAsia="de-DE"/>
              </w:rPr>
              <w:t>rside historical remains and traditional villages as the center, identifying the buffer zones to characterize the indicator</w:t>
            </w:r>
          </w:p>
        </w:tc>
      </w:tr>
      <w:tr w:rsidR="00F05C4E" w14:paraId="161FA271" w14:textId="77777777">
        <w:tc>
          <w:tcPr>
            <w:tcW w:w="1126" w:type="dxa"/>
            <w:vMerge w:val="restart"/>
            <w:vAlign w:val="center"/>
          </w:tcPr>
          <w:p w14:paraId="6B42DC55" w14:textId="77777777" w:rsidR="00F05C4E" w:rsidRDefault="00FE6C76">
            <w:pPr>
              <w:spacing w:before="0" w:after="0"/>
              <w:jc w:val="center"/>
              <w:rPr>
                <w:rFonts w:eastAsia="Times New Roman" w:cs="Times New Roman"/>
                <w:color w:val="000000"/>
                <w:sz w:val="18"/>
                <w:szCs w:val="18"/>
                <w:lang w:eastAsia="de-DE"/>
              </w:rPr>
            </w:pPr>
            <w:r>
              <w:rPr>
                <w:rFonts w:eastAsia="SimSun" w:cs="Times New Roman"/>
                <w:bCs/>
                <w:color w:val="FF0000"/>
                <w:kern w:val="2"/>
                <w:sz w:val="18"/>
                <w:szCs w:val="18"/>
                <w:u w:val="single"/>
                <w:lang w:eastAsia="zh-CN" w:bidi="ar"/>
              </w:rPr>
              <w:t>Aquatic recreation potential</w:t>
            </w:r>
          </w:p>
        </w:tc>
        <w:tc>
          <w:tcPr>
            <w:tcW w:w="1338" w:type="dxa"/>
            <w:vAlign w:val="center"/>
          </w:tcPr>
          <w:p w14:paraId="7F0B8869"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Distance from historical waterway recreation</w:t>
            </w:r>
          </w:p>
        </w:tc>
        <w:tc>
          <w:tcPr>
            <w:tcW w:w="3276" w:type="dxa"/>
            <w:vAlign w:val="center"/>
          </w:tcPr>
          <w:p w14:paraId="787D14C2"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 xml:space="preserve">Draft of Overall Planning for National Space of </w:t>
            </w:r>
            <w:r>
              <w:rPr>
                <w:rFonts w:eastAsia="Times New Roman" w:cs="Times New Roman" w:hint="eastAsia"/>
                <w:color w:val="000000"/>
                <w:sz w:val="18"/>
                <w:szCs w:val="18"/>
                <w:lang w:eastAsia="de-DE"/>
              </w:rPr>
              <w:t>Green Ecological Integration Development Demonstration Zone in Yangtze River Delta (2019-2035)</w:t>
            </w:r>
          </w:p>
        </w:tc>
        <w:tc>
          <w:tcPr>
            <w:tcW w:w="3948" w:type="dxa"/>
            <w:vAlign w:val="center"/>
          </w:tcPr>
          <w:p w14:paraId="719256FA"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Taking the spatial location of historical waterway as the center, identifying the buffer zones to characterize the indicator</w:t>
            </w:r>
          </w:p>
        </w:tc>
      </w:tr>
      <w:tr w:rsidR="00F05C4E" w14:paraId="154DDA01" w14:textId="77777777">
        <w:tc>
          <w:tcPr>
            <w:tcW w:w="1126" w:type="dxa"/>
            <w:vMerge/>
            <w:vAlign w:val="center"/>
          </w:tcPr>
          <w:p w14:paraId="56A79900" w14:textId="77777777" w:rsidR="00F05C4E" w:rsidRDefault="00F05C4E">
            <w:pPr>
              <w:widowControl/>
              <w:spacing w:before="0" w:after="0"/>
              <w:jc w:val="center"/>
              <w:rPr>
                <w:rFonts w:eastAsia="Times New Roman" w:cs="Times New Roman"/>
                <w:color w:val="000000"/>
                <w:sz w:val="18"/>
                <w:szCs w:val="18"/>
                <w:lang w:eastAsia="de-DE"/>
              </w:rPr>
            </w:pPr>
          </w:p>
        </w:tc>
        <w:tc>
          <w:tcPr>
            <w:tcW w:w="1338" w:type="dxa"/>
            <w:vAlign w:val="center"/>
          </w:tcPr>
          <w:p w14:paraId="76A56791" w14:textId="77777777" w:rsidR="00F05C4E" w:rsidRDefault="00FE6C76">
            <w:pPr>
              <w:widowControl/>
              <w:spacing w:before="0" w:after="0"/>
              <w:jc w:val="center"/>
              <w:rPr>
                <w:rFonts w:eastAsia="Times New Roman" w:cs="Times New Roman"/>
                <w:color w:val="000000"/>
                <w:sz w:val="18"/>
                <w:szCs w:val="18"/>
                <w:lang w:eastAsia="de-DE"/>
              </w:rPr>
            </w:pPr>
            <w:r>
              <w:rPr>
                <w:rFonts w:eastAsia="Times New Roman" w:cs="Times New Roman" w:hint="eastAsia"/>
                <w:color w:val="000000"/>
                <w:sz w:val="18"/>
                <w:szCs w:val="18"/>
                <w:lang w:eastAsia="de-DE"/>
              </w:rPr>
              <w:t xml:space="preserve">Number of visual river and </w:t>
            </w:r>
            <w:r>
              <w:rPr>
                <w:rFonts w:eastAsia="Times New Roman" w:cs="Times New Roman" w:hint="eastAsia"/>
                <w:color w:val="000000"/>
                <w:sz w:val="18"/>
                <w:szCs w:val="18"/>
                <w:lang w:eastAsia="de-DE"/>
              </w:rPr>
              <w:t>lake landscapes</w:t>
            </w:r>
          </w:p>
        </w:tc>
        <w:tc>
          <w:tcPr>
            <w:tcW w:w="3276" w:type="dxa"/>
            <w:vAlign w:val="center"/>
          </w:tcPr>
          <w:p w14:paraId="42832C52"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LULC Data, Institute of Geographic Sciences and Natural Resources Research, CAS (http://www.igsnrr.ac.cn/)</w:t>
            </w:r>
          </w:p>
        </w:tc>
        <w:tc>
          <w:tcPr>
            <w:tcW w:w="3948" w:type="dxa"/>
            <w:vAlign w:val="center"/>
          </w:tcPr>
          <w:p w14:paraId="3D482F5D" w14:textId="77777777" w:rsidR="00F05C4E" w:rsidRDefault="00FE6C76">
            <w:pPr>
              <w:widowControl/>
              <w:spacing w:before="0" w:after="0"/>
              <w:rPr>
                <w:rFonts w:eastAsia="Times New Roman" w:cs="Times New Roman"/>
                <w:color w:val="000000"/>
                <w:sz w:val="18"/>
                <w:szCs w:val="18"/>
                <w:lang w:eastAsia="de-DE"/>
              </w:rPr>
            </w:pPr>
            <w:r>
              <w:rPr>
                <w:rFonts w:eastAsia="Times New Roman" w:cs="Times New Roman" w:hint="eastAsia"/>
                <w:color w:val="000000"/>
                <w:sz w:val="18"/>
                <w:szCs w:val="18"/>
                <w:lang w:eastAsia="de-DE"/>
              </w:rPr>
              <w:t xml:space="preserve">The distance between each grid and the nearest water area is generated by the Euclidean Distance tool of ArcGIS, and then the </w:t>
            </w:r>
            <w:r>
              <w:rPr>
                <w:rFonts w:eastAsia="Times New Roman" w:cs="Times New Roman"/>
                <w:color w:val="000000"/>
                <w:sz w:val="18"/>
                <w:szCs w:val="18"/>
                <w:lang w:eastAsia="de-DE"/>
              </w:rPr>
              <w:t>Viewshe</w:t>
            </w:r>
            <w:r>
              <w:rPr>
                <w:rFonts w:eastAsia="Times New Roman" w:cs="Times New Roman"/>
                <w:color w:val="000000"/>
                <w:sz w:val="18"/>
                <w:szCs w:val="18"/>
                <w:lang w:eastAsia="de-DE"/>
              </w:rPr>
              <w:t>d</w:t>
            </w:r>
            <w:r>
              <w:rPr>
                <w:rFonts w:eastAsia="Times New Roman" w:cs="Times New Roman" w:hint="eastAsia"/>
                <w:color w:val="000000"/>
                <w:sz w:val="18"/>
                <w:szCs w:val="18"/>
                <w:lang w:eastAsia="de-DE"/>
              </w:rPr>
              <w:t xml:space="preserve"> Analysis tool is used to calculate the number of rivers and lakes landscapes that can be viewed within the visual range of each grid</w:t>
            </w:r>
          </w:p>
        </w:tc>
      </w:tr>
    </w:tbl>
    <w:p w14:paraId="66B11C52" w14:textId="77777777" w:rsidR="00F05C4E" w:rsidRDefault="00F05C4E">
      <w:pPr>
        <w:jc w:val="both"/>
        <w:rPr>
          <w:b/>
          <w:bCs/>
        </w:rPr>
      </w:pPr>
    </w:p>
    <w:p w14:paraId="33986C54" w14:textId="77777777" w:rsidR="00F05C4E" w:rsidRDefault="00FE6C76">
      <w:pPr>
        <w:jc w:val="both"/>
        <w:rPr>
          <w:rFonts w:eastAsia="SimSun"/>
          <w:b/>
          <w:bCs/>
          <w:lang w:eastAsia="zh-CN"/>
        </w:rPr>
      </w:pPr>
      <w:r>
        <w:rPr>
          <w:rFonts w:eastAsia="SimSun" w:hint="eastAsia"/>
          <w:b/>
          <w:bCs/>
          <w:noProof/>
          <w:lang w:eastAsia="zh-CN"/>
        </w:rPr>
        <w:lastRenderedPageBreak/>
        <w:drawing>
          <wp:inline distT="0" distB="0" distL="114300" distR="114300" wp14:anchorId="73598967" wp14:editId="4CF93BBD">
            <wp:extent cx="5995035" cy="7454265"/>
            <wp:effectExtent l="0" t="0" r="9525" b="13335"/>
            <wp:docPr id="1" name="图片 1" descr="figure 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S1"/>
                    <pic:cNvPicPr>
                      <a:picLocks noChangeAspect="1"/>
                    </pic:cNvPicPr>
                  </pic:nvPicPr>
                  <pic:blipFill>
                    <a:blip r:embed="rId15"/>
                    <a:stretch>
                      <a:fillRect/>
                    </a:stretch>
                  </pic:blipFill>
                  <pic:spPr>
                    <a:xfrm>
                      <a:off x="0" y="0"/>
                      <a:ext cx="5995035" cy="7454265"/>
                    </a:xfrm>
                    <a:prstGeom prst="rect">
                      <a:avLst/>
                    </a:prstGeom>
                  </pic:spPr>
                </pic:pic>
              </a:graphicData>
            </a:graphic>
          </wp:inline>
        </w:drawing>
      </w:r>
    </w:p>
    <w:p w14:paraId="798093A0" w14:textId="77777777" w:rsidR="00F05C4E" w:rsidRDefault="00FE6C76">
      <w:pPr>
        <w:jc w:val="both"/>
        <w:rPr>
          <w:rFonts w:eastAsia="Times New Roman" w:cs="Times New Roman"/>
          <w:color w:val="000000"/>
          <w:szCs w:val="20"/>
          <w:lang w:eastAsia="zh-CN"/>
        </w:rPr>
      </w:pPr>
      <w:r>
        <w:rPr>
          <w:rFonts w:hint="eastAsia"/>
          <w:b/>
          <w:bCs/>
        </w:rPr>
        <w:t>Supplementary</w:t>
      </w:r>
      <w:r>
        <w:rPr>
          <w:rFonts w:eastAsia="Times New Roman" w:cs="Times New Roman" w:hint="eastAsia"/>
          <w:b/>
          <w:bCs/>
          <w:color w:val="000000"/>
          <w:szCs w:val="20"/>
          <w:lang w:eastAsia="zh-CN"/>
        </w:rPr>
        <w:t xml:space="preserve"> Figure S1</w:t>
      </w:r>
      <w:r>
        <w:rPr>
          <w:rFonts w:eastAsia="Times New Roman" w:cs="Times New Roman" w:hint="eastAsia"/>
          <w:color w:val="000000"/>
          <w:szCs w:val="20"/>
          <w:lang w:eastAsia="zh-CN"/>
        </w:rPr>
        <w:t>. Detailed r</w:t>
      </w:r>
      <w:r>
        <w:rPr>
          <w:rFonts w:eastAsia="Times New Roman" w:cs="Times New Roman"/>
          <w:color w:val="000000"/>
          <w:szCs w:val="20"/>
          <w:lang w:eastAsia="zh-CN"/>
        </w:rPr>
        <w:t xml:space="preserve">esults of aquatic ESs </w:t>
      </w:r>
      <w:r>
        <w:rPr>
          <w:rFonts w:eastAsia="SimSun" w:cs="Times New Roman" w:hint="eastAsia"/>
          <w:color w:val="000000"/>
          <w:szCs w:val="20"/>
          <w:lang w:eastAsia="zh-CN"/>
        </w:rPr>
        <w:t xml:space="preserve">supply assessment: (a) Soil seepage; (b) Distance from </w:t>
      </w:r>
      <w:r>
        <w:rPr>
          <w:rFonts w:eastAsia="SimSun" w:cs="Times New Roman" w:hint="eastAsia"/>
          <w:color w:val="000000"/>
          <w:szCs w:val="20"/>
          <w:lang w:eastAsia="zh-CN"/>
        </w:rPr>
        <w:t>drinking water source; (c) NPP Maintenance capability index; (d) Provisioning service; (e) Water areas; (f) Distance from wetland; (g) Flood inundation scope; (h) Areas of impermeable surfaces; (</w:t>
      </w:r>
      <w:proofErr w:type="spellStart"/>
      <w:r>
        <w:rPr>
          <w:rFonts w:eastAsia="SimSun" w:cs="Times New Roman" w:hint="eastAsia"/>
          <w:color w:val="000000"/>
          <w:szCs w:val="20"/>
          <w:lang w:eastAsia="zh-CN"/>
        </w:rPr>
        <w:t>i</w:t>
      </w:r>
      <w:proofErr w:type="spellEnd"/>
      <w:r>
        <w:rPr>
          <w:rFonts w:eastAsia="SimSun" w:cs="Times New Roman" w:hint="eastAsia"/>
          <w:color w:val="000000"/>
          <w:szCs w:val="20"/>
          <w:lang w:eastAsia="zh-CN"/>
        </w:rPr>
        <w:t>) NDVI index; (j) Regulating service; (k) Distance from biod</w:t>
      </w:r>
      <w:r>
        <w:rPr>
          <w:rFonts w:eastAsia="SimSun" w:cs="Times New Roman" w:hint="eastAsia"/>
          <w:color w:val="000000"/>
          <w:szCs w:val="20"/>
          <w:lang w:eastAsia="zh-CN"/>
        </w:rPr>
        <w:t>iversity maintenance areas; (l) Habitat quality; (m) Supporting service; (n) Cultural service; (o) Aquatic ESs</w:t>
      </w:r>
    </w:p>
    <w:p w14:paraId="54AC5B68" w14:textId="77777777" w:rsidR="00F05C4E" w:rsidRDefault="00FE6C76">
      <w:pPr>
        <w:jc w:val="center"/>
        <w:rPr>
          <w:rFonts w:eastAsia="Times New Roman" w:cs="Times New Roman"/>
          <w:color w:val="000000"/>
          <w:szCs w:val="20"/>
          <w:lang w:eastAsia="zh-CN"/>
        </w:rPr>
      </w:pPr>
      <w:r>
        <w:rPr>
          <w:rFonts w:eastAsia="Times New Roman" w:cs="Times New Roman" w:hint="eastAsia"/>
          <w:noProof/>
          <w:color w:val="000000"/>
          <w:szCs w:val="20"/>
          <w:lang w:eastAsia="zh-CN"/>
        </w:rPr>
        <w:lastRenderedPageBreak/>
        <w:drawing>
          <wp:inline distT="0" distB="0" distL="114300" distR="114300" wp14:anchorId="10759D4D" wp14:editId="0B204C12">
            <wp:extent cx="5278120" cy="3474085"/>
            <wp:effectExtent l="0" t="0" r="10160" b="635"/>
            <wp:docPr id="2" name="图片 2" descr="figure 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S2"/>
                    <pic:cNvPicPr>
                      <a:picLocks noChangeAspect="1"/>
                    </pic:cNvPicPr>
                  </pic:nvPicPr>
                  <pic:blipFill>
                    <a:blip r:embed="rId16"/>
                    <a:stretch>
                      <a:fillRect/>
                    </a:stretch>
                  </pic:blipFill>
                  <pic:spPr>
                    <a:xfrm>
                      <a:off x="0" y="0"/>
                      <a:ext cx="5278120" cy="3474085"/>
                    </a:xfrm>
                    <a:prstGeom prst="rect">
                      <a:avLst/>
                    </a:prstGeom>
                  </pic:spPr>
                </pic:pic>
              </a:graphicData>
            </a:graphic>
          </wp:inline>
        </w:drawing>
      </w:r>
    </w:p>
    <w:p w14:paraId="733B8F67" w14:textId="77777777" w:rsidR="00F05C4E" w:rsidRDefault="00FE6C76">
      <w:pPr>
        <w:rPr>
          <w:rFonts w:eastAsia="SimHei" w:cs="Times New Roman"/>
          <w:bCs/>
          <w:szCs w:val="21"/>
        </w:rPr>
      </w:pPr>
      <w:r>
        <w:rPr>
          <w:rFonts w:hint="eastAsia"/>
          <w:b/>
          <w:bCs/>
        </w:rPr>
        <w:t>Supplementary</w:t>
      </w:r>
      <w:r>
        <w:rPr>
          <w:rFonts w:eastAsia="Times New Roman" w:cs="Times New Roman" w:hint="eastAsia"/>
          <w:b/>
          <w:bCs/>
          <w:color w:val="000000"/>
          <w:szCs w:val="20"/>
          <w:lang w:eastAsia="zh-CN"/>
        </w:rPr>
        <w:t xml:space="preserve"> Figure S2</w:t>
      </w:r>
      <w:r>
        <w:rPr>
          <w:rFonts w:eastAsia="Times New Roman" w:cs="Times New Roman" w:hint="eastAsia"/>
          <w:color w:val="000000"/>
          <w:szCs w:val="20"/>
          <w:lang w:eastAsia="zh-CN"/>
        </w:rPr>
        <w:t xml:space="preserve">. </w:t>
      </w:r>
      <w:r>
        <w:rPr>
          <w:rFonts w:eastAsia="SimHei" w:cs="Times New Roman" w:hint="eastAsia"/>
          <w:bCs/>
          <w:szCs w:val="21"/>
        </w:rPr>
        <w:t>Spatial heterogeneity correction coefficient of ES</w:t>
      </w:r>
      <w:r>
        <w:rPr>
          <w:rFonts w:eastAsia="SimHei" w:cs="Times New Roman" w:hint="eastAsia"/>
          <w:bCs/>
          <w:szCs w:val="21"/>
          <w:lang w:eastAsia="zh-CN"/>
        </w:rPr>
        <w:t>s</w:t>
      </w:r>
      <w:r>
        <w:rPr>
          <w:rFonts w:eastAsia="SimHei" w:cs="Times New Roman" w:hint="eastAsia"/>
          <w:bCs/>
          <w:szCs w:val="21"/>
        </w:rPr>
        <w:t xml:space="preserve"> demand</w:t>
      </w:r>
    </w:p>
    <w:p w14:paraId="4EF94E77" w14:textId="77777777" w:rsidR="00F05C4E" w:rsidRDefault="00FE6C76">
      <w:pPr>
        <w:rPr>
          <w:rFonts w:eastAsia="SimHei" w:cs="Times New Roman"/>
          <w:bCs/>
          <w:szCs w:val="21"/>
          <w:lang w:eastAsia="zh-CN"/>
        </w:rPr>
      </w:pPr>
      <w:r>
        <w:rPr>
          <w:rFonts w:eastAsia="SimHei" w:cs="Times New Roman" w:hint="eastAsia"/>
          <w:bCs/>
          <w:noProof/>
          <w:szCs w:val="21"/>
          <w:lang w:eastAsia="zh-CN"/>
        </w:rPr>
        <w:lastRenderedPageBreak/>
        <w:drawing>
          <wp:inline distT="0" distB="0" distL="114300" distR="114300" wp14:anchorId="711311BF" wp14:editId="039CC9F8">
            <wp:extent cx="5986145" cy="7014210"/>
            <wp:effectExtent l="0" t="0" r="3175" b="11430"/>
            <wp:docPr id="4" name="图片 4" descr="figure 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ure S3"/>
                    <pic:cNvPicPr>
                      <a:picLocks noChangeAspect="1"/>
                    </pic:cNvPicPr>
                  </pic:nvPicPr>
                  <pic:blipFill>
                    <a:blip r:embed="rId17"/>
                    <a:stretch>
                      <a:fillRect/>
                    </a:stretch>
                  </pic:blipFill>
                  <pic:spPr>
                    <a:xfrm>
                      <a:off x="0" y="0"/>
                      <a:ext cx="5986145" cy="7014210"/>
                    </a:xfrm>
                    <a:prstGeom prst="rect">
                      <a:avLst/>
                    </a:prstGeom>
                  </pic:spPr>
                </pic:pic>
              </a:graphicData>
            </a:graphic>
          </wp:inline>
        </w:drawing>
      </w:r>
    </w:p>
    <w:p w14:paraId="4D44025F" w14:textId="77777777" w:rsidR="00F05C4E" w:rsidRDefault="00FE6C76">
      <w:pPr>
        <w:rPr>
          <w:rFonts w:eastAsia="SimHei" w:cs="Times New Roman"/>
          <w:bCs/>
          <w:szCs w:val="21"/>
          <w:lang w:eastAsia="zh-CN"/>
        </w:rPr>
      </w:pPr>
      <w:r>
        <w:rPr>
          <w:rFonts w:hint="eastAsia"/>
          <w:b/>
          <w:bCs/>
        </w:rPr>
        <w:t>Supplementary</w:t>
      </w:r>
      <w:r>
        <w:rPr>
          <w:rFonts w:eastAsia="Times New Roman" w:cs="Times New Roman" w:hint="eastAsia"/>
          <w:b/>
          <w:bCs/>
          <w:color w:val="000000"/>
          <w:szCs w:val="20"/>
          <w:lang w:eastAsia="zh-CN"/>
        </w:rPr>
        <w:t xml:space="preserve"> Figure S3</w:t>
      </w:r>
      <w:r>
        <w:rPr>
          <w:rFonts w:eastAsia="Times New Roman" w:cs="Times New Roman" w:hint="eastAsia"/>
          <w:color w:val="000000"/>
          <w:szCs w:val="20"/>
          <w:lang w:eastAsia="zh-CN"/>
        </w:rPr>
        <w:t xml:space="preserve">. </w:t>
      </w:r>
      <w:r>
        <w:rPr>
          <w:rFonts w:eastAsia="SimHei" w:cs="Times New Roman" w:hint="eastAsia"/>
          <w:bCs/>
          <w:szCs w:val="21"/>
        </w:rPr>
        <w:t xml:space="preserve">Degree of </w:t>
      </w:r>
      <w:r>
        <w:rPr>
          <w:rFonts w:eastAsia="SimSun" w:cs="Times New Roman"/>
          <w:color w:val="000000"/>
          <w:szCs w:val="21"/>
          <w:shd w:val="clear" w:color="auto" w:fill="FFFFFF"/>
        </w:rPr>
        <w:t>individual ESs</w:t>
      </w:r>
      <w:r>
        <w:rPr>
          <w:rFonts w:eastAsia="SimSun" w:cs="Times New Roman" w:hint="eastAsia"/>
          <w:color w:val="000000"/>
          <w:szCs w:val="21"/>
          <w:shd w:val="clear" w:color="auto" w:fill="FFFFFF"/>
          <w:lang w:eastAsia="zh-CN"/>
        </w:rPr>
        <w:t xml:space="preserve"> surplus</w:t>
      </w:r>
      <w:r>
        <w:rPr>
          <w:rFonts w:eastAsia="SimHei" w:cs="Times New Roman" w:hint="eastAsia"/>
          <w:bCs/>
          <w:szCs w:val="21"/>
        </w:rPr>
        <w:t xml:space="preserve"> </w:t>
      </w:r>
    </w:p>
    <w:p w14:paraId="451BD9DE" w14:textId="77777777" w:rsidR="00F05C4E" w:rsidRDefault="00F05C4E">
      <w:pPr>
        <w:jc w:val="both"/>
        <w:rPr>
          <w:rFonts w:eastAsia="Times New Roman" w:cs="Times New Roman"/>
          <w:color w:val="000000"/>
          <w:sz w:val="18"/>
          <w:szCs w:val="18"/>
          <w:lang w:eastAsia="de-DE"/>
        </w:rPr>
      </w:pPr>
    </w:p>
    <w:p w14:paraId="5881EDF1" w14:textId="77777777" w:rsidR="00F05C4E" w:rsidRDefault="00FE6C76">
      <w:pPr>
        <w:jc w:val="both"/>
        <w:rPr>
          <w:rFonts w:eastAsia="SimSun"/>
          <w:b/>
          <w:bCs/>
          <w:lang w:eastAsia="zh-CN"/>
        </w:rPr>
      </w:pPr>
      <w:r>
        <w:rPr>
          <w:rFonts w:hint="eastAsia"/>
          <w:b/>
          <w:bCs/>
        </w:rPr>
        <w:t>Appendix</w:t>
      </w:r>
      <w:r>
        <w:rPr>
          <w:rFonts w:eastAsia="SimSun" w:hint="eastAsia"/>
          <w:b/>
          <w:bCs/>
          <w:lang w:eastAsia="zh-CN"/>
        </w:rPr>
        <w:t xml:space="preserve"> B. </w:t>
      </w:r>
      <w:r>
        <w:rPr>
          <w:rFonts w:eastAsia="SimSun" w:cs="Times New Roman"/>
          <w:szCs w:val="24"/>
          <w:lang w:eastAsia="zh-CN"/>
        </w:rPr>
        <w:t>Design of experts’ questionnaire</w:t>
      </w:r>
    </w:p>
    <w:p w14:paraId="0B921DA8" w14:textId="77777777" w:rsidR="00F05C4E" w:rsidRDefault="00FE6C76">
      <w:pPr>
        <w:jc w:val="both"/>
        <w:rPr>
          <w:rFonts w:eastAsia="SimSun" w:cs="Times New Roman"/>
          <w:szCs w:val="24"/>
          <w:lang w:eastAsia="zh-CN"/>
        </w:rPr>
      </w:pPr>
      <w:r>
        <w:rPr>
          <w:rFonts w:eastAsia="SimSun" w:cs="Times New Roman"/>
          <w:szCs w:val="24"/>
          <w:lang w:eastAsia="zh-CN"/>
        </w:rPr>
        <w:t>Dear expert,</w:t>
      </w:r>
    </w:p>
    <w:p w14:paraId="7F88671B" w14:textId="77777777" w:rsidR="00F05C4E" w:rsidRDefault="00FE6C76">
      <w:pPr>
        <w:jc w:val="both"/>
        <w:rPr>
          <w:rFonts w:eastAsia="SimSun" w:cs="Times New Roman"/>
          <w:szCs w:val="24"/>
          <w:lang w:eastAsia="zh-CN"/>
        </w:rPr>
      </w:pPr>
      <w:r>
        <w:rPr>
          <w:rFonts w:eastAsia="SimSun" w:cs="Times New Roman"/>
          <w:szCs w:val="24"/>
          <w:lang w:eastAsia="zh-CN"/>
        </w:rPr>
        <w:t>For the past years, rapid urbanization has transformed natural spaces into construction land dramatically, leading to the serious degradation of ecosystem services (ESs) capacity and imbalance be</w:t>
      </w:r>
      <w:r>
        <w:rPr>
          <w:rFonts w:eastAsia="SimSun" w:cs="Times New Roman"/>
          <w:szCs w:val="24"/>
          <w:lang w:eastAsia="zh-CN"/>
        </w:rPr>
        <w:t xml:space="preserve">tween the ESs supply and demand. This circumstance has caused a series of ecological risks, threatening both ecological security and sustainable economic development. </w:t>
      </w:r>
      <w:r>
        <w:rPr>
          <w:rFonts w:eastAsia="SimSun" w:cs="Times New Roman"/>
          <w:szCs w:val="24"/>
          <w:lang w:eastAsia="zh-CN"/>
        </w:rPr>
        <w:lastRenderedPageBreak/>
        <w:t xml:space="preserve">Thus, how to </w:t>
      </w:r>
      <w:proofErr w:type="gramStart"/>
      <w:r>
        <w:rPr>
          <w:rFonts w:eastAsia="SimSun" w:cs="Times New Roman"/>
          <w:szCs w:val="24"/>
          <w:lang w:eastAsia="zh-CN"/>
        </w:rPr>
        <w:t xml:space="preserve">effectively and efficiently protect natural spaces and enhance the quantity </w:t>
      </w:r>
      <w:r>
        <w:rPr>
          <w:rFonts w:eastAsia="SimSun" w:cs="Times New Roman"/>
          <w:szCs w:val="24"/>
          <w:lang w:eastAsia="zh-CN"/>
        </w:rPr>
        <w:t>and quality of ESs are of critical importance for spatial decisions under the background of land scarcity</w:t>
      </w:r>
      <w:proofErr w:type="gramEnd"/>
      <w:r>
        <w:rPr>
          <w:rFonts w:eastAsia="SimSun" w:cs="Times New Roman"/>
          <w:szCs w:val="24"/>
          <w:lang w:eastAsia="zh-CN"/>
        </w:rPr>
        <w:t>.</w:t>
      </w:r>
    </w:p>
    <w:p w14:paraId="2EE8760A" w14:textId="77777777" w:rsidR="00F05C4E" w:rsidRDefault="00FE6C76">
      <w:pPr>
        <w:jc w:val="both"/>
        <w:rPr>
          <w:rFonts w:eastAsia="SimSun" w:cs="Times New Roman"/>
          <w:szCs w:val="24"/>
          <w:lang w:eastAsia="zh-CN"/>
        </w:rPr>
      </w:pPr>
      <w:r>
        <w:rPr>
          <w:rFonts w:eastAsia="SimSun" w:cs="Times New Roman"/>
          <w:szCs w:val="24"/>
          <w:lang w:eastAsia="zh-CN"/>
        </w:rPr>
        <w:t xml:space="preserve">The study area is a typical waterside area at the junction of Jiangsu, </w:t>
      </w:r>
      <w:proofErr w:type="gramStart"/>
      <w:r>
        <w:rPr>
          <w:rFonts w:eastAsia="SimSun" w:cs="Times New Roman"/>
          <w:szCs w:val="24"/>
          <w:lang w:eastAsia="zh-CN"/>
        </w:rPr>
        <w:t>Zhejiang</w:t>
      </w:r>
      <w:proofErr w:type="gramEnd"/>
      <w:r>
        <w:rPr>
          <w:rFonts w:eastAsia="SimSun" w:cs="Times New Roman"/>
          <w:szCs w:val="24"/>
          <w:lang w:eastAsia="zh-CN"/>
        </w:rPr>
        <w:t xml:space="preserve"> and Shanghai (30°45'-31°17'E, 120°21'-121°19'N), whose administrative</w:t>
      </w:r>
      <w:r>
        <w:rPr>
          <w:rFonts w:eastAsia="SimSun" w:cs="Times New Roman"/>
          <w:szCs w:val="24"/>
          <w:lang w:eastAsia="zh-CN"/>
        </w:rPr>
        <w:t xml:space="preserve"> divisions include </w:t>
      </w:r>
      <w:proofErr w:type="spellStart"/>
      <w:r>
        <w:rPr>
          <w:rFonts w:eastAsia="SimSun" w:cs="Times New Roman"/>
          <w:szCs w:val="24"/>
          <w:lang w:eastAsia="zh-CN"/>
        </w:rPr>
        <w:t>Qingpu</w:t>
      </w:r>
      <w:proofErr w:type="spellEnd"/>
      <w:r>
        <w:rPr>
          <w:rFonts w:eastAsia="SimSun" w:cs="Times New Roman"/>
          <w:szCs w:val="24"/>
          <w:lang w:eastAsia="zh-CN"/>
        </w:rPr>
        <w:t xml:space="preserve">, </w:t>
      </w:r>
      <w:proofErr w:type="spellStart"/>
      <w:r>
        <w:rPr>
          <w:rFonts w:eastAsia="SimSun" w:cs="Times New Roman"/>
          <w:szCs w:val="24"/>
          <w:lang w:eastAsia="zh-CN"/>
        </w:rPr>
        <w:t>Wujiang</w:t>
      </w:r>
      <w:proofErr w:type="spellEnd"/>
      <w:r>
        <w:rPr>
          <w:rFonts w:eastAsia="SimSun" w:cs="Times New Roman"/>
          <w:szCs w:val="24"/>
          <w:lang w:eastAsia="zh-CN"/>
        </w:rPr>
        <w:t xml:space="preserve"> and </w:t>
      </w:r>
      <w:proofErr w:type="spellStart"/>
      <w:r>
        <w:rPr>
          <w:rFonts w:eastAsia="SimSun" w:cs="Times New Roman"/>
          <w:szCs w:val="24"/>
          <w:lang w:eastAsia="zh-CN"/>
        </w:rPr>
        <w:t>Jiashan</w:t>
      </w:r>
      <w:proofErr w:type="spellEnd"/>
      <w:r>
        <w:rPr>
          <w:rFonts w:eastAsia="SimSun" w:cs="Times New Roman"/>
          <w:szCs w:val="24"/>
          <w:lang w:eastAsia="zh-CN"/>
        </w:rPr>
        <w:t>, covering an area of 2143 km</w:t>
      </w:r>
      <w:r>
        <w:rPr>
          <w:rFonts w:eastAsia="SimSun" w:cs="Times New Roman"/>
          <w:szCs w:val="24"/>
          <w:vertAlign w:val="superscript"/>
          <w:lang w:eastAsia="zh-CN"/>
        </w:rPr>
        <w:t>2</w:t>
      </w:r>
      <w:r>
        <w:rPr>
          <w:rFonts w:eastAsia="SimSun" w:cs="Times New Roman"/>
          <w:szCs w:val="24"/>
          <w:lang w:eastAsia="zh-CN"/>
        </w:rPr>
        <w:t xml:space="preserve">. The study area provides necessary ESs for the Shanghai Metropolitan Area and is an important ecological buffer for the transition from </w:t>
      </w:r>
      <w:proofErr w:type="spellStart"/>
      <w:r>
        <w:rPr>
          <w:rFonts w:eastAsia="SimSun" w:cs="Times New Roman"/>
          <w:szCs w:val="24"/>
          <w:lang w:eastAsia="zh-CN"/>
        </w:rPr>
        <w:t>Taihu</w:t>
      </w:r>
      <w:proofErr w:type="spellEnd"/>
      <w:r>
        <w:rPr>
          <w:rFonts w:eastAsia="SimSun" w:cs="Times New Roman"/>
          <w:szCs w:val="24"/>
          <w:lang w:eastAsia="zh-CN"/>
        </w:rPr>
        <w:t xml:space="preserve"> Lake to rapidly urbanized areas. With</w:t>
      </w:r>
      <w:r>
        <w:rPr>
          <w:rFonts w:eastAsia="SimSun" w:cs="Times New Roman"/>
          <w:szCs w:val="24"/>
          <w:lang w:eastAsia="zh-CN"/>
        </w:rPr>
        <w:t xml:space="preserve"> the economic reform and </w:t>
      </w:r>
      <w:proofErr w:type="gramStart"/>
      <w:r>
        <w:rPr>
          <w:rFonts w:eastAsia="SimSun" w:cs="Times New Roman"/>
          <w:szCs w:val="24"/>
          <w:lang w:eastAsia="zh-CN"/>
        </w:rPr>
        <w:t>opening up</w:t>
      </w:r>
      <w:proofErr w:type="gramEnd"/>
      <w:r>
        <w:rPr>
          <w:rFonts w:eastAsia="SimSun" w:cs="Times New Roman"/>
          <w:szCs w:val="24"/>
          <w:lang w:eastAsia="zh-CN"/>
        </w:rPr>
        <w:t xml:space="preserve"> and the progress of rapid urbanization, the proportion of construction land in the study area has been increasing from 12.27% to 29.42% over the past 18 years, resulting in the severe loss of the traditional water networ</w:t>
      </w:r>
      <w:r>
        <w:rPr>
          <w:rFonts w:eastAsia="SimSun" w:cs="Times New Roman"/>
          <w:szCs w:val="24"/>
          <w:lang w:eastAsia="zh-CN"/>
        </w:rPr>
        <w:t>k, which still accounts for 20.45% of the total area. Meanwhile, typical ecological risks caused by the extensive economic development mode in small town clusters should be mitigated urgently, such as ecological patches fragmentation, lower landscape conne</w:t>
      </w:r>
      <w:r>
        <w:rPr>
          <w:rFonts w:eastAsia="SimSun" w:cs="Times New Roman"/>
          <w:szCs w:val="24"/>
          <w:lang w:eastAsia="zh-CN"/>
        </w:rPr>
        <w:t>ctivity, serious flood disasters, increased pollution emission, and wetland environment degradation. These environment problems have become key factors restricting the economic development and destroying the distribution of ecological spaces in the study a</w:t>
      </w:r>
      <w:r>
        <w:rPr>
          <w:rFonts w:eastAsia="SimSun" w:cs="Times New Roman"/>
          <w:szCs w:val="24"/>
          <w:lang w:eastAsia="zh-CN"/>
        </w:rPr>
        <w:t>rea.</w:t>
      </w:r>
    </w:p>
    <w:p w14:paraId="27052198" w14:textId="77777777" w:rsidR="00F05C4E" w:rsidRDefault="00FE6C76">
      <w:pPr>
        <w:jc w:val="both"/>
        <w:rPr>
          <w:rFonts w:eastAsia="SimSun" w:cs="Times New Roman"/>
          <w:szCs w:val="24"/>
          <w:lang w:eastAsia="zh-CN"/>
        </w:rPr>
      </w:pPr>
      <w:r>
        <w:rPr>
          <w:rFonts w:eastAsia="SimSun" w:cs="Times New Roman"/>
          <w:szCs w:val="24"/>
          <w:lang w:eastAsia="zh-CN"/>
        </w:rPr>
        <w:t>The purpose of this questionnaire is to determine the relative importance of each indicator in the aquatic ESs assessment to the study area. According to your experience, please take the 9-degree method to score each indicator based on its importance.</w:t>
      </w:r>
      <w:r>
        <w:rPr>
          <w:rFonts w:eastAsia="SimSun" w:cs="Times New Roman"/>
          <w:szCs w:val="24"/>
          <w:lang w:eastAsia="zh-CN"/>
        </w:rPr>
        <w:t xml:space="preserve"> The purpose of this questionnaire is to obtain more authoritative opinions and information. We guarantee that the data obtained will be used for academic research, and we promise to keep your personal information confidential. </w:t>
      </w:r>
    </w:p>
    <w:p w14:paraId="0AE69465" w14:textId="77777777" w:rsidR="00F05C4E" w:rsidRDefault="00FE6C76">
      <w:pPr>
        <w:jc w:val="both"/>
        <w:rPr>
          <w:rFonts w:eastAsia="SimSun" w:cs="Times New Roman"/>
          <w:szCs w:val="24"/>
          <w:lang w:eastAsia="zh-CN"/>
        </w:rPr>
      </w:pPr>
      <w:r>
        <w:rPr>
          <w:rFonts w:eastAsia="SimSun" w:cs="Times New Roman"/>
          <w:szCs w:val="24"/>
          <w:lang w:eastAsia="zh-CN"/>
        </w:rPr>
        <w:t>Thank you for your support!</w:t>
      </w:r>
    </w:p>
    <w:p w14:paraId="4AD7A7CE" w14:textId="77777777" w:rsidR="00F05C4E" w:rsidRDefault="00FE6C76">
      <w:pPr>
        <w:jc w:val="both"/>
        <w:rPr>
          <w:rFonts w:eastAsia="SimSun" w:cs="Times New Roman"/>
          <w:szCs w:val="24"/>
          <w:lang w:eastAsia="zh-CN"/>
        </w:rPr>
      </w:pPr>
      <w:r>
        <w:rPr>
          <w:rFonts w:eastAsia="SimSun" w:cs="Times New Roman"/>
          <w:szCs w:val="24"/>
          <w:lang w:eastAsia="zh-CN"/>
        </w:rPr>
        <w:t>Below, please judge the importance of these ESs types and indicators in the study area, and assign the corresponding weight score:</w:t>
      </w:r>
    </w:p>
    <w:p w14:paraId="4E4D5DC1" w14:textId="77777777" w:rsidR="00F05C4E" w:rsidRDefault="00FE6C76">
      <w:pPr>
        <w:jc w:val="both"/>
        <w:rPr>
          <w:rFonts w:eastAsia="SimSun" w:cs="Times New Roman"/>
          <w:szCs w:val="24"/>
          <w:lang w:eastAsia="zh-CN"/>
        </w:rPr>
      </w:pPr>
      <w:r>
        <w:rPr>
          <w:rFonts w:eastAsia="SimSun" w:cs="Times New Roman"/>
          <w:szCs w:val="24"/>
          <w:lang w:eastAsia="zh-CN"/>
        </w:rPr>
        <w:t>Scoring description:</w:t>
      </w:r>
    </w:p>
    <w:p w14:paraId="09129FBD" w14:textId="77777777" w:rsidR="00F05C4E" w:rsidRDefault="00FE6C76">
      <w:pPr>
        <w:jc w:val="both"/>
        <w:rPr>
          <w:rFonts w:eastAsia="SimSun" w:cs="Times New Roman"/>
          <w:szCs w:val="24"/>
          <w:lang w:eastAsia="zh-CN"/>
        </w:rPr>
      </w:pPr>
      <w:r>
        <w:rPr>
          <w:rFonts w:eastAsia="SimSun" w:cs="Times New Roman"/>
          <w:szCs w:val="24"/>
          <w:lang w:eastAsia="zh-CN"/>
        </w:rPr>
        <w:t xml:space="preserve">—1: </w:t>
      </w:r>
      <w:proofErr w:type="spellStart"/>
      <w:r>
        <w:rPr>
          <w:rFonts w:eastAsia="SimSun" w:cs="Times New Roman"/>
          <w:szCs w:val="24"/>
          <w:lang w:eastAsia="zh-CN"/>
        </w:rPr>
        <w:t>i</w:t>
      </w:r>
      <w:proofErr w:type="spellEnd"/>
      <w:r>
        <w:rPr>
          <w:rFonts w:eastAsia="SimSun" w:cs="Times New Roman"/>
          <w:szCs w:val="24"/>
          <w:lang w:eastAsia="zh-CN"/>
        </w:rPr>
        <w:t xml:space="preserve"> and j are equally important.</w:t>
      </w:r>
    </w:p>
    <w:p w14:paraId="2A86DB58" w14:textId="77777777" w:rsidR="00F05C4E" w:rsidRDefault="00FE6C76">
      <w:pPr>
        <w:jc w:val="both"/>
        <w:rPr>
          <w:rFonts w:eastAsia="SimSun" w:cs="Times New Roman"/>
          <w:szCs w:val="24"/>
          <w:lang w:eastAsia="zh-CN"/>
        </w:rPr>
      </w:pPr>
      <w:r>
        <w:rPr>
          <w:rFonts w:eastAsia="SimSun" w:cs="Times New Roman"/>
          <w:szCs w:val="24"/>
          <w:lang w:eastAsia="zh-CN"/>
        </w:rPr>
        <w:t xml:space="preserve">—3: </w:t>
      </w:r>
      <w:proofErr w:type="spellStart"/>
      <w:r>
        <w:rPr>
          <w:rFonts w:eastAsia="SimSun" w:cs="Times New Roman"/>
          <w:szCs w:val="24"/>
          <w:lang w:eastAsia="zh-CN"/>
        </w:rPr>
        <w:t>i</w:t>
      </w:r>
      <w:proofErr w:type="spellEnd"/>
      <w:r>
        <w:rPr>
          <w:rFonts w:eastAsia="SimSun" w:cs="Times New Roman"/>
          <w:szCs w:val="24"/>
          <w:lang w:eastAsia="zh-CN"/>
        </w:rPr>
        <w:t xml:space="preserve"> is slightly more important than j.</w:t>
      </w:r>
    </w:p>
    <w:p w14:paraId="129995F7" w14:textId="77777777" w:rsidR="00F05C4E" w:rsidRDefault="00FE6C76">
      <w:pPr>
        <w:jc w:val="both"/>
        <w:rPr>
          <w:rFonts w:eastAsia="SimSun" w:cs="Times New Roman"/>
          <w:szCs w:val="24"/>
          <w:lang w:eastAsia="zh-CN"/>
        </w:rPr>
      </w:pPr>
      <w:r>
        <w:rPr>
          <w:rFonts w:eastAsia="SimSun" w:cs="Times New Roman"/>
          <w:szCs w:val="24"/>
          <w:lang w:eastAsia="zh-CN"/>
        </w:rPr>
        <w:t xml:space="preserve">—5: </w:t>
      </w:r>
      <w:proofErr w:type="spellStart"/>
      <w:r>
        <w:rPr>
          <w:rFonts w:eastAsia="SimSun" w:cs="Times New Roman"/>
          <w:szCs w:val="24"/>
          <w:lang w:eastAsia="zh-CN"/>
        </w:rPr>
        <w:t>i</w:t>
      </w:r>
      <w:proofErr w:type="spellEnd"/>
      <w:r>
        <w:rPr>
          <w:rFonts w:eastAsia="SimSun" w:cs="Times New Roman"/>
          <w:szCs w:val="24"/>
          <w:lang w:eastAsia="zh-CN"/>
        </w:rPr>
        <w:t xml:space="preserve"> is more </w:t>
      </w:r>
      <w:r>
        <w:rPr>
          <w:rFonts w:eastAsia="SimSun" w:cs="Times New Roman"/>
          <w:szCs w:val="24"/>
          <w:lang w:eastAsia="zh-CN"/>
        </w:rPr>
        <w:t>important than j.</w:t>
      </w:r>
    </w:p>
    <w:p w14:paraId="291AD3CA" w14:textId="77777777" w:rsidR="00F05C4E" w:rsidRDefault="00FE6C76">
      <w:pPr>
        <w:jc w:val="both"/>
        <w:rPr>
          <w:rFonts w:eastAsia="SimSun" w:cs="Times New Roman"/>
          <w:szCs w:val="24"/>
          <w:lang w:eastAsia="zh-CN"/>
        </w:rPr>
      </w:pPr>
      <w:r>
        <w:rPr>
          <w:rFonts w:eastAsia="SimSun" w:cs="Times New Roman"/>
          <w:szCs w:val="24"/>
          <w:lang w:eastAsia="zh-CN"/>
        </w:rPr>
        <w:t xml:space="preserve">—7: </w:t>
      </w:r>
      <w:proofErr w:type="spellStart"/>
      <w:r>
        <w:rPr>
          <w:rFonts w:eastAsia="SimSun" w:cs="Times New Roman"/>
          <w:szCs w:val="24"/>
          <w:lang w:eastAsia="zh-CN"/>
        </w:rPr>
        <w:t>i</w:t>
      </w:r>
      <w:proofErr w:type="spellEnd"/>
      <w:r>
        <w:rPr>
          <w:rFonts w:eastAsia="SimSun" w:cs="Times New Roman"/>
          <w:szCs w:val="24"/>
          <w:lang w:eastAsia="zh-CN"/>
        </w:rPr>
        <w:t xml:space="preserve"> is much more important than j.</w:t>
      </w:r>
    </w:p>
    <w:p w14:paraId="053BA28F" w14:textId="77777777" w:rsidR="00F05C4E" w:rsidRDefault="00FE6C76">
      <w:pPr>
        <w:jc w:val="both"/>
        <w:rPr>
          <w:rFonts w:eastAsia="SimSun" w:cs="Times New Roman"/>
          <w:szCs w:val="24"/>
          <w:lang w:eastAsia="zh-CN"/>
        </w:rPr>
      </w:pPr>
      <w:r>
        <w:rPr>
          <w:rFonts w:eastAsia="SimSun" w:cs="Times New Roman"/>
          <w:szCs w:val="24"/>
          <w:lang w:eastAsia="zh-CN"/>
        </w:rPr>
        <w:t xml:space="preserve">—9: </w:t>
      </w:r>
      <w:proofErr w:type="spellStart"/>
      <w:r>
        <w:rPr>
          <w:rFonts w:eastAsia="SimSun" w:cs="Times New Roman"/>
          <w:szCs w:val="24"/>
          <w:lang w:eastAsia="zh-CN"/>
        </w:rPr>
        <w:t>i</w:t>
      </w:r>
      <w:proofErr w:type="spellEnd"/>
      <w:r>
        <w:rPr>
          <w:rFonts w:eastAsia="SimSun" w:cs="Times New Roman"/>
          <w:szCs w:val="24"/>
          <w:lang w:eastAsia="zh-CN"/>
        </w:rPr>
        <w:t xml:space="preserve"> is </w:t>
      </w:r>
      <w:proofErr w:type="gramStart"/>
      <w:r>
        <w:rPr>
          <w:rFonts w:eastAsia="SimSun" w:cs="Times New Roman"/>
          <w:szCs w:val="24"/>
          <w:lang w:eastAsia="zh-CN"/>
        </w:rPr>
        <w:t>absolutely more</w:t>
      </w:r>
      <w:proofErr w:type="gramEnd"/>
      <w:r>
        <w:rPr>
          <w:rFonts w:eastAsia="SimSun" w:cs="Times New Roman"/>
          <w:szCs w:val="24"/>
          <w:lang w:eastAsia="zh-CN"/>
        </w:rPr>
        <w:t xml:space="preserve"> important than j.</w:t>
      </w:r>
    </w:p>
    <w:p w14:paraId="5BD807F0" w14:textId="77777777" w:rsidR="00F05C4E" w:rsidRDefault="00FE6C76">
      <w:pPr>
        <w:jc w:val="both"/>
        <w:rPr>
          <w:rFonts w:eastAsia="SimSun" w:cs="Times New Roman"/>
          <w:szCs w:val="24"/>
          <w:lang w:eastAsia="zh-CN"/>
        </w:rPr>
      </w:pPr>
      <w:r>
        <w:rPr>
          <w:rFonts w:eastAsia="SimSun" w:cs="Times New Roman"/>
          <w:szCs w:val="24"/>
          <w:lang w:eastAsia="zh-CN"/>
        </w:rPr>
        <w:t xml:space="preserve">—1/3: </w:t>
      </w:r>
      <w:proofErr w:type="spellStart"/>
      <w:r>
        <w:rPr>
          <w:rFonts w:eastAsia="SimSun" w:cs="Times New Roman"/>
          <w:szCs w:val="24"/>
          <w:lang w:eastAsia="zh-CN"/>
        </w:rPr>
        <w:t>i</w:t>
      </w:r>
      <w:proofErr w:type="spellEnd"/>
      <w:r>
        <w:rPr>
          <w:rFonts w:eastAsia="SimSun" w:cs="Times New Roman"/>
          <w:szCs w:val="24"/>
          <w:lang w:eastAsia="zh-CN"/>
        </w:rPr>
        <w:t xml:space="preserve"> is slightly less important than j.</w:t>
      </w:r>
    </w:p>
    <w:p w14:paraId="09B560AD" w14:textId="77777777" w:rsidR="00F05C4E" w:rsidRDefault="00FE6C76">
      <w:pPr>
        <w:jc w:val="both"/>
        <w:rPr>
          <w:rFonts w:eastAsia="SimSun" w:cs="Times New Roman"/>
          <w:szCs w:val="24"/>
          <w:lang w:eastAsia="zh-CN"/>
        </w:rPr>
      </w:pPr>
      <w:r>
        <w:rPr>
          <w:rFonts w:eastAsia="SimSun" w:cs="Times New Roman"/>
          <w:szCs w:val="24"/>
          <w:lang w:eastAsia="zh-CN"/>
        </w:rPr>
        <w:t xml:space="preserve">—1/5: </w:t>
      </w:r>
      <w:proofErr w:type="spellStart"/>
      <w:r>
        <w:rPr>
          <w:rFonts w:eastAsia="SimSun" w:cs="Times New Roman"/>
          <w:szCs w:val="24"/>
          <w:lang w:eastAsia="zh-CN"/>
        </w:rPr>
        <w:t>i</w:t>
      </w:r>
      <w:proofErr w:type="spellEnd"/>
      <w:r>
        <w:rPr>
          <w:rFonts w:eastAsia="SimSun" w:cs="Times New Roman"/>
          <w:szCs w:val="24"/>
          <w:lang w:eastAsia="zh-CN"/>
        </w:rPr>
        <w:t xml:space="preserve"> is less important than j.</w:t>
      </w:r>
    </w:p>
    <w:p w14:paraId="0E4A8233" w14:textId="77777777" w:rsidR="00F05C4E" w:rsidRDefault="00FE6C76">
      <w:pPr>
        <w:jc w:val="both"/>
        <w:rPr>
          <w:rFonts w:eastAsia="SimSun" w:cs="Times New Roman"/>
          <w:szCs w:val="24"/>
          <w:lang w:eastAsia="zh-CN"/>
        </w:rPr>
      </w:pPr>
      <w:r>
        <w:rPr>
          <w:rFonts w:eastAsia="SimSun" w:cs="Times New Roman"/>
          <w:szCs w:val="24"/>
          <w:lang w:eastAsia="zh-CN"/>
        </w:rPr>
        <w:t xml:space="preserve">—1/7: </w:t>
      </w:r>
      <w:proofErr w:type="spellStart"/>
      <w:r>
        <w:rPr>
          <w:rFonts w:eastAsia="SimSun" w:cs="Times New Roman"/>
          <w:szCs w:val="24"/>
          <w:lang w:eastAsia="zh-CN"/>
        </w:rPr>
        <w:t>i</w:t>
      </w:r>
      <w:proofErr w:type="spellEnd"/>
      <w:r>
        <w:rPr>
          <w:rFonts w:eastAsia="SimSun" w:cs="Times New Roman"/>
          <w:szCs w:val="24"/>
          <w:lang w:eastAsia="zh-CN"/>
        </w:rPr>
        <w:t xml:space="preserve"> is much less important than j.</w:t>
      </w:r>
    </w:p>
    <w:p w14:paraId="5B719E97" w14:textId="77777777" w:rsidR="00F05C4E" w:rsidRDefault="00FE6C76">
      <w:pPr>
        <w:jc w:val="both"/>
        <w:rPr>
          <w:rFonts w:eastAsia="SimSun" w:cs="Times New Roman"/>
          <w:szCs w:val="24"/>
          <w:lang w:eastAsia="zh-CN"/>
        </w:rPr>
      </w:pPr>
      <w:r>
        <w:rPr>
          <w:rFonts w:eastAsia="SimSun" w:cs="Times New Roman"/>
          <w:szCs w:val="24"/>
          <w:lang w:eastAsia="zh-CN"/>
        </w:rPr>
        <w:t xml:space="preserve">—1/9: </w:t>
      </w:r>
      <w:proofErr w:type="spellStart"/>
      <w:r>
        <w:rPr>
          <w:rFonts w:eastAsia="SimSun" w:cs="Times New Roman"/>
          <w:szCs w:val="24"/>
          <w:lang w:eastAsia="zh-CN"/>
        </w:rPr>
        <w:t>i</w:t>
      </w:r>
      <w:proofErr w:type="spellEnd"/>
      <w:r>
        <w:rPr>
          <w:rFonts w:eastAsia="SimSun" w:cs="Times New Roman"/>
          <w:szCs w:val="24"/>
          <w:lang w:eastAsia="zh-CN"/>
        </w:rPr>
        <w:t xml:space="preserve"> is </w:t>
      </w:r>
      <w:proofErr w:type="gramStart"/>
      <w:r>
        <w:rPr>
          <w:rFonts w:eastAsia="SimSun" w:cs="Times New Roman"/>
          <w:szCs w:val="24"/>
          <w:lang w:eastAsia="zh-CN"/>
        </w:rPr>
        <w:t>absolutely less</w:t>
      </w:r>
      <w:proofErr w:type="gramEnd"/>
      <w:r>
        <w:rPr>
          <w:rFonts w:eastAsia="SimSun" w:cs="Times New Roman"/>
          <w:szCs w:val="24"/>
          <w:lang w:eastAsia="zh-CN"/>
        </w:rPr>
        <w:t xml:space="preserve"> important than </w:t>
      </w:r>
      <w:r>
        <w:rPr>
          <w:rFonts w:eastAsia="SimSun" w:cs="Times New Roman"/>
          <w:szCs w:val="24"/>
          <w:lang w:eastAsia="zh-CN"/>
        </w:rPr>
        <w:t>j.</w:t>
      </w:r>
    </w:p>
    <w:p w14:paraId="30DDEC4F" w14:textId="77777777" w:rsidR="00F05C4E" w:rsidRDefault="00F05C4E">
      <w:pPr>
        <w:jc w:val="both"/>
        <w:rPr>
          <w:rFonts w:eastAsia="SimSun" w:cs="Times New Roman"/>
          <w:szCs w:val="24"/>
          <w:lang w:eastAsia="zh-CN"/>
        </w:rPr>
      </w:pPr>
    </w:p>
    <w:p w14:paraId="4CBF6A4A" w14:textId="77777777" w:rsidR="00F05C4E" w:rsidRDefault="00FE6C76">
      <w:pPr>
        <w:jc w:val="both"/>
        <w:rPr>
          <w:rFonts w:eastAsia="SimSun" w:cs="Times New Roman"/>
          <w:szCs w:val="24"/>
          <w:lang w:eastAsia="zh-CN"/>
        </w:rPr>
      </w:pPr>
      <w:r>
        <w:rPr>
          <w:rFonts w:eastAsia="SimSun" w:cs="Times New Roman"/>
          <w:szCs w:val="24"/>
          <w:lang w:eastAsia="zh-CN"/>
        </w:rPr>
        <w:t>The importance of ecosystem services:</w:t>
      </w:r>
    </w:p>
    <w:tbl>
      <w:tblPr>
        <w:tblStyle w:val="TableGrid"/>
        <w:tblW w:w="970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8"/>
        <w:gridCol w:w="588"/>
        <w:gridCol w:w="588"/>
        <w:gridCol w:w="576"/>
        <w:gridCol w:w="624"/>
        <w:gridCol w:w="564"/>
        <w:gridCol w:w="612"/>
        <w:gridCol w:w="672"/>
        <w:gridCol w:w="696"/>
        <w:gridCol w:w="612"/>
      </w:tblGrid>
      <w:tr w:rsidR="00F05C4E" w14:paraId="627CD9EE" w14:textId="77777777">
        <w:tc>
          <w:tcPr>
            <w:tcW w:w="4168" w:type="dxa"/>
            <w:tcBorders>
              <w:bottom w:val="single" w:sz="4" w:space="0" w:color="auto"/>
            </w:tcBorders>
            <w:vAlign w:val="center"/>
          </w:tcPr>
          <w:p w14:paraId="665D7FAF" w14:textId="77777777" w:rsidR="00F05C4E" w:rsidRDefault="00FE6C76">
            <w:pPr>
              <w:widowControl/>
              <w:spacing w:before="0" w:after="0"/>
              <w:jc w:val="center"/>
              <w:rPr>
                <w:rFonts w:eastAsia="SimSun" w:cs="Times New Roman"/>
                <w:b/>
                <w:bCs/>
                <w:szCs w:val="24"/>
                <w:lang w:eastAsia="zh-CN"/>
              </w:rPr>
            </w:pPr>
            <w:proofErr w:type="spellStart"/>
            <w:proofErr w:type="gramStart"/>
            <w:r>
              <w:rPr>
                <w:rFonts w:eastAsia="SimSun" w:cs="Times New Roman"/>
                <w:b/>
                <w:bCs/>
                <w:szCs w:val="24"/>
                <w:lang w:eastAsia="zh-CN"/>
              </w:rPr>
              <w:t>i</w:t>
            </w:r>
            <w:proofErr w:type="spellEnd"/>
            <w:r>
              <w:rPr>
                <w:rFonts w:eastAsia="SimSun" w:cs="Times New Roman"/>
                <w:b/>
                <w:bCs/>
                <w:szCs w:val="24"/>
                <w:lang w:eastAsia="zh-CN"/>
              </w:rPr>
              <w:t xml:space="preserve"> :</w:t>
            </w:r>
            <w:proofErr w:type="gramEnd"/>
            <w:r>
              <w:rPr>
                <w:rFonts w:eastAsia="SimSun" w:cs="Times New Roman"/>
                <w:b/>
                <w:bCs/>
                <w:szCs w:val="24"/>
                <w:lang w:eastAsia="zh-CN"/>
              </w:rPr>
              <w:t xml:space="preserve"> j</w:t>
            </w:r>
          </w:p>
        </w:tc>
        <w:tc>
          <w:tcPr>
            <w:tcW w:w="588" w:type="dxa"/>
            <w:tcBorders>
              <w:bottom w:val="single" w:sz="4" w:space="0" w:color="auto"/>
            </w:tcBorders>
            <w:vAlign w:val="center"/>
          </w:tcPr>
          <w:p w14:paraId="2BF83E82"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9</w:t>
            </w:r>
          </w:p>
        </w:tc>
        <w:tc>
          <w:tcPr>
            <w:tcW w:w="588" w:type="dxa"/>
            <w:tcBorders>
              <w:bottom w:val="single" w:sz="4" w:space="0" w:color="auto"/>
            </w:tcBorders>
            <w:vAlign w:val="center"/>
          </w:tcPr>
          <w:p w14:paraId="6D82C436"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7</w:t>
            </w:r>
          </w:p>
        </w:tc>
        <w:tc>
          <w:tcPr>
            <w:tcW w:w="576" w:type="dxa"/>
            <w:tcBorders>
              <w:bottom w:val="single" w:sz="4" w:space="0" w:color="auto"/>
            </w:tcBorders>
            <w:vAlign w:val="center"/>
          </w:tcPr>
          <w:p w14:paraId="4CAE344B"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5</w:t>
            </w:r>
          </w:p>
        </w:tc>
        <w:tc>
          <w:tcPr>
            <w:tcW w:w="624" w:type="dxa"/>
            <w:tcBorders>
              <w:bottom w:val="single" w:sz="4" w:space="0" w:color="auto"/>
            </w:tcBorders>
            <w:vAlign w:val="center"/>
          </w:tcPr>
          <w:p w14:paraId="5218F1A5"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3</w:t>
            </w:r>
          </w:p>
        </w:tc>
        <w:tc>
          <w:tcPr>
            <w:tcW w:w="564" w:type="dxa"/>
            <w:tcBorders>
              <w:bottom w:val="single" w:sz="4" w:space="0" w:color="auto"/>
            </w:tcBorders>
            <w:vAlign w:val="center"/>
          </w:tcPr>
          <w:p w14:paraId="21FB1CF6"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w:t>
            </w:r>
          </w:p>
        </w:tc>
        <w:tc>
          <w:tcPr>
            <w:tcW w:w="612" w:type="dxa"/>
            <w:tcBorders>
              <w:bottom w:val="single" w:sz="4" w:space="0" w:color="auto"/>
            </w:tcBorders>
            <w:vAlign w:val="center"/>
          </w:tcPr>
          <w:p w14:paraId="3992D0ED"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1/3</w:t>
            </w:r>
          </w:p>
        </w:tc>
        <w:tc>
          <w:tcPr>
            <w:tcW w:w="672" w:type="dxa"/>
            <w:tcBorders>
              <w:bottom w:val="single" w:sz="4" w:space="0" w:color="auto"/>
            </w:tcBorders>
            <w:vAlign w:val="center"/>
          </w:tcPr>
          <w:p w14:paraId="5065D97B"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1/5</w:t>
            </w:r>
          </w:p>
        </w:tc>
        <w:tc>
          <w:tcPr>
            <w:tcW w:w="696" w:type="dxa"/>
            <w:tcBorders>
              <w:bottom w:val="single" w:sz="4" w:space="0" w:color="auto"/>
            </w:tcBorders>
            <w:vAlign w:val="center"/>
          </w:tcPr>
          <w:p w14:paraId="6E55252A"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1/7</w:t>
            </w:r>
          </w:p>
        </w:tc>
        <w:tc>
          <w:tcPr>
            <w:tcW w:w="612" w:type="dxa"/>
            <w:tcBorders>
              <w:bottom w:val="single" w:sz="4" w:space="0" w:color="auto"/>
            </w:tcBorders>
            <w:vAlign w:val="center"/>
          </w:tcPr>
          <w:p w14:paraId="537FA229"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1/9</w:t>
            </w:r>
          </w:p>
        </w:tc>
      </w:tr>
      <w:tr w:rsidR="00F05C4E" w14:paraId="15B62FC2" w14:textId="77777777">
        <w:tc>
          <w:tcPr>
            <w:tcW w:w="4168" w:type="dxa"/>
            <w:tcBorders>
              <w:top w:val="single" w:sz="4" w:space="0" w:color="auto"/>
            </w:tcBorders>
            <w:vAlign w:val="center"/>
          </w:tcPr>
          <w:p w14:paraId="6AC173E6" w14:textId="77777777" w:rsidR="00F05C4E" w:rsidRDefault="00FE6C76">
            <w:pPr>
              <w:widowControl/>
              <w:spacing w:before="0" w:after="0"/>
              <w:jc w:val="left"/>
              <w:rPr>
                <w:rFonts w:eastAsia="SimSun" w:cs="Times New Roman"/>
                <w:szCs w:val="24"/>
                <w:lang w:eastAsia="zh-CN"/>
              </w:rPr>
            </w:pPr>
            <w:r>
              <w:rPr>
                <w:rFonts w:eastAsia="SimSun" w:cs="Times New Roman"/>
                <w:szCs w:val="24"/>
                <w:lang w:eastAsia="zh-CN"/>
              </w:rPr>
              <w:lastRenderedPageBreak/>
              <w:t xml:space="preserve">Provisioning </w:t>
            </w:r>
            <w:proofErr w:type="gramStart"/>
            <w:r>
              <w:rPr>
                <w:rFonts w:eastAsia="SimSun" w:cs="Times New Roman"/>
                <w:szCs w:val="24"/>
                <w:lang w:eastAsia="zh-CN"/>
              </w:rPr>
              <w:t>service :</w:t>
            </w:r>
            <w:proofErr w:type="gramEnd"/>
            <w:r>
              <w:rPr>
                <w:rFonts w:eastAsia="SimSun" w:cs="Times New Roman" w:hint="eastAsia"/>
                <w:szCs w:val="24"/>
                <w:lang w:eastAsia="zh-CN"/>
              </w:rPr>
              <w:t xml:space="preserve"> </w:t>
            </w:r>
            <w:r>
              <w:rPr>
                <w:rFonts w:eastAsia="SimSun" w:cs="Times New Roman"/>
                <w:szCs w:val="24"/>
                <w:lang w:eastAsia="zh-CN"/>
              </w:rPr>
              <w:t>Regulating service</w:t>
            </w:r>
          </w:p>
        </w:tc>
        <w:tc>
          <w:tcPr>
            <w:tcW w:w="588" w:type="dxa"/>
            <w:tcBorders>
              <w:top w:val="single" w:sz="4" w:space="0" w:color="auto"/>
            </w:tcBorders>
            <w:vAlign w:val="center"/>
          </w:tcPr>
          <w:p w14:paraId="1A8822BD" w14:textId="77777777" w:rsidR="00F05C4E" w:rsidRDefault="00F05C4E">
            <w:pPr>
              <w:widowControl/>
              <w:spacing w:before="0" w:after="0"/>
              <w:rPr>
                <w:rFonts w:eastAsia="SimSun" w:cs="Times New Roman"/>
                <w:szCs w:val="24"/>
                <w:lang w:eastAsia="zh-CN"/>
              </w:rPr>
            </w:pPr>
          </w:p>
        </w:tc>
        <w:tc>
          <w:tcPr>
            <w:tcW w:w="588" w:type="dxa"/>
            <w:tcBorders>
              <w:top w:val="single" w:sz="4" w:space="0" w:color="auto"/>
            </w:tcBorders>
            <w:vAlign w:val="center"/>
          </w:tcPr>
          <w:p w14:paraId="73A95A83" w14:textId="77777777" w:rsidR="00F05C4E" w:rsidRDefault="00F05C4E">
            <w:pPr>
              <w:widowControl/>
              <w:spacing w:before="0" w:after="0"/>
              <w:rPr>
                <w:rFonts w:eastAsia="SimSun" w:cs="Times New Roman"/>
                <w:szCs w:val="24"/>
                <w:lang w:eastAsia="zh-CN"/>
              </w:rPr>
            </w:pPr>
          </w:p>
        </w:tc>
        <w:tc>
          <w:tcPr>
            <w:tcW w:w="576" w:type="dxa"/>
            <w:tcBorders>
              <w:top w:val="single" w:sz="4" w:space="0" w:color="auto"/>
            </w:tcBorders>
            <w:vAlign w:val="center"/>
          </w:tcPr>
          <w:p w14:paraId="43025A16" w14:textId="77777777" w:rsidR="00F05C4E" w:rsidRDefault="00F05C4E">
            <w:pPr>
              <w:widowControl/>
              <w:spacing w:before="0" w:after="0"/>
              <w:rPr>
                <w:rFonts w:eastAsia="SimSun" w:cs="Times New Roman"/>
                <w:szCs w:val="24"/>
                <w:lang w:eastAsia="zh-CN"/>
              </w:rPr>
            </w:pPr>
          </w:p>
        </w:tc>
        <w:tc>
          <w:tcPr>
            <w:tcW w:w="624" w:type="dxa"/>
            <w:tcBorders>
              <w:top w:val="single" w:sz="4" w:space="0" w:color="auto"/>
            </w:tcBorders>
            <w:vAlign w:val="center"/>
          </w:tcPr>
          <w:p w14:paraId="4C46D9A1" w14:textId="77777777" w:rsidR="00F05C4E" w:rsidRDefault="00F05C4E">
            <w:pPr>
              <w:widowControl/>
              <w:spacing w:before="0" w:after="0"/>
              <w:rPr>
                <w:rFonts w:eastAsia="SimSun" w:cs="Times New Roman"/>
                <w:szCs w:val="24"/>
                <w:lang w:eastAsia="zh-CN"/>
              </w:rPr>
            </w:pPr>
          </w:p>
        </w:tc>
        <w:tc>
          <w:tcPr>
            <w:tcW w:w="564" w:type="dxa"/>
            <w:tcBorders>
              <w:top w:val="single" w:sz="4" w:space="0" w:color="auto"/>
            </w:tcBorders>
            <w:vAlign w:val="center"/>
          </w:tcPr>
          <w:p w14:paraId="5517D4F2" w14:textId="77777777" w:rsidR="00F05C4E" w:rsidRDefault="00F05C4E">
            <w:pPr>
              <w:widowControl/>
              <w:spacing w:before="0" w:after="0"/>
              <w:rPr>
                <w:rFonts w:eastAsia="SimSun" w:cs="Times New Roman"/>
                <w:szCs w:val="24"/>
                <w:lang w:eastAsia="zh-CN"/>
              </w:rPr>
            </w:pPr>
          </w:p>
        </w:tc>
        <w:tc>
          <w:tcPr>
            <w:tcW w:w="612" w:type="dxa"/>
            <w:tcBorders>
              <w:top w:val="single" w:sz="4" w:space="0" w:color="auto"/>
            </w:tcBorders>
            <w:vAlign w:val="center"/>
          </w:tcPr>
          <w:p w14:paraId="0E51317E" w14:textId="77777777" w:rsidR="00F05C4E" w:rsidRDefault="00F05C4E">
            <w:pPr>
              <w:widowControl/>
              <w:spacing w:before="0" w:after="0"/>
              <w:rPr>
                <w:rFonts w:eastAsia="SimSun" w:cs="Times New Roman"/>
                <w:szCs w:val="24"/>
                <w:lang w:eastAsia="zh-CN"/>
              </w:rPr>
            </w:pPr>
          </w:p>
        </w:tc>
        <w:tc>
          <w:tcPr>
            <w:tcW w:w="672" w:type="dxa"/>
            <w:tcBorders>
              <w:top w:val="single" w:sz="4" w:space="0" w:color="auto"/>
            </w:tcBorders>
            <w:vAlign w:val="center"/>
          </w:tcPr>
          <w:p w14:paraId="5BE45FA0" w14:textId="77777777" w:rsidR="00F05C4E" w:rsidRDefault="00F05C4E">
            <w:pPr>
              <w:widowControl/>
              <w:spacing w:before="0" w:after="0"/>
              <w:rPr>
                <w:rFonts w:eastAsia="SimSun" w:cs="Times New Roman"/>
                <w:szCs w:val="24"/>
                <w:lang w:eastAsia="zh-CN"/>
              </w:rPr>
            </w:pPr>
          </w:p>
        </w:tc>
        <w:tc>
          <w:tcPr>
            <w:tcW w:w="696" w:type="dxa"/>
            <w:tcBorders>
              <w:top w:val="single" w:sz="4" w:space="0" w:color="auto"/>
            </w:tcBorders>
            <w:vAlign w:val="center"/>
          </w:tcPr>
          <w:p w14:paraId="63356772" w14:textId="77777777" w:rsidR="00F05C4E" w:rsidRDefault="00F05C4E">
            <w:pPr>
              <w:widowControl/>
              <w:spacing w:before="0" w:after="0"/>
              <w:rPr>
                <w:rFonts w:eastAsia="SimSun" w:cs="Times New Roman"/>
                <w:szCs w:val="24"/>
                <w:lang w:eastAsia="zh-CN"/>
              </w:rPr>
            </w:pPr>
          </w:p>
        </w:tc>
        <w:tc>
          <w:tcPr>
            <w:tcW w:w="612" w:type="dxa"/>
            <w:tcBorders>
              <w:top w:val="single" w:sz="4" w:space="0" w:color="auto"/>
            </w:tcBorders>
            <w:vAlign w:val="center"/>
          </w:tcPr>
          <w:p w14:paraId="12CE76F4" w14:textId="77777777" w:rsidR="00F05C4E" w:rsidRDefault="00F05C4E">
            <w:pPr>
              <w:widowControl/>
              <w:spacing w:before="0" w:after="0"/>
              <w:rPr>
                <w:rFonts w:eastAsia="SimSun" w:cs="Times New Roman"/>
                <w:szCs w:val="24"/>
                <w:lang w:eastAsia="zh-CN"/>
              </w:rPr>
            </w:pPr>
          </w:p>
        </w:tc>
      </w:tr>
      <w:tr w:rsidR="00F05C4E" w14:paraId="41B145DC" w14:textId="77777777">
        <w:tc>
          <w:tcPr>
            <w:tcW w:w="4168" w:type="dxa"/>
            <w:vAlign w:val="center"/>
          </w:tcPr>
          <w:p w14:paraId="0952D309" w14:textId="77777777" w:rsidR="00F05C4E" w:rsidRDefault="00FE6C76">
            <w:pPr>
              <w:widowControl/>
              <w:spacing w:before="0" w:after="0"/>
              <w:jc w:val="left"/>
              <w:rPr>
                <w:rFonts w:eastAsia="SimSun" w:cs="Times New Roman"/>
                <w:szCs w:val="24"/>
                <w:lang w:eastAsia="zh-CN"/>
              </w:rPr>
            </w:pPr>
            <w:r>
              <w:rPr>
                <w:rFonts w:eastAsia="SimSun" w:cs="Times New Roman"/>
                <w:szCs w:val="24"/>
                <w:lang w:eastAsia="zh-CN"/>
              </w:rPr>
              <w:t xml:space="preserve">Provisioning </w:t>
            </w:r>
            <w:proofErr w:type="gramStart"/>
            <w:r>
              <w:rPr>
                <w:rFonts w:eastAsia="SimSun" w:cs="Times New Roman"/>
                <w:szCs w:val="24"/>
                <w:lang w:eastAsia="zh-CN"/>
              </w:rPr>
              <w:t>service :</w:t>
            </w:r>
            <w:proofErr w:type="gramEnd"/>
            <w:r>
              <w:rPr>
                <w:rFonts w:eastAsia="SimSun" w:cs="Times New Roman"/>
                <w:szCs w:val="24"/>
                <w:lang w:eastAsia="zh-CN"/>
              </w:rPr>
              <w:t xml:space="preserve"> Supporting service</w:t>
            </w:r>
          </w:p>
        </w:tc>
        <w:tc>
          <w:tcPr>
            <w:tcW w:w="588" w:type="dxa"/>
            <w:vAlign w:val="center"/>
          </w:tcPr>
          <w:p w14:paraId="4976C487" w14:textId="77777777" w:rsidR="00F05C4E" w:rsidRDefault="00F05C4E">
            <w:pPr>
              <w:widowControl/>
              <w:spacing w:before="0" w:after="0"/>
              <w:rPr>
                <w:rFonts w:eastAsia="SimSun" w:cs="Times New Roman"/>
                <w:szCs w:val="24"/>
                <w:lang w:eastAsia="zh-CN"/>
              </w:rPr>
            </w:pPr>
          </w:p>
        </w:tc>
        <w:tc>
          <w:tcPr>
            <w:tcW w:w="588" w:type="dxa"/>
            <w:vAlign w:val="center"/>
          </w:tcPr>
          <w:p w14:paraId="6C5E5B16" w14:textId="77777777" w:rsidR="00F05C4E" w:rsidRDefault="00F05C4E">
            <w:pPr>
              <w:widowControl/>
              <w:spacing w:before="0" w:after="0"/>
              <w:rPr>
                <w:rFonts w:eastAsia="SimSun" w:cs="Times New Roman"/>
                <w:szCs w:val="24"/>
                <w:lang w:eastAsia="zh-CN"/>
              </w:rPr>
            </w:pPr>
          </w:p>
        </w:tc>
        <w:tc>
          <w:tcPr>
            <w:tcW w:w="576" w:type="dxa"/>
            <w:vAlign w:val="center"/>
          </w:tcPr>
          <w:p w14:paraId="7AD95858" w14:textId="77777777" w:rsidR="00F05C4E" w:rsidRDefault="00F05C4E">
            <w:pPr>
              <w:widowControl/>
              <w:spacing w:before="0" w:after="0"/>
              <w:rPr>
                <w:rFonts w:eastAsia="SimSun" w:cs="Times New Roman"/>
                <w:szCs w:val="24"/>
                <w:lang w:eastAsia="zh-CN"/>
              </w:rPr>
            </w:pPr>
          </w:p>
        </w:tc>
        <w:tc>
          <w:tcPr>
            <w:tcW w:w="624" w:type="dxa"/>
            <w:vAlign w:val="center"/>
          </w:tcPr>
          <w:p w14:paraId="7F1F23D2" w14:textId="77777777" w:rsidR="00F05C4E" w:rsidRDefault="00F05C4E">
            <w:pPr>
              <w:widowControl/>
              <w:spacing w:before="0" w:after="0"/>
              <w:rPr>
                <w:rFonts w:eastAsia="SimSun" w:cs="Times New Roman"/>
                <w:szCs w:val="24"/>
                <w:lang w:eastAsia="zh-CN"/>
              </w:rPr>
            </w:pPr>
          </w:p>
        </w:tc>
        <w:tc>
          <w:tcPr>
            <w:tcW w:w="564" w:type="dxa"/>
            <w:vAlign w:val="center"/>
          </w:tcPr>
          <w:p w14:paraId="68AE393B" w14:textId="77777777" w:rsidR="00F05C4E" w:rsidRDefault="00F05C4E">
            <w:pPr>
              <w:widowControl/>
              <w:spacing w:before="0" w:after="0"/>
              <w:rPr>
                <w:rFonts w:eastAsia="SimSun" w:cs="Times New Roman"/>
                <w:szCs w:val="24"/>
                <w:lang w:eastAsia="zh-CN"/>
              </w:rPr>
            </w:pPr>
          </w:p>
        </w:tc>
        <w:tc>
          <w:tcPr>
            <w:tcW w:w="612" w:type="dxa"/>
            <w:vAlign w:val="center"/>
          </w:tcPr>
          <w:p w14:paraId="7ED675B4" w14:textId="77777777" w:rsidR="00F05C4E" w:rsidRDefault="00F05C4E">
            <w:pPr>
              <w:widowControl/>
              <w:spacing w:before="0" w:after="0"/>
              <w:rPr>
                <w:rFonts w:eastAsia="SimSun" w:cs="Times New Roman"/>
                <w:szCs w:val="24"/>
                <w:lang w:eastAsia="zh-CN"/>
              </w:rPr>
            </w:pPr>
          </w:p>
        </w:tc>
        <w:tc>
          <w:tcPr>
            <w:tcW w:w="672" w:type="dxa"/>
            <w:vAlign w:val="center"/>
          </w:tcPr>
          <w:p w14:paraId="046E8277" w14:textId="77777777" w:rsidR="00F05C4E" w:rsidRDefault="00F05C4E">
            <w:pPr>
              <w:widowControl/>
              <w:spacing w:before="0" w:after="0"/>
              <w:rPr>
                <w:rFonts w:eastAsia="SimSun" w:cs="Times New Roman"/>
                <w:szCs w:val="24"/>
                <w:lang w:eastAsia="zh-CN"/>
              </w:rPr>
            </w:pPr>
          </w:p>
        </w:tc>
        <w:tc>
          <w:tcPr>
            <w:tcW w:w="696" w:type="dxa"/>
            <w:vAlign w:val="center"/>
          </w:tcPr>
          <w:p w14:paraId="1E8FBD50" w14:textId="77777777" w:rsidR="00F05C4E" w:rsidRDefault="00F05C4E">
            <w:pPr>
              <w:widowControl/>
              <w:spacing w:before="0" w:after="0"/>
              <w:rPr>
                <w:rFonts w:eastAsia="SimSun" w:cs="Times New Roman"/>
                <w:szCs w:val="24"/>
                <w:lang w:eastAsia="zh-CN"/>
              </w:rPr>
            </w:pPr>
          </w:p>
        </w:tc>
        <w:tc>
          <w:tcPr>
            <w:tcW w:w="612" w:type="dxa"/>
            <w:vAlign w:val="center"/>
          </w:tcPr>
          <w:p w14:paraId="0B5E74BE" w14:textId="77777777" w:rsidR="00F05C4E" w:rsidRDefault="00F05C4E">
            <w:pPr>
              <w:widowControl/>
              <w:spacing w:before="0" w:after="0"/>
              <w:rPr>
                <w:rFonts w:eastAsia="SimSun" w:cs="Times New Roman"/>
                <w:szCs w:val="24"/>
                <w:lang w:eastAsia="zh-CN"/>
              </w:rPr>
            </w:pPr>
          </w:p>
        </w:tc>
      </w:tr>
      <w:tr w:rsidR="00F05C4E" w14:paraId="0EC7322C" w14:textId="77777777">
        <w:tc>
          <w:tcPr>
            <w:tcW w:w="4168" w:type="dxa"/>
            <w:vAlign w:val="center"/>
          </w:tcPr>
          <w:p w14:paraId="48D1E289"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Provisioning </w:t>
            </w:r>
            <w:proofErr w:type="gramStart"/>
            <w:r>
              <w:rPr>
                <w:rFonts w:eastAsia="SimSun" w:cs="Times New Roman"/>
                <w:szCs w:val="24"/>
                <w:lang w:eastAsia="zh-CN"/>
              </w:rPr>
              <w:t>service :</w:t>
            </w:r>
            <w:proofErr w:type="gramEnd"/>
            <w:r>
              <w:rPr>
                <w:rFonts w:eastAsia="SimSun" w:cs="Times New Roman"/>
                <w:szCs w:val="24"/>
                <w:lang w:eastAsia="zh-CN"/>
              </w:rPr>
              <w:t xml:space="preserve"> Cultural service</w:t>
            </w:r>
          </w:p>
        </w:tc>
        <w:tc>
          <w:tcPr>
            <w:tcW w:w="588" w:type="dxa"/>
            <w:vAlign w:val="center"/>
          </w:tcPr>
          <w:p w14:paraId="36EC84E7" w14:textId="77777777" w:rsidR="00F05C4E" w:rsidRDefault="00F05C4E">
            <w:pPr>
              <w:widowControl/>
              <w:spacing w:before="0" w:after="0"/>
              <w:rPr>
                <w:rFonts w:eastAsia="SimSun" w:cs="Times New Roman"/>
                <w:szCs w:val="24"/>
                <w:lang w:eastAsia="zh-CN"/>
              </w:rPr>
            </w:pPr>
          </w:p>
        </w:tc>
        <w:tc>
          <w:tcPr>
            <w:tcW w:w="588" w:type="dxa"/>
            <w:vAlign w:val="center"/>
          </w:tcPr>
          <w:p w14:paraId="2AB3514F" w14:textId="77777777" w:rsidR="00F05C4E" w:rsidRDefault="00F05C4E">
            <w:pPr>
              <w:widowControl/>
              <w:spacing w:before="0" w:after="0"/>
              <w:rPr>
                <w:rFonts w:eastAsia="SimSun" w:cs="Times New Roman"/>
                <w:szCs w:val="24"/>
                <w:lang w:eastAsia="zh-CN"/>
              </w:rPr>
            </w:pPr>
          </w:p>
        </w:tc>
        <w:tc>
          <w:tcPr>
            <w:tcW w:w="576" w:type="dxa"/>
            <w:vAlign w:val="center"/>
          </w:tcPr>
          <w:p w14:paraId="3C4310CD" w14:textId="77777777" w:rsidR="00F05C4E" w:rsidRDefault="00F05C4E">
            <w:pPr>
              <w:widowControl/>
              <w:spacing w:before="0" w:after="0"/>
              <w:rPr>
                <w:rFonts w:eastAsia="SimSun" w:cs="Times New Roman"/>
                <w:szCs w:val="24"/>
                <w:lang w:eastAsia="zh-CN"/>
              </w:rPr>
            </w:pPr>
          </w:p>
        </w:tc>
        <w:tc>
          <w:tcPr>
            <w:tcW w:w="624" w:type="dxa"/>
            <w:vAlign w:val="center"/>
          </w:tcPr>
          <w:p w14:paraId="73E85ECA" w14:textId="77777777" w:rsidR="00F05C4E" w:rsidRDefault="00F05C4E">
            <w:pPr>
              <w:widowControl/>
              <w:spacing w:before="0" w:after="0"/>
              <w:rPr>
                <w:rFonts w:eastAsia="SimSun" w:cs="Times New Roman"/>
                <w:szCs w:val="24"/>
                <w:lang w:eastAsia="zh-CN"/>
              </w:rPr>
            </w:pPr>
          </w:p>
        </w:tc>
        <w:tc>
          <w:tcPr>
            <w:tcW w:w="564" w:type="dxa"/>
            <w:vAlign w:val="center"/>
          </w:tcPr>
          <w:p w14:paraId="34894ED0" w14:textId="77777777" w:rsidR="00F05C4E" w:rsidRDefault="00F05C4E">
            <w:pPr>
              <w:widowControl/>
              <w:spacing w:before="0" w:after="0"/>
              <w:rPr>
                <w:rFonts w:eastAsia="SimSun" w:cs="Times New Roman"/>
                <w:szCs w:val="24"/>
                <w:lang w:eastAsia="zh-CN"/>
              </w:rPr>
            </w:pPr>
          </w:p>
        </w:tc>
        <w:tc>
          <w:tcPr>
            <w:tcW w:w="612" w:type="dxa"/>
            <w:vAlign w:val="center"/>
          </w:tcPr>
          <w:p w14:paraId="12A15CE7" w14:textId="77777777" w:rsidR="00F05C4E" w:rsidRDefault="00F05C4E">
            <w:pPr>
              <w:widowControl/>
              <w:spacing w:before="0" w:after="0"/>
              <w:rPr>
                <w:rFonts w:eastAsia="SimSun" w:cs="Times New Roman"/>
                <w:szCs w:val="24"/>
                <w:lang w:eastAsia="zh-CN"/>
              </w:rPr>
            </w:pPr>
          </w:p>
        </w:tc>
        <w:tc>
          <w:tcPr>
            <w:tcW w:w="672" w:type="dxa"/>
            <w:vAlign w:val="center"/>
          </w:tcPr>
          <w:p w14:paraId="5375CD81" w14:textId="77777777" w:rsidR="00F05C4E" w:rsidRDefault="00F05C4E">
            <w:pPr>
              <w:widowControl/>
              <w:spacing w:before="0" w:after="0"/>
              <w:rPr>
                <w:rFonts w:eastAsia="SimSun" w:cs="Times New Roman"/>
                <w:szCs w:val="24"/>
                <w:lang w:eastAsia="zh-CN"/>
              </w:rPr>
            </w:pPr>
          </w:p>
        </w:tc>
        <w:tc>
          <w:tcPr>
            <w:tcW w:w="696" w:type="dxa"/>
            <w:vAlign w:val="center"/>
          </w:tcPr>
          <w:p w14:paraId="6959A18E" w14:textId="77777777" w:rsidR="00F05C4E" w:rsidRDefault="00F05C4E">
            <w:pPr>
              <w:widowControl/>
              <w:spacing w:before="0" w:after="0"/>
              <w:rPr>
                <w:rFonts w:eastAsia="SimSun" w:cs="Times New Roman"/>
                <w:szCs w:val="24"/>
                <w:lang w:eastAsia="zh-CN"/>
              </w:rPr>
            </w:pPr>
          </w:p>
        </w:tc>
        <w:tc>
          <w:tcPr>
            <w:tcW w:w="612" w:type="dxa"/>
            <w:vAlign w:val="center"/>
          </w:tcPr>
          <w:p w14:paraId="2E97C0AB" w14:textId="77777777" w:rsidR="00F05C4E" w:rsidRDefault="00F05C4E">
            <w:pPr>
              <w:widowControl/>
              <w:spacing w:before="0" w:after="0"/>
              <w:rPr>
                <w:rFonts w:eastAsia="SimSun" w:cs="Times New Roman"/>
                <w:szCs w:val="24"/>
                <w:lang w:eastAsia="zh-CN"/>
              </w:rPr>
            </w:pPr>
          </w:p>
        </w:tc>
      </w:tr>
      <w:tr w:rsidR="00F05C4E" w14:paraId="0E0FFC9E" w14:textId="77777777">
        <w:tc>
          <w:tcPr>
            <w:tcW w:w="4168" w:type="dxa"/>
            <w:vAlign w:val="center"/>
          </w:tcPr>
          <w:p w14:paraId="0ADC717E"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Regulating </w:t>
            </w:r>
            <w:proofErr w:type="gramStart"/>
            <w:r>
              <w:rPr>
                <w:rFonts w:eastAsia="SimSun" w:cs="Times New Roman"/>
                <w:szCs w:val="24"/>
                <w:lang w:eastAsia="zh-CN"/>
              </w:rPr>
              <w:t>service :</w:t>
            </w:r>
            <w:proofErr w:type="gramEnd"/>
            <w:r>
              <w:rPr>
                <w:rFonts w:eastAsia="SimSun" w:cs="Times New Roman"/>
                <w:szCs w:val="24"/>
                <w:lang w:eastAsia="zh-CN"/>
              </w:rPr>
              <w:t xml:space="preserve"> </w:t>
            </w:r>
            <w:r>
              <w:rPr>
                <w:rFonts w:eastAsia="SimSun" w:cs="Times New Roman"/>
                <w:szCs w:val="24"/>
                <w:lang w:eastAsia="zh-CN"/>
              </w:rPr>
              <w:t>Supporting service</w:t>
            </w:r>
          </w:p>
        </w:tc>
        <w:tc>
          <w:tcPr>
            <w:tcW w:w="588" w:type="dxa"/>
            <w:vAlign w:val="center"/>
          </w:tcPr>
          <w:p w14:paraId="45FAA865" w14:textId="77777777" w:rsidR="00F05C4E" w:rsidRDefault="00F05C4E">
            <w:pPr>
              <w:widowControl/>
              <w:spacing w:before="0" w:after="0"/>
              <w:rPr>
                <w:rFonts w:eastAsia="SimSun" w:cs="Times New Roman"/>
                <w:szCs w:val="24"/>
                <w:lang w:eastAsia="zh-CN"/>
              </w:rPr>
            </w:pPr>
          </w:p>
        </w:tc>
        <w:tc>
          <w:tcPr>
            <w:tcW w:w="588" w:type="dxa"/>
            <w:vAlign w:val="center"/>
          </w:tcPr>
          <w:p w14:paraId="3C1AF851" w14:textId="77777777" w:rsidR="00F05C4E" w:rsidRDefault="00F05C4E">
            <w:pPr>
              <w:widowControl/>
              <w:spacing w:before="0" w:after="0"/>
              <w:rPr>
                <w:rFonts w:eastAsia="SimSun" w:cs="Times New Roman"/>
                <w:szCs w:val="24"/>
                <w:lang w:eastAsia="zh-CN"/>
              </w:rPr>
            </w:pPr>
          </w:p>
        </w:tc>
        <w:tc>
          <w:tcPr>
            <w:tcW w:w="576" w:type="dxa"/>
            <w:vAlign w:val="center"/>
          </w:tcPr>
          <w:p w14:paraId="71B51C28" w14:textId="77777777" w:rsidR="00F05C4E" w:rsidRDefault="00F05C4E">
            <w:pPr>
              <w:widowControl/>
              <w:spacing w:before="0" w:after="0"/>
              <w:rPr>
                <w:rFonts w:eastAsia="SimSun" w:cs="Times New Roman"/>
                <w:szCs w:val="24"/>
                <w:lang w:eastAsia="zh-CN"/>
              </w:rPr>
            </w:pPr>
          </w:p>
        </w:tc>
        <w:tc>
          <w:tcPr>
            <w:tcW w:w="624" w:type="dxa"/>
            <w:vAlign w:val="center"/>
          </w:tcPr>
          <w:p w14:paraId="4C06177A" w14:textId="77777777" w:rsidR="00F05C4E" w:rsidRDefault="00F05C4E">
            <w:pPr>
              <w:widowControl/>
              <w:spacing w:before="0" w:after="0"/>
              <w:rPr>
                <w:rFonts w:eastAsia="SimSun" w:cs="Times New Roman"/>
                <w:szCs w:val="24"/>
                <w:lang w:eastAsia="zh-CN"/>
              </w:rPr>
            </w:pPr>
          </w:p>
        </w:tc>
        <w:tc>
          <w:tcPr>
            <w:tcW w:w="564" w:type="dxa"/>
            <w:vAlign w:val="center"/>
          </w:tcPr>
          <w:p w14:paraId="20BF815C" w14:textId="77777777" w:rsidR="00F05C4E" w:rsidRDefault="00F05C4E">
            <w:pPr>
              <w:widowControl/>
              <w:spacing w:before="0" w:after="0"/>
              <w:rPr>
                <w:rFonts w:eastAsia="SimSun" w:cs="Times New Roman"/>
                <w:szCs w:val="24"/>
                <w:lang w:eastAsia="zh-CN"/>
              </w:rPr>
            </w:pPr>
          </w:p>
        </w:tc>
        <w:tc>
          <w:tcPr>
            <w:tcW w:w="612" w:type="dxa"/>
            <w:vAlign w:val="center"/>
          </w:tcPr>
          <w:p w14:paraId="6DD25852" w14:textId="77777777" w:rsidR="00F05C4E" w:rsidRDefault="00F05C4E">
            <w:pPr>
              <w:widowControl/>
              <w:spacing w:before="0" w:after="0"/>
              <w:rPr>
                <w:rFonts w:eastAsia="SimSun" w:cs="Times New Roman"/>
                <w:szCs w:val="24"/>
                <w:lang w:eastAsia="zh-CN"/>
              </w:rPr>
            </w:pPr>
          </w:p>
        </w:tc>
        <w:tc>
          <w:tcPr>
            <w:tcW w:w="672" w:type="dxa"/>
            <w:vAlign w:val="center"/>
          </w:tcPr>
          <w:p w14:paraId="399340F1" w14:textId="77777777" w:rsidR="00F05C4E" w:rsidRDefault="00F05C4E">
            <w:pPr>
              <w:widowControl/>
              <w:spacing w:before="0" w:after="0"/>
              <w:rPr>
                <w:rFonts w:eastAsia="SimSun" w:cs="Times New Roman"/>
                <w:szCs w:val="24"/>
                <w:lang w:eastAsia="zh-CN"/>
              </w:rPr>
            </w:pPr>
          </w:p>
        </w:tc>
        <w:tc>
          <w:tcPr>
            <w:tcW w:w="696" w:type="dxa"/>
            <w:vAlign w:val="center"/>
          </w:tcPr>
          <w:p w14:paraId="612F40D4" w14:textId="77777777" w:rsidR="00F05C4E" w:rsidRDefault="00F05C4E">
            <w:pPr>
              <w:widowControl/>
              <w:spacing w:before="0" w:after="0"/>
              <w:rPr>
                <w:rFonts w:eastAsia="SimSun" w:cs="Times New Roman"/>
                <w:szCs w:val="24"/>
                <w:lang w:eastAsia="zh-CN"/>
              </w:rPr>
            </w:pPr>
          </w:p>
        </w:tc>
        <w:tc>
          <w:tcPr>
            <w:tcW w:w="612" w:type="dxa"/>
            <w:vAlign w:val="center"/>
          </w:tcPr>
          <w:p w14:paraId="6CD6F8B4" w14:textId="77777777" w:rsidR="00F05C4E" w:rsidRDefault="00F05C4E">
            <w:pPr>
              <w:widowControl/>
              <w:spacing w:before="0" w:after="0"/>
              <w:rPr>
                <w:rFonts w:eastAsia="SimSun" w:cs="Times New Roman"/>
                <w:szCs w:val="24"/>
                <w:lang w:eastAsia="zh-CN"/>
              </w:rPr>
            </w:pPr>
          </w:p>
        </w:tc>
      </w:tr>
      <w:tr w:rsidR="00F05C4E" w14:paraId="188E9CE1" w14:textId="77777777">
        <w:tc>
          <w:tcPr>
            <w:tcW w:w="4168" w:type="dxa"/>
            <w:vAlign w:val="center"/>
          </w:tcPr>
          <w:p w14:paraId="165AEA2E"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Regulating </w:t>
            </w:r>
            <w:proofErr w:type="gramStart"/>
            <w:r>
              <w:rPr>
                <w:rFonts w:eastAsia="SimSun" w:cs="Times New Roman"/>
                <w:szCs w:val="24"/>
                <w:lang w:eastAsia="zh-CN"/>
              </w:rPr>
              <w:t>service :</w:t>
            </w:r>
            <w:proofErr w:type="gramEnd"/>
            <w:r>
              <w:rPr>
                <w:rFonts w:eastAsia="SimSun" w:cs="Times New Roman"/>
                <w:szCs w:val="24"/>
                <w:lang w:eastAsia="zh-CN"/>
              </w:rPr>
              <w:t xml:space="preserve"> Cultural service</w:t>
            </w:r>
          </w:p>
        </w:tc>
        <w:tc>
          <w:tcPr>
            <w:tcW w:w="588" w:type="dxa"/>
            <w:vAlign w:val="center"/>
          </w:tcPr>
          <w:p w14:paraId="38D6A3B4" w14:textId="77777777" w:rsidR="00F05C4E" w:rsidRDefault="00F05C4E">
            <w:pPr>
              <w:widowControl/>
              <w:spacing w:before="0" w:after="0"/>
              <w:rPr>
                <w:rFonts w:eastAsia="SimSun" w:cs="Times New Roman"/>
                <w:szCs w:val="24"/>
                <w:lang w:eastAsia="zh-CN"/>
              </w:rPr>
            </w:pPr>
          </w:p>
        </w:tc>
        <w:tc>
          <w:tcPr>
            <w:tcW w:w="588" w:type="dxa"/>
            <w:vAlign w:val="center"/>
          </w:tcPr>
          <w:p w14:paraId="1D5304B0" w14:textId="77777777" w:rsidR="00F05C4E" w:rsidRDefault="00F05C4E">
            <w:pPr>
              <w:widowControl/>
              <w:spacing w:before="0" w:after="0"/>
              <w:rPr>
                <w:rFonts w:eastAsia="SimSun" w:cs="Times New Roman"/>
                <w:szCs w:val="24"/>
                <w:lang w:eastAsia="zh-CN"/>
              </w:rPr>
            </w:pPr>
          </w:p>
        </w:tc>
        <w:tc>
          <w:tcPr>
            <w:tcW w:w="576" w:type="dxa"/>
            <w:vAlign w:val="center"/>
          </w:tcPr>
          <w:p w14:paraId="14E794AE" w14:textId="77777777" w:rsidR="00F05C4E" w:rsidRDefault="00F05C4E">
            <w:pPr>
              <w:widowControl/>
              <w:spacing w:before="0" w:after="0"/>
              <w:rPr>
                <w:rFonts w:eastAsia="SimSun" w:cs="Times New Roman"/>
                <w:szCs w:val="24"/>
                <w:lang w:eastAsia="zh-CN"/>
              </w:rPr>
            </w:pPr>
          </w:p>
        </w:tc>
        <w:tc>
          <w:tcPr>
            <w:tcW w:w="624" w:type="dxa"/>
            <w:vAlign w:val="center"/>
          </w:tcPr>
          <w:p w14:paraId="133F884B" w14:textId="77777777" w:rsidR="00F05C4E" w:rsidRDefault="00F05C4E">
            <w:pPr>
              <w:widowControl/>
              <w:spacing w:before="0" w:after="0"/>
              <w:rPr>
                <w:rFonts w:eastAsia="SimSun" w:cs="Times New Roman"/>
                <w:szCs w:val="24"/>
                <w:lang w:eastAsia="zh-CN"/>
              </w:rPr>
            </w:pPr>
          </w:p>
        </w:tc>
        <w:tc>
          <w:tcPr>
            <w:tcW w:w="564" w:type="dxa"/>
            <w:vAlign w:val="center"/>
          </w:tcPr>
          <w:p w14:paraId="075C57C0" w14:textId="77777777" w:rsidR="00F05C4E" w:rsidRDefault="00F05C4E">
            <w:pPr>
              <w:widowControl/>
              <w:spacing w:before="0" w:after="0"/>
              <w:rPr>
                <w:rFonts w:eastAsia="SimSun" w:cs="Times New Roman"/>
                <w:szCs w:val="24"/>
                <w:lang w:eastAsia="zh-CN"/>
              </w:rPr>
            </w:pPr>
          </w:p>
        </w:tc>
        <w:tc>
          <w:tcPr>
            <w:tcW w:w="612" w:type="dxa"/>
            <w:vAlign w:val="center"/>
          </w:tcPr>
          <w:p w14:paraId="7C9F248F" w14:textId="77777777" w:rsidR="00F05C4E" w:rsidRDefault="00F05C4E">
            <w:pPr>
              <w:widowControl/>
              <w:spacing w:before="0" w:after="0"/>
              <w:rPr>
                <w:rFonts w:eastAsia="SimSun" w:cs="Times New Roman"/>
                <w:szCs w:val="24"/>
                <w:lang w:eastAsia="zh-CN"/>
              </w:rPr>
            </w:pPr>
          </w:p>
        </w:tc>
        <w:tc>
          <w:tcPr>
            <w:tcW w:w="672" w:type="dxa"/>
            <w:vAlign w:val="center"/>
          </w:tcPr>
          <w:p w14:paraId="004A6A8E" w14:textId="77777777" w:rsidR="00F05C4E" w:rsidRDefault="00F05C4E">
            <w:pPr>
              <w:widowControl/>
              <w:spacing w:before="0" w:after="0"/>
              <w:rPr>
                <w:rFonts w:eastAsia="SimSun" w:cs="Times New Roman"/>
                <w:szCs w:val="24"/>
                <w:lang w:eastAsia="zh-CN"/>
              </w:rPr>
            </w:pPr>
          </w:p>
        </w:tc>
        <w:tc>
          <w:tcPr>
            <w:tcW w:w="696" w:type="dxa"/>
            <w:vAlign w:val="center"/>
          </w:tcPr>
          <w:p w14:paraId="41E66C94" w14:textId="77777777" w:rsidR="00F05C4E" w:rsidRDefault="00F05C4E">
            <w:pPr>
              <w:widowControl/>
              <w:spacing w:before="0" w:after="0"/>
              <w:rPr>
                <w:rFonts w:eastAsia="SimSun" w:cs="Times New Roman"/>
                <w:szCs w:val="24"/>
                <w:lang w:eastAsia="zh-CN"/>
              </w:rPr>
            </w:pPr>
          </w:p>
        </w:tc>
        <w:tc>
          <w:tcPr>
            <w:tcW w:w="612" w:type="dxa"/>
            <w:vAlign w:val="center"/>
          </w:tcPr>
          <w:p w14:paraId="3FE03CF0" w14:textId="77777777" w:rsidR="00F05C4E" w:rsidRDefault="00F05C4E">
            <w:pPr>
              <w:widowControl/>
              <w:spacing w:before="0" w:after="0"/>
              <w:rPr>
                <w:rFonts w:eastAsia="SimSun" w:cs="Times New Roman"/>
                <w:szCs w:val="24"/>
                <w:lang w:eastAsia="zh-CN"/>
              </w:rPr>
            </w:pPr>
          </w:p>
        </w:tc>
      </w:tr>
      <w:tr w:rsidR="00F05C4E" w14:paraId="722917C0" w14:textId="77777777">
        <w:tc>
          <w:tcPr>
            <w:tcW w:w="4168" w:type="dxa"/>
            <w:vAlign w:val="center"/>
          </w:tcPr>
          <w:p w14:paraId="3225277A"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Supporting </w:t>
            </w:r>
            <w:proofErr w:type="gramStart"/>
            <w:r>
              <w:rPr>
                <w:rFonts w:eastAsia="SimSun" w:cs="Times New Roman"/>
                <w:szCs w:val="24"/>
                <w:lang w:eastAsia="zh-CN"/>
              </w:rPr>
              <w:t>service :</w:t>
            </w:r>
            <w:proofErr w:type="gramEnd"/>
            <w:r>
              <w:rPr>
                <w:rFonts w:eastAsia="SimSun" w:cs="Times New Roman"/>
                <w:szCs w:val="24"/>
                <w:lang w:eastAsia="zh-CN"/>
              </w:rPr>
              <w:t xml:space="preserve"> Cultural service</w:t>
            </w:r>
          </w:p>
        </w:tc>
        <w:tc>
          <w:tcPr>
            <w:tcW w:w="588" w:type="dxa"/>
            <w:vAlign w:val="center"/>
          </w:tcPr>
          <w:p w14:paraId="56682E96" w14:textId="77777777" w:rsidR="00F05C4E" w:rsidRDefault="00F05C4E">
            <w:pPr>
              <w:widowControl/>
              <w:spacing w:before="0" w:after="0"/>
              <w:rPr>
                <w:rFonts w:eastAsia="SimSun" w:cs="Times New Roman"/>
                <w:szCs w:val="24"/>
                <w:lang w:eastAsia="zh-CN"/>
              </w:rPr>
            </w:pPr>
          </w:p>
        </w:tc>
        <w:tc>
          <w:tcPr>
            <w:tcW w:w="588" w:type="dxa"/>
            <w:vAlign w:val="center"/>
          </w:tcPr>
          <w:p w14:paraId="75D02454" w14:textId="77777777" w:rsidR="00F05C4E" w:rsidRDefault="00F05C4E">
            <w:pPr>
              <w:widowControl/>
              <w:spacing w:before="0" w:after="0"/>
              <w:rPr>
                <w:rFonts w:eastAsia="SimSun" w:cs="Times New Roman"/>
                <w:szCs w:val="24"/>
                <w:lang w:eastAsia="zh-CN"/>
              </w:rPr>
            </w:pPr>
          </w:p>
        </w:tc>
        <w:tc>
          <w:tcPr>
            <w:tcW w:w="576" w:type="dxa"/>
            <w:vAlign w:val="center"/>
          </w:tcPr>
          <w:p w14:paraId="4D0EA3AD" w14:textId="77777777" w:rsidR="00F05C4E" w:rsidRDefault="00F05C4E">
            <w:pPr>
              <w:widowControl/>
              <w:spacing w:before="0" w:after="0"/>
              <w:rPr>
                <w:rFonts w:eastAsia="SimSun" w:cs="Times New Roman"/>
                <w:szCs w:val="24"/>
                <w:lang w:eastAsia="zh-CN"/>
              </w:rPr>
            </w:pPr>
          </w:p>
        </w:tc>
        <w:tc>
          <w:tcPr>
            <w:tcW w:w="624" w:type="dxa"/>
            <w:vAlign w:val="center"/>
          </w:tcPr>
          <w:p w14:paraId="45A9F2BF" w14:textId="77777777" w:rsidR="00F05C4E" w:rsidRDefault="00F05C4E">
            <w:pPr>
              <w:widowControl/>
              <w:spacing w:before="0" w:after="0"/>
              <w:rPr>
                <w:rFonts w:eastAsia="SimSun" w:cs="Times New Roman"/>
                <w:szCs w:val="24"/>
                <w:lang w:eastAsia="zh-CN"/>
              </w:rPr>
            </w:pPr>
          </w:p>
        </w:tc>
        <w:tc>
          <w:tcPr>
            <w:tcW w:w="564" w:type="dxa"/>
            <w:vAlign w:val="center"/>
          </w:tcPr>
          <w:p w14:paraId="23D26D7E" w14:textId="77777777" w:rsidR="00F05C4E" w:rsidRDefault="00F05C4E">
            <w:pPr>
              <w:widowControl/>
              <w:spacing w:before="0" w:after="0"/>
              <w:rPr>
                <w:rFonts w:eastAsia="SimSun" w:cs="Times New Roman"/>
                <w:szCs w:val="24"/>
                <w:lang w:eastAsia="zh-CN"/>
              </w:rPr>
            </w:pPr>
          </w:p>
        </w:tc>
        <w:tc>
          <w:tcPr>
            <w:tcW w:w="612" w:type="dxa"/>
            <w:vAlign w:val="center"/>
          </w:tcPr>
          <w:p w14:paraId="5ABF4806" w14:textId="77777777" w:rsidR="00F05C4E" w:rsidRDefault="00F05C4E">
            <w:pPr>
              <w:widowControl/>
              <w:spacing w:before="0" w:after="0"/>
              <w:rPr>
                <w:rFonts w:eastAsia="SimSun" w:cs="Times New Roman"/>
                <w:szCs w:val="24"/>
                <w:lang w:eastAsia="zh-CN"/>
              </w:rPr>
            </w:pPr>
          </w:p>
        </w:tc>
        <w:tc>
          <w:tcPr>
            <w:tcW w:w="672" w:type="dxa"/>
            <w:vAlign w:val="center"/>
          </w:tcPr>
          <w:p w14:paraId="773AF26E" w14:textId="77777777" w:rsidR="00F05C4E" w:rsidRDefault="00F05C4E">
            <w:pPr>
              <w:widowControl/>
              <w:spacing w:before="0" w:after="0"/>
              <w:rPr>
                <w:rFonts w:eastAsia="SimSun" w:cs="Times New Roman"/>
                <w:szCs w:val="24"/>
                <w:lang w:eastAsia="zh-CN"/>
              </w:rPr>
            </w:pPr>
          </w:p>
        </w:tc>
        <w:tc>
          <w:tcPr>
            <w:tcW w:w="696" w:type="dxa"/>
            <w:vAlign w:val="center"/>
          </w:tcPr>
          <w:p w14:paraId="2B736783" w14:textId="77777777" w:rsidR="00F05C4E" w:rsidRDefault="00F05C4E">
            <w:pPr>
              <w:widowControl/>
              <w:spacing w:before="0" w:after="0"/>
              <w:rPr>
                <w:rFonts w:eastAsia="SimSun" w:cs="Times New Roman"/>
                <w:szCs w:val="24"/>
                <w:lang w:eastAsia="zh-CN"/>
              </w:rPr>
            </w:pPr>
          </w:p>
        </w:tc>
        <w:tc>
          <w:tcPr>
            <w:tcW w:w="612" w:type="dxa"/>
            <w:vAlign w:val="center"/>
          </w:tcPr>
          <w:p w14:paraId="0556E8AE" w14:textId="77777777" w:rsidR="00F05C4E" w:rsidRDefault="00F05C4E">
            <w:pPr>
              <w:widowControl/>
              <w:spacing w:before="0" w:after="0"/>
              <w:rPr>
                <w:rFonts w:eastAsia="SimSun" w:cs="Times New Roman"/>
                <w:szCs w:val="24"/>
                <w:lang w:eastAsia="zh-CN"/>
              </w:rPr>
            </w:pPr>
          </w:p>
        </w:tc>
      </w:tr>
    </w:tbl>
    <w:p w14:paraId="2D8117F6" w14:textId="77777777" w:rsidR="00F05C4E" w:rsidRDefault="00FE6C76">
      <w:pPr>
        <w:jc w:val="both"/>
        <w:rPr>
          <w:rFonts w:eastAsia="SimSun" w:cs="Times New Roman"/>
          <w:szCs w:val="24"/>
          <w:lang w:eastAsia="zh-CN"/>
        </w:rPr>
      </w:pPr>
      <w:r>
        <w:rPr>
          <w:rFonts w:eastAsia="SimSun" w:cs="Times New Roman"/>
          <w:szCs w:val="24"/>
          <w:lang w:eastAsia="zh-CN"/>
        </w:rPr>
        <w:t>ESs importance—Regulating service:</w:t>
      </w:r>
    </w:p>
    <w:p w14:paraId="4C8111E8" w14:textId="77777777" w:rsidR="00F05C4E" w:rsidRDefault="00FE6C76">
      <w:pPr>
        <w:jc w:val="both"/>
        <w:rPr>
          <w:rFonts w:eastAsia="SimSun" w:cs="Times New Roman"/>
          <w:szCs w:val="24"/>
          <w:lang w:eastAsia="zh-CN"/>
        </w:rPr>
      </w:pPr>
      <w:r>
        <w:rPr>
          <w:rFonts w:eastAsia="SimSun" w:cs="Times New Roman"/>
          <w:szCs w:val="24"/>
          <w:lang w:eastAsia="zh-CN"/>
        </w:rPr>
        <w:t xml:space="preserve">Please evaluate the relative importance of the following two indicators for regulating </w:t>
      </w:r>
      <w:r>
        <w:rPr>
          <w:rFonts w:eastAsia="SimSun" w:cs="Times New Roman"/>
          <w:szCs w:val="24"/>
          <w:lang w:eastAsia="zh-CN"/>
        </w:rPr>
        <w:t>service.</w:t>
      </w:r>
    </w:p>
    <w:tbl>
      <w:tblPr>
        <w:tblStyle w:val="TableGrid"/>
        <w:tblW w:w="970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0"/>
        <w:gridCol w:w="564"/>
        <w:gridCol w:w="600"/>
        <w:gridCol w:w="576"/>
        <w:gridCol w:w="624"/>
        <w:gridCol w:w="552"/>
        <w:gridCol w:w="624"/>
        <w:gridCol w:w="684"/>
        <w:gridCol w:w="684"/>
        <w:gridCol w:w="612"/>
      </w:tblGrid>
      <w:tr w:rsidR="00F05C4E" w14:paraId="64BCCEBD" w14:textId="77777777">
        <w:trPr>
          <w:trHeight w:val="197"/>
        </w:trPr>
        <w:tc>
          <w:tcPr>
            <w:tcW w:w="4180" w:type="dxa"/>
            <w:tcBorders>
              <w:bottom w:val="single" w:sz="4" w:space="0" w:color="auto"/>
            </w:tcBorders>
            <w:vAlign w:val="center"/>
          </w:tcPr>
          <w:p w14:paraId="0E98CD72" w14:textId="77777777" w:rsidR="00F05C4E" w:rsidRDefault="00FE6C76">
            <w:pPr>
              <w:widowControl/>
              <w:spacing w:before="0" w:after="0"/>
              <w:jc w:val="center"/>
              <w:rPr>
                <w:rFonts w:eastAsia="SimSun" w:cs="Times New Roman"/>
                <w:b/>
                <w:bCs/>
                <w:szCs w:val="24"/>
                <w:lang w:eastAsia="zh-CN"/>
              </w:rPr>
            </w:pPr>
            <w:proofErr w:type="spellStart"/>
            <w:proofErr w:type="gramStart"/>
            <w:r>
              <w:rPr>
                <w:rFonts w:eastAsia="SimSun" w:cs="Times New Roman"/>
                <w:b/>
                <w:bCs/>
                <w:szCs w:val="24"/>
                <w:lang w:eastAsia="zh-CN"/>
              </w:rPr>
              <w:t>i</w:t>
            </w:r>
            <w:proofErr w:type="spellEnd"/>
            <w:r>
              <w:rPr>
                <w:rFonts w:eastAsia="SimSun" w:cs="Times New Roman"/>
                <w:b/>
                <w:bCs/>
                <w:szCs w:val="24"/>
                <w:lang w:eastAsia="zh-CN"/>
              </w:rPr>
              <w:t xml:space="preserve"> :</w:t>
            </w:r>
            <w:proofErr w:type="gramEnd"/>
            <w:r>
              <w:rPr>
                <w:rFonts w:eastAsia="SimSun" w:cs="Times New Roman"/>
                <w:b/>
                <w:bCs/>
                <w:szCs w:val="24"/>
                <w:lang w:eastAsia="zh-CN"/>
              </w:rPr>
              <w:t xml:space="preserve"> j</w:t>
            </w:r>
          </w:p>
        </w:tc>
        <w:tc>
          <w:tcPr>
            <w:tcW w:w="564" w:type="dxa"/>
            <w:tcBorders>
              <w:bottom w:val="single" w:sz="4" w:space="0" w:color="auto"/>
            </w:tcBorders>
            <w:vAlign w:val="center"/>
          </w:tcPr>
          <w:p w14:paraId="170E51ED"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9</w:t>
            </w:r>
          </w:p>
        </w:tc>
        <w:tc>
          <w:tcPr>
            <w:tcW w:w="600" w:type="dxa"/>
            <w:tcBorders>
              <w:bottom w:val="single" w:sz="4" w:space="0" w:color="auto"/>
            </w:tcBorders>
            <w:vAlign w:val="center"/>
          </w:tcPr>
          <w:p w14:paraId="1B69BDD4"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7</w:t>
            </w:r>
          </w:p>
        </w:tc>
        <w:tc>
          <w:tcPr>
            <w:tcW w:w="576" w:type="dxa"/>
            <w:tcBorders>
              <w:bottom w:val="single" w:sz="4" w:space="0" w:color="auto"/>
            </w:tcBorders>
            <w:vAlign w:val="center"/>
          </w:tcPr>
          <w:p w14:paraId="42A4217E"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5</w:t>
            </w:r>
          </w:p>
        </w:tc>
        <w:tc>
          <w:tcPr>
            <w:tcW w:w="624" w:type="dxa"/>
            <w:tcBorders>
              <w:bottom w:val="single" w:sz="4" w:space="0" w:color="auto"/>
            </w:tcBorders>
            <w:vAlign w:val="center"/>
          </w:tcPr>
          <w:p w14:paraId="2DA5B072"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3</w:t>
            </w:r>
          </w:p>
        </w:tc>
        <w:tc>
          <w:tcPr>
            <w:tcW w:w="552" w:type="dxa"/>
            <w:tcBorders>
              <w:bottom w:val="single" w:sz="4" w:space="0" w:color="auto"/>
            </w:tcBorders>
            <w:vAlign w:val="center"/>
          </w:tcPr>
          <w:p w14:paraId="486EDECE"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w:t>
            </w:r>
          </w:p>
        </w:tc>
        <w:tc>
          <w:tcPr>
            <w:tcW w:w="624" w:type="dxa"/>
            <w:tcBorders>
              <w:bottom w:val="single" w:sz="4" w:space="0" w:color="auto"/>
            </w:tcBorders>
            <w:vAlign w:val="center"/>
          </w:tcPr>
          <w:p w14:paraId="6066530F"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1/3</w:t>
            </w:r>
          </w:p>
        </w:tc>
        <w:tc>
          <w:tcPr>
            <w:tcW w:w="684" w:type="dxa"/>
            <w:tcBorders>
              <w:bottom w:val="single" w:sz="4" w:space="0" w:color="auto"/>
            </w:tcBorders>
            <w:vAlign w:val="center"/>
          </w:tcPr>
          <w:p w14:paraId="508D5890"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1/5</w:t>
            </w:r>
          </w:p>
        </w:tc>
        <w:tc>
          <w:tcPr>
            <w:tcW w:w="684" w:type="dxa"/>
            <w:tcBorders>
              <w:bottom w:val="single" w:sz="4" w:space="0" w:color="auto"/>
            </w:tcBorders>
            <w:vAlign w:val="center"/>
          </w:tcPr>
          <w:p w14:paraId="598B7EA7"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1/7</w:t>
            </w:r>
          </w:p>
        </w:tc>
        <w:tc>
          <w:tcPr>
            <w:tcW w:w="612" w:type="dxa"/>
            <w:tcBorders>
              <w:bottom w:val="single" w:sz="4" w:space="0" w:color="auto"/>
            </w:tcBorders>
            <w:vAlign w:val="center"/>
          </w:tcPr>
          <w:p w14:paraId="5786AD8D"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1/9</w:t>
            </w:r>
          </w:p>
        </w:tc>
      </w:tr>
      <w:tr w:rsidR="00F05C4E" w14:paraId="56EE5C23" w14:textId="77777777">
        <w:trPr>
          <w:trHeight w:val="359"/>
        </w:trPr>
        <w:tc>
          <w:tcPr>
            <w:tcW w:w="4180" w:type="dxa"/>
            <w:tcBorders>
              <w:top w:val="single" w:sz="4" w:space="0" w:color="auto"/>
            </w:tcBorders>
            <w:vAlign w:val="center"/>
          </w:tcPr>
          <w:p w14:paraId="3A5424AB"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Flood regulation: Water purification</w:t>
            </w:r>
          </w:p>
        </w:tc>
        <w:tc>
          <w:tcPr>
            <w:tcW w:w="564" w:type="dxa"/>
            <w:tcBorders>
              <w:top w:val="single" w:sz="4" w:space="0" w:color="auto"/>
            </w:tcBorders>
            <w:vAlign w:val="center"/>
          </w:tcPr>
          <w:p w14:paraId="490F7F33" w14:textId="77777777" w:rsidR="00F05C4E" w:rsidRDefault="00F05C4E">
            <w:pPr>
              <w:widowControl/>
              <w:spacing w:before="0" w:after="0"/>
              <w:rPr>
                <w:rFonts w:eastAsia="SimSun" w:cs="Times New Roman"/>
                <w:szCs w:val="24"/>
                <w:lang w:eastAsia="zh-CN"/>
              </w:rPr>
            </w:pPr>
          </w:p>
        </w:tc>
        <w:tc>
          <w:tcPr>
            <w:tcW w:w="600" w:type="dxa"/>
            <w:tcBorders>
              <w:top w:val="single" w:sz="4" w:space="0" w:color="auto"/>
            </w:tcBorders>
            <w:vAlign w:val="center"/>
          </w:tcPr>
          <w:p w14:paraId="728FA183" w14:textId="77777777" w:rsidR="00F05C4E" w:rsidRDefault="00F05C4E">
            <w:pPr>
              <w:widowControl/>
              <w:spacing w:before="0" w:after="0"/>
              <w:rPr>
                <w:rFonts w:eastAsia="SimSun" w:cs="Times New Roman"/>
                <w:szCs w:val="24"/>
                <w:lang w:eastAsia="zh-CN"/>
              </w:rPr>
            </w:pPr>
          </w:p>
        </w:tc>
        <w:tc>
          <w:tcPr>
            <w:tcW w:w="576" w:type="dxa"/>
            <w:tcBorders>
              <w:top w:val="single" w:sz="4" w:space="0" w:color="auto"/>
            </w:tcBorders>
            <w:vAlign w:val="center"/>
          </w:tcPr>
          <w:p w14:paraId="0B342491" w14:textId="77777777" w:rsidR="00F05C4E" w:rsidRDefault="00F05C4E">
            <w:pPr>
              <w:widowControl/>
              <w:spacing w:before="0" w:after="0"/>
              <w:rPr>
                <w:rFonts w:eastAsia="SimSun" w:cs="Times New Roman"/>
                <w:szCs w:val="24"/>
                <w:lang w:eastAsia="zh-CN"/>
              </w:rPr>
            </w:pPr>
          </w:p>
        </w:tc>
        <w:tc>
          <w:tcPr>
            <w:tcW w:w="624" w:type="dxa"/>
            <w:tcBorders>
              <w:top w:val="single" w:sz="4" w:space="0" w:color="auto"/>
            </w:tcBorders>
            <w:vAlign w:val="center"/>
          </w:tcPr>
          <w:p w14:paraId="6A6B7975" w14:textId="77777777" w:rsidR="00F05C4E" w:rsidRDefault="00F05C4E">
            <w:pPr>
              <w:widowControl/>
              <w:spacing w:before="0" w:after="0"/>
              <w:rPr>
                <w:rFonts w:eastAsia="SimSun" w:cs="Times New Roman"/>
                <w:szCs w:val="24"/>
                <w:lang w:eastAsia="zh-CN"/>
              </w:rPr>
            </w:pPr>
          </w:p>
        </w:tc>
        <w:tc>
          <w:tcPr>
            <w:tcW w:w="552" w:type="dxa"/>
            <w:tcBorders>
              <w:top w:val="single" w:sz="4" w:space="0" w:color="auto"/>
            </w:tcBorders>
            <w:vAlign w:val="center"/>
          </w:tcPr>
          <w:p w14:paraId="381F72D8" w14:textId="77777777" w:rsidR="00F05C4E" w:rsidRDefault="00F05C4E">
            <w:pPr>
              <w:widowControl/>
              <w:spacing w:before="0" w:after="0"/>
              <w:rPr>
                <w:rFonts w:eastAsia="SimSun" w:cs="Times New Roman"/>
                <w:szCs w:val="24"/>
                <w:lang w:eastAsia="zh-CN"/>
              </w:rPr>
            </w:pPr>
          </w:p>
        </w:tc>
        <w:tc>
          <w:tcPr>
            <w:tcW w:w="624" w:type="dxa"/>
            <w:tcBorders>
              <w:top w:val="single" w:sz="4" w:space="0" w:color="auto"/>
            </w:tcBorders>
            <w:vAlign w:val="center"/>
          </w:tcPr>
          <w:p w14:paraId="29858D2E" w14:textId="77777777" w:rsidR="00F05C4E" w:rsidRDefault="00F05C4E">
            <w:pPr>
              <w:widowControl/>
              <w:spacing w:before="0" w:after="0"/>
              <w:rPr>
                <w:rFonts w:eastAsia="SimSun" w:cs="Times New Roman"/>
                <w:szCs w:val="24"/>
                <w:lang w:eastAsia="zh-CN"/>
              </w:rPr>
            </w:pPr>
          </w:p>
        </w:tc>
        <w:tc>
          <w:tcPr>
            <w:tcW w:w="684" w:type="dxa"/>
            <w:tcBorders>
              <w:top w:val="single" w:sz="4" w:space="0" w:color="auto"/>
            </w:tcBorders>
            <w:vAlign w:val="center"/>
          </w:tcPr>
          <w:p w14:paraId="0385E6D8" w14:textId="77777777" w:rsidR="00F05C4E" w:rsidRDefault="00F05C4E">
            <w:pPr>
              <w:widowControl/>
              <w:spacing w:before="0" w:after="0"/>
              <w:rPr>
                <w:rFonts w:eastAsia="SimSun" w:cs="Times New Roman"/>
                <w:szCs w:val="24"/>
                <w:lang w:eastAsia="zh-CN"/>
              </w:rPr>
            </w:pPr>
          </w:p>
        </w:tc>
        <w:tc>
          <w:tcPr>
            <w:tcW w:w="684" w:type="dxa"/>
            <w:tcBorders>
              <w:top w:val="single" w:sz="4" w:space="0" w:color="auto"/>
            </w:tcBorders>
            <w:vAlign w:val="center"/>
          </w:tcPr>
          <w:p w14:paraId="42F5AABC" w14:textId="77777777" w:rsidR="00F05C4E" w:rsidRDefault="00F05C4E">
            <w:pPr>
              <w:widowControl/>
              <w:spacing w:before="0" w:after="0"/>
              <w:rPr>
                <w:rFonts w:eastAsia="SimSun" w:cs="Times New Roman"/>
                <w:szCs w:val="24"/>
                <w:lang w:eastAsia="zh-CN"/>
              </w:rPr>
            </w:pPr>
          </w:p>
        </w:tc>
        <w:tc>
          <w:tcPr>
            <w:tcW w:w="612" w:type="dxa"/>
            <w:tcBorders>
              <w:top w:val="single" w:sz="4" w:space="0" w:color="auto"/>
            </w:tcBorders>
            <w:vAlign w:val="center"/>
          </w:tcPr>
          <w:p w14:paraId="65A3C5F6" w14:textId="77777777" w:rsidR="00F05C4E" w:rsidRDefault="00F05C4E">
            <w:pPr>
              <w:widowControl/>
              <w:spacing w:before="0" w:after="0"/>
              <w:rPr>
                <w:rFonts w:eastAsia="SimSun" w:cs="Times New Roman"/>
                <w:szCs w:val="24"/>
                <w:lang w:eastAsia="zh-CN"/>
              </w:rPr>
            </w:pPr>
          </w:p>
        </w:tc>
      </w:tr>
    </w:tbl>
    <w:p w14:paraId="11518887" w14:textId="77777777" w:rsidR="00F05C4E" w:rsidRDefault="00FE6C76">
      <w:pPr>
        <w:jc w:val="both"/>
        <w:rPr>
          <w:rFonts w:eastAsia="SimSun" w:cs="Times New Roman"/>
          <w:szCs w:val="24"/>
          <w:lang w:eastAsia="zh-CN"/>
        </w:rPr>
      </w:pPr>
      <w:r>
        <w:rPr>
          <w:rFonts w:eastAsia="SimSun" w:cs="Times New Roman"/>
          <w:szCs w:val="24"/>
          <w:lang w:eastAsia="zh-CN"/>
        </w:rPr>
        <w:t>ESs importance—Cultural service:</w:t>
      </w:r>
    </w:p>
    <w:p w14:paraId="7FEF6666" w14:textId="77777777" w:rsidR="00F05C4E" w:rsidRDefault="00FE6C76">
      <w:pPr>
        <w:jc w:val="both"/>
        <w:rPr>
          <w:rFonts w:eastAsia="SimSun" w:cs="Times New Roman"/>
          <w:szCs w:val="24"/>
          <w:lang w:eastAsia="zh-CN"/>
        </w:rPr>
      </w:pPr>
      <w:r>
        <w:rPr>
          <w:rFonts w:eastAsia="SimSun" w:cs="Times New Roman"/>
          <w:szCs w:val="24"/>
          <w:lang w:eastAsia="zh-CN"/>
        </w:rPr>
        <w:t>Please evaluate the relative importance of the following two indicators for cultural service.</w:t>
      </w:r>
    </w:p>
    <w:tbl>
      <w:tblPr>
        <w:tblStyle w:val="TableGrid"/>
        <w:tblW w:w="970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2"/>
        <w:gridCol w:w="552"/>
        <w:gridCol w:w="552"/>
        <w:gridCol w:w="612"/>
        <w:gridCol w:w="624"/>
        <w:gridCol w:w="564"/>
        <w:gridCol w:w="624"/>
        <w:gridCol w:w="696"/>
        <w:gridCol w:w="660"/>
        <w:gridCol w:w="624"/>
      </w:tblGrid>
      <w:tr w:rsidR="00F05C4E" w14:paraId="36E32DA2" w14:textId="77777777">
        <w:trPr>
          <w:trHeight w:val="337"/>
        </w:trPr>
        <w:tc>
          <w:tcPr>
            <w:tcW w:w="4192" w:type="dxa"/>
            <w:tcBorders>
              <w:bottom w:val="single" w:sz="4" w:space="0" w:color="auto"/>
            </w:tcBorders>
            <w:vAlign w:val="center"/>
          </w:tcPr>
          <w:p w14:paraId="1E386293" w14:textId="77777777" w:rsidR="00F05C4E" w:rsidRDefault="00FE6C76">
            <w:pPr>
              <w:widowControl/>
              <w:spacing w:before="0" w:after="0"/>
              <w:jc w:val="center"/>
              <w:rPr>
                <w:rFonts w:eastAsia="SimSun" w:cs="Times New Roman"/>
                <w:b/>
                <w:bCs/>
                <w:szCs w:val="24"/>
                <w:lang w:eastAsia="zh-CN"/>
              </w:rPr>
            </w:pPr>
            <w:proofErr w:type="spellStart"/>
            <w:proofErr w:type="gramStart"/>
            <w:r>
              <w:rPr>
                <w:rFonts w:eastAsia="SimSun" w:cs="Times New Roman"/>
                <w:b/>
                <w:bCs/>
                <w:szCs w:val="24"/>
                <w:lang w:eastAsia="zh-CN"/>
              </w:rPr>
              <w:t>i</w:t>
            </w:r>
            <w:proofErr w:type="spellEnd"/>
            <w:r>
              <w:rPr>
                <w:rFonts w:eastAsia="SimSun" w:cs="Times New Roman"/>
                <w:b/>
                <w:bCs/>
                <w:szCs w:val="24"/>
                <w:lang w:eastAsia="zh-CN"/>
              </w:rPr>
              <w:t xml:space="preserve"> :</w:t>
            </w:r>
            <w:proofErr w:type="gramEnd"/>
            <w:r>
              <w:rPr>
                <w:rFonts w:eastAsia="SimSun" w:cs="Times New Roman"/>
                <w:b/>
                <w:bCs/>
                <w:szCs w:val="24"/>
                <w:lang w:eastAsia="zh-CN"/>
              </w:rPr>
              <w:t xml:space="preserve"> j</w:t>
            </w:r>
          </w:p>
        </w:tc>
        <w:tc>
          <w:tcPr>
            <w:tcW w:w="552" w:type="dxa"/>
            <w:tcBorders>
              <w:bottom w:val="single" w:sz="4" w:space="0" w:color="auto"/>
            </w:tcBorders>
            <w:vAlign w:val="center"/>
          </w:tcPr>
          <w:p w14:paraId="742A5D44"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9</w:t>
            </w:r>
          </w:p>
        </w:tc>
        <w:tc>
          <w:tcPr>
            <w:tcW w:w="552" w:type="dxa"/>
            <w:tcBorders>
              <w:bottom w:val="single" w:sz="4" w:space="0" w:color="auto"/>
            </w:tcBorders>
            <w:vAlign w:val="center"/>
          </w:tcPr>
          <w:p w14:paraId="1848FEEE"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7</w:t>
            </w:r>
          </w:p>
        </w:tc>
        <w:tc>
          <w:tcPr>
            <w:tcW w:w="612" w:type="dxa"/>
            <w:tcBorders>
              <w:bottom w:val="single" w:sz="4" w:space="0" w:color="auto"/>
            </w:tcBorders>
            <w:vAlign w:val="center"/>
          </w:tcPr>
          <w:p w14:paraId="4368A270"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5</w:t>
            </w:r>
          </w:p>
        </w:tc>
        <w:tc>
          <w:tcPr>
            <w:tcW w:w="624" w:type="dxa"/>
            <w:tcBorders>
              <w:bottom w:val="single" w:sz="4" w:space="0" w:color="auto"/>
            </w:tcBorders>
            <w:vAlign w:val="center"/>
          </w:tcPr>
          <w:p w14:paraId="202C8273"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3</w:t>
            </w:r>
          </w:p>
        </w:tc>
        <w:tc>
          <w:tcPr>
            <w:tcW w:w="564" w:type="dxa"/>
            <w:tcBorders>
              <w:bottom w:val="single" w:sz="4" w:space="0" w:color="auto"/>
            </w:tcBorders>
            <w:vAlign w:val="center"/>
          </w:tcPr>
          <w:p w14:paraId="66952E7F"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w:t>
            </w:r>
          </w:p>
        </w:tc>
        <w:tc>
          <w:tcPr>
            <w:tcW w:w="624" w:type="dxa"/>
            <w:tcBorders>
              <w:bottom w:val="single" w:sz="4" w:space="0" w:color="auto"/>
            </w:tcBorders>
            <w:vAlign w:val="center"/>
          </w:tcPr>
          <w:p w14:paraId="0425AB3C"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1/3</w:t>
            </w:r>
          </w:p>
        </w:tc>
        <w:tc>
          <w:tcPr>
            <w:tcW w:w="696" w:type="dxa"/>
            <w:tcBorders>
              <w:bottom w:val="single" w:sz="4" w:space="0" w:color="auto"/>
            </w:tcBorders>
            <w:vAlign w:val="center"/>
          </w:tcPr>
          <w:p w14:paraId="3426E242"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1/5</w:t>
            </w:r>
          </w:p>
        </w:tc>
        <w:tc>
          <w:tcPr>
            <w:tcW w:w="660" w:type="dxa"/>
            <w:tcBorders>
              <w:bottom w:val="single" w:sz="4" w:space="0" w:color="auto"/>
            </w:tcBorders>
            <w:vAlign w:val="center"/>
          </w:tcPr>
          <w:p w14:paraId="52C2C010"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1/7</w:t>
            </w:r>
          </w:p>
        </w:tc>
        <w:tc>
          <w:tcPr>
            <w:tcW w:w="624" w:type="dxa"/>
            <w:tcBorders>
              <w:bottom w:val="single" w:sz="4" w:space="0" w:color="auto"/>
            </w:tcBorders>
            <w:vAlign w:val="center"/>
          </w:tcPr>
          <w:p w14:paraId="144F0799"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1/9</w:t>
            </w:r>
          </w:p>
        </w:tc>
      </w:tr>
      <w:tr w:rsidR="00F05C4E" w14:paraId="526F4A2E" w14:textId="77777777">
        <w:tc>
          <w:tcPr>
            <w:tcW w:w="4192" w:type="dxa"/>
            <w:tcBorders>
              <w:top w:val="single" w:sz="4" w:space="0" w:color="auto"/>
            </w:tcBorders>
            <w:vAlign w:val="center"/>
          </w:tcPr>
          <w:p w14:paraId="445A6A68"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Cultural landscape resources: Recreation potential</w:t>
            </w:r>
          </w:p>
        </w:tc>
        <w:tc>
          <w:tcPr>
            <w:tcW w:w="552" w:type="dxa"/>
            <w:tcBorders>
              <w:top w:val="single" w:sz="4" w:space="0" w:color="auto"/>
            </w:tcBorders>
            <w:vAlign w:val="center"/>
          </w:tcPr>
          <w:p w14:paraId="5BB0E75B" w14:textId="77777777" w:rsidR="00F05C4E" w:rsidRDefault="00F05C4E">
            <w:pPr>
              <w:widowControl/>
              <w:spacing w:before="0" w:after="0"/>
              <w:rPr>
                <w:rFonts w:eastAsia="SimSun" w:cs="Times New Roman"/>
                <w:szCs w:val="24"/>
                <w:lang w:eastAsia="zh-CN"/>
              </w:rPr>
            </w:pPr>
          </w:p>
        </w:tc>
        <w:tc>
          <w:tcPr>
            <w:tcW w:w="552" w:type="dxa"/>
            <w:tcBorders>
              <w:top w:val="single" w:sz="4" w:space="0" w:color="auto"/>
            </w:tcBorders>
            <w:vAlign w:val="center"/>
          </w:tcPr>
          <w:p w14:paraId="2CA86427" w14:textId="77777777" w:rsidR="00F05C4E" w:rsidRDefault="00F05C4E">
            <w:pPr>
              <w:widowControl/>
              <w:spacing w:before="0" w:after="0"/>
              <w:rPr>
                <w:rFonts w:eastAsia="SimSun" w:cs="Times New Roman"/>
                <w:szCs w:val="24"/>
                <w:lang w:eastAsia="zh-CN"/>
              </w:rPr>
            </w:pPr>
          </w:p>
        </w:tc>
        <w:tc>
          <w:tcPr>
            <w:tcW w:w="612" w:type="dxa"/>
            <w:tcBorders>
              <w:top w:val="single" w:sz="4" w:space="0" w:color="auto"/>
            </w:tcBorders>
            <w:vAlign w:val="center"/>
          </w:tcPr>
          <w:p w14:paraId="5316FAB1" w14:textId="77777777" w:rsidR="00F05C4E" w:rsidRDefault="00F05C4E">
            <w:pPr>
              <w:widowControl/>
              <w:spacing w:before="0" w:after="0"/>
              <w:rPr>
                <w:rFonts w:eastAsia="SimSun" w:cs="Times New Roman"/>
                <w:szCs w:val="24"/>
                <w:lang w:eastAsia="zh-CN"/>
              </w:rPr>
            </w:pPr>
          </w:p>
        </w:tc>
        <w:tc>
          <w:tcPr>
            <w:tcW w:w="624" w:type="dxa"/>
            <w:tcBorders>
              <w:top w:val="single" w:sz="4" w:space="0" w:color="auto"/>
            </w:tcBorders>
            <w:vAlign w:val="center"/>
          </w:tcPr>
          <w:p w14:paraId="339C3FED" w14:textId="77777777" w:rsidR="00F05C4E" w:rsidRDefault="00F05C4E">
            <w:pPr>
              <w:widowControl/>
              <w:spacing w:before="0" w:after="0"/>
              <w:rPr>
                <w:rFonts w:eastAsia="SimSun" w:cs="Times New Roman"/>
                <w:szCs w:val="24"/>
                <w:lang w:eastAsia="zh-CN"/>
              </w:rPr>
            </w:pPr>
          </w:p>
        </w:tc>
        <w:tc>
          <w:tcPr>
            <w:tcW w:w="564" w:type="dxa"/>
            <w:tcBorders>
              <w:top w:val="single" w:sz="4" w:space="0" w:color="auto"/>
            </w:tcBorders>
            <w:vAlign w:val="center"/>
          </w:tcPr>
          <w:p w14:paraId="0C4D48F5" w14:textId="77777777" w:rsidR="00F05C4E" w:rsidRDefault="00F05C4E">
            <w:pPr>
              <w:widowControl/>
              <w:spacing w:before="0" w:after="0"/>
              <w:rPr>
                <w:rFonts w:eastAsia="SimSun" w:cs="Times New Roman"/>
                <w:szCs w:val="24"/>
                <w:lang w:eastAsia="zh-CN"/>
              </w:rPr>
            </w:pPr>
          </w:p>
        </w:tc>
        <w:tc>
          <w:tcPr>
            <w:tcW w:w="624" w:type="dxa"/>
            <w:tcBorders>
              <w:top w:val="single" w:sz="4" w:space="0" w:color="auto"/>
            </w:tcBorders>
            <w:vAlign w:val="center"/>
          </w:tcPr>
          <w:p w14:paraId="0BF49B06" w14:textId="77777777" w:rsidR="00F05C4E" w:rsidRDefault="00F05C4E">
            <w:pPr>
              <w:widowControl/>
              <w:spacing w:before="0" w:after="0"/>
              <w:rPr>
                <w:rFonts w:eastAsia="SimSun" w:cs="Times New Roman"/>
                <w:szCs w:val="24"/>
                <w:lang w:eastAsia="zh-CN"/>
              </w:rPr>
            </w:pPr>
          </w:p>
        </w:tc>
        <w:tc>
          <w:tcPr>
            <w:tcW w:w="696" w:type="dxa"/>
            <w:tcBorders>
              <w:top w:val="single" w:sz="4" w:space="0" w:color="auto"/>
            </w:tcBorders>
            <w:vAlign w:val="center"/>
          </w:tcPr>
          <w:p w14:paraId="41EBFB9D" w14:textId="77777777" w:rsidR="00F05C4E" w:rsidRDefault="00F05C4E">
            <w:pPr>
              <w:widowControl/>
              <w:spacing w:before="0" w:after="0"/>
              <w:rPr>
                <w:rFonts w:eastAsia="SimSun" w:cs="Times New Roman"/>
                <w:szCs w:val="24"/>
                <w:lang w:eastAsia="zh-CN"/>
              </w:rPr>
            </w:pPr>
          </w:p>
        </w:tc>
        <w:tc>
          <w:tcPr>
            <w:tcW w:w="660" w:type="dxa"/>
            <w:tcBorders>
              <w:top w:val="single" w:sz="4" w:space="0" w:color="auto"/>
            </w:tcBorders>
            <w:vAlign w:val="center"/>
          </w:tcPr>
          <w:p w14:paraId="152085FD" w14:textId="77777777" w:rsidR="00F05C4E" w:rsidRDefault="00F05C4E">
            <w:pPr>
              <w:widowControl/>
              <w:spacing w:before="0" w:after="0"/>
              <w:rPr>
                <w:rFonts w:eastAsia="SimSun" w:cs="Times New Roman"/>
                <w:szCs w:val="24"/>
                <w:lang w:eastAsia="zh-CN"/>
              </w:rPr>
            </w:pPr>
          </w:p>
        </w:tc>
        <w:tc>
          <w:tcPr>
            <w:tcW w:w="624" w:type="dxa"/>
            <w:tcBorders>
              <w:top w:val="single" w:sz="4" w:space="0" w:color="auto"/>
            </w:tcBorders>
            <w:vAlign w:val="center"/>
          </w:tcPr>
          <w:p w14:paraId="1BC0E71F" w14:textId="77777777" w:rsidR="00F05C4E" w:rsidRDefault="00F05C4E">
            <w:pPr>
              <w:widowControl/>
              <w:spacing w:before="0" w:after="0"/>
              <w:rPr>
                <w:rFonts w:eastAsia="SimSun" w:cs="Times New Roman"/>
                <w:szCs w:val="24"/>
                <w:lang w:eastAsia="zh-CN"/>
              </w:rPr>
            </w:pPr>
          </w:p>
        </w:tc>
      </w:tr>
    </w:tbl>
    <w:p w14:paraId="127DB037" w14:textId="77777777" w:rsidR="00F05C4E" w:rsidRDefault="00FE6C76">
      <w:pPr>
        <w:jc w:val="both"/>
        <w:rPr>
          <w:rFonts w:eastAsia="SimSun" w:cs="Times New Roman"/>
          <w:szCs w:val="24"/>
          <w:lang w:eastAsia="zh-CN"/>
        </w:rPr>
      </w:pPr>
      <w:r>
        <w:rPr>
          <w:rFonts w:eastAsia="SimSun" w:cs="Times New Roman"/>
          <w:szCs w:val="24"/>
          <w:lang w:eastAsia="zh-CN"/>
        </w:rPr>
        <w:t>ESs importance—Provisioning service—Water supply:</w:t>
      </w:r>
    </w:p>
    <w:p w14:paraId="7ADDD7DD" w14:textId="77777777" w:rsidR="00F05C4E" w:rsidRDefault="00FE6C76">
      <w:pPr>
        <w:jc w:val="both"/>
        <w:rPr>
          <w:rFonts w:eastAsia="SimSun" w:cs="Times New Roman"/>
          <w:szCs w:val="24"/>
          <w:lang w:eastAsia="zh-CN"/>
        </w:rPr>
      </w:pPr>
      <w:r>
        <w:rPr>
          <w:rFonts w:eastAsia="SimSun" w:cs="Times New Roman"/>
          <w:szCs w:val="24"/>
          <w:lang w:eastAsia="zh-CN"/>
        </w:rPr>
        <w:t>Please evaluate the relative importance of the following three indicators for water supply service.</w:t>
      </w:r>
    </w:p>
    <w:tbl>
      <w:tblPr>
        <w:tblStyle w:val="TableGrid"/>
        <w:tblW w:w="9729"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8"/>
        <w:gridCol w:w="528"/>
        <w:gridCol w:w="564"/>
        <w:gridCol w:w="612"/>
        <w:gridCol w:w="636"/>
        <w:gridCol w:w="552"/>
        <w:gridCol w:w="624"/>
        <w:gridCol w:w="696"/>
        <w:gridCol w:w="660"/>
        <w:gridCol w:w="619"/>
      </w:tblGrid>
      <w:tr w:rsidR="00F05C4E" w14:paraId="19DF7C7E" w14:textId="77777777">
        <w:trPr>
          <w:jc w:val="center"/>
        </w:trPr>
        <w:tc>
          <w:tcPr>
            <w:tcW w:w="4238" w:type="dxa"/>
            <w:tcBorders>
              <w:bottom w:val="single" w:sz="4" w:space="0" w:color="auto"/>
            </w:tcBorders>
            <w:vAlign w:val="center"/>
          </w:tcPr>
          <w:p w14:paraId="2BAF27BB" w14:textId="77777777" w:rsidR="00F05C4E" w:rsidRDefault="00FE6C76">
            <w:pPr>
              <w:widowControl/>
              <w:spacing w:before="0" w:after="0"/>
              <w:jc w:val="center"/>
              <w:rPr>
                <w:rFonts w:eastAsia="SimSun" w:cs="Times New Roman"/>
                <w:b/>
                <w:bCs/>
                <w:szCs w:val="24"/>
                <w:lang w:eastAsia="zh-CN"/>
              </w:rPr>
            </w:pPr>
            <w:proofErr w:type="spellStart"/>
            <w:proofErr w:type="gramStart"/>
            <w:r>
              <w:rPr>
                <w:rFonts w:eastAsia="SimSun" w:cs="Times New Roman"/>
                <w:b/>
                <w:bCs/>
                <w:szCs w:val="24"/>
                <w:lang w:eastAsia="zh-CN"/>
              </w:rPr>
              <w:t>i</w:t>
            </w:r>
            <w:proofErr w:type="spellEnd"/>
            <w:r>
              <w:rPr>
                <w:rFonts w:eastAsia="SimSun" w:cs="Times New Roman"/>
                <w:b/>
                <w:bCs/>
                <w:szCs w:val="24"/>
                <w:lang w:eastAsia="zh-CN"/>
              </w:rPr>
              <w:t xml:space="preserve"> :</w:t>
            </w:r>
            <w:proofErr w:type="gramEnd"/>
            <w:r>
              <w:rPr>
                <w:rFonts w:eastAsia="SimSun" w:cs="Times New Roman"/>
                <w:b/>
                <w:bCs/>
                <w:szCs w:val="24"/>
                <w:lang w:eastAsia="zh-CN"/>
              </w:rPr>
              <w:t xml:space="preserve"> j</w:t>
            </w:r>
          </w:p>
        </w:tc>
        <w:tc>
          <w:tcPr>
            <w:tcW w:w="528" w:type="dxa"/>
            <w:tcBorders>
              <w:bottom w:val="single" w:sz="4" w:space="0" w:color="auto"/>
            </w:tcBorders>
            <w:vAlign w:val="center"/>
          </w:tcPr>
          <w:p w14:paraId="799400E1"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9</w:t>
            </w:r>
          </w:p>
        </w:tc>
        <w:tc>
          <w:tcPr>
            <w:tcW w:w="564" w:type="dxa"/>
            <w:tcBorders>
              <w:bottom w:val="single" w:sz="4" w:space="0" w:color="auto"/>
            </w:tcBorders>
            <w:vAlign w:val="center"/>
          </w:tcPr>
          <w:p w14:paraId="3DF2B0AC"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7</w:t>
            </w:r>
          </w:p>
        </w:tc>
        <w:tc>
          <w:tcPr>
            <w:tcW w:w="612" w:type="dxa"/>
            <w:tcBorders>
              <w:bottom w:val="single" w:sz="4" w:space="0" w:color="auto"/>
            </w:tcBorders>
            <w:vAlign w:val="center"/>
          </w:tcPr>
          <w:p w14:paraId="227096EB"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5</w:t>
            </w:r>
          </w:p>
        </w:tc>
        <w:tc>
          <w:tcPr>
            <w:tcW w:w="636" w:type="dxa"/>
            <w:tcBorders>
              <w:bottom w:val="single" w:sz="4" w:space="0" w:color="auto"/>
            </w:tcBorders>
            <w:vAlign w:val="center"/>
          </w:tcPr>
          <w:p w14:paraId="545A8671"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3</w:t>
            </w:r>
          </w:p>
        </w:tc>
        <w:tc>
          <w:tcPr>
            <w:tcW w:w="552" w:type="dxa"/>
            <w:tcBorders>
              <w:bottom w:val="single" w:sz="4" w:space="0" w:color="auto"/>
            </w:tcBorders>
            <w:vAlign w:val="center"/>
          </w:tcPr>
          <w:p w14:paraId="2FE48B6C"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w:t>
            </w:r>
          </w:p>
        </w:tc>
        <w:tc>
          <w:tcPr>
            <w:tcW w:w="624" w:type="dxa"/>
            <w:tcBorders>
              <w:bottom w:val="single" w:sz="4" w:space="0" w:color="auto"/>
            </w:tcBorders>
            <w:vAlign w:val="center"/>
          </w:tcPr>
          <w:p w14:paraId="6DC57710"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1/3</w:t>
            </w:r>
          </w:p>
        </w:tc>
        <w:tc>
          <w:tcPr>
            <w:tcW w:w="696" w:type="dxa"/>
            <w:tcBorders>
              <w:bottom w:val="single" w:sz="4" w:space="0" w:color="auto"/>
            </w:tcBorders>
            <w:vAlign w:val="center"/>
          </w:tcPr>
          <w:p w14:paraId="4B758FEE"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1/5</w:t>
            </w:r>
          </w:p>
        </w:tc>
        <w:tc>
          <w:tcPr>
            <w:tcW w:w="660" w:type="dxa"/>
            <w:tcBorders>
              <w:bottom w:val="single" w:sz="4" w:space="0" w:color="auto"/>
            </w:tcBorders>
            <w:vAlign w:val="center"/>
          </w:tcPr>
          <w:p w14:paraId="781F85AF"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1/7</w:t>
            </w:r>
          </w:p>
        </w:tc>
        <w:tc>
          <w:tcPr>
            <w:tcW w:w="619" w:type="dxa"/>
            <w:tcBorders>
              <w:bottom w:val="single" w:sz="4" w:space="0" w:color="auto"/>
            </w:tcBorders>
            <w:vAlign w:val="center"/>
          </w:tcPr>
          <w:p w14:paraId="6C587DD0"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1/9</w:t>
            </w:r>
          </w:p>
        </w:tc>
      </w:tr>
      <w:tr w:rsidR="00F05C4E" w14:paraId="4DA8BAD0" w14:textId="77777777">
        <w:trPr>
          <w:jc w:val="center"/>
        </w:trPr>
        <w:tc>
          <w:tcPr>
            <w:tcW w:w="4238" w:type="dxa"/>
            <w:tcBorders>
              <w:top w:val="single" w:sz="4" w:space="0" w:color="auto"/>
            </w:tcBorders>
            <w:vAlign w:val="center"/>
          </w:tcPr>
          <w:p w14:paraId="2DB79EDA"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Soil </w:t>
            </w:r>
            <w:proofErr w:type="gramStart"/>
            <w:r>
              <w:rPr>
                <w:rFonts w:eastAsia="SimSun" w:cs="Times New Roman"/>
                <w:szCs w:val="24"/>
                <w:lang w:eastAsia="zh-CN"/>
              </w:rPr>
              <w:t>seepage :</w:t>
            </w:r>
            <w:proofErr w:type="gramEnd"/>
            <w:r>
              <w:rPr>
                <w:rFonts w:eastAsia="SimSun" w:cs="Times New Roman"/>
                <w:szCs w:val="24"/>
                <w:lang w:eastAsia="zh-CN"/>
              </w:rPr>
              <w:t xml:space="preserve"> Production land types</w:t>
            </w:r>
          </w:p>
        </w:tc>
        <w:tc>
          <w:tcPr>
            <w:tcW w:w="528" w:type="dxa"/>
            <w:tcBorders>
              <w:top w:val="single" w:sz="4" w:space="0" w:color="auto"/>
            </w:tcBorders>
            <w:vAlign w:val="center"/>
          </w:tcPr>
          <w:p w14:paraId="7855EA0F" w14:textId="77777777" w:rsidR="00F05C4E" w:rsidRDefault="00F05C4E">
            <w:pPr>
              <w:widowControl/>
              <w:spacing w:before="0" w:after="0"/>
              <w:rPr>
                <w:rFonts w:eastAsia="SimSun" w:cs="Times New Roman"/>
                <w:szCs w:val="24"/>
                <w:lang w:eastAsia="zh-CN"/>
              </w:rPr>
            </w:pPr>
          </w:p>
        </w:tc>
        <w:tc>
          <w:tcPr>
            <w:tcW w:w="564" w:type="dxa"/>
            <w:tcBorders>
              <w:top w:val="single" w:sz="4" w:space="0" w:color="auto"/>
            </w:tcBorders>
            <w:vAlign w:val="center"/>
          </w:tcPr>
          <w:p w14:paraId="13012BA0" w14:textId="77777777" w:rsidR="00F05C4E" w:rsidRDefault="00F05C4E">
            <w:pPr>
              <w:widowControl/>
              <w:spacing w:before="0" w:after="0"/>
              <w:rPr>
                <w:rFonts w:eastAsia="SimSun" w:cs="Times New Roman"/>
                <w:szCs w:val="24"/>
                <w:lang w:eastAsia="zh-CN"/>
              </w:rPr>
            </w:pPr>
          </w:p>
        </w:tc>
        <w:tc>
          <w:tcPr>
            <w:tcW w:w="612" w:type="dxa"/>
            <w:tcBorders>
              <w:top w:val="single" w:sz="4" w:space="0" w:color="auto"/>
            </w:tcBorders>
            <w:vAlign w:val="center"/>
          </w:tcPr>
          <w:p w14:paraId="2EF35B70" w14:textId="77777777" w:rsidR="00F05C4E" w:rsidRDefault="00F05C4E">
            <w:pPr>
              <w:widowControl/>
              <w:spacing w:before="0" w:after="0"/>
              <w:rPr>
                <w:rFonts w:eastAsia="SimSun" w:cs="Times New Roman"/>
                <w:szCs w:val="24"/>
                <w:lang w:eastAsia="zh-CN"/>
              </w:rPr>
            </w:pPr>
          </w:p>
        </w:tc>
        <w:tc>
          <w:tcPr>
            <w:tcW w:w="636" w:type="dxa"/>
            <w:tcBorders>
              <w:top w:val="single" w:sz="4" w:space="0" w:color="auto"/>
            </w:tcBorders>
            <w:vAlign w:val="center"/>
          </w:tcPr>
          <w:p w14:paraId="4907A803" w14:textId="77777777" w:rsidR="00F05C4E" w:rsidRDefault="00F05C4E">
            <w:pPr>
              <w:widowControl/>
              <w:spacing w:before="0" w:after="0"/>
              <w:rPr>
                <w:rFonts w:eastAsia="SimSun" w:cs="Times New Roman"/>
                <w:szCs w:val="24"/>
                <w:lang w:eastAsia="zh-CN"/>
              </w:rPr>
            </w:pPr>
          </w:p>
        </w:tc>
        <w:tc>
          <w:tcPr>
            <w:tcW w:w="552" w:type="dxa"/>
            <w:tcBorders>
              <w:top w:val="single" w:sz="4" w:space="0" w:color="auto"/>
            </w:tcBorders>
            <w:vAlign w:val="center"/>
          </w:tcPr>
          <w:p w14:paraId="45C54A24" w14:textId="77777777" w:rsidR="00F05C4E" w:rsidRDefault="00F05C4E">
            <w:pPr>
              <w:widowControl/>
              <w:spacing w:before="0" w:after="0"/>
              <w:rPr>
                <w:rFonts w:eastAsia="SimSun" w:cs="Times New Roman"/>
                <w:szCs w:val="24"/>
                <w:lang w:eastAsia="zh-CN"/>
              </w:rPr>
            </w:pPr>
          </w:p>
        </w:tc>
        <w:tc>
          <w:tcPr>
            <w:tcW w:w="624" w:type="dxa"/>
            <w:tcBorders>
              <w:top w:val="single" w:sz="4" w:space="0" w:color="auto"/>
            </w:tcBorders>
            <w:vAlign w:val="center"/>
          </w:tcPr>
          <w:p w14:paraId="3CBA12C2" w14:textId="77777777" w:rsidR="00F05C4E" w:rsidRDefault="00F05C4E">
            <w:pPr>
              <w:widowControl/>
              <w:spacing w:before="0" w:after="0"/>
              <w:rPr>
                <w:rFonts w:eastAsia="SimSun" w:cs="Times New Roman"/>
                <w:szCs w:val="24"/>
                <w:lang w:eastAsia="zh-CN"/>
              </w:rPr>
            </w:pPr>
          </w:p>
        </w:tc>
        <w:tc>
          <w:tcPr>
            <w:tcW w:w="696" w:type="dxa"/>
            <w:tcBorders>
              <w:top w:val="single" w:sz="4" w:space="0" w:color="auto"/>
            </w:tcBorders>
            <w:vAlign w:val="center"/>
          </w:tcPr>
          <w:p w14:paraId="496E617C" w14:textId="77777777" w:rsidR="00F05C4E" w:rsidRDefault="00F05C4E">
            <w:pPr>
              <w:widowControl/>
              <w:spacing w:before="0" w:after="0"/>
              <w:rPr>
                <w:rFonts w:eastAsia="SimSun" w:cs="Times New Roman"/>
                <w:szCs w:val="24"/>
                <w:lang w:eastAsia="zh-CN"/>
              </w:rPr>
            </w:pPr>
          </w:p>
        </w:tc>
        <w:tc>
          <w:tcPr>
            <w:tcW w:w="660" w:type="dxa"/>
            <w:tcBorders>
              <w:top w:val="single" w:sz="4" w:space="0" w:color="auto"/>
            </w:tcBorders>
            <w:vAlign w:val="center"/>
          </w:tcPr>
          <w:p w14:paraId="2A9EB70D" w14:textId="77777777" w:rsidR="00F05C4E" w:rsidRDefault="00F05C4E">
            <w:pPr>
              <w:widowControl/>
              <w:spacing w:before="0" w:after="0"/>
              <w:rPr>
                <w:rFonts w:eastAsia="SimSun" w:cs="Times New Roman"/>
                <w:szCs w:val="24"/>
                <w:lang w:eastAsia="zh-CN"/>
              </w:rPr>
            </w:pPr>
          </w:p>
        </w:tc>
        <w:tc>
          <w:tcPr>
            <w:tcW w:w="619" w:type="dxa"/>
            <w:tcBorders>
              <w:top w:val="single" w:sz="4" w:space="0" w:color="auto"/>
            </w:tcBorders>
            <w:vAlign w:val="center"/>
          </w:tcPr>
          <w:p w14:paraId="25E141DE" w14:textId="77777777" w:rsidR="00F05C4E" w:rsidRDefault="00F05C4E">
            <w:pPr>
              <w:widowControl/>
              <w:spacing w:before="0" w:after="0"/>
              <w:rPr>
                <w:rFonts w:eastAsia="SimSun" w:cs="Times New Roman"/>
                <w:szCs w:val="24"/>
                <w:lang w:eastAsia="zh-CN"/>
              </w:rPr>
            </w:pPr>
          </w:p>
        </w:tc>
      </w:tr>
      <w:tr w:rsidR="00F05C4E" w14:paraId="1059C7E0" w14:textId="77777777">
        <w:trPr>
          <w:jc w:val="center"/>
        </w:trPr>
        <w:tc>
          <w:tcPr>
            <w:tcW w:w="4238" w:type="dxa"/>
            <w:vAlign w:val="center"/>
          </w:tcPr>
          <w:p w14:paraId="5D139D3F"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Soil </w:t>
            </w:r>
            <w:proofErr w:type="gramStart"/>
            <w:r>
              <w:rPr>
                <w:rFonts w:eastAsia="SimSun" w:cs="Times New Roman"/>
                <w:szCs w:val="24"/>
                <w:lang w:eastAsia="zh-CN"/>
              </w:rPr>
              <w:t>seepage :</w:t>
            </w:r>
            <w:proofErr w:type="gramEnd"/>
            <w:r>
              <w:rPr>
                <w:rFonts w:eastAsia="SimSun" w:cs="Times New Roman"/>
                <w:szCs w:val="24"/>
                <w:lang w:eastAsia="zh-CN"/>
              </w:rPr>
              <w:t xml:space="preserve"> Distance from drinking water sources </w:t>
            </w:r>
          </w:p>
        </w:tc>
        <w:tc>
          <w:tcPr>
            <w:tcW w:w="528" w:type="dxa"/>
            <w:vAlign w:val="center"/>
          </w:tcPr>
          <w:p w14:paraId="54845200" w14:textId="77777777" w:rsidR="00F05C4E" w:rsidRDefault="00F05C4E">
            <w:pPr>
              <w:widowControl/>
              <w:spacing w:before="0" w:after="0"/>
              <w:rPr>
                <w:rFonts w:eastAsia="SimSun" w:cs="Times New Roman"/>
                <w:szCs w:val="24"/>
                <w:lang w:eastAsia="zh-CN"/>
              </w:rPr>
            </w:pPr>
          </w:p>
        </w:tc>
        <w:tc>
          <w:tcPr>
            <w:tcW w:w="564" w:type="dxa"/>
            <w:vAlign w:val="center"/>
          </w:tcPr>
          <w:p w14:paraId="734ABB37" w14:textId="77777777" w:rsidR="00F05C4E" w:rsidRDefault="00F05C4E">
            <w:pPr>
              <w:widowControl/>
              <w:spacing w:before="0" w:after="0"/>
              <w:rPr>
                <w:rFonts w:eastAsia="SimSun" w:cs="Times New Roman"/>
                <w:szCs w:val="24"/>
                <w:lang w:eastAsia="zh-CN"/>
              </w:rPr>
            </w:pPr>
          </w:p>
        </w:tc>
        <w:tc>
          <w:tcPr>
            <w:tcW w:w="612" w:type="dxa"/>
            <w:vAlign w:val="center"/>
          </w:tcPr>
          <w:p w14:paraId="14FD186E" w14:textId="77777777" w:rsidR="00F05C4E" w:rsidRDefault="00F05C4E">
            <w:pPr>
              <w:widowControl/>
              <w:spacing w:before="0" w:after="0"/>
              <w:rPr>
                <w:rFonts w:eastAsia="SimSun" w:cs="Times New Roman"/>
                <w:szCs w:val="24"/>
                <w:lang w:eastAsia="zh-CN"/>
              </w:rPr>
            </w:pPr>
          </w:p>
        </w:tc>
        <w:tc>
          <w:tcPr>
            <w:tcW w:w="636" w:type="dxa"/>
            <w:vAlign w:val="center"/>
          </w:tcPr>
          <w:p w14:paraId="4C9EF9B8" w14:textId="77777777" w:rsidR="00F05C4E" w:rsidRDefault="00F05C4E">
            <w:pPr>
              <w:widowControl/>
              <w:spacing w:before="0" w:after="0"/>
              <w:rPr>
                <w:rFonts w:eastAsia="SimSun" w:cs="Times New Roman"/>
                <w:szCs w:val="24"/>
                <w:lang w:eastAsia="zh-CN"/>
              </w:rPr>
            </w:pPr>
          </w:p>
        </w:tc>
        <w:tc>
          <w:tcPr>
            <w:tcW w:w="552" w:type="dxa"/>
            <w:vAlign w:val="center"/>
          </w:tcPr>
          <w:p w14:paraId="09DEE5CF" w14:textId="77777777" w:rsidR="00F05C4E" w:rsidRDefault="00F05C4E">
            <w:pPr>
              <w:widowControl/>
              <w:spacing w:before="0" w:after="0"/>
              <w:rPr>
                <w:rFonts w:eastAsia="SimSun" w:cs="Times New Roman"/>
                <w:szCs w:val="24"/>
                <w:lang w:eastAsia="zh-CN"/>
              </w:rPr>
            </w:pPr>
          </w:p>
        </w:tc>
        <w:tc>
          <w:tcPr>
            <w:tcW w:w="624" w:type="dxa"/>
            <w:vAlign w:val="center"/>
          </w:tcPr>
          <w:p w14:paraId="4722E122" w14:textId="77777777" w:rsidR="00F05C4E" w:rsidRDefault="00F05C4E">
            <w:pPr>
              <w:widowControl/>
              <w:spacing w:before="0" w:after="0"/>
              <w:rPr>
                <w:rFonts w:eastAsia="SimSun" w:cs="Times New Roman"/>
                <w:szCs w:val="24"/>
                <w:lang w:eastAsia="zh-CN"/>
              </w:rPr>
            </w:pPr>
          </w:p>
        </w:tc>
        <w:tc>
          <w:tcPr>
            <w:tcW w:w="696" w:type="dxa"/>
            <w:vAlign w:val="center"/>
          </w:tcPr>
          <w:p w14:paraId="2023B244" w14:textId="77777777" w:rsidR="00F05C4E" w:rsidRDefault="00F05C4E">
            <w:pPr>
              <w:widowControl/>
              <w:spacing w:before="0" w:after="0"/>
              <w:rPr>
                <w:rFonts w:eastAsia="SimSun" w:cs="Times New Roman"/>
                <w:szCs w:val="24"/>
                <w:lang w:eastAsia="zh-CN"/>
              </w:rPr>
            </w:pPr>
          </w:p>
        </w:tc>
        <w:tc>
          <w:tcPr>
            <w:tcW w:w="660" w:type="dxa"/>
            <w:vAlign w:val="center"/>
          </w:tcPr>
          <w:p w14:paraId="147A972C" w14:textId="77777777" w:rsidR="00F05C4E" w:rsidRDefault="00F05C4E">
            <w:pPr>
              <w:widowControl/>
              <w:spacing w:before="0" w:after="0"/>
              <w:rPr>
                <w:rFonts w:eastAsia="SimSun" w:cs="Times New Roman"/>
                <w:szCs w:val="24"/>
                <w:lang w:eastAsia="zh-CN"/>
              </w:rPr>
            </w:pPr>
          </w:p>
        </w:tc>
        <w:tc>
          <w:tcPr>
            <w:tcW w:w="619" w:type="dxa"/>
            <w:vAlign w:val="center"/>
          </w:tcPr>
          <w:p w14:paraId="3E063CDD" w14:textId="77777777" w:rsidR="00F05C4E" w:rsidRDefault="00F05C4E">
            <w:pPr>
              <w:widowControl/>
              <w:spacing w:before="0" w:after="0"/>
              <w:rPr>
                <w:rFonts w:eastAsia="SimSun" w:cs="Times New Roman"/>
                <w:szCs w:val="24"/>
                <w:lang w:eastAsia="zh-CN"/>
              </w:rPr>
            </w:pPr>
          </w:p>
        </w:tc>
      </w:tr>
      <w:tr w:rsidR="00F05C4E" w14:paraId="5C1FF512" w14:textId="77777777">
        <w:trPr>
          <w:jc w:val="center"/>
        </w:trPr>
        <w:tc>
          <w:tcPr>
            <w:tcW w:w="4238" w:type="dxa"/>
            <w:vAlign w:val="center"/>
          </w:tcPr>
          <w:p w14:paraId="5F558AD4"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Production land </w:t>
            </w:r>
            <w:proofErr w:type="gramStart"/>
            <w:r>
              <w:rPr>
                <w:rFonts w:eastAsia="SimSun" w:cs="Times New Roman"/>
                <w:szCs w:val="24"/>
                <w:lang w:eastAsia="zh-CN"/>
              </w:rPr>
              <w:t>types :</w:t>
            </w:r>
            <w:proofErr w:type="gramEnd"/>
            <w:r>
              <w:rPr>
                <w:rFonts w:eastAsia="SimSun" w:cs="Times New Roman"/>
                <w:szCs w:val="24"/>
                <w:lang w:eastAsia="zh-CN"/>
              </w:rPr>
              <w:t xml:space="preserve"> Distance from drinking water sources</w:t>
            </w:r>
          </w:p>
        </w:tc>
        <w:tc>
          <w:tcPr>
            <w:tcW w:w="528" w:type="dxa"/>
            <w:vAlign w:val="center"/>
          </w:tcPr>
          <w:p w14:paraId="6FBBD888" w14:textId="77777777" w:rsidR="00F05C4E" w:rsidRDefault="00F05C4E">
            <w:pPr>
              <w:widowControl/>
              <w:spacing w:before="0" w:after="0"/>
              <w:rPr>
                <w:rFonts w:eastAsia="SimSun" w:cs="Times New Roman"/>
                <w:szCs w:val="24"/>
                <w:lang w:eastAsia="zh-CN"/>
              </w:rPr>
            </w:pPr>
          </w:p>
        </w:tc>
        <w:tc>
          <w:tcPr>
            <w:tcW w:w="564" w:type="dxa"/>
            <w:vAlign w:val="center"/>
          </w:tcPr>
          <w:p w14:paraId="146EBA5E" w14:textId="77777777" w:rsidR="00F05C4E" w:rsidRDefault="00F05C4E">
            <w:pPr>
              <w:widowControl/>
              <w:spacing w:before="0" w:after="0"/>
              <w:rPr>
                <w:rFonts w:eastAsia="SimSun" w:cs="Times New Roman"/>
                <w:szCs w:val="24"/>
                <w:lang w:eastAsia="zh-CN"/>
              </w:rPr>
            </w:pPr>
          </w:p>
        </w:tc>
        <w:tc>
          <w:tcPr>
            <w:tcW w:w="612" w:type="dxa"/>
            <w:vAlign w:val="center"/>
          </w:tcPr>
          <w:p w14:paraId="76F05D6B" w14:textId="77777777" w:rsidR="00F05C4E" w:rsidRDefault="00F05C4E">
            <w:pPr>
              <w:widowControl/>
              <w:spacing w:before="0" w:after="0"/>
              <w:rPr>
                <w:rFonts w:eastAsia="SimSun" w:cs="Times New Roman"/>
                <w:szCs w:val="24"/>
                <w:lang w:eastAsia="zh-CN"/>
              </w:rPr>
            </w:pPr>
          </w:p>
        </w:tc>
        <w:tc>
          <w:tcPr>
            <w:tcW w:w="636" w:type="dxa"/>
            <w:vAlign w:val="center"/>
          </w:tcPr>
          <w:p w14:paraId="7E3CD7B1" w14:textId="77777777" w:rsidR="00F05C4E" w:rsidRDefault="00F05C4E">
            <w:pPr>
              <w:widowControl/>
              <w:spacing w:before="0" w:after="0"/>
              <w:rPr>
                <w:rFonts w:eastAsia="SimSun" w:cs="Times New Roman"/>
                <w:szCs w:val="24"/>
                <w:lang w:eastAsia="zh-CN"/>
              </w:rPr>
            </w:pPr>
          </w:p>
        </w:tc>
        <w:tc>
          <w:tcPr>
            <w:tcW w:w="552" w:type="dxa"/>
            <w:vAlign w:val="center"/>
          </w:tcPr>
          <w:p w14:paraId="7F2B8B05" w14:textId="77777777" w:rsidR="00F05C4E" w:rsidRDefault="00F05C4E">
            <w:pPr>
              <w:widowControl/>
              <w:spacing w:before="0" w:after="0"/>
              <w:rPr>
                <w:rFonts w:eastAsia="SimSun" w:cs="Times New Roman"/>
                <w:szCs w:val="24"/>
                <w:lang w:eastAsia="zh-CN"/>
              </w:rPr>
            </w:pPr>
          </w:p>
        </w:tc>
        <w:tc>
          <w:tcPr>
            <w:tcW w:w="624" w:type="dxa"/>
            <w:vAlign w:val="center"/>
          </w:tcPr>
          <w:p w14:paraId="44814A68" w14:textId="77777777" w:rsidR="00F05C4E" w:rsidRDefault="00F05C4E">
            <w:pPr>
              <w:widowControl/>
              <w:spacing w:before="0" w:after="0"/>
              <w:rPr>
                <w:rFonts w:eastAsia="SimSun" w:cs="Times New Roman"/>
                <w:szCs w:val="24"/>
                <w:lang w:eastAsia="zh-CN"/>
              </w:rPr>
            </w:pPr>
          </w:p>
        </w:tc>
        <w:tc>
          <w:tcPr>
            <w:tcW w:w="696" w:type="dxa"/>
            <w:vAlign w:val="center"/>
          </w:tcPr>
          <w:p w14:paraId="2F1060E8" w14:textId="77777777" w:rsidR="00F05C4E" w:rsidRDefault="00F05C4E">
            <w:pPr>
              <w:widowControl/>
              <w:spacing w:before="0" w:after="0"/>
              <w:rPr>
                <w:rFonts w:eastAsia="SimSun" w:cs="Times New Roman"/>
                <w:szCs w:val="24"/>
                <w:lang w:eastAsia="zh-CN"/>
              </w:rPr>
            </w:pPr>
          </w:p>
        </w:tc>
        <w:tc>
          <w:tcPr>
            <w:tcW w:w="660" w:type="dxa"/>
            <w:vAlign w:val="center"/>
          </w:tcPr>
          <w:p w14:paraId="2262780E" w14:textId="77777777" w:rsidR="00F05C4E" w:rsidRDefault="00F05C4E">
            <w:pPr>
              <w:widowControl/>
              <w:spacing w:before="0" w:after="0"/>
              <w:rPr>
                <w:rFonts w:eastAsia="SimSun" w:cs="Times New Roman"/>
                <w:szCs w:val="24"/>
                <w:lang w:eastAsia="zh-CN"/>
              </w:rPr>
            </w:pPr>
          </w:p>
        </w:tc>
        <w:tc>
          <w:tcPr>
            <w:tcW w:w="619" w:type="dxa"/>
            <w:vAlign w:val="center"/>
          </w:tcPr>
          <w:p w14:paraId="36A46769" w14:textId="77777777" w:rsidR="00F05C4E" w:rsidRDefault="00F05C4E">
            <w:pPr>
              <w:widowControl/>
              <w:spacing w:before="0" w:after="0"/>
              <w:rPr>
                <w:rFonts w:eastAsia="SimSun" w:cs="Times New Roman"/>
                <w:szCs w:val="24"/>
                <w:lang w:eastAsia="zh-CN"/>
              </w:rPr>
            </w:pPr>
          </w:p>
        </w:tc>
      </w:tr>
    </w:tbl>
    <w:p w14:paraId="510989C8" w14:textId="77777777" w:rsidR="00F05C4E" w:rsidRDefault="00FE6C76">
      <w:pPr>
        <w:jc w:val="both"/>
        <w:rPr>
          <w:rFonts w:eastAsia="SimSun" w:cs="Times New Roman"/>
          <w:szCs w:val="24"/>
          <w:lang w:eastAsia="zh-CN"/>
        </w:rPr>
      </w:pPr>
      <w:r>
        <w:rPr>
          <w:rFonts w:eastAsia="SimSun" w:cs="Times New Roman"/>
          <w:szCs w:val="24"/>
          <w:lang w:eastAsia="zh-CN"/>
        </w:rPr>
        <w:t>ESs importance—Regulating service—Flood regulation:</w:t>
      </w:r>
    </w:p>
    <w:p w14:paraId="75F79A1D" w14:textId="77777777" w:rsidR="00F05C4E" w:rsidRDefault="00FE6C76">
      <w:pPr>
        <w:jc w:val="both"/>
        <w:rPr>
          <w:rFonts w:eastAsia="SimSun" w:cs="Times New Roman"/>
          <w:szCs w:val="24"/>
          <w:lang w:eastAsia="zh-CN"/>
        </w:rPr>
      </w:pPr>
      <w:r>
        <w:rPr>
          <w:rFonts w:eastAsia="SimSun" w:cs="Times New Roman"/>
          <w:szCs w:val="24"/>
          <w:lang w:eastAsia="zh-CN"/>
        </w:rPr>
        <w:t xml:space="preserve">Please evaluate the </w:t>
      </w:r>
      <w:r>
        <w:rPr>
          <w:rFonts w:eastAsia="SimSun" w:cs="Times New Roman"/>
          <w:szCs w:val="24"/>
          <w:lang w:eastAsia="zh-CN"/>
        </w:rPr>
        <w:t>relative importance of the following three indicators for flood regulation service.</w:t>
      </w:r>
    </w:p>
    <w:tbl>
      <w:tblPr>
        <w:tblStyle w:val="TableGrid"/>
        <w:tblW w:w="970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7"/>
        <w:gridCol w:w="528"/>
        <w:gridCol w:w="564"/>
        <w:gridCol w:w="600"/>
        <w:gridCol w:w="648"/>
        <w:gridCol w:w="564"/>
        <w:gridCol w:w="624"/>
        <w:gridCol w:w="696"/>
        <w:gridCol w:w="636"/>
        <w:gridCol w:w="620"/>
      </w:tblGrid>
      <w:tr w:rsidR="00F05C4E" w14:paraId="4A4B662C" w14:textId="77777777">
        <w:trPr>
          <w:jc w:val="center"/>
        </w:trPr>
        <w:tc>
          <w:tcPr>
            <w:tcW w:w="4227" w:type="dxa"/>
            <w:tcBorders>
              <w:bottom w:val="single" w:sz="4" w:space="0" w:color="auto"/>
            </w:tcBorders>
            <w:vAlign w:val="center"/>
          </w:tcPr>
          <w:p w14:paraId="36E05048" w14:textId="77777777" w:rsidR="00F05C4E" w:rsidRDefault="00FE6C76">
            <w:pPr>
              <w:widowControl/>
              <w:spacing w:before="0" w:after="0"/>
              <w:jc w:val="center"/>
              <w:rPr>
                <w:rFonts w:eastAsia="SimSun" w:cs="Times New Roman"/>
                <w:b/>
                <w:bCs/>
                <w:szCs w:val="24"/>
                <w:lang w:eastAsia="zh-CN"/>
              </w:rPr>
            </w:pPr>
            <w:proofErr w:type="spellStart"/>
            <w:proofErr w:type="gramStart"/>
            <w:r>
              <w:rPr>
                <w:rFonts w:eastAsia="SimSun" w:cs="Times New Roman"/>
                <w:b/>
                <w:bCs/>
                <w:szCs w:val="24"/>
                <w:lang w:eastAsia="zh-CN"/>
              </w:rPr>
              <w:t>i</w:t>
            </w:r>
            <w:proofErr w:type="spellEnd"/>
            <w:r>
              <w:rPr>
                <w:rFonts w:eastAsia="SimSun" w:cs="Times New Roman"/>
                <w:b/>
                <w:bCs/>
                <w:szCs w:val="24"/>
                <w:lang w:eastAsia="zh-CN"/>
              </w:rPr>
              <w:t xml:space="preserve"> :</w:t>
            </w:r>
            <w:proofErr w:type="gramEnd"/>
            <w:r>
              <w:rPr>
                <w:rFonts w:eastAsia="SimSun" w:cs="Times New Roman"/>
                <w:b/>
                <w:bCs/>
                <w:szCs w:val="24"/>
                <w:lang w:eastAsia="zh-CN"/>
              </w:rPr>
              <w:t xml:space="preserve"> j</w:t>
            </w:r>
          </w:p>
        </w:tc>
        <w:tc>
          <w:tcPr>
            <w:tcW w:w="528" w:type="dxa"/>
            <w:tcBorders>
              <w:bottom w:val="single" w:sz="4" w:space="0" w:color="auto"/>
            </w:tcBorders>
            <w:vAlign w:val="center"/>
          </w:tcPr>
          <w:p w14:paraId="5674BCD6"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9</w:t>
            </w:r>
          </w:p>
        </w:tc>
        <w:tc>
          <w:tcPr>
            <w:tcW w:w="564" w:type="dxa"/>
            <w:tcBorders>
              <w:bottom w:val="single" w:sz="4" w:space="0" w:color="auto"/>
            </w:tcBorders>
            <w:vAlign w:val="center"/>
          </w:tcPr>
          <w:p w14:paraId="577D400C"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7</w:t>
            </w:r>
          </w:p>
        </w:tc>
        <w:tc>
          <w:tcPr>
            <w:tcW w:w="600" w:type="dxa"/>
            <w:tcBorders>
              <w:bottom w:val="single" w:sz="4" w:space="0" w:color="auto"/>
            </w:tcBorders>
            <w:vAlign w:val="center"/>
          </w:tcPr>
          <w:p w14:paraId="7B0EF22F"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5</w:t>
            </w:r>
          </w:p>
        </w:tc>
        <w:tc>
          <w:tcPr>
            <w:tcW w:w="648" w:type="dxa"/>
            <w:tcBorders>
              <w:bottom w:val="single" w:sz="4" w:space="0" w:color="auto"/>
            </w:tcBorders>
            <w:vAlign w:val="center"/>
          </w:tcPr>
          <w:p w14:paraId="076DEF83"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3</w:t>
            </w:r>
          </w:p>
        </w:tc>
        <w:tc>
          <w:tcPr>
            <w:tcW w:w="564" w:type="dxa"/>
            <w:tcBorders>
              <w:bottom w:val="single" w:sz="4" w:space="0" w:color="auto"/>
            </w:tcBorders>
            <w:vAlign w:val="center"/>
          </w:tcPr>
          <w:p w14:paraId="1F8A2093"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w:t>
            </w:r>
          </w:p>
        </w:tc>
        <w:tc>
          <w:tcPr>
            <w:tcW w:w="624" w:type="dxa"/>
            <w:tcBorders>
              <w:bottom w:val="single" w:sz="4" w:space="0" w:color="auto"/>
            </w:tcBorders>
            <w:vAlign w:val="center"/>
          </w:tcPr>
          <w:p w14:paraId="111072C9"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1/3</w:t>
            </w:r>
          </w:p>
        </w:tc>
        <w:tc>
          <w:tcPr>
            <w:tcW w:w="696" w:type="dxa"/>
            <w:tcBorders>
              <w:bottom w:val="single" w:sz="4" w:space="0" w:color="auto"/>
            </w:tcBorders>
            <w:vAlign w:val="center"/>
          </w:tcPr>
          <w:p w14:paraId="3F103228"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1/5</w:t>
            </w:r>
          </w:p>
        </w:tc>
        <w:tc>
          <w:tcPr>
            <w:tcW w:w="636" w:type="dxa"/>
            <w:tcBorders>
              <w:bottom w:val="single" w:sz="4" w:space="0" w:color="auto"/>
            </w:tcBorders>
            <w:vAlign w:val="center"/>
          </w:tcPr>
          <w:p w14:paraId="6B60F7A7"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1/7</w:t>
            </w:r>
          </w:p>
        </w:tc>
        <w:tc>
          <w:tcPr>
            <w:tcW w:w="620" w:type="dxa"/>
            <w:tcBorders>
              <w:bottom w:val="single" w:sz="4" w:space="0" w:color="auto"/>
            </w:tcBorders>
            <w:vAlign w:val="center"/>
          </w:tcPr>
          <w:p w14:paraId="0209BAAE"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1/9</w:t>
            </w:r>
          </w:p>
        </w:tc>
      </w:tr>
      <w:tr w:rsidR="00F05C4E" w14:paraId="11054A96" w14:textId="77777777">
        <w:trPr>
          <w:jc w:val="center"/>
        </w:trPr>
        <w:tc>
          <w:tcPr>
            <w:tcW w:w="4227" w:type="dxa"/>
            <w:tcBorders>
              <w:top w:val="single" w:sz="4" w:space="0" w:color="auto"/>
            </w:tcBorders>
            <w:vAlign w:val="center"/>
          </w:tcPr>
          <w:p w14:paraId="499B9255"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Water </w:t>
            </w:r>
            <w:proofErr w:type="gramStart"/>
            <w:r>
              <w:rPr>
                <w:rFonts w:eastAsia="SimSun" w:cs="Times New Roman"/>
                <w:szCs w:val="24"/>
                <w:lang w:eastAsia="zh-CN"/>
              </w:rPr>
              <w:t>areas :</w:t>
            </w:r>
            <w:proofErr w:type="gramEnd"/>
            <w:r>
              <w:rPr>
                <w:rFonts w:eastAsia="SimSun" w:cs="Times New Roman"/>
                <w:szCs w:val="24"/>
                <w:lang w:eastAsia="zh-CN"/>
              </w:rPr>
              <w:t xml:space="preserve"> Areas of impermeable surfaces </w:t>
            </w:r>
          </w:p>
        </w:tc>
        <w:tc>
          <w:tcPr>
            <w:tcW w:w="528" w:type="dxa"/>
            <w:tcBorders>
              <w:top w:val="single" w:sz="4" w:space="0" w:color="auto"/>
            </w:tcBorders>
            <w:vAlign w:val="center"/>
          </w:tcPr>
          <w:p w14:paraId="7049AA62" w14:textId="77777777" w:rsidR="00F05C4E" w:rsidRDefault="00F05C4E">
            <w:pPr>
              <w:widowControl/>
              <w:spacing w:before="0" w:after="0"/>
              <w:rPr>
                <w:rFonts w:eastAsia="SimSun" w:cs="Times New Roman"/>
                <w:szCs w:val="24"/>
                <w:lang w:eastAsia="zh-CN"/>
              </w:rPr>
            </w:pPr>
          </w:p>
        </w:tc>
        <w:tc>
          <w:tcPr>
            <w:tcW w:w="564" w:type="dxa"/>
            <w:tcBorders>
              <w:top w:val="single" w:sz="4" w:space="0" w:color="auto"/>
            </w:tcBorders>
            <w:vAlign w:val="center"/>
          </w:tcPr>
          <w:p w14:paraId="551A53D5" w14:textId="77777777" w:rsidR="00F05C4E" w:rsidRDefault="00F05C4E">
            <w:pPr>
              <w:widowControl/>
              <w:spacing w:before="0" w:after="0"/>
              <w:rPr>
                <w:rFonts w:eastAsia="SimSun" w:cs="Times New Roman"/>
                <w:szCs w:val="24"/>
                <w:lang w:eastAsia="zh-CN"/>
              </w:rPr>
            </w:pPr>
          </w:p>
        </w:tc>
        <w:tc>
          <w:tcPr>
            <w:tcW w:w="600" w:type="dxa"/>
            <w:tcBorders>
              <w:top w:val="single" w:sz="4" w:space="0" w:color="auto"/>
            </w:tcBorders>
            <w:vAlign w:val="center"/>
          </w:tcPr>
          <w:p w14:paraId="6E0EF150" w14:textId="77777777" w:rsidR="00F05C4E" w:rsidRDefault="00F05C4E">
            <w:pPr>
              <w:widowControl/>
              <w:spacing w:before="0" w:after="0"/>
              <w:rPr>
                <w:rFonts w:eastAsia="SimSun" w:cs="Times New Roman"/>
                <w:szCs w:val="24"/>
                <w:lang w:eastAsia="zh-CN"/>
              </w:rPr>
            </w:pPr>
          </w:p>
        </w:tc>
        <w:tc>
          <w:tcPr>
            <w:tcW w:w="648" w:type="dxa"/>
            <w:tcBorders>
              <w:top w:val="single" w:sz="4" w:space="0" w:color="auto"/>
            </w:tcBorders>
            <w:vAlign w:val="center"/>
          </w:tcPr>
          <w:p w14:paraId="4E4C6939" w14:textId="77777777" w:rsidR="00F05C4E" w:rsidRDefault="00F05C4E">
            <w:pPr>
              <w:widowControl/>
              <w:spacing w:before="0" w:after="0"/>
              <w:rPr>
                <w:rFonts w:eastAsia="SimSun" w:cs="Times New Roman"/>
                <w:szCs w:val="24"/>
                <w:lang w:eastAsia="zh-CN"/>
              </w:rPr>
            </w:pPr>
          </w:p>
        </w:tc>
        <w:tc>
          <w:tcPr>
            <w:tcW w:w="564" w:type="dxa"/>
            <w:tcBorders>
              <w:top w:val="single" w:sz="4" w:space="0" w:color="auto"/>
            </w:tcBorders>
            <w:vAlign w:val="center"/>
          </w:tcPr>
          <w:p w14:paraId="646D7D8E" w14:textId="77777777" w:rsidR="00F05C4E" w:rsidRDefault="00F05C4E">
            <w:pPr>
              <w:widowControl/>
              <w:spacing w:before="0" w:after="0"/>
              <w:rPr>
                <w:rFonts w:eastAsia="SimSun" w:cs="Times New Roman"/>
                <w:szCs w:val="24"/>
                <w:lang w:eastAsia="zh-CN"/>
              </w:rPr>
            </w:pPr>
          </w:p>
        </w:tc>
        <w:tc>
          <w:tcPr>
            <w:tcW w:w="624" w:type="dxa"/>
            <w:tcBorders>
              <w:top w:val="single" w:sz="4" w:space="0" w:color="auto"/>
            </w:tcBorders>
            <w:vAlign w:val="center"/>
          </w:tcPr>
          <w:p w14:paraId="5776A639" w14:textId="77777777" w:rsidR="00F05C4E" w:rsidRDefault="00F05C4E">
            <w:pPr>
              <w:widowControl/>
              <w:spacing w:before="0" w:after="0"/>
              <w:rPr>
                <w:rFonts w:eastAsia="SimSun" w:cs="Times New Roman"/>
                <w:szCs w:val="24"/>
                <w:lang w:eastAsia="zh-CN"/>
              </w:rPr>
            </w:pPr>
          </w:p>
        </w:tc>
        <w:tc>
          <w:tcPr>
            <w:tcW w:w="696" w:type="dxa"/>
            <w:tcBorders>
              <w:top w:val="single" w:sz="4" w:space="0" w:color="auto"/>
            </w:tcBorders>
            <w:vAlign w:val="center"/>
          </w:tcPr>
          <w:p w14:paraId="7DD3B949" w14:textId="77777777" w:rsidR="00F05C4E" w:rsidRDefault="00F05C4E">
            <w:pPr>
              <w:widowControl/>
              <w:spacing w:before="0" w:after="0"/>
              <w:rPr>
                <w:rFonts w:eastAsia="SimSun" w:cs="Times New Roman"/>
                <w:szCs w:val="24"/>
                <w:lang w:eastAsia="zh-CN"/>
              </w:rPr>
            </w:pPr>
          </w:p>
        </w:tc>
        <w:tc>
          <w:tcPr>
            <w:tcW w:w="636" w:type="dxa"/>
            <w:tcBorders>
              <w:top w:val="single" w:sz="4" w:space="0" w:color="auto"/>
            </w:tcBorders>
            <w:vAlign w:val="center"/>
          </w:tcPr>
          <w:p w14:paraId="3E782AE4" w14:textId="77777777" w:rsidR="00F05C4E" w:rsidRDefault="00F05C4E">
            <w:pPr>
              <w:widowControl/>
              <w:spacing w:before="0" w:after="0"/>
              <w:rPr>
                <w:rFonts w:eastAsia="SimSun" w:cs="Times New Roman"/>
                <w:szCs w:val="24"/>
                <w:lang w:eastAsia="zh-CN"/>
              </w:rPr>
            </w:pPr>
          </w:p>
        </w:tc>
        <w:tc>
          <w:tcPr>
            <w:tcW w:w="620" w:type="dxa"/>
            <w:tcBorders>
              <w:top w:val="single" w:sz="4" w:space="0" w:color="auto"/>
            </w:tcBorders>
            <w:vAlign w:val="center"/>
          </w:tcPr>
          <w:p w14:paraId="231252F5" w14:textId="77777777" w:rsidR="00F05C4E" w:rsidRDefault="00F05C4E">
            <w:pPr>
              <w:widowControl/>
              <w:spacing w:before="0" w:after="0"/>
              <w:rPr>
                <w:rFonts w:eastAsia="SimSun" w:cs="Times New Roman"/>
                <w:szCs w:val="24"/>
                <w:lang w:eastAsia="zh-CN"/>
              </w:rPr>
            </w:pPr>
          </w:p>
        </w:tc>
      </w:tr>
      <w:tr w:rsidR="00F05C4E" w14:paraId="07B14EBA" w14:textId="77777777">
        <w:trPr>
          <w:jc w:val="center"/>
        </w:trPr>
        <w:tc>
          <w:tcPr>
            <w:tcW w:w="4227" w:type="dxa"/>
            <w:vAlign w:val="center"/>
          </w:tcPr>
          <w:p w14:paraId="130B1E35"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Water </w:t>
            </w:r>
            <w:proofErr w:type="gramStart"/>
            <w:r>
              <w:rPr>
                <w:rFonts w:eastAsia="SimSun" w:cs="Times New Roman"/>
                <w:szCs w:val="24"/>
                <w:lang w:eastAsia="zh-CN"/>
              </w:rPr>
              <w:t>areas :</w:t>
            </w:r>
            <w:proofErr w:type="gramEnd"/>
            <w:r>
              <w:rPr>
                <w:rFonts w:eastAsia="SimSun" w:cs="Times New Roman"/>
                <w:szCs w:val="24"/>
                <w:lang w:eastAsia="zh-CN"/>
              </w:rPr>
              <w:t xml:space="preserve"> Flood inundation scope </w:t>
            </w:r>
          </w:p>
        </w:tc>
        <w:tc>
          <w:tcPr>
            <w:tcW w:w="528" w:type="dxa"/>
            <w:vAlign w:val="center"/>
          </w:tcPr>
          <w:p w14:paraId="2C929632" w14:textId="77777777" w:rsidR="00F05C4E" w:rsidRDefault="00F05C4E">
            <w:pPr>
              <w:widowControl/>
              <w:spacing w:before="0" w:after="0"/>
              <w:rPr>
                <w:rFonts w:eastAsia="SimSun" w:cs="Times New Roman"/>
                <w:szCs w:val="24"/>
                <w:lang w:eastAsia="zh-CN"/>
              </w:rPr>
            </w:pPr>
          </w:p>
        </w:tc>
        <w:tc>
          <w:tcPr>
            <w:tcW w:w="564" w:type="dxa"/>
            <w:vAlign w:val="center"/>
          </w:tcPr>
          <w:p w14:paraId="0E98C5D2" w14:textId="77777777" w:rsidR="00F05C4E" w:rsidRDefault="00F05C4E">
            <w:pPr>
              <w:widowControl/>
              <w:spacing w:before="0" w:after="0"/>
              <w:rPr>
                <w:rFonts w:eastAsia="SimSun" w:cs="Times New Roman"/>
                <w:szCs w:val="24"/>
                <w:lang w:eastAsia="zh-CN"/>
              </w:rPr>
            </w:pPr>
          </w:p>
        </w:tc>
        <w:tc>
          <w:tcPr>
            <w:tcW w:w="600" w:type="dxa"/>
            <w:vAlign w:val="center"/>
          </w:tcPr>
          <w:p w14:paraId="15E9D1F9" w14:textId="77777777" w:rsidR="00F05C4E" w:rsidRDefault="00F05C4E">
            <w:pPr>
              <w:widowControl/>
              <w:spacing w:before="0" w:after="0"/>
              <w:rPr>
                <w:rFonts w:eastAsia="SimSun" w:cs="Times New Roman"/>
                <w:szCs w:val="24"/>
                <w:lang w:eastAsia="zh-CN"/>
              </w:rPr>
            </w:pPr>
          </w:p>
        </w:tc>
        <w:tc>
          <w:tcPr>
            <w:tcW w:w="648" w:type="dxa"/>
            <w:vAlign w:val="center"/>
          </w:tcPr>
          <w:p w14:paraId="4628F847" w14:textId="77777777" w:rsidR="00F05C4E" w:rsidRDefault="00F05C4E">
            <w:pPr>
              <w:widowControl/>
              <w:spacing w:before="0" w:after="0"/>
              <w:rPr>
                <w:rFonts w:eastAsia="SimSun" w:cs="Times New Roman"/>
                <w:szCs w:val="24"/>
                <w:lang w:eastAsia="zh-CN"/>
              </w:rPr>
            </w:pPr>
          </w:p>
        </w:tc>
        <w:tc>
          <w:tcPr>
            <w:tcW w:w="564" w:type="dxa"/>
            <w:vAlign w:val="center"/>
          </w:tcPr>
          <w:p w14:paraId="2CC985D3" w14:textId="77777777" w:rsidR="00F05C4E" w:rsidRDefault="00F05C4E">
            <w:pPr>
              <w:widowControl/>
              <w:spacing w:before="0" w:after="0"/>
              <w:rPr>
                <w:rFonts w:eastAsia="SimSun" w:cs="Times New Roman"/>
                <w:szCs w:val="24"/>
                <w:lang w:eastAsia="zh-CN"/>
              </w:rPr>
            </w:pPr>
          </w:p>
        </w:tc>
        <w:tc>
          <w:tcPr>
            <w:tcW w:w="624" w:type="dxa"/>
            <w:vAlign w:val="center"/>
          </w:tcPr>
          <w:p w14:paraId="4A1FB4D0" w14:textId="77777777" w:rsidR="00F05C4E" w:rsidRDefault="00F05C4E">
            <w:pPr>
              <w:widowControl/>
              <w:spacing w:before="0" w:after="0"/>
              <w:rPr>
                <w:rFonts w:eastAsia="SimSun" w:cs="Times New Roman"/>
                <w:szCs w:val="24"/>
                <w:lang w:eastAsia="zh-CN"/>
              </w:rPr>
            </w:pPr>
          </w:p>
        </w:tc>
        <w:tc>
          <w:tcPr>
            <w:tcW w:w="696" w:type="dxa"/>
            <w:vAlign w:val="center"/>
          </w:tcPr>
          <w:p w14:paraId="3D685C24" w14:textId="77777777" w:rsidR="00F05C4E" w:rsidRDefault="00F05C4E">
            <w:pPr>
              <w:widowControl/>
              <w:spacing w:before="0" w:after="0"/>
              <w:rPr>
                <w:rFonts w:eastAsia="SimSun" w:cs="Times New Roman"/>
                <w:szCs w:val="24"/>
                <w:lang w:eastAsia="zh-CN"/>
              </w:rPr>
            </w:pPr>
          </w:p>
        </w:tc>
        <w:tc>
          <w:tcPr>
            <w:tcW w:w="636" w:type="dxa"/>
            <w:vAlign w:val="center"/>
          </w:tcPr>
          <w:p w14:paraId="67A39CFA" w14:textId="77777777" w:rsidR="00F05C4E" w:rsidRDefault="00F05C4E">
            <w:pPr>
              <w:widowControl/>
              <w:spacing w:before="0" w:after="0"/>
              <w:rPr>
                <w:rFonts w:eastAsia="SimSun" w:cs="Times New Roman"/>
                <w:szCs w:val="24"/>
                <w:lang w:eastAsia="zh-CN"/>
              </w:rPr>
            </w:pPr>
          </w:p>
        </w:tc>
        <w:tc>
          <w:tcPr>
            <w:tcW w:w="620" w:type="dxa"/>
            <w:vAlign w:val="center"/>
          </w:tcPr>
          <w:p w14:paraId="0ACA231A" w14:textId="77777777" w:rsidR="00F05C4E" w:rsidRDefault="00F05C4E">
            <w:pPr>
              <w:widowControl/>
              <w:spacing w:before="0" w:after="0"/>
              <w:rPr>
                <w:rFonts w:eastAsia="SimSun" w:cs="Times New Roman"/>
                <w:szCs w:val="24"/>
                <w:lang w:eastAsia="zh-CN"/>
              </w:rPr>
            </w:pPr>
          </w:p>
        </w:tc>
      </w:tr>
      <w:tr w:rsidR="00F05C4E" w14:paraId="02EAE6C2" w14:textId="77777777">
        <w:trPr>
          <w:jc w:val="center"/>
        </w:trPr>
        <w:tc>
          <w:tcPr>
            <w:tcW w:w="4227" w:type="dxa"/>
            <w:vAlign w:val="center"/>
          </w:tcPr>
          <w:p w14:paraId="3825E47A"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Areas of impermeable </w:t>
            </w:r>
            <w:proofErr w:type="gramStart"/>
            <w:r>
              <w:rPr>
                <w:rFonts w:eastAsia="SimSun" w:cs="Times New Roman"/>
                <w:szCs w:val="24"/>
                <w:lang w:eastAsia="zh-CN"/>
              </w:rPr>
              <w:t>surfaces :</w:t>
            </w:r>
            <w:proofErr w:type="gramEnd"/>
            <w:r>
              <w:rPr>
                <w:rFonts w:eastAsia="SimSun" w:cs="Times New Roman"/>
                <w:szCs w:val="24"/>
                <w:lang w:eastAsia="zh-CN"/>
              </w:rPr>
              <w:t xml:space="preserve"> Flood inundation scope</w:t>
            </w:r>
          </w:p>
        </w:tc>
        <w:tc>
          <w:tcPr>
            <w:tcW w:w="528" w:type="dxa"/>
            <w:vAlign w:val="center"/>
          </w:tcPr>
          <w:p w14:paraId="20BAEAEC" w14:textId="77777777" w:rsidR="00F05C4E" w:rsidRDefault="00F05C4E">
            <w:pPr>
              <w:widowControl/>
              <w:spacing w:before="0" w:after="0"/>
              <w:rPr>
                <w:rFonts w:eastAsia="SimSun" w:cs="Times New Roman"/>
                <w:szCs w:val="24"/>
                <w:lang w:eastAsia="zh-CN"/>
              </w:rPr>
            </w:pPr>
          </w:p>
        </w:tc>
        <w:tc>
          <w:tcPr>
            <w:tcW w:w="564" w:type="dxa"/>
            <w:vAlign w:val="center"/>
          </w:tcPr>
          <w:p w14:paraId="3DD327F7" w14:textId="77777777" w:rsidR="00F05C4E" w:rsidRDefault="00F05C4E">
            <w:pPr>
              <w:widowControl/>
              <w:spacing w:before="0" w:after="0"/>
              <w:rPr>
                <w:rFonts w:eastAsia="SimSun" w:cs="Times New Roman"/>
                <w:szCs w:val="24"/>
                <w:lang w:eastAsia="zh-CN"/>
              </w:rPr>
            </w:pPr>
          </w:p>
        </w:tc>
        <w:tc>
          <w:tcPr>
            <w:tcW w:w="600" w:type="dxa"/>
            <w:vAlign w:val="center"/>
          </w:tcPr>
          <w:p w14:paraId="68B10C77" w14:textId="77777777" w:rsidR="00F05C4E" w:rsidRDefault="00F05C4E">
            <w:pPr>
              <w:widowControl/>
              <w:spacing w:before="0" w:after="0"/>
              <w:rPr>
                <w:rFonts w:eastAsia="SimSun" w:cs="Times New Roman"/>
                <w:szCs w:val="24"/>
                <w:lang w:eastAsia="zh-CN"/>
              </w:rPr>
            </w:pPr>
          </w:p>
        </w:tc>
        <w:tc>
          <w:tcPr>
            <w:tcW w:w="648" w:type="dxa"/>
            <w:vAlign w:val="center"/>
          </w:tcPr>
          <w:p w14:paraId="6B3813FC" w14:textId="77777777" w:rsidR="00F05C4E" w:rsidRDefault="00F05C4E">
            <w:pPr>
              <w:widowControl/>
              <w:spacing w:before="0" w:after="0"/>
              <w:rPr>
                <w:rFonts w:eastAsia="SimSun" w:cs="Times New Roman"/>
                <w:szCs w:val="24"/>
                <w:lang w:eastAsia="zh-CN"/>
              </w:rPr>
            </w:pPr>
          </w:p>
        </w:tc>
        <w:tc>
          <w:tcPr>
            <w:tcW w:w="564" w:type="dxa"/>
            <w:vAlign w:val="center"/>
          </w:tcPr>
          <w:p w14:paraId="616393D2" w14:textId="77777777" w:rsidR="00F05C4E" w:rsidRDefault="00F05C4E">
            <w:pPr>
              <w:widowControl/>
              <w:spacing w:before="0" w:after="0"/>
              <w:rPr>
                <w:rFonts w:eastAsia="SimSun" w:cs="Times New Roman"/>
                <w:szCs w:val="24"/>
                <w:lang w:eastAsia="zh-CN"/>
              </w:rPr>
            </w:pPr>
          </w:p>
        </w:tc>
        <w:tc>
          <w:tcPr>
            <w:tcW w:w="624" w:type="dxa"/>
            <w:vAlign w:val="center"/>
          </w:tcPr>
          <w:p w14:paraId="442AC112" w14:textId="77777777" w:rsidR="00F05C4E" w:rsidRDefault="00F05C4E">
            <w:pPr>
              <w:widowControl/>
              <w:spacing w:before="0" w:after="0"/>
              <w:rPr>
                <w:rFonts w:eastAsia="SimSun" w:cs="Times New Roman"/>
                <w:szCs w:val="24"/>
                <w:lang w:eastAsia="zh-CN"/>
              </w:rPr>
            </w:pPr>
          </w:p>
        </w:tc>
        <w:tc>
          <w:tcPr>
            <w:tcW w:w="696" w:type="dxa"/>
            <w:vAlign w:val="center"/>
          </w:tcPr>
          <w:p w14:paraId="373DAAF4" w14:textId="77777777" w:rsidR="00F05C4E" w:rsidRDefault="00F05C4E">
            <w:pPr>
              <w:widowControl/>
              <w:spacing w:before="0" w:after="0"/>
              <w:rPr>
                <w:rFonts w:eastAsia="SimSun" w:cs="Times New Roman"/>
                <w:szCs w:val="24"/>
                <w:lang w:eastAsia="zh-CN"/>
              </w:rPr>
            </w:pPr>
          </w:p>
        </w:tc>
        <w:tc>
          <w:tcPr>
            <w:tcW w:w="636" w:type="dxa"/>
            <w:vAlign w:val="center"/>
          </w:tcPr>
          <w:p w14:paraId="53D41D32" w14:textId="77777777" w:rsidR="00F05C4E" w:rsidRDefault="00F05C4E">
            <w:pPr>
              <w:widowControl/>
              <w:spacing w:before="0" w:after="0"/>
              <w:rPr>
                <w:rFonts w:eastAsia="SimSun" w:cs="Times New Roman"/>
                <w:szCs w:val="24"/>
                <w:lang w:eastAsia="zh-CN"/>
              </w:rPr>
            </w:pPr>
          </w:p>
        </w:tc>
        <w:tc>
          <w:tcPr>
            <w:tcW w:w="620" w:type="dxa"/>
            <w:vAlign w:val="center"/>
          </w:tcPr>
          <w:p w14:paraId="0B70D6BE" w14:textId="77777777" w:rsidR="00F05C4E" w:rsidRDefault="00F05C4E">
            <w:pPr>
              <w:widowControl/>
              <w:spacing w:before="0" w:after="0"/>
              <w:rPr>
                <w:rFonts w:eastAsia="SimSun" w:cs="Times New Roman"/>
                <w:szCs w:val="24"/>
                <w:lang w:eastAsia="zh-CN"/>
              </w:rPr>
            </w:pPr>
          </w:p>
        </w:tc>
      </w:tr>
    </w:tbl>
    <w:p w14:paraId="08A348A4" w14:textId="77777777" w:rsidR="00F05C4E" w:rsidRDefault="00FE6C76">
      <w:pPr>
        <w:jc w:val="both"/>
        <w:rPr>
          <w:rFonts w:eastAsia="SimSun" w:cs="Times New Roman"/>
          <w:szCs w:val="24"/>
          <w:lang w:eastAsia="zh-CN"/>
        </w:rPr>
      </w:pPr>
      <w:r>
        <w:rPr>
          <w:rFonts w:eastAsia="SimSun" w:cs="Times New Roman"/>
          <w:szCs w:val="24"/>
          <w:lang w:eastAsia="zh-CN"/>
        </w:rPr>
        <w:t>ESs importance—Regulating service—Water purification:</w:t>
      </w:r>
    </w:p>
    <w:p w14:paraId="7B267CD7" w14:textId="77777777" w:rsidR="00F05C4E" w:rsidRDefault="00FE6C76">
      <w:pPr>
        <w:jc w:val="both"/>
        <w:rPr>
          <w:rFonts w:eastAsia="SimSun" w:cs="Times New Roman"/>
          <w:szCs w:val="24"/>
          <w:lang w:eastAsia="zh-CN"/>
        </w:rPr>
      </w:pPr>
      <w:r>
        <w:rPr>
          <w:rFonts w:eastAsia="SimSun" w:cs="Times New Roman"/>
          <w:szCs w:val="24"/>
          <w:lang w:eastAsia="zh-CN"/>
        </w:rPr>
        <w:t>Please evaluate the relative importance of the following two indicators for water purification service.</w:t>
      </w:r>
    </w:p>
    <w:tbl>
      <w:tblPr>
        <w:tblStyle w:val="TableGrid"/>
        <w:tblW w:w="967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4"/>
        <w:gridCol w:w="540"/>
        <w:gridCol w:w="564"/>
        <w:gridCol w:w="600"/>
        <w:gridCol w:w="600"/>
        <w:gridCol w:w="600"/>
        <w:gridCol w:w="624"/>
        <w:gridCol w:w="696"/>
        <w:gridCol w:w="636"/>
        <w:gridCol w:w="612"/>
      </w:tblGrid>
      <w:tr w:rsidR="00F05C4E" w14:paraId="6E692E4E" w14:textId="77777777">
        <w:tc>
          <w:tcPr>
            <w:tcW w:w="4204" w:type="dxa"/>
            <w:tcBorders>
              <w:bottom w:val="single" w:sz="4" w:space="0" w:color="auto"/>
            </w:tcBorders>
            <w:vAlign w:val="center"/>
          </w:tcPr>
          <w:p w14:paraId="0E903CF5" w14:textId="77777777" w:rsidR="00F05C4E" w:rsidRDefault="00FE6C76">
            <w:pPr>
              <w:widowControl/>
              <w:spacing w:before="0" w:after="0"/>
              <w:jc w:val="center"/>
              <w:rPr>
                <w:rFonts w:eastAsia="SimSun" w:cs="Times New Roman"/>
                <w:b/>
                <w:bCs/>
                <w:szCs w:val="24"/>
                <w:lang w:eastAsia="zh-CN"/>
              </w:rPr>
            </w:pPr>
            <w:proofErr w:type="spellStart"/>
            <w:proofErr w:type="gramStart"/>
            <w:r>
              <w:rPr>
                <w:rFonts w:eastAsia="SimSun" w:cs="Times New Roman"/>
                <w:b/>
                <w:bCs/>
                <w:szCs w:val="24"/>
                <w:lang w:eastAsia="zh-CN"/>
              </w:rPr>
              <w:t>i</w:t>
            </w:r>
            <w:proofErr w:type="spellEnd"/>
            <w:r>
              <w:rPr>
                <w:rFonts w:eastAsia="SimSun" w:cs="Times New Roman"/>
                <w:b/>
                <w:bCs/>
                <w:szCs w:val="24"/>
                <w:lang w:eastAsia="zh-CN"/>
              </w:rPr>
              <w:t xml:space="preserve"> :</w:t>
            </w:r>
            <w:proofErr w:type="gramEnd"/>
            <w:r>
              <w:rPr>
                <w:rFonts w:eastAsia="SimSun" w:cs="Times New Roman"/>
                <w:b/>
                <w:bCs/>
                <w:szCs w:val="24"/>
                <w:lang w:eastAsia="zh-CN"/>
              </w:rPr>
              <w:t xml:space="preserve"> j</w:t>
            </w:r>
          </w:p>
        </w:tc>
        <w:tc>
          <w:tcPr>
            <w:tcW w:w="540" w:type="dxa"/>
            <w:tcBorders>
              <w:bottom w:val="single" w:sz="4" w:space="0" w:color="auto"/>
            </w:tcBorders>
            <w:vAlign w:val="center"/>
          </w:tcPr>
          <w:p w14:paraId="4E7F4D1C"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9</w:t>
            </w:r>
          </w:p>
        </w:tc>
        <w:tc>
          <w:tcPr>
            <w:tcW w:w="564" w:type="dxa"/>
            <w:tcBorders>
              <w:bottom w:val="single" w:sz="4" w:space="0" w:color="auto"/>
            </w:tcBorders>
            <w:vAlign w:val="center"/>
          </w:tcPr>
          <w:p w14:paraId="04BDF74E"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7</w:t>
            </w:r>
          </w:p>
        </w:tc>
        <w:tc>
          <w:tcPr>
            <w:tcW w:w="600" w:type="dxa"/>
            <w:tcBorders>
              <w:bottom w:val="single" w:sz="4" w:space="0" w:color="auto"/>
            </w:tcBorders>
            <w:vAlign w:val="center"/>
          </w:tcPr>
          <w:p w14:paraId="06C50D6F"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5</w:t>
            </w:r>
          </w:p>
        </w:tc>
        <w:tc>
          <w:tcPr>
            <w:tcW w:w="600" w:type="dxa"/>
            <w:tcBorders>
              <w:bottom w:val="single" w:sz="4" w:space="0" w:color="auto"/>
            </w:tcBorders>
            <w:vAlign w:val="center"/>
          </w:tcPr>
          <w:p w14:paraId="50A1013D"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3</w:t>
            </w:r>
          </w:p>
        </w:tc>
        <w:tc>
          <w:tcPr>
            <w:tcW w:w="600" w:type="dxa"/>
            <w:tcBorders>
              <w:bottom w:val="single" w:sz="4" w:space="0" w:color="auto"/>
            </w:tcBorders>
            <w:vAlign w:val="center"/>
          </w:tcPr>
          <w:p w14:paraId="4BB9578D"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w:t>
            </w:r>
          </w:p>
        </w:tc>
        <w:tc>
          <w:tcPr>
            <w:tcW w:w="624" w:type="dxa"/>
            <w:tcBorders>
              <w:bottom w:val="single" w:sz="4" w:space="0" w:color="auto"/>
            </w:tcBorders>
            <w:vAlign w:val="center"/>
          </w:tcPr>
          <w:p w14:paraId="2060A6A0"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1/3</w:t>
            </w:r>
          </w:p>
        </w:tc>
        <w:tc>
          <w:tcPr>
            <w:tcW w:w="696" w:type="dxa"/>
            <w:tcBorders>
              <w:bottom w:val="single" w:sz="4" w:space="0" w:color="auto"/>
            </w:tcBorders>
            <w:vAlign w:val="center"/>
          </w:tcPr>
          <w:p w14:paraId="36E4F8E7"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1/5</w:t>
            </w:r>
          </w:p>
        </w:tc>
        <w:tc>
          <w:tcPr>
            <w:tcW w:w="636" w:type="dxa"/>
            <w:tcBorders>
              <w:bottom w:val="single" w:sz="4" w:space="0" w:color="auto"/>
            </w:tcBorders>
            <w:vAlign w:val="center"/>
          </w:tcPr>
          <w:p w14:paraId="092D9947"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1/7</w:t>
            </w:r>
          </w:p>
        </w:tc>
        <w:tc>
          <w:tcPr>
            <w:tcW w:w="612" w:type="dxa"/>
            <w:tcBorders>
              <w:bottom w:val="single" w:sz="4" w:space="0" w:color="auto"/>
            </w:tcBorders>
            <w:vAlign w:val="center"/>
          </w:tcPr>
          <w:p w14:paraId="355DE6BA"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1/9</w:t>
            </w:r>
          </w:p>
        </w:tc>
      </w:tr>
      <w:tr w:rsidR="00F05C4E" w14:paraId="39BB6D9C" w14:textId="77777777">
        <w:tc>
          <w:tcPr>
            <w:tcW w:w="4204" w:type="dxa"/>
            <w:tcBorders>
              <w:top w:val="single" w:sz="4" w:space="0" w:color="auto"/>
            </w:tcBorders>
            <w:vAlign w:val="center"/>
          </w:tcPr>
          <w:p w14:paraId="54226424" w14:textId="77777777" w:rsidR="00F05C4E" w:rsidRDefault="00FE6C76">
            <w:pPr>
              <w:widowControl/>
              <w:spacing w:before="0" w:after="0"/>
              <w:rPr>
                <w:rFonts w:eastAsia="SimSun" w:cs="Times New Roman"/>
                <w:szCs w:val="24"/>
                <w:lang w:eastAsia="zh-CN"/>
              </w:rPr>
            </w:pPr>
            <w:proofErr w:type="gramStart"/>
            <w:r>
              <w:rPr>
                <w:rFonts w:eastAsia="SimSun" w:cs="Times New Roman"/>
                <w:szCs w:val="24"/>
                <w:lang w:eastAsia="zh-CN"/>
              </w:rPr>
              <w:t>NDVI :</w:t>
            </w:r>
            <w:proofErr w:type="gramEnd"/>
            <w:r>
              <w:rPr>
                <w:rFonts w:eastAsia="SimSun" w:cs="Times New Roman"/>
                <w:szCs w:val="24"/>
                <w:lang w:eastAsia="zh-CN"/>
              </w:rPr>
              <w:t xml:space="preserve"> </w:t>
            </w:r>
            <w:r>
              <w:rPr>
                <w:rFonts w:eastAsia="SimSun" w:cs="Times New Roman"/>
                <w:szCs w:val="24"/>
                <w:lang w:eastAsia="zh-CN"/>
              </w:rPr>
              <w:t>Distance from wetland</w:t>
            </w:r>
          </w:p>
        </w:tc>
        <w:tc>
          <w:tcPr>
            <w:tcW w:w="540" w:type="dxa"/>
            <w:tcBorders>
              <w:top w:val="single" w:sz="4" w:space="0" w:color="auto"/>
            </w:tcBorders>
            <w:vAlign w:val="center"/>
          </w:tcPr>
          <w:p w14:paraId="46689205" w14:textId="77777777" w:rsidR="00F05C4E" w:rsidRDefault="00F05C4E">
            <w:pPr>
              <w:widowControl/>
              <w:spacing w:before="0" w:after="0"/>
              <w:rPr>
                <w:rFonts w:eastAsia="SimSun" w:cs="Times New Roman"/>
                <w:szCs w:val="24"/>
                <w:lang w:eastAsia="zh-CN"/>
              </w:rPr>
            </w:pPr>
          </w:p>
        </w:tc>
        <w:tc>
          <w:tcPr>
            <w:tcW w:w="564" w:type="dxa"/>
            <w:tcBorders>
              <w:top w:val="single" w:sz="4" w:space="0" w:color="auto"/>
            </w:tcBorders>
            <w:vAlign w:val="center"/>
          </w:tcPr>
          <w:p w14:paraId="34B69499" w14:textId="77777777" w:rsidR="00F05C4E" w:rsidRDefault="00F05C4E">
            <w:pPr>
              <w:widowControl/>
              <w:spacing w:before="0" w:after="0"/>
              <w:rPr>
                <w:rFonts w:eastAsia="SimSun" w:cs="Times New Roman"/>
                <w:szCs w:val="24"/>
                <w:lang w:eastAsia="zh-CN"/>
              </w:rPr>
            </w:pPr>
          </w:p>
        </w:tc>
        <w:tc>
          <w:tcPr>
            <w:tcW w:w="600" w:type="dxa"/>
            <w:tcBorders>
              <w:top w:val="single" w:sz="4" w:space="0" w:color="auto"/>
            </w:tcBorders>
            <w:vAlign w:val="center"/>
          </w:tcPr>
          <w:p w14:paraId="5B6F6FB2" w14:textId="77777777" w:rsidR="00F05C4E" w:rsidRDefault="00F05C4E">
            <w:pPr>
              <w:widowControl/>
              <w:spacing w:before="0" w:after="0"/>
              <w:rPr>
                <w:rFonts w:eastAsia="SimSun" w:cs="Times New Roman"/>
                <w:szCs w:val="24"/>
                <w:lang w:eastAsia="zh-CN"/>
              </w:rPr>
            </w:pPr>
          </w:p>
        </w:tc>
        <w:tc>
          <w:tcPr>
            <w:tcW w:w="600" w:type="dxa"/>
            <w:tcBorders>
              <w:top w:val="single" w:sz="4" w:space="0" w:color="auto"/>
            </w:tcBorders>
            <w:vAlign w:val="center"/>
          </w:tcPr>
          <w:p w14:paraId="5D1CEFC1" w14:textId="77777777" w:rsidR="00F05C4E" w:rsidRDefault="00F05C4E">
            <w:pPr>
              <w:widowControl/>
              <w:spacing w:before="0" w:after="0"/>
              <w:rPr>
                <w:rFonts w:eastAsia="SimSun" w:cs="Times New Roman"/>
                <w:szCs w:val="24"/>
                <w:lang w:eastAsia="zh-CN"/>
              </w:rPr>
            </w:pPr>
          </w:p>
        </w:tc>
        <w:tc>
          <w:tcPr>
            <w:tcW w:w="600" w:type="dxa"/>
            <w:tcBorders>
              <w:top w:val="single" w:sz="4" w:space="0" w:color="auto"/>
            </w:tcBorders>
            <w:vAlign w:val="center"/>
          </w:tcPr>
          <w:p w14:paraId="3A26B520" w14:textId="77777777" w:rsidR="00F05C4E" w:rsidRDefault="00F05C4E">
            <w:pPr>
              <w:widowControl/>
              <w:spacing w:before="0" w:after="0"/>
              <w:rPr>
                <w:rFonts w:eastAsia="SimSun" w:cs="Times New Roman"/>
                <w:szCs w:val="24"/>
                <w:lang w:eastAsia="zh-CN"/>
              </w:rPr>
            </w:pPr>
          </w:p>
        </w:tc>
        <w:tc>
          <w:tcPr>
            <w:tcW w:w="624" w:type="dxa"/>
            <w:tcBorders>
              <w:top w:val="single" w:sz="4" w:space="0" w:color="auto"/>
            </w:tcBorders>
            <w:vAlign w:val="center"/>
          </w:tcPr>
          <w:p w14:paraId="79FF69AF" w14:textId="77777777" w:rsidR="00F05C4E" w:rsidRDefault="00F05C4E">
            <w:pPr>
              <w:widowControl/>
              <w:spacing w:before="0" w:after="0"/>
              <w:rPr>
                <w:rFonts w:eastAsia="SimSun" w:cs="Times New Roman"/>
                <w:szCs w:val="24"/>
                <w:lang w:eastAsia="zh-CN"/>
              </w:rPr>
            </w:pPr>
          </w:p>
        </w:tc>
        <w:tc>
          <w:tcPr>
            <w:tcW w:w="696" w:type="dxa"/>
            <w:tcBorders>
              <w:top w:val="single" w:sz="4" w:space="0" w:color="auto"/>
            </w:tcBorders>
            <w:vAlign w:val="center"/>
          </w:tcPr>
          <w:p w14:paraId="56864F57" w14:textId="77777777" w:rsidR="00F05C4E" w:rsidRDefault="00F05C4E">
            <w:pPr>
              <w:widowControl/>
              <w:spacing w:before="0" w:after="0"/>
              <w:rPr>
                <w:rFonts w:eastAsia="SimSun" w:cs="Times New Roman"/>
                <w:szCs w:val="24"/>
                <w:lang w:eastAsia="zh-CN"/>
              </w:rPr>
            </w:pPr>
          </w:p>
        </w:tc>
        <w:tc>
          <w:tcPr>
            <w:tcW w:w="636" w:type="dxa"/>
            <w:tcBorders>
              <w:top w:val="single" w:sz="4" w:space="0" w:color="auto"/>
            </w:tcBorders>
            <w:vAlign w:val="center"/>
          </w:tcPr>
          <w:p w14:paraId="799EA4AD" w14:textId="77777777" w:rsidR="00F05C4E" w:rsidRDefault="00F05C4E">
            <w:pPr>
              <w:widowControl/>
              <w:spacing w:before="0" w:after="0"/>
              <w:rPr>
                <w:rFonts w:eastAsia="SimSun" w:cs="Times New Roman"/>
                <w:szCs w:val="24"/>
                <w:lang w:eastAsia="zh-CN"/>
              </w:rPr>
            </w:pPr>
          </w:p>
        </w:tc>
        <w:tc>
          <w:tcPr>
            <w:tcW w:w="612" w:type="dxa"/>
            <w:tcBorders>
              <w:top w:val="single" w:sz="4" w:space="0" w:color="auto"/>
            </w:tcBorders>
            <w:vAlign w:val="center"/>
          </w:tcPr>
          <w:p w14:paraId="56208C83" w14:textId="77777777" w:rsidR="00F05C4E" w:rsidRDefault="00F05C4E">
            <w:pPr>
              <w:widowControl/>
              <w:spacing w:before="0" w:after="0"/>
              <w:rPr>
                <w:rFonts w:eastAsia="SimSun" w:cs="Times New Roman"/>
                <w:szCs w:val="24"/>
                <w:lang w:eastAsia="zh-CN"/>
              </w:rPr>
            </w:pPr>
          </w:p>
        </w:tc>
      </w:tr>
    </w:tbl>
    <w:p w14:paraId="6668C25A" w14:textId="77777777" w:rsidR="00F05C4E" w:rsidRDefault="00FE6C76">
      <w:pPr>
        <w:jc w:val="both"/>
        <w:rPr>
          <w:rFonts w:eastAsia="SimSun" w:cs="Times New Roman"/>
          <w:szCs w:val="24"/>
          <w:lang w:eastAsia="zh-CN"/>
        </w:rPr>
      </w:pPr>
      <w:r>
        <w:rPr>
          <w:rFonts w:eastAsia="SimSun" w:cs="Times New Roman"/>
          <w:szCs w:val="24"/>
          <w:lang w:eastAsia="zh-CN"/>
        </w:rPr>
        <w:t>ESs importance—Supporting service—Aquatic biodiversity maintenance:</w:t>
      </w:r>
    </w:p>
    <w:p w14:paraId="5BF4D7E0" w14:textId="77777777" w:rsidR="00F05C4E" w:rsidRDefault="00FE6C76">
      <w:pPr>
        <w:jc w:val="both"/>
        <w:rPr>
          <w:rFonts w:eastAsia="SimSun" w:cs="Times New Roman"/>
          <w:szCs w:val="24"/>
          <w:lang w:eastAsia="zh-CN"/>
        </w:rPr>
      </w:pPr>
      <w:r>
        <w:rPr>
          <w:rFonts w:eastAsia="SimSun" w:cs="Times New Roman"/>
          <w:szCs w:val="24"/>
          <w:lang w:eastAsia="zh-CN"/>
        </w:rPr>
        <w:lastRenderedPageBreak/>
        <w:t>Please evaluate the relative importance of the following two indicators for aquatic biodiversity maintenance service.</w:t>
      </w:r>
    </w:p>
    <w:tbl>
      <w:tblPr>
        <w:tblStyle w:val="TableGrid"/>
        <w:tblW w:w="966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4"/>
        <w:gridCol w:w="552"/>
        <w:gridCol w:w="564"/>
        <w:gridCol w:w="576"/>
        <w:gridCol w:w="612"/>
        <w:gridCol w:w="612"/>
        <w:gridCol w:w="624"/>
        <w:gridCol w:w="684"/>
        <w:gridCol w:w="636"/>
        <w:gridCol w:w="600"/>
      </w:tblGrid>
      <w:tr w:rsidR="00F05C4E" w14:paraId="4576F366" w14:textId="77777777">
        <w:tc>
          <w:tcPr>
            <w:tcW w:w="4204" w:type="dxa"/>
            <w:tcBorders>
              <w:bottom w:val="single" w:sz="4" w:space="0" w:color="auto"/>
            </w:tcBorders>
            <w:vAlign w:val="center"/>
          </w:tcPr>
          <w:p w14:paraId="5B0A9CC4" w14:textId="77777777" w:rsidR="00F05C4E" w:rsidRDefault="00FE6C76">
            <w:pPr>
              <w:widowControl/>
              <w:spacing w:before="0" w:after="0"/>
              <w:jc w:val="center"/>
              <w:rPr>
                <w:rFonts w:eastAsia="SimSun" w:cs="Times New Roman"/>
                <w:b/>
                <w:bCs/>
                <w:szCs w:val="24"/>
                <w:lang w:eastAsia="zh-CN"/>
              </w:rPr>
            </w:pPr>
            <w:proofErr w:type="spellStart"/>
            <w:proofErr w:type="gramStart"/>
            <w:r>
              <w:rPr>
                <w:rFonts w:eastAsia="SimSun" w:cs="Times New Roman"/>
                <w:b/>
                <w:bCs/>
                <w:szCs w:val="24"/>
                <w:lang w:eastAsia="zh-CN"/>
              </w:rPr>
              <w:t>i</w:t>
            </w:r>
            <w:proofErr w:type="spellEnd"/>
            <w:r>
              <w:rPr>
                <w:rFonts w:eastAsia="SimSun" w:cs="Times New Roman"/>
                <w:b/>
                <w:bCs/>
                <w:szCs w:val="24"/>
                <w:lang w:eastAsia="zh-CN"/>
              </w:rPr>
              <w:t xml:space="preserve"> :</w:t>
            </w:r>
            <w:proofErr w:type="gramEnd"/>
            <w:r>
              <w:rPr>
                <w:rFonts w:eastAsia="SimSun" w:cs="Times New Roman"/>
                <w:b/>
                <w:bCs/>
                <w:szCs w:val="24"/>
                <w:lang w:eastAsia="zh-CN"/>
              </w:rPr>
              <w:t xml:space="preserve"> j</w:t>
            </w:r>
          </w:p>
        </w:tc>
        <w:tc>
          <w:tcPr>
            <w:tcW w:w="552" w:type="dxa"/>
            <w:tcBorders>
              <w:bottom w:val="single" w:sz="4" w:space="0" w:color="auto"/>
            </w:tcBorders>
            <w:vAlign w:val="center"/>
          </w:tcPr>
          <w:p w14:paraId="412CF6BA"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9</w:t>
            </w:r>
          </w:p>
        </w:tc>
        <w:tc>
          <w:tcPr>
            <w:tcW w:w="564" w:type="dxa"/>
            <w:tcBorders>
              <w:bottom w:val="single" w:sz="4" w:space="0" w:color="auto"/>
            </w:tcBorders>
            <w:vAlign w:val="center"/>
          </w:tcPr>
          <w:p w14:paraId="75020A25"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7</w:t>
            </w:r>
          </w:p>
        </w:tc>
        <w:tc>
          <w:tcPr>
            <w:tcW w:w="576" w:type="dxa"/>
            <w:tcBorders>
              <w:bottom w:val="single" w:sz="4" w:space="0" w:color="auto"/>
            </w:tcBorders>
            <w:vAlign w:val="center"/>
          </w:tcPr>
          <w:p w14:paraId="6A4C1FB4"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5</w:t>
            </w:r>
          </w:p>
        </w:tc>
        <w:tc>
          <w:tcPr>
            <w:tcW w:w="612" w:type="dxa"/>
            <w:tcBorders>
              <w:bottom w:val="single" w:sz="4" w:space="0" w:color="auto"/>
            </w:tcBorders>
            <w:vAlign w:val="center"/>
          </w:tcPr>
          <w:p w14:paraId="05693CBF"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3</w:t>
            </w:r>
          </w:p>
        </w:tc>
        <w:tc>
          <w:tcPr>
            <w:tcW w:w="612" w:type="dxa"/>
            <w:tcBorders>
              <w:bottom w:val="single" w:sz="4" w:space="0" w:color="auto"/>
            </w:tcBorders>
            <w:vAlign w:val="center"/>
          </w:tcPr>
          <w:p w14:paraId="314C24A2"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w:t>
            </w:r>
          </w:p>
        </w:tc>
        <w:tc>
          <w:tcPr>
            <w:tcW w:w="624" w:type="dxa"/>
            <w:tcBorders>
              <w:bottom w:val="single" w:sz="4" w:space="0" w:color="auto"/>
            </w:tcBorders>
            <w:vAlign w:val="center"/>
          </w:tcPr>
          <w:p w14:paraId="51262C00"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1/3</w:t>
            </w:r>
          </w:p>
        </w:tc>
        <w:tc>
          <w:tcPr>
            <w:tcW w:w="684" w:type="dxa"/>
            <w:tcBorders>
              <w:bottom w:val="single" w:sz="4" w:space="0" w:color="auto"/>
            </w:tcBorders>
            <w:vAlign w:val="center"/>
          </w:tcPr>
          <w:p w14:paraId="4072CAFA"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1/5</w:t>
            </w:r>
          </w:p>
        </w:tc>
        <w:tc>
          <w:tcPr>
            <w:tcW w:w="636" w:type="dxa"/>
            <w:tcBorders>
              <w:bottom w:val="single" w:sz="4" w:space="0" w:color="auto"/>
            </w:tcBorders>
            <w:vAlign w:val="center"/>
          </w:tcPr>
          <w:p w14:paraId="0EE19D88"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1/7</w:t>
            </w:r>
          </w:p>
        </w:tc>
        <w:tc>
          <w:tcPr>
            <w:tcW w:w="600" w:type="dxa"/>
            <w:tcBorders>
              <w:bottom w:val="single" w:sz="4" w:space="0" w:color="auto"/>
            </w:tcBorders>
            <w:vAlign w:val="center"/>
          </w:tcPr>
          <w:p w14:paraId="0065338A" w14:textId="77777777" w:rsidR="00F05C4E" w:rsidRDefault="00FE6C76">
            <w:pPr>
              <w:widowControl/>
              <w:spacing w:before="0" w:after="0"/>
              <w:jc w:val="center"/>
              <w:rPr>
                <w:rFonts w:eastAsia="SimSun" w:cs="Times New Roman"/>
                <w:b/>
                <w:bCs/>
                <w:szCs w:val="24"/>
                <w:lang w:eastAsia="zh-CN"/>
              </w:rPr>
            </w:pPr>
            <w:r>
              <w:rPr>
                <w:rFonts w:eastAsia="SimSun" w:cs="Times New Roman"/>
                <w:b/>
                <w:bCs/>
                <w:szCs w:val="24"/>
                <w:lang w:eastAsia="zh-CN"/>
              </w:rPr>
              <w:t>1/9</w:t>
            </w:r>
          </w:p>
        </w:tc>
      </w:tr>
      <w:tr w:rsidR="00F05C4E" w14:paraId="1000A055" w14:textId="77777777">
        <w:tc>
          <w:tcPr>
            <w:tcW w:w="4204" w:type="dxa"/>
            <w:tcBorders>
              <w:top w:val="single" w:sz="4" w:space="0" w:color="auto"/>
            </w:tcBorders>
            <w:vAlign w:val="center"/>
          </w:tcPr>
          <w:p w14:paraId="7F6467B8"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Habitat </w:t>
            </w:r>
            <w:proofErr w:type="gramStart"/>
            <w:r>
              <w:rPr>
                <w:rFonts w:eastAsia="SimSun" w:cs="Times New Roman"/>
                <w:szCs w:val="24"/>
                <w:lang w:eastAsia="zh-CN"/>
              </w:rPr>
              <w:t>quality :</w:t>
            </w:r>
            <w:proofErr w:type="gramEnd"/>
            <w:r>
              <w:rPr>
                <w:rFonts w:eastAsia="SimSun" w:cs="Times New Roman"/>
                <w:szCs w:val="24"/>
                <w:lang w:eastAsia="zh-CN"/>
              </w:rPr>
              <w:t xml:space="preserve"> Distance from biodiversity maintenance areas</w:t>
            </w:r>
          </w:p>
        </w:tc>
        <w:tc>
          <w:tcPr>
            <w:tcW w:w="552" w:type="dxa"/>
            <w:tcBorders>
              <w:top w:val="single" w:sz="4" w:space="0" w:color="auto"/>
            </w:tcBorders>
            <w:vAlign w:val="center"/>
          </w:tcPr>
          <w:p w14:paraId="49EBFA00" w14:textId="77777777" w:rsidR="00F05C4E" w:rsidRDefault="00F05C4E">
            <w:pPr>
              <w:widowControl/>
              <w:spacing w:before="0" w:after="0"/>
              <w:rPr>
                <w:rFonts w:eastAsia="SimSun" w:cs="Times New Roman"/>
                <w:szCs w:val="24"/>
                <w:lang w:eastAsia="zh-CN"/>
              </w:rPr>
            </w:pPr>
          </w:p>
        </w:tc>
        <w:tc>
          <w:tcPr>
            <w:tcW w:w="564" w:type="dxa"/>
            <w:tcBorders>
              <w:top w:val="single" w:sz="4" w:space="0" w:color="auto"/>
            </w:tcBorders>
            <w:vAlign w:val="center"/>
          </w:tcPr>
          <w:p w14:paraId="7CE2AB16" w14:textId="77777777" w:rsidR="00F05C4E" w:rsidRDefault="00F05C4E">
            <w:pPr>
              <w:widowControl/>
              <w:spacing w:before="0" w:after="0"/>
              <w:rPr>
                <w:rFonts w:eastAsia="SimSun" w:cs="Times New Roman"/>
                <w:szCs w:val="24"/>
                <w:lang w:eastAsia="zh-CN"/>
              </w:rPr>
            </w:pPr>
          </w:p>
        </w:tc>
        <w:tc>
          <w:tcPr>
            <w:tcW w:w="576" w:type="dxa"/>
            <w:tcBorders>
              <w:top w:val="single" w:sz="4" w:space="0" w:color="auto"/>
            </w:tcBorders>
            <w:vAlign w:val="center"/>
          </w:tcPr>
          <w:p w14:paraId="1ECA6A13" w14:textId="77777777" w:rsidR="00F05C4E" w:rsidRDefault="00F05C4E">
            <w:pPr>
              <w:widowControl/>
              <w:spacing w:before="0" w:after="0"/>
              <w:rPr>
                <w:rFonts w:eastAsia="SimSun" w:cs="Times New Roman"/>
                <w:szCs w:val="24"/>
                <w:lang w:eastAsia="zh-CN"/>
              </w:rPr>
            </w:pPr>
          </w:p>
        </w:tc>
        <w:tc>
          <w:tcPr>
            <w:tcW w:w="612" w:type="dxa"/>
            <w:tcBorders>
              <w:top w:val="single" w:sz="4" w:space="0" w:color="auto"/>
            </w:tcBorders>
            <w:vAlign w:val="center"/>
          </w:tcPr>
          <w:p w14:paraId="565410C6" w14:textId="77777777" w:rsidR="00F05C4E" w:rsidRDefault="00F05C4E">
            <w:pPr>
              <w:widowControl/>
              <w:spacing w:before="0" w:after="0"/>
              <w:rPr>
                <w:rFonts w:eastAsia="SimSun" w:cs="Times New Roman"/>
                <w:szCs w:val="24"/>
                <w:lang w:eastAsia="zh-CN"/>
              </w:rPr>
            </w:pPr>
          </w:p>
        </w:tc>
        <w:tc>
          <w:tcPr>
            <w:tcW w:w="612" w:type="dxa"/>
            <w:tcBorders>
              <w:top w:val="single" w:sz="4" w:space="0" w:color="auto"/>
            </w:tcBorders>
            <w:vAlign w:val="center"/>
          </w:tcPr>
          <w:p w14:paraId="72146CC5" w14:textId="77777777" w:rsidR="00F05C4E" w:rsidRDefault="00F05C4E">
            <w:pPr>
              <w:widowControl/>
              <w:spacing w:before="0" w:after="0"/>
              <w:rPr>
                <w:rFonts w:eastAsia="SimSun" w:cs="Times New Roman"/>
                <w:szCs w:val="24"/>
                <w:lang w:eastAsia="zh-CN"/>
              </w:rPr>
            </w:pPr>
          </w:p>
        </w:tc>
        <w:tc>
          <w:tcPr>
            <w:tcW w:w="624" w:type="dxa"/>
            <w:tcBorders>
              <w:top w:val="single" w:sz="4" w:space="0" w:color="auto"/>
            </w:tcBorders>
            <w:vAlign w:val="center"/>
          </w:tcPr>
          <w:p w14:paraId="149DB08A" w14:textId="77777777" w:rsidR="00F05C4E" w:rsidRDefault="00F05C4E">
            <w:pPr>
              <w:widowControl/>
              <w:spacing w:before="0" w:after="0"/>
              <w:rPr>
                <w:rFonts w:eastAsia="SimSun" w:cs="Times New Roman"/>
                <w:szCs w:val="24"/>
                <w:lang w:eastAsia="zh-CN"/>
              </w:rPr>
            </w:pPr>
          </w:p>
        </w:tc>
        <w:tc>
          <w:tcPr>
            <w:tcW w:w="684" w:type="dxa"/>
            <w:tcBorders>
              <w:top w:val="single" w:sz="4" w:space="0" w:color="auto"/>
            </w:tcBorders>
            <w:vAlign w:val="center"/>
          </w:tcPr>
          <w:p w14:paraId="008A5210" w14:textId="77777777" w:rsidR="00F05C4E" w:rsidRDefault="00F05C4E">
            <w:pPr>
              <w:widowControl/>
              <w:spacing w:before="0" w:after="0"/>
              <w:rPr>
                <w:rFonts w:eastAsia="SimSun" w:cs="Times New Roman"/>
                <w:szCs w:val="24"/>
                <w:lang w:eastAsia="zh-CN"/>
              </w:rPr>
            </w:pPr>
          </w:p>
        </w:tc>
        <w:tc>
          <w:tcPr>
            <w:tcW w:w="636" w:type="dxa"/>
            <w:tcBorders>
              <w:top w:val="single" w:sz="4" w:space="0" w:color="auto"/>
            </w:tcBorders>
            <w:vAlign w:val="center"/>
          </w:tcPr>
          <w:p w14:paraId="557ADE91" w14:textId="77777777" w:rsidR="00F05C4E" w:rsidRDefault="00F05C4E">
            <w:pPr>
              <w:widowControl/>
              <w:spacing w:before="0" w:after="0"/>
              <w:rPr>
                <w:rFonts w:eastAsia="SimSun" w:cs="Times New Roman"/>
                <w:szCs w:val="24"/>
                <w:lang w:eastAsia="zh-CN"/>
              </w:rPr>
            </w:pPr>
          </w:p>
        </w:tc>
        <w:tc>
          <w:tcPr>
            <w:tcW w:w="600" w:type="dxa"/>
            <w:tcBorders>
              <w:top w:val="single" w:sz="4" w:space="0" w:color="auto"/>
            </w:tcBorders>
            <w:vAlign w:val="center"/>
          </w:tcPr>
          <w:p w14:paraId="65B947B4" w14:textId="77777777" w:rsidR="00F05C4E" w:rsidRDefault="00F05C4E">
            <w:pPr>
              <w:widowControl/>
              <w:spacing w:before="0" w:after="0"/>
              <w:rPr>
                <w:rFonts w:eastAsia="SimSun" w:cs="Times New Roman"/>
                <w:szCs w:val="24"/>
                <w:lang w:eastAsia="zh-CN"/>
              </w:rPr>
            </w:pPr>
          </w:p>
        </w:tc>
      </w:tr>
    </w:tbl>
    <w:p w14:paraId="03138B7D" w14:textId="77777777" w:rsidR="00F05C4E" w:rsidRDefault="00FE6C76">
      <w:pPr>
        <w:jc w:val="both"/>
        <w:rPr>
          <w:rFonts w:eastAsia="SimSun" w:cs="Times New Roman"/>
          <w:szCs w:val="24"/>
          <w:lang w:eastAsia="zh-CN"/>
        </w:rPr>
      </w:pPr>
      <w:r>
        <w:rPr>
          <w:rFonts w:eastAsia="SimSun" w:cs="Times New Roman"/>
          <w:szCs w:val="24"/>
          <w:lang w:eastAsia="zh-CN"/>
        </w:rPr>
        <w:t>ESs importance—Cultural service—Recreation potential:</w:t>
      </w:r>
    </w:p>
    <w:p w14:paraId="1FDAED24" w14:textId="77777777" w:rsidR="00F05C4E" w:rsidRDefault="00FE6C76">
      <w:pPr>
        <w:jc w:val="both"/>
        <w:rPr>
          <w:rFonts w:eastAsia="SimSun" w:cs="Times New Roman"/>
          <w:szCs w:val="24"/>
          <w:lang w:eastAsia="zh-CN"/>
        </w:rPr>
      </w:pPr>
      <w:r>
        <w:rPr>
          <w:rFonts w:eastAsia="SimSun" w:cs="Times New Roman"/>
          <w:szCs w:val="24"/>
          <w:lang w:eastAsia="zh-CN"/>
        </w:rPr>
        <w:t>Please evaluate the relative importance of the following two indicators for recreation potential service.</w:t>
      </w:r>
    </w:p>
    <w:tbl>
      <w:tblPr>
        <w:tblStyle w:val="TableGrid"/>
        <w:tblW w:w="966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6"/>
        <w:gridCol w:w="552"/>
        <w:gridCol w:w="564"/>
        <w:gridCol w:w="576"/>
        <w:gridCol w:w="600"/>
        <w:gridCol w:w="612"/>
        <w:gridCol w:w="624"/>
        <w:gridCol w:w="684"/>
        <w:gridCol w:w="648"/>
        <w:gridCol w:w="588"/>
      </w:tblGrid>
      <w:tr w:rsidR="00F05C4E" w14:paraId="64AD66F0" w14:textId="77777777">
        <w:trPr>
          <w:jc w:val="center"/>
        </w:trPr>
        <w:tc>
          <w:tcPr>
            <w:tcW w:w="4216" w:type="dxa"/>
            <w:tcBorders>
              <w:bottom w:val="single" w:sz="4" w:space="0" w:color="auto"/>
            </w:tcBorders>
            <w:vAlign w:val="center"/>
          </w:tcPr>
          <w:p w14:paraId="2CC8306F" w14:textId="77777777" w:rsidR="00F05C4E" w:rsidRDefault="00FE6C76">
            <w:pPr>
              <w:widowControl/>
              <w:spacing w:before="0" w:after="0"/>
              <w:rPr>
                <w:rFonts w:eastAsia="SimSun" w:cs="Times New Roman"/>
                <w:b/>
                <w:bCs/>
                <w:szCs w:val="24"/>
                <w:lang w:eastAsia="zh-CN"/>
              </w:rPr>
            </w:pPr>
            <w:proofErr w:type="spellStart"/>
            <w:proofErr w:type="gramStart"/>
            <w:r>
              <w:rPr>
                <w:rFonts w:eastAsia="SimSun" w:cs="Times New Roman"/>
                <w:b/>
                <w:bCs/>
                <w:szCs w:val="24"/>
                <w:lang w:eastAsia="zh-CN"/>
              </w:rPr>
              <w:t>i</w:t>
            </w:r>
            <w:proofErr w:type="spellEnd"/>
            <w:r>
              <w:rPr>
                <w:rFonts w:eastAsia="SimSun" w:cs="Times New Roman"/>
                <w:b/>
                <w:bCs/>
                <w:szCs w:val="24"/>
                <w:lang w:eastAsia="zh-CN"/>
              </w:rPr>
              <w:t xml:space="preserve"> :</w:t>
            </w:r>
            <w:proofErr w:type="gramEnd"/>
            <w:r>
              <w:rPr>
                <w:rFonts w:eastAsia="SimSun" w:cs="Times New Roman"/>
                <w:b/>
                <w:bCs/>
                <w:szCs w:val="24"/>
                <w:lang w:eastAsia="zh-CN"/>
              </w:rPr>
              <w:t xml:space="preserve"> j</w:t>
            </w:r>
          </w:p>
        </w:tc>
        <w:tc>
          <w:tcPr>
            <w:tcW w:w="552" w:type="dxa"/>
            <w:tcBorders>
              <w:bottom w:val="single" w:sz="4" w:space="0" w:color="auto"/>
            </w:tcBorders>
            <w:vAlign w:val="center"/>
          </w:tcPr>
          <w:p w14:paraId="16F6DF34" w14:textId="77777777" w:rsidR="00F05C4E" w:rsidRDefault="00FE6C76">
            <w:pPr>
              <w:widowControl/>
              <w:spacing w:before="0" w:after="0"/>
              <w:rPr>
                <w:rFonts w:eastAsia="SimSun" w:cs="Times New Roman"/>
                <w:b/>
                <w:bCs/>
                <w:szCs w:val="24"/>
                <w:lang w:eastAsia="zh-CN"/>
              </w:rPr>
            </w:pPr>
            <w:r>
              <w:rPr>
                <w:rFonts w:eastAsia="SimSun" w:cs="Times New Roman"/>
                <w:b/>
                <w:bCs/>
                <w:szCs w:val="24"/>
                <w:lang w:eastAsia="zh-CN"/>
              </w:rPr>
              <w:t>1</w:t>
            </w:r>
          </w:p>
        </w:tc>
        <w:tc>
          <w:tcPr>
            <w:tcW w:w="564" w:type="dxa"/>
            <w:tcBorders>
              <w:bottom w:val="single" w:sz="4" w:space="0" w:color="auto"/>
            </w:tcBorders>
            <w:vAlign w:val="center"/>
          </w:tcPr>
          <w:p w14:paraId="17DD8F4E" w14:textId="77777777" w:rsidR="00F05C4E" w:rsidRDefault="00FE6C76">
            <w:pPr>
              <w:widowControl/>
              <w:spacing w:before="0" w:after="0"/>
              <w:rPr>
                <w:rFonts w:eastAsia="SimSun" w:cs="Times New Roman"/>
                <w:b/>
                <w:bCs/>
                <w:szCs w:val="24"/>
                <w:lang w:eastAsia="zh-CN"/>
              </w:rPr>
            </w:pPr>
            <w:r>
              <w:rPr>
                <w:rFonts w:eastAsia="SimSun" w:cs="Times New Roman"/>
                <w:b/>
                <w:bCs/>
                <w:szCs w:val="24"/>
                <w:lang w:eastAsia="zh-CN"/>
              </w:rPr>
              <w:t>3</w:t>
            </w:r>
          </w:p>
        </w:tc>
        <w:tc>
          <w:tcPr>
            <w:tcW w:w="576" w:type="dxa"/>
            <w:tcBorders>
              <w:bottom w:val="single" w:sz="4" w:space="0" w:color="auto"/>
            </w:tcBorders>
            <w:vAlign w:val="center"/>
          </w:tcPr>
          <w:p w14:paraId="29CF6CC4" w14:textId="77777777" w:rsidR="00F05C4E" w:rsidRDefault="00FE6C76">
            <w:pPr>
              <w:widowControl/>
              <w:spacing w:before="0" w:after="0"/>
              <w:rPr>
                <w:rFonts w:eastAsia="SimSun" w:cs="Times New Roman"/>
                <w:b/>
                <w:bCs/>
                <w:szCs w:val="24"/>
                <w:lang w:eastAsia="zh-CN"/>
              </w:rPr>
            </w:pPr>
            <w:r>
              <w:rPr>
                <w:rFonts w:eastAsia="SimSun" w:cs="Times New Roman"/>
                <w:b/>
                <w:bCs/>
                <w:szCs w:val="24"/>
                <w:lang w:eastAsia="zh-CN"/>
              </w:rPr>
              <w:t>5</w:t>
            </w:r>
          </w:p>
        </w:tc>
        <w:tc>
          <w:tcPr>
            <w:tcW w:w="600" w:type="dxa"/>
            <w:tcBorders>
              <w:bottom w:val="single" w:sz="4" w:space="0" w:color="auto"/>
            </w:tcBorders>
            <w:vAlign w:val="center"/>
          </w:tcPr>
          <w:p w14:paraId="158C7558" w14:textId="77777777" w:rsidR="00F05C4E" w:rsidRDefault="00FE6C76">
            <w:pPr>
              <w:widowControl/>
              <w:spacing w:before="0" w:after="0"/>
              <w:rPr>
                <w:rFonts w:eastAsia="SimSun" w:cs="Times New Roman"/>
                <w:b/>
                <w:bCs/>
                <w:szCs w:val="24"/>
                <w:lang w:eastAsia="zh-CN"/>
              </w:rPr>
            </w:pPr>
            <w:r>
              <w:rPr>
                <w:rFonts w:eastAsia="SimSun" w:cs="Times New Roman"/>
                <w:b/>
                <w:bCs/>
                <w:szCs w:val="24"/>
                <w:lang w:eastAsia="zh-CN"/>
              </w:rPr>
              <w:t>7</w:t>
            </w:r>
          </w:p>
        </w:tc>
        <w:tc>
          <w:tcPr>
            <w:tcW w:w="612" w:type="dxa"/>
            <w:tcBorders>
              <w:bottom w:val="single" w:sz="4" w:space="0" w:color="auto"/>
            </w:tcBorders>
            <w:vAlign w:val="center"/>
          </w:tcPr>
          <w:p w14:paraId="487E7827" w14:textId="77777777" w:rsidR="00F05C4E" w:rsidRDefault="00FE6C76">
            <w:pPr>
              <w:widowControl/>
              <w:spacing w:before="0" w:after="0"/>
              <w:rPr>
                <w:rFonts w:eastAsia="SimSun" w:cs="Times New Roman"/>
                <w:b/>
                <w:bCs/>
                <w:szCs w:val="24"/>
                <w:lang w:eastAsia="zh-CN"/>
              </w:rPr>
            </w:pPr>
            <w:r>
              <w:rPr>
                <w:rFonts w:eastAsia="SimSun" w:cs="Times New Roman"/>
                <w:b/>
                <w:bCs/>
                <w:szCs w:val="24"/>
                <w:lang w:eastAsia="zh-CN"/>
              </w:rPr>
              <w:t>9</w:t>
            </w:r>
          </w:p>
        </w:tc>
        <w:tc>
          <w:tcPr>
            <w:tcW w:w="624" w:type="dxa"/>
            <w:tcBorders>
              <w:bottom w:val="single" w:sz="4" w:space="0" w:color="auto"/>
            </w:tcBorders>
            <w:vAlign w:val="center"/>
          </w:tcPr>
          <w:p w14:paraId="36D43913" w14:textId="77777777" w:rsidR="00F05C4E" w:rsidRDefault="00FE6C76">
            <w:pPr>
              <w:widowControl/>
              <w:spacing w:before="0" w:after="0"/>
              <w:rPr>
                <w:rFonts w:eastAsia="SimSun" w:cs="Times New Roman"/>
                <w:b/>
                <w:bCs/>
                <w:szCs w:val="24"/>
                <w:lang w:eastAsia="zh-CN"/>
              </w:rPr>
            </w:pPr>
            <w:r>
              <w:rPr>
                <w:rFonts w:eastAsia="SimSun" w:cs="Times New Roman"/>
                <w:b/>
                <w:bCs/>
                <w:szCs w:val="24"/>
                <w:lang w:eastAsia="zh-CN"/>
              </w:rPr>
              <w:t>1/3</w:t>
            </w:r>
          </w:p>
        </w:tc>
        <w:tc>
          <w:tcPr>
            <w:tcW w:w="684" w:type="dxa"/>
            <w:tcBorders>
              <w:bottom w:val="single" w:sz="4" w:space="0" w:color="auto"/>
            </w:tcBorders>
            <w:vAlign w:val="center"/>
          </w:tcPr>
          <w:p w14:paraId="069E5DA1" w14:textId="77777777" w:rsidR="00F05C4E" w:rsidRDefault="00FE6C76">
            <w:pPr>
              <w:widowControl/>
              <w:spacing w:before="0" w:after="0"/>
              <w:rPr>
                <w:rFonts w:eastAsia="SimSun" w:cs="Times New Roman"/>
                <w:b/>
                <w:bCs/>
                <w:szCs w:val="24"/>
                <w:lang w:eastAsia="zh-CN"/>
              </w:rPr>
            </w:pPr>
            <w:r>
              <w:rPr>
                <w:rFonts w:eastAsia="SimSun" w:cs="Times New Roman"/>
                <w:b/>
                <w:bCs/>
                <w:szCs w:val="24"/>
                <w:lang w:eastAsia="zh-CN"/>
              </w:rPr>
              <w:t>1/5</w:t>
            </w:r>
          </w:p>
        </w:tc>
        <w:tc>
          <w:tcPr>
            <w:tcW w:w="648" w:type="dxa"/>
            <w:tcBorders>
              <w:bottom w:val="single" w:sz="4" w:space="0" w:color="auto"/>
            </w:tcBorders>
            <w:vAlign w:val="center"/>
          </w:tcPr>
          <w:p w14:paraId="047AA729" w14:textId="77777777" w:rsidR="00F05C4E" w:rsidRDefault="00FE6C76">
            <w:pPr>
              <w:widowControl/>
              <w:spacing w:before="0" w:after="0"/>
              <w:rPr>
                <w:rFonts w:eastAsia="SimSun" w:cs="Times New Roman"/>
                <w:b/>
                <w:bCs/>
                <w:szCs w:val="24"/>
                <w:lang w:eastAsia="zh-CN"/>
              </w:rPr>
            </w:pPr>
            <w:r>
              <w:rPr>
                <w:rFonts w:eastAsia="SimSun" w:cs="Times New Roman"/>
                <w:b/>
                <w:bCs/>
                <w:szCs w:val="24"/>
                <w:lang w:eastAsia="zh-CN"/>
              </w:rPr>
              <w:t>1/7</w:t>
            </w:r>
          </w:p>
        </w:tc>
        <w:tc>
          <w:tcPr>
            <w:tcW w:w="588" w:type="dxa"/>
            <w:tcBorders>
              <w:bottom w:val="single" w:sz="4" w:space="0" w:color="auto"/>
            </w:tcBorders>
            <w:vAlign w:val="center"/>
          </w:tcPr>
          <w:p w14:paraId="706B6FD0" w14:textId="77777777" w:rsidR="00F05C4E" w:rsidRDefault="00FE6C76">
            <w:pPr>
              <w:widowControl/>
              <w:spacing w:before="0" w:after="0"/>
              <w:rPr>
                <w:rFonts w:eastAsia="SimSun" w:cs="Times New Roman"/>
                <w:b/>
                <w:bCs/>
                <w:szCs w:val="24"/>
                <w:lang w:eastAsia="zh-CN"/>
              </w:rPr>
            </w:pPr>
            <w:r>
              <w:rPr>
                <w:rFonts w:eastAsia="SimSun" w:cs="Times New Roman"/>
                <w:b/>
                <w:bCs/>
                <w:szCs w:val="24"/>
                <w:lang w:eastAsia="zh-CN"/>
              </w:rPr>
              <w:t>1/9</w:t>
            </w:r>
          </w:p>
        </w:tc>
      </w:tr>
      <w:tr w:rsidR="00F05C4E" w14:paraId="16D14551" w14:textId="77777777">
        <w:trPr>
          <w:jc w:val="center"/>
        </w:trPr>
        <w:tc>
          <w:tcPr>
            <w:tcW w:w="4216" w:type="dxa"/>
            <w:tcBorders>
              <w:top w:val="single" w:sz="4" w:space="0" w:color="auto"/>
            </w:tcBorders>
            <w:vAlign w:val="center"/>
          </w:tcPr>
          <w:p w14:paraId="6B52E013" w14:textId="77777777" w:rsidR="00F05C4E" w:rsidRDefault="00FE6C76">
            <w:pPr>
              <w:widowControl/>
              <w:spacing w:before="0" w:after="0"/>
              <w:rPr>
                <w:rFonts w:eastAsia="SimSun" w:cs="Times New Roman"/>
                <w:szCs w:val="24"/>
                <w:lang w:eastAsia="zh-CN"/>
              </w:rPr>
            </w:pPr>
            <w:r>
              <w:rPr>
                <w:rFonts w:eastAsia="SimSun" w:cs="Times New Roman"/>
                <w:szCs w:val="24"/>
                <w:lang w:eastAsia="zh-CN"/>
              </w:rPr>
              <w:t xml:space="preserve">Distance from historical waterway </w:t>
            </w:r>
            <w:proofErr w:type="gramStart"/>
            <w:r>
              <w:rPr>
                <w:rFonts w:eastAsia="SimSun" w:cs="Times New Roman"/>
                <w:szCs w:val="24"/>
                <w:lang w:eastAsia="zh-CN"/>
              </w:rPr>
              <w:t>recreation :</w:t>
            </w:r>
            <w:proofErr w:type="gramEnd"/>
            <w:r>
              <w:rPr>
                <w:rFonts w:eastAsia="SimSun" w:cs="Times New Roman"/>
                <w:szCs w:val="24"/>
                <w:lang w:eastAsia="zh-CN"/>
              </w:rPr>
              <w:t xml:space="preserve"> Number of visual river and lake landscapes</w:t>
            </w:r>
          </w:p>
        </w:tc>
        <w:tc>
          <w:tcPr>
            <w:tcW w:w="552" w:type="dxa"/>
            <w:tcBorders>
              <w:top w:val="single" w:sz="4" w:space="0" w:color="auto"/>
            </w:tcBorders>
            <w:vAlign w:val="center"/>
          </w:tcPr>
          <w:p w14:paraId="656B1F67" w14:textId="77777777" w:rsidR="00F05C4E" w:rsidRDefault="00F05C4E">
            <w:pPr>
              <w:widowControl/>
              <w:spacing w:before="0" w:after="0"/>
              <w:rPr>
                <w:rFonts w:eastAsia="SimSun" w:cs="Times New Roman"/>
                <w:szCs w:val="24"/>
                <w:lang w:eastAsia="zh-CN"/>
              </w:rPr>
            </w:pPr>
          </w:p>
        </w:tc>
        <w:tc>
          <w:tcPr>
            <w:tcW w:w="564" w:type="dxa"/>
            <w:tcBorders>
              <w:top w:val="single" w:sz="4" w:space="0" w:color="auto"/>
            </w:tcBorders>
            <w:vAlign w:val="center"/>
          </w:tcPr>
          <w:p w14:paraId="59A09ED7" w14:textId="77777777" w:rsidR="00F05C4E" w:rsidRDefault="00F05C4E">
            <w:pPr>
              <w:widowControl/>
              <w:spacing w:before="0" w:after="0"/>
              <w:rPr>
                <w:rFonts w:eastAsia="SimSun" w:cs="Times New Roman"/>
                <w:szCs w:val="24"/>
                <w:lang w:eastAsia="zh-CN"/>
              </w:rPr>
            </w:pPr>
          </w:p>
        </w:tc>
        <w:tc>
          <w:tcPr>
            <w:tcW w:w="576" w:type="dxa"/>
            <w:tcBorders>
              <w:top w:val="single" w:sz="4" w:space="0" w:color="auto"/>
            </w:tcBorders>
            <w:vAlign w:val="center"/>
          </w:tcPr>
          <w:p w14:paraId="01FA7194" w14:textId="77777777" w:rsidR="00F05C4E" w:rsidRDefault="00F05C4E">
            <w:pPr>
              <w:widowControl/>
              <w:spacing w:before="0" w:after="0"/>
              <w:rPr>
                <w:rFonts w:eastAsia="SimSun" w:cs="Times New Roman"/>
                <w:szCs w:val="24"/>
                <w:lang w:eastAsia="zh-CN"/>
              </w:rPr>
            </w:pPr>
          </w:p>
        </w:tc>
        <w:tc>
          <w:tcPr>
            <w:tcW w:w="600" w:type="dxa"/>
            <w:tcBorders>
              <w:top w:val="single" w:sz="4" w:space="0" w:color="auto"/>
            </w:tcBorders>
            <w:vAlign w:val="center"/>
          </w:tcPr>
          <w:p w14:paraId="7FE3FB93" w14:textId="77777777" w:rsidR="00F05C4E" w:rsidRDefault="00F05C4E">
            <w:pPr>
              <w:widowControl/>
              <w:spacing w:before="0" w:after="0"/>
              <w:rPr>
                <w:rFonts w:eastAsia="SimSun" w:cs="Times New Roman"/>
                <w:szCs w:val="24"/>
                <w:lang w:eastAsia="zh-CN"/>
              </w:rPr>
            </w:pPr>
          </w:p>
        </w:tc>
        <w:tc>
          <w:tcPr>
            <w:tcW w:w="612" w:type="dxa"/>
            <w:tcBorders>
              <w:top w:val="single" w:sz="4" w:space="0" w:color="auto"/>
            </w:tcBorders>
            <w:vAlign w:val="center"/>
          </w:tcPr>
          <w:p w14:paraId="68373B2D" w14:textId="77777777" w:rsidR="00F05C4E" w:rsidRDefault="00F05C4E">
            <w:pPr>
              <w:widowControl/>
              <w:spacing w:before="0" w:after="0"/>
              <w:rPr>
                <w:rFonts w:eastAsia="SimSun" w:cs="Times New Roman"/>
                <w:szCs w:val="24"/>
                <w:lang w:eastAsia="zh-CN"/>
              </w:rPr>
            </w:pPr>
          </w:p>
        </w:tc>
        <w:tc>
          <w:tcPr>
            <w:tcW w:w="624" w:type="dxa"/>
            <w:tcBorders>
              <w:top w:val="single" w:sz="4" w:space="0" w:color="auto"/>
            </w:tcBorders>
            <w:vAlign w:val="center"/>
          </w:tcPr>
          <w:p w14:paraId="29E6192C" w14:textId="77777777" w:rsidR="00F05C4E" w:rsidRDefault="00F05C4E">
            <w:pPr>
              <w:widowControl/>
              <w:spacing w:before="0" w:after="0"/>
              <w:rPr>
                <w:rFonts w:eastAsia="SimSun" w:cs="Times New Roman"/>
                <w:szCs w:val="24"/>
                <w:lang w:eastAsia="zh-CN"/>
              </w:rPr>
            </w:pPr>
          </w:p>
        </w:tc>
        <w:tc>
          <w:tcPr>
            <w:tcW w:w="684" w:type="dxa"/>
            <w:tcBorders>
              <w:top w:val="single" w:sz="4" w:space="0" w:color="auto"/>
            </w:tcBorders>
            <w:vAlign w:val="center"/>
          </w:tcPr>
          <w:p w14:paraId="7B606F11" w14:textId="77777777" w:rsidR="00F05C4E" w:rsidRDefault="00F05C4E">
            <w:pPr>
              <w:widowControl/>
              <w:spacing w:before="0" w:after="0"/>
              <w:rPr>
                <w:rFonts w:eastAsia="SimSun" w:cs="Times New Roman"/>
                <w:szCs w:val="24"/>
                <w:lang w:eastAsia="zh-CN"/>
              </w:rPr>
            </w:pPr>
          </w:p>
        </w:tc>
        <w:tc>
          <w:tcPr>
            <w:tcW w:w="648" w:type="dxa"/>
            <w:tcBorders>
              <w:top w:val="single" w:sz="4" w:space="0" w:color="auto"/>
            </w:tcBorders>
            <w:vAlign w:val="center"/>
          </w:tcPr>
          <w:p w14:paraId="3D91E752" w14:textId="77777777" w:rsidR="00F05C4E" w:rsidRDefault="00F05C4E">
            <w:pPr>
              <w:widowControl/>
              <w:spacing w:before="0" w:after="0"/>
              <w:rPr>
                <w:rFonts w:eastAsia="SimSun" w:cs="Times New Roman"/>
                <w:szCs w:val="24"/>
                <w:lang w:eastAsia="zh-CN"/>
              </w:rPr>
            </w:pPr>
          </w:p>
        </w:tc>
        <w:tc>
          <w:tcPr>
            <w:tcW w:w="588" w:type="dxa"/>
            <w:tcBorders>
              <w:top w:val="single" w:sz="4" w:space="0" w:color="auto"/>
            </w:tcBorders>
            <w:vAlign w:val="center"/>
          </w:tcPr>
          <w:p w14:paraId="21641047" w14:textId="77777777" w:rsidR="00F05C4E" w:rsidRDefault="00F05C4E">
            <w:pPr>
              <w:widowControl/>
              <w:spacing w:before="0" w:after="0"/>
              <w:rPr>
                <w:rFonts w:eastAsia="SimSun" w:cs="Times New Roman"/>
                <w:szCs w:val="24"/>
                <w:lang w:eastAsia="zh-CN"/>
              </w:rPr>
            </w:pPr>
          </w:p>
        </w:tc>
      </w:tr>
    </w:tbl>
    <w:p w14:paraId="755CFFE0" w14:textId="77777777" w:rsidR="00F05C4E" w:rsidRDefault="00FE6C76">
      <w:pPr>
        <w:jc w:val="both"/>
        <w:rPr>
          <w:rFonts w:eastAsia="SimSun" w:cs="Times New Roman"/>
          <w:szCs w:val="24"/>
          <w:lang w:eastAsia="zh-CN"/>
        </w:rPr>
      </w:pPr>
      <w:r>
        <w:rPr>
          <w:rFonts w:eastAsia="SimSun" w:cs="Times New Roman"/>
          <w:szCs w:val="24"/>
          <w:lang w:eastAsia="zh-CN"/>
        </w:rPr>
        <w:t>Thank you very much for your help! Your valuable comments and suggestions are welcome to help us.</w:t>
      </w:r>
    </w:p>
    <w:p w14:paraId="0BD13136" w14:textId="77777777" w:rsidR="00F05C4E" w:rsidRDefault="00F05C4E">
      <w:pPr>
        <w:spacing w:before="0" w:after="0"/>
        <w:jc w:val="both"/>
        <w:rPr>
          <w:rFonts w:eastAsia="SimHei" w:cs="Times New Roman"/>
          <w:b/>
          <w:bCs/>
          <w:sz w:val="21"/>
          <w:szCs w:val="21"/>
          <w:lang w:eastAsia="zh-CN"/>
        </w:rPr>
      </w:pPr>
    </w:p>
    <w:sectPr w:rsidR="00F05C4E">
      <w:headerReference w:type="default" r:id="rId18"/>
      <w:headerReference w:type="first" r:id="rId19"/>
      <w:pgSz w:w="11906" w:h="16838"/>
      <w:pgMar w:top="1140" w:right="1179" w:bottom="1140" w:left="1281" w:header="851" w:footer="992"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A173" w14:textId="77777777" w:rsidR="00FE6C76" w:rsidRDefault="00FE6C76">
      <w:pPr>
        <w:spacing w:before="0" w:after="0"/>
      </w:pPr>
      <w:r>
        <w:separator/>
      </w:r>
    </w:p>
  </w:endnote>
  <w:endnote w:type="continuationSeparator" w:id="0">
    <w:p w14:paraId="7D39799B" w14:textId="77777777" w:rsidR="00FE6C76" w:rsidRDefault="00FE6C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SimHei"/>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BAC8" w14:textId="77777777" w:rsidR="00FE6C76" w:rsidRDefault="00FE6C76">
      <w:pPr>
        <w:spacing w:before="0" w:after="0"/>
      </w:pPr>
      <w:r>
        <w:separator/>
      </w:r>
    </w:p>
  </w:footnote>
  <w:footnote w:type="continuationSeparator" w:id="0">
    <w:p w14:paraId="6DCCC1FB" w14:textId="77777777" w:rsidR="00FE6C76" w:rsidRDefault="00FE6C76">
      <w:pPr>
        <w:spacing w:before="0" w:after="0"/>
      </w:pPr>
      <w:r>
        <w:continuationSeparator/>
      </w:r>
    </w:p>
  </w:footnote>
  <w:footnote w:id="1">
    <w:p w14:paraId="11D3E3D8" w14:textId="77777777" w:rsidR="00F05C4E" w:rsidRDefault="00FE6C76">
      <w:pPr>
        <w:pStyle w:val="FootnoteText"/>
      </w:pPr>
      <w:r>
        <w:rPr>
          <w:rStyle w:val="FootnoteReference"/>
        </w:rPr>
        <w:footnoteRef/>
      </w:r>
      <w:r>
        <w:t xml:space="preserve"> </w:t>
      </w:r>
      <w:r>
        <w:rPr>
          <w:lang w:eastAsia="zh-CN"/>
        </w:rPr>
        <w:t xml:space="preserve">Shen, J.K., </w:t>
      </w:r>
      <w:r>
        <w:rPr>
          <w:lang w:eastAsia="zh-CN"/>
        </w:rPr>
        <w:t xml:space="preserve">Guo, X.L., and Wang, Y.C. (2021). Identifying and setting the natural spaces priority based on the multi-ecosystem services capacity index. </w:t>
      </w:r>
      <w:proofErr w:type="spellStart"/>
      <w:r>
        <w:rPr>
          <w:lang w:eastAsia="zh-CN"/>
        </w:rPr>
        <w:t>Ecol</w:t>
      </w:r>
      <w:proofErr w:type="spellEnd"/>
      <w:r>
        <w:rPr>
          <w:lang w:eastAsia="zh-CN"/>
        </w:rPr>
        <w:t xml:space="preserve"> Indic 125. </w:t>
      </w:r>
      <w:proofErr w:type="spellStart"/>
      <w:r>
        <w:rPr>
          <w:lang w:eastAsia="zh-CN"/>
        </w:rPr>
        <w:t>doi</w:t>
      </w:r>
      <w:proofErr w:type="spellEnd"/>
      <w:r>
        <w:rPr>
          <w:lang w:eastAsia="zh-CN"/>
        </w:rPr>
        <w:t>: ARTN 10747310.1016/j.ecolind.2021.107473.</w:t>
      </w:r>
    </w:p>
    <w:p w14:paraId="08D8826E" w14:textId="77777777" w:rsidR="00F05C4E" w:rsidRDefault="00F05C4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E933" w14:textId="77777777" w:rsidR="00F05C4E" w:rsidRDefault="00F05C4E">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989E" w14:textId="77777777" w:rsidR="00F05C4E" w:rsidRDefault="00FE6C76">
    <w:pPr>
      <w:pStyle w:val="Header"/>
      <w:spacing w:before="0" w:after="0"/>
    </w:pPr>
    <w:r>
      <w:rPr>
        <w:b/>
        <w:noProof/>
        <w:color w:val="A6A6A6" w:themeColor="background1" w:themeShade="A6"/>
        <w:lang w:eastAsia="zh-CN"/>
      </w:rPr>
      <w:drawing>
        <wp:inline distT="0" distB="0" distL="0" distR="0" wp14:anchorId="10636228" wp14:editId="4FB94689">
          <wp:extent cx="1382395" cy="496570"/>
          <wp:effectExtent l="0" t="0" r="4445" b="635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567"/>
        </w:tabs>
        <w:ind w:left="567" w:hanging="567"/>
      </w:pPr>
      <w:rPr>
        <w:rFonts w:hint="default"/>
      </w:rPr>
    </w:lvl>
    <w:lvl w:ilvl="3">
      <w:start w:val="1"/>
      <w:numFmt w:val="decimal"/>
      <w:lvlText w:val="%1.%2.%3.%4"/>
      <w:lvlJc w:val="left"/>
      <w:pPr>
        <w:tabs>
          <w:tab w:val="left" w:pos="567"/>
        </w:tabs>
        <w:ind w:left="567" w:hanging="567"/>
      </w:pPr>
      <w:rPr>
        <w:rFonts w:hint="default"/>
      </w:rPr>
    </w:lvl>
    <w:lvl w:ilvl="4">
      <w:start w:val="1"/>
      <w:numFmt w:val="decimal"/>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12528951">
    <w:abstractNumId w:val="0"/>
  </w:num>
  <w:num w:numId="2" w16cid:durableId="74784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24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xZmQxMTlhZDQ4YmQyODUzNjM4NjM2ODBlZTc2YzUifQ=="/>
  </w:docVars>
  <w:rsids>
    <w:rsidRoot w:val="009E7FE9"/>
    <w:rsid w:val="00203160"/>
    <w:rsid w:val="009E7FE9"/>
    <w:rsid w:val="00D96659"/>
    <w:rsid w:val="00F05C4E"/>
    <w:rsid w:val="00FA0E08"/>
    <w:rsid w:val="00FE6C76"/>
    <w:rsid w:val="0292734B"/>
    <w:rsid w:val="04A44757"/>
    <w:rsid w:val="09AE395C"/>
    <w:rsid w:val="09D02C01"/>
    <w:rsid w:val="0A3817A7"/>
    <w:rsid w:val="0A780595"/>
    <w:rsid w:val="0E3375EA"/>
    <w:rsid w:val="139B0071"/>
    <w:rsid w:val="13F2347B"/>
    <w:rsid w:val="143E2B07"/>
    <w:rsid w:val="17C1194B"/>
    <w:rsid w:val="18A571A8"/>
    <w:rsid w:val="19033B41"/>
    <w:rsid w:val="1A395C62"/>
    <w:rsid w:val="1A9B1243"/>
    <w:rsid w:val="1FBE2A63"/>
    <w:rsid w:val="208461E3"/>
    <w:rsid w:val="22CD1B80"/>
    <w:rsid w:val="2D41327D"/>
    <w:rsid w:val="2DEB227C"/>
    <w:rsid w:val="2DFF7F80"/>
    <w:rsid w:val="32114304"/>
    <w:rsid w:val="356D54A0"/>
    <w:rsid w:val="364651BF"/>
    <w:rsid w:val="365C5341"/>
    <w:rsid w:val="39954472"/>
    <w:rsid w:val="39B26281"/>
    <w:rsid w:val="39FE34BD"/>
    <w:rsid w:val="3C98761E"/>
    <w:rsid w:val="3F7D78FA"/>
    <w:rsid w:val="40E11154"/>
    <w:rsid w:val="46CF3D6A"/>
    <w:rsid w:val="4D07114B"/>
    <w:rsid w:val="4D782EBE"/>
    <w:rsid w:val="54DF5FC6"/>
    <w:rsid w:val="562429FF"/>
    <w:rsid w:val="5BCC1553"/>
    <w:rsid w:val="5BEF0293"/>
    <w:rsid w:val="5D461E80"/>
    <w:rsid w:val="5E082F75"/>
    <w:rsid w:val="5E50299B"/>
    <w:rsid w:val="5E962E2F"/>
    <w:rsid w:val="613B181F"/>
    <w:rsid w:val="63357513"/>
    <w:rsid w:val="6482567E"/>
    <w:rsid w:val="65810DA8"/>
    <w:rsid w:val="660D4A46"/>
    <w:rsid w:val="68C8732B"/>
    <w:rsid w:val="69006D22"/>
    <w:rsid w:val="6B0841D4"/>
    <w:rsid w:val="6CA85B0C"/>
    <w:rsid w:val="700B04C2"/>
    <w:rsid w:val="71784DB0"/>
    <w:rsid w:val="718902CB"/>
    <w:rsid w:val="73CC0F23"/>
    <w:rsid w:val="76230D2F"/>
    <w:rsid w:val="76542835"/>
    <w:rsid w:val="77423AEF"/>
    <w:rsid w:val="781912E8"/>
    <w:rsid w:val="7A15284A"/>
    <w:rsid w:val="7A58507E"/>
    <w:rsid w:val="7AC058BC"/>
    <w:rsid w:val="7FA4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EA582"/>
  <w15:docId w15:val="{4DCF5CF2-1D5C-4B42-A421-85449238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240"/>
    </w:pPr>
    <w:rPr>
      <w:rFonts w:eastAsiaTheme="minorHAnsi" w:cstheme="minorBidi"/>
      <w:sz w:val="24"/>
      <w:szCs w:val="22"/>
      <w:lang w:val="en-US" w:eastAsia="en-US"/>
    </w:rPr>
  </w:style>
  <w:style w:type="paragraph" w:styleId="Heading1">
    <w:name w:val="heading 1"/>
    <w:basedOn w:val="ListParagraph"/>
    <w:next w:val="Normal"/>
    <w:uiPriority w:val="2"/>
    <w:qFormat/>
    <w:pPr>
      <w:numPr>
        <w:numId w:val="1"/>
      </w:numPr>
      <w:spacing w:before="240"/>
      <w:contextualSpacing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
    <w:qFormat/>
    <w:pPr>
      <w:numPr>
        <w:numId w:val="2"/>
      </w:numPr>
      <w:contextualSpacing/>
    </w:pPr>
    <w:rPr>
      <w:rFonts w:eastAsia="Cambria" w:cs="Times New Roman"/>
      <w:szCs w:val="24"/>
    </w:rPr>
  </w:style>
  <w:style w:type="paragraph" w:styleId="Footer">
    <w:name w:val="footer"/>
    <w:basedOn w:val="Normal"/>
    <w:qFormat/>
    <w:pPr>
      <w:tabs>
        <w:tab w:val="center" w:pos="4153"/>
        <w:tab w:val="right" w:pos="8306"/>
      </w:tabs>
      <w:snapToGrid w:val="0"/>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FootnoteText">
    <w:name w:val="footnote text"/>
    <w:basedOn w:val="Normal"/>
    <w:pPr>
      <w:snapToGrid w:val="0"/>
    </w:pPr>
    <w:rPr>
      <w:sz w:val="18"/>
    </w:rPr>
  </w:style>
  <w:style w:type="paragraph" w:styleId="NormalWeb">
    <w:name w:val="Normal (Web)"/>
    <w:basedOn w:val="Normal"/>
  </w:style>
  <w:style w:type="paragraph" w:styleId="Title">
    <w:name w:val="Title"/>
    <w:basedOn w:val="Normal"/>
    <w:next w:val="Normal"/>
    <w:qFormat/>
    <w:pPr>
      <w:suppressLineNumbers/>
      <w:spacing w:before="240" w:after="360"/>
      <w:jc w:val="center"/>
    </w:pPr>
    <w:rPr>
      <w:rFonts w:cs="Times New Roman"/>
      <w:b/>
      <w:sz w:val="32"/>
      <w:szCs w:val="32"/>
    </w:rPr>
  </w:style>
  <w:style w:type="table" w:styleId="TableGrid">
    <w:name w:val="Table Grid"/>
    <w:basedOn w:val="TableNormal"/>
    <w:uiPriority w:val="3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Hyperlink">
    <w:name w:val="Hyperlink"/>
    <w:basedOn w:val="DefaultParagraphFont"/>
    <w:qFormat/>
    <w:rPr>
      <w:color w:val="0000FF"/>
      <w:u w:val="single"/>
    </w:rPr>
  </w:style>
  <w:style w:type="character" w:styleId="FootnoteReference">
    <w:name w:val="footnote reference"/>
    <w:basedOn w:val="DefaultParagraphFont"/>
    <w:rPr>
      <w:vertAlign w:val="superscript"/>
    </w:rPr>
  </w:style>
  <w:style w:type="paragraph" w:customStyle="1" w:styleId="SupplementaryMaterial">
    <w:name w:val="Supplementary Material"/>
    <w:basedOn w:val="Title"/>
    <w:next w:val="Title"/>
    <w:qFormat/>
    <w:pPr>
      <w:spacing w:after="120"/>
    </w:pPr>
    <w:rPr>
      <w:i/>
    </w:rPr>
  </w:style>
  <w:style w:type="paragraph" w:customStyle="1" w:styleId="EndNoteBibliography">
    <w:name w:val="EndNote Bibliography"/>
    <w:basedOn w:val="Normal"/>
    <w:link w:val="EndNoteBibliography0"/>
    <w:pPr>
      <w:widowControl w:val="0"/>
      <w:spacing w:before="0" w:after="0"/>
      <w:jc w:val="both"/>
    </w:pPr>
    <w:rPr>
      <w:rFonts w:eastAsia="SimSun" w:cs="Times New Roman"/>
      <w:kern w:val="2"/>
      <w:szCs w:val="24"/>
      <w:lang w:eastAsia="zh-CN"/>
    </w:rPr>
  </w:style>
  <w:style w:type="character" w:customStyle="1" w:styleId="EndNoteBibliography0">
    <w:name w:val="EndNote Bibliography 字符"/>
    <w:basedOn w:val="DefaultParagraphFont"/>
    <w:link w:val="EndNoteBibliography"/>
    <w:rPr>
      <w:rFonts w:ascii="SimSun" w:eastAsia="SimSun" w:hAnsi="SimSun" w:cs="SimSun" w:hint="eastAsia"/>
      <w:kern w:val="2"/>
      <w:sz w:val="24"/>
      <w:szCs w:val="24"/>
    </w:rPr>
  </w:style>
  <w:style w:type="paragraph" w:styleId="Revision">
    <w:name w:val="Revision"/>
    <w:hidden/>
    <w:uiPriority w:val="99"/>
    <w:semiHidden/>
    <w:rsid w:val="00FA0E08"/>
    <w:rPr>
      <w:rFonts w:eastAsiaTheme="minorHAnsi" w:cstheme="minorBid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iangsu.gov.cn/art/2009/1/6/art_46143_2543889.html;" TargetMode="External"/><Relationship Id="rId13" Type="http://schemas.openxmlformats.org/officeDocument/2006/relationships/hyperlink" Target="http://sthjt.jiangsu.gov.c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hsr.sh.gov.cn/shszrbhqml/;" TargetMode="External"/><Relationship Id="rId12" Type="http://schemas.openxmlformats.org/officeDocument/2006/relationships/hyperlink" Target="http://www.suzhou.gov.cn/szsrmzf/;"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j.sh.gov.cn/szy/;"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www.wujiang.gov.cn/zgwj/wjtjnj/2015/index.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hqp.gov.cn/stat/tjzltjnj/;" TargetMode="External"/><Relationship Id="rId14" Type="http://schemas.openxmlformats.org/officeDocument/2006/relationships/hyperlink" Target="http://sthjt.zj.gov.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2352</Words>
  <Characters>13410</Characters>
  <Application>Microsoft Office Word</Application>
  <DocSecurity>0</DocSecurity>
  <Lines>111</Lines>
  <Paragraphs>31</Paragraphs>
  <ScaleCrop>false</ScaleCrop>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NYC</dc:creator>
  <cp:lastModifiedBy>Bilyana Bogdanova</cp:lastModifiedBy>
  <cp:revision>3</cp:revision>
  <dcterms:created xsi:type="dcterms:W3CDTF">2022-05-11T06:42:00Z</dcterms:created>
  <dcterms:modified xsi:type="dcterms:W3CDTF">2022-07-18T07:50:00Z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4261220386E84FCE99537AA74C9C0738</vt:lpwstr>
  </property>
</Properties>
</file>