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FAD3C" w14:textId="77777777" w:rsidR="007677D2" w:rsidRPr="007677D2" w:rsidRDefault="007677D2" w:rsidP="007677D2">
      <w:pPr>
        <w:pStyle w:val="SupplementaryMaterial"/>
      </w:pPr>
      <w:r w:rsidRPr="007677D2">
        <w:t>Supplementary Material</w:t>
      </w:r>
    </w:p>
    <w:p w14:paraId="412748E4" w14:textId="5ECEFB32" w:rsidR="007677D2" w:rsidRDefault="00225460" w:rsidP="00225460">
      <w:pPr>
        <w:pStyle w:val="Heading1"/>
      </w:pPr>
      <w:r>
        <w:t>Correlation tables</w:t>
      </w:r>
    </w:p>
    <w:p w14:paraId="4587965D" w14:textId="77777777" w:rsidR="00225460" w:rsidRPr="00225460" w:rsidRDefault="00225460" w:rsidP="00225460"/>
    <w:p w14:paraId="32C6F876" w14:textId="77777777" w:rsidR="007677D2" w:rsidRPr="007677D2" w:rsidRDefault="007677D2" w:rsidP="007677D2">
      <w:pPr>
        <w:widowControl w:val="0"/>
        <w:autoSpaceDE w:val="0"/>
        <w:autoSpaceDN w:val="0"/>
        <w:adjustRightInd w:val="0"/>
        <w:spacing w:before="0" w:after="0"/>
        <w:rPr>
          <w:rFonts w:eastAsia="Calibri" w:cs="Times New Roman"/>
          <w:i/>
          <w:iCs/>
          <w:szCs w:val="24"/>
        </w:rPr>
      </w:pPr>
      <w:r w:rsidRPr="007677D2">
        <w:rPr>
          <w:rFonts w:eastAsia="Calibri" w:cs="Times New Roman"/>
          <w:b/>
          <w:szCs w:val="24"/>
        </w:rPr>
        <w:t>Table S1a.</w:t>
      </w:r>
      <w:r w:rsidRPr="007677D2">
        <w:rPr>
          <w:rFonts w:eastAsia="Calibri" w:cs="Times New Roman"/>
          <w:szCs w:val="24"/>
        </w:rPr>
        <w:t xml:space="preserve"> </w:t>
      </w:r>
      <w:r w:rsidRPr="007677D2">
        <w:rPr>
          <w:rFonts w:eastAsia="Calibri" w:cs="Times New Roman"/>
          <w:iCs/>
          <w:szCs w:val="24"/>
        </w:rPr>
        <w:t>Means, standard deviations, and Pearson correlations for occupational physicians.</w:t>
      </w:r>
    </w:p>
    <w:tbl>
      <w:tblPr>
        <w:tblW w:w="13511" w:type="dxa"/>
        <w:tblLayout w:type="fixed"/>
        <w:tblCellMar>
          <w:left w:w="100" w:type="dxa"/>
          <w:right w:w="100" w:type="dxa"/>
        </w:tblCellMar>
        <w:tblLook w:val="0000" w:firstRow="0" w:lastRow="0" w:firstColumn="0" w:lastColumn="0" w:noHBand="0" w:noVBand="0"/>
      </w:tblPr>
      <w:tblGrid>
        <w:gridCol w:w="2552"/>
        <w:gridCol w:w="759"/>
        <w:gridCol w:w="850"/>
        <w:gridCol w:w="850"/>
        <w:gridCol w:w="850"/>
        <w:gridCol w:w="850"/>
        <w:gridCol w:w="850"/>
        <w:gridCol w:w="850"/>
        <w:gridCol w:w="850"/>
        <w:gridCol w:w="850"/>
        <w:gridCol w:w="850"/>
        <w:gridCol w:w="850"/>
        <w:gridCol w:w="850"/>
        <w:gridCol w:w="850"/>
      </w:tblGrid>
      <w:tr w:rsidR="007677D2" w:rsidRPr="007677D2" w14:paraId="431ECE62" w14:textId="77777777" w:rsidTr="00225460">
        <w:tc>
          <w:tcPr>
            <w:tcW w:w="2552" w:type="dxa"/>
            <w:tcBorders>
              <w:top w:val="single" w:sz="6" w:space="0" w:color="auto"/>
              <w:left w:val="nil"/>
              <w:bottom w:val="single" w:sz="4" w:space="0" w:color="auto"/>
              <w:right w:val="nil"/>
            </w:tcBorders>
            <w:vAlign w:val="center"/>
          </w:tcPr>
          <w:p w14:paraId="1636A5E1" w14:textId="77777777" w:rsidR="007677D2" w:rsidRPr="007677D2" w:rsidRDefault="007677D2" w:rsidP="007677D2">
            <w:pPr>
              <w:widowControl w:val="0"/>
              <w:autoSpaceDE w:val="0"/>
              <w:autoSpaceDN w:val="0"/>
              <w:adjustRightInd w:val="0"/>
              <w:spacing w:before="0" w:after="0"/>
              <w:rPr>
                <w:rFonts w:eastAsia="Calibri" w:cs="Times New Roman"/>
                <w:szCs w:val="24"/>
              </w:rPr>
            </w:pPr>
            <w:r w:rsidRPr="007677D2">
              <w:rPr>
                <w:rFonts w:eastAsia="Calibri" w:cs="Times New Roman"/>
                <w:szCs w:val="24"/>
              </w:rPr>
              <w:t>Variable</w:t>
            </w:r>
          </w:p>
        </w:tc>
        <w:tc>
          <w:tcPr>
            <w:tcW w:w="759" w:type="dxa"/>
            <w:tcBorders>
              <w:top w:val="single" w:sz="6" w:space="0" w:color="auto"/>
              <w:left w:val="nil"/>
              <w:bottom w:val="single" w:sz="4" w:space="0" w:color="auto"/>
              <w:right w:val="nil"/>
            </w:tcBorders>
            <w:vAlign w:val="center"/>
          </w:tcPr>
          <w:p w14:paraId="49866881" w14:textId="77777777" w:rsidR="007677D2" w:rsidRPr="007677D2" w:rsidRDefault="007677D2" w:rsidP="007677D2">
            <w:pPr>
              <w:widowControl w:val="0"/>
              <w:autoSpaceDE w:val="0"/>
              <w:autoSpaceDN w:val="0"/>
              <w:adjustRightInd w:val="0"/>
              <w:spacing w:before="0" w:after="0"/>
              <w:jc w:val="center"/>
              <w:rPr>
                <w:rFonts w:eastAsia="Calibri" w:cs="Times New Roman"/>
                <w:szCs w:val="24"/>
              </w:rPr>
            </w:pPr>
            <w:r w:rsidRPr="007677D2">
              <w:rPr>
                <w:rFonts w:eastAsia="Calibri" w:cs="Times New Roman"/>
                <w:i/>
                <w:iCs/>
                <w:szCs w:val="24"/>
              </w:rPr>
              <w:t>M</w:t>
            </w:r>
          </w:p>
        </w:tc>
        <w:tc>
          <w:tcPr>
            <w:tcW w:w="850" w:type="dxa"/>
            <w:tcBorders>
              <w:top w:val="single" w:sz="6" w:space="0" w:color="auto"/>
              <w:left w:val="nil"/>
              <w:bottom w:val="single" w:sz="4" w:space="0" w:color="auto"/>
              <w:right w:val="nil"/>
            </w:tcBorders>
            <w:vAlign w:val="center"/>
          </w:tcPr>
          <w:p w14:paraId="4463E671" w14:textId="77777777" w:rsidR="007677D2" w:rsidRPr="007677D2" w:rsidRDefault="007677D2" w:rsidP="007677D2">
            <w:pPr>
              <w:widowControl w:val="0"/>
              <w:autoSpaceDE w:val="0"/>
              <w:autoSpaceDN w:val="0"/>
              <w:adjustRightInd w:val="0"/>
              <w:spacing w:before="0" w:after="0"/>
              <w:jc w:val="center"/>
              <w:rPr>
                <w:rFonts w:eastAsia="Calibri" w:cs="Times New Roman"/>
                <w:szCs w:val="24"/>
              </w:rPr>
            </w:pPr>
            <w:r w:rsidRPr="007677D2">
              <w:rPr>
                <w:rFonts w:eastAsia="Calibri" w:cs="Times New Roman"/>
                <w:i/>
                <w:iCs/>
                <w:szCs w:val="24"/>
              </w:rPr>
              <w:t>SD</w:t>
            </w:r>
          </w:p>
        </w:tc>
        <w:tc>
          <w:tcPr>
            <w:tcW w:w="850" w:type="dxa"/>
            <w:tcBorders>
              <w:top w:val="single" w:sz="6" w:space="0" w:color="auto"/>
              <w:left w:val="nil"/>
              <w:bottom w:val="single" w:sz="4" w:space="0" w:color="auto"/>
              <w:right w:val="nil"/>
            </w:tcBorders>
            <w:vAlign w:val="center"/>
          </w:tcPr>
          <w:p w14:paraId="478C6520" w14:textId="77777777" w:rsidR="007677D2" w:rsidRPr="007677D2" w:rsidRDefault="007677D2" w:rsidP="007677D2">
            <w:pPr>
              <w:widowControl w:val="0"/>
              <w:autoSpaceDE w:val="0"/>
              <w:autoSpaceDN w:val="0"/>
              <w:adjustRightInd w:val="0"/>
              <w:spacing w:before="0" w:after="0"/>
              <w:jc w:val="center"/>
              <w:rPr>
                <w:rFonts w:eastAsia="Calibri" w:cs="Times New Roman"/>
                <w:szCs w:val="24"/>
              </w:rPr>
            </w:pPr>
            <w:r w:rsidRPr="007677D2">
              <w:rPr>
                <w:rFonts w:eastAsia="Calibri" w:cs="Times New Roman"/>
                <w:szCs w:val="24"/>
              </w:rPr>
              <w:t>1</w:t>
            </w:r>
          </w:p>
        </w:tc>
        <w:tc>
          <w:tcPr>
            <w:tcW w:w="850" w:type="dxa"/>
            <w:tcBorders>
              <w:top w:val="single" w:sz="6" w:space="0" w:color="auto"/>
              <w:left w:val="nil"/>
              <w:bottom w:val="single" w:sz="4" w:space="0" w:color="auto"/>
              <w:right w:val="nil"/>
            </w:tcBorders>
            <w:vAlign w:val="center"/>
          </w:tcPr>
          <w:p w14:paraId="701061ED" w14:textId="77777777" w:rsidR="007677D2" w:rsidRPr="007677D2" w:rsidRDefault="007677D2" w:rsidP="007677D2">
            <w:pPr>
              <w:widowControl w:val="0"/>
              <w:autoSpaceDE w:val="0"/>
              <w:autoSpaceDN w:val="0"/>
              <w:adjustRightInd w:val="0"/>
              <w:spacing w:before="0" w:after="0"/>
              <w:jc w:val="center"/>
              <w:rPr>
                <w:rFonts w:eastAsia="Calibri" w:cs="Times New Roman"/>
                <w:szCs w:val="24"/>
              </w:rPr>
            </w:pPr>
            <w:r w:rsidRPr="007677D2">
              <w:rPr>
                <w:rFonts w:eastAsia="Calibri" w:cs="Times New Roman"/>
                <w:szCs w:val="24"/>
              </w:rPr>
              <w:t>2</w:t>
            </w:r>
          </w:p>
        </w:tc>
        <w:tc>
          <w:tcPr>
            <w:tcW w:w="850" w:type="dxa"/>
            <w:tcBorders>
              <w:top w:val="single" w:sz="6" w:space="0" w:color="auto"/>
              <w:left w:val="nil"/>
              <w:bottom w:val="single" w:sz="4" w:space="0" w:color="auto"/>
              <w:right w:val="nil"/>
            </w:tcBorders>
            <w:vAlign w:val="center"/>
          </w:tcPr>
          <w:p w14:paraId="3F89B11E" w14:textId="77777777" w:rsidR="007677D2" w:rsidRPr="007677D2" w:rsidRDefault="007677D2" w:rsidP="007677D2">
            <w:pPr>
              <w:widowControl w:val="0"/>
              <w:autoSpaceDE w:val="0"/>
              <w:autoSpaceDN w:val="0"/>
              <w:adjustRightInd w:val="0"/>
              <w:spacing w:before="0" w:after="0"/>
              <w:jc w:val="center"/>
              <w:rPr>
                <w:rFonts w:eastAsia="Calibri" w:cs="Times New Roman"/>
                <w:szCs w:val="24"/>
              </w:rPr>
            </w:pPr>
            <w:r w:rsidRPr="007677D2">
              <w:rPr>
                <w:rFonts w:eastAsia="Calibri" w:cs="Times New Roman"/>
                <w:szCs w:val="24"/>
              </w:rPr>
              <w:t>3</w:t>
            </w:r>
          </w:p>
        </w:tc>
        <w:tc>
          <w:tcPr>
            <w:tcW w:w="850" w:type="dxa"/>
            <w:tcBorders>
              <w:top w:val="single" w:sz="6" w:space="0" w:color="auto"/>
              <w:left w:val="nil"/>
              <w:bottom w:val="single" w:sz="4" w:space="0" w:color="auto"/>
              <w:right w:val="nil"/>
            </w:tcBorders>
            <w:vAlign w:val="center"/>
          </w:tcPr>
          <w:p w14:paraId="205C94A8" w14:textId="77777777" w:rsidR="007677D2" w:rsidRPr="007677D2" w:rsidRDefault="007677D2" w:rsidP="007677D2">
            <w:pPr>
              <w:widowControl w:val="0"/>
              <w:autoSpaceDE w:val="0"/>
              <w:autoSpaceDN w:val="0"/>
              <w:adjustRightInd w:val="0"/>
              <w:spacing w:before="0" w:after="0"/>
              <w:jc w:val="center"/>
              <w:rPr>
                <w:rFonts w:eastAsia="Calibri" w:cs="Times New Roman"/>
                <w:szCs w:val="24"/>
              </w:rPr>
            </w:pPr>
            <w:r w:rsidRPr="007677D2">
              <w:rPr>
                <w:rFonts w:eastAsia="Calibri" w:cs="Times New Roman"/>
                <w:szCs w:val="24"/>
              </w:rPr>
              <w:t>4</w:t>
            </w:r>
          </w:p>
        </w:tc>
        <w:tc>
          <w:tcPr>
            <w:tcW w:w="850" w:type="dxa"/>
            <w:tcBorders>
              <w:top w:val="single" w:sz="6" w:space="0" w:color="auto"/>
              <w:left w:val="nil"/>
              <w:bottom w:val="single" w:sz="4" w:space="0" w:color="auto"/>
              <w:right w:val="nil"/>
            </w:tcBorders>
            <w:vAlign w:val="center"/>
          </w:tcPr>
          <w:p w14:paraId="1ABFB2D2" w14:textId="77777777" w:rsidR="007677D2" w:rsidRPr="007677D2" w:rsidRDefault="007677D2" w:rsidP="007677D2">
            <w:pPr>
              <w:widowControl w:val="0"/>
              <w:autoSpaceDE w:val="0"/>
              <w:autoSpaceDN w:val="0"/>
              <w:adjustRightInd w:val="0"/>
              <w:spacing w:before="0" w:after="0"/>
              <w:jc w:val="center"/>
              <w:rPr>
                <w:rFonts w:eastAsia="Calibri" w:cs="Times New Roman"/>
                <w:szCs w:val="24"/>
              </w:rPr>
            </w:pPr>
            <w:r w:rsidRPr="007677D2">
              <w:rPr>
                <w:rFonts w:eastAsia="Calibri" w:cs="Times New Roman"/>
                <w:szCs w:val="24"/>
              </w:rPr>
              <w:t>5</w:t>
            </w:r>
          </w:p>
        </w:tc>
        <w:tc>
          <w:tcPr>
            <w:tcW w:w="850" w:type="dxa"/>
            <w:tcBorders>
              <w:top w:val="single" w:sz="6" w:space="0" w:color="auto"/>
              <w:left w:val="nil"/>
              <w:bottom w:val="single" w:sz="4" w:space="0" w:color="auto"/>
              <w:right w:val="nil"/>
            </w:tcBorders>
            <w:vAlign w:val="center"/>
          </w:tcPr>
          <w:p w14:paraId="473BE832" w14:textId="77777777" w:rsidR="007677D2" w:rsidRPr="007677D2" w:rsidRDefault="007677D2" w:rsidP="007677D2">
            <w:pPr>
              <w:widowControl w:val="0"/>
              <w:autoSpaceDE w:val="0"/>
              <w:autoSpaceDN w:val="0"/>
              <w:adjustRightInd w:val="0"/>
              <w:spacing w:before="0" w:after="0"/>
              <w:jc w:val="center"/>
              <w:rPr>
                <w:rFonts w:eastAsia="Calibri" w:cs="Times New Roman"/>
                <w:szCs w:val="24"/>
              </w:rPr>
            </w:pPr>
            <w:r w:rsidRPr="007677D2">
              <w:rPr>
                <w:rFonts w:eastAsia="Calibri" w:cs="Times New Roman"/>
                <w:szCs w:val="24"/>
              </w:rPr>
              <w:t>6</w:t>
            </w:r>
          </w:p>
        </w:tc>
        <w:tc>
          <w:tcPr>
            <w:tcW w:w="850" w:type="dxa"/>
            <w:tcBorders>
              <w:top w:val="single" w:sz="6" w:space="0" w:color="auto"/>
              <w:left w:val="nil"/>
              <w:bottom w:val="single" w:sz="4" w:space="0" w:color="auto"/>
              <w:right w:val="nil"/>
            </w:tcBorders>
            <w:vAlign w:val="center"/>
          </w:tcPr>
          <w:p w14:paraId="6047B20F" w14:textId="77777777" w:rsidR="007677D2" w:rsidRPr="007677D2" w:rsidRDefault="007677D2" w:rsidP="007677D2">
            <w:pPr>
              <w:widowControl w:val="0"/>
              <w:autoSpaceDE w:val="0"/>
              <w:autoSpaceDN w:val="0"/>
              <w:adjustRightInd w:val="0"/>
              <w:spacing w:before="0" w:after="0"/>
              <w:jc w:val="center"/>
              <w:rPr>
                <w:rFonts w:eastAsia="Calibri" w:cs="Times New Roman"/>
                <w:szCs w:val="24"/>
              </w:rPr>
            </w:pPr>
            <w:r w:rsidRPr="007677D2">
              <w:rPr>
                <w:rFonts w:eastAsia="Calibri" w:cs="Times New Roman"/>
                <w:szCs w:val="24"/>
              </w:rPr>
              <w:t>7</w:t>
            </w:r>
          </w:p>
        </w:tc>
        <w:tc>
          <w:tcPr>
            <w:tcW w:w="850" w:type="dxa"/>
            <w:tcBorders>
              <w:top w:val="single" w:sz="6" w:space="0" w:color="auto"/>
              <w:left w:val="nil"/>
              <w:bottom w:val="single" w:sz="4" w:space="0" w:color="auto"/>
              <w:right w:val="nil"/>
            </w:tcBorders>
            <w:vAlign w:val="center"/>
          </w:tcPr>
          <w:p w14:paraId="3986D8DE" w14:textId="77777777" w:rsidR="007677D2" w:rsidRPr="007677D2" w:rsidRDefault="007677D2" w:rsidP="007677D2">
            <w:pPr>
              <w:widowControl w:val="0"/>
              <w:autoSpaceDE w:val="0"/>
              <w:autoSpaceDN w:val="0"/>
              <w:adjustRightInd w:val="0"/>
              <w:spacing w:before="0" w:after="0"/>
              <w:jc w:val="center"/>
              <w:rPr>
                <w:rFonts w:eastAsia="Calibri" w:cs="Times New Roman"/>
                <w:szCs w:val="24"/>
              </w:rPr>
            </w:pPr>
            <w:r w:rsidRPr="007677D2">
              <w:rPr>
                <w:rFonts w:eastAsia="Calibri" w:cs="Times New Roman"/>
                <w:szCs w:val="24"/>
              </w:rPr>
              <w:t>8</w:t>
            </w:r>
          </w:p>
        </w:tc>
        <w:tc>
          <w:tcPr>
            <w:tcW w:w="850" w:type="dxa"/>
            <w:tcBorders>
              <w:top w:val="single" w:sz="6" w:space="0" w:color="auto"/>
              <w:left w:val="nil"/>
              <w:bottom w:val="single" w:sz="4" w:space="0" w:color="auto"/>
              <w:right w:val="nil"/>
            </w:tcBorders>
            <w:vAlign w:val="center"/>
          </w:tcPr>
          <w:p w14:paraId="053A9A50" w14:textId="77777777" w:rsidR="007677D2" w:rsidRPr="007677D2" w:rsidRDefault="007677D2" w:rsidP="007677D2">
            <w:pPr>
              <w:widowControl w:val="0"/>
              <w:autoSpaceDE w:val="0"/>
              <w:autoSpaceDN w:val="0"/>
              <w:adjustRightInd w:val="0"/>
              <w:spacing w:before="0" w:after="0"/>
              <w:jc w:val="center"/>
              <w:rPr>
                <w:rFonts w:eastAsia="Calibri" w:cs="Times New Roman"/>
                <w:szCs w:val="24"/>
              </w:rPr>
            </w:pPr>
            <w:r w:rsidRPr="007677D2">
              <w:rPr>
                <w:rFonts w:eastAsia="Calibri" w:cs="Times New Roman"/>
                <w:szCs w:val="24"/>
              </w:rPr>
              <w:t>9</w:t>
            </w:r>
          </w:p>
        </w:tc>
        <w:tc>
          <w:tcPr>
            <w:tcW w:w="850" w:type="dxa"/>
            <w:tcBorders>
              <w:top w:val="single" w:sz="6" w:space="0" w:color="auto"/>
              <w:left w:val="nil"/>
              <w:bottom w:val="single" w:sz="4" w:space="0" w:color="auto"/>
              <w:right w:val="nil"/>
            </w:tcBorders>
            <w:vAlign w:val="center"/>
          </w:tcPr>
          <w:p w14:paraId="343EA47D" w14:textId="77777777" w:rsidR="007677D2" w:rsidRPr="007677D2" w:rsidRDefault="007677D2" w:rsidP="007677D2">
            <w:pPr>
              <w:widowControl w:val="0"/>
              <w:autoSpaceDE w:val="0"/>
              <w:autoSpaceDN w:val="0"/>
              <w:adjustRightInd w:val="0"/>
              <w:spacing w:before="0" w:after="0"/>
              <w:jc w:val="center"/>
              <w:rPr>
                <w:rFonts w:eastAsia="Calibri" w:cs="Times New Roman"/>
                <w:szCs w:val="24"/>
              </w:rPr>
            </w:pPr>
            <w:r w:rsidRPr="007677D2">
              <w:rPr>
                <w:rFonts w:eastAsia="Calibri" w:cs="Times New Roman"/>
                <w:szCs w:val="24"/>
              </w:rPr>
              <w:t>10</w:t>
            </w:r>
          </w:p>
        </w:tc>
        <w:tc>
          <w:tcPr>
            <w:tcW w:w="850" w:type="dxa"/>
            <w:tcBorders>
              <w:top w:val="single" w:sz="6" w:space="0" w:color="auto"/>
              <w:left w:val="nil"/>
              <w:bottom w:val="single" w:sz="4" w:space="0" w:color="auto"/>
              <w:right w:val="nil"/>
            </w:tcBorders>
            <w:vAlign w:val="center"/>
          </w:tcPr>
          <w:p w14:paraId="62391671" w14:textId="77777777" w:rsidR="007677D2" w:rsidRPr="007677D2" w:rsidRDefault="007677D2" w:rsidP="007677D2">
            <w:pPr>
              <w:widowControl w:val="0"/>
              <w:autoSpaceDE w:val="0"/>
              <w:autoSpaceDN w:val="0"/>
              <w:adjustRightInd w:val="0"/>
              <w:spacing w:before="0" w:after="0"/>
              <w:jc w:val="center"/>
              <w:rPr>
                <w:rFonts w:eastAsia="Calibri" w:cs="Times New Roman"/>
                <w:szCs w:val="24"/>
              </w:rPr>
            </w:pPr>
            <w:r w:rsidRPr="007677D2">
              <w:rPr>
                <w:rFonts w:eastAsia="Calibri" w:cs="Times New Roman"/>
                <w:szCs w:val="24"/>
              </w:rPr>
              <w:t>11</w:t>
            </w:r>
          </w:p>
        </w:tc>
      </w:tr>
      <w:tr w:rsidR="007677D2" w:rsidRPr="007677D2" w14:paraId="2253FDFD" w14:textId="77777777" w:rsidTr="00225460">
        <w:trPr>
          <w:trHeight w:val="340"/>
        </w:trPr>
        <w:tc>
          <w:tcPr>
            <w:tcW w:w="2552" w:type="dxa"/>
            <w:tcBorders>
              <w:top w:val="single" w:sz="4" w:space="0" w:color="auto"/>
              <w:left w:val="nil"/>
              <w:bottom w:val="nil"/>
              <w:right w:val="nil"/>
            </w:tcBorders>
            <w:vAlign w:val="center"/>
          </w:tcPr>
          <w:p w14:paraId="70BB670A" w14:textId="77777777" w:rsidR="007677D2" w:rsidRPr="007677D2" w:rsidRDefault="007677D2" w:rsidP="007677D2">
            <w:pPr>
              <w:widowControl w:val="0"/>
              <w:autoSpaceDE w:val="0"/>
              <w:autoSpaceDN w:val="0"/>
              <w:adjustRightInd w:val="0"/>
              <w:spacing w:before="0" w:after="0"/>
              <w:rPr>
                <w:rFonts w:eastAsia="Calibri" w:cs="Times New Roman"/>
                <w:szCs w:val="24"/>
              </w:rPr>
            </w:pPr>
            <w:r w:rsidRPr="007677D2">
              <w:rPr>
                <w:rFonts w:eastAsia="Calibri" w:cs="Times New Roman"/>
                <w:szCs w:val="24"/>
              </w:rPr>
              <w:t>1. RTW rating</w:t>
            </w:r>
          </w:p>
        </w:tc>
        <w:tc>
          <w:tcPr>
            <w:tcW w:w="759" w:type="dxa"/>
            <w:tcBorders>
              <w:top w:val="single" w:sz="4" w:space="0" w:color="auto"/>
              <w:left w:val="nil"/>
              <w:bottom w:val="nil"/>
              <w:right w:val="nil"/>
            </w:tcBorders>
            <w:vAlign w:val="center"/>
          </w:tcPr>
          <w:p w14:paraId="606CDCF6"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r w:rsidRPr="007677D2">
              <w:rPr>
                <w:rFonts w:eastAsia="Calibri" w:cs="Times New Roman"/>
                <w:szCs w:val="24"/>
              </w:rPr>
              <w:t>3.53</w:t>
            </w:r>
          </w:p>
        </w:tc>
        <w:tc>
          <w:tcPr>
            <w:tcW w:w="850" w:type="dxa"/>
            <w:tcBorders>
              <w:top w:val="single" w:sz="4" w:space="0" w:color="auto"/>
              <w:left w:val="nil"/>
              <w:bottom w:val="nil"/>
              <w:right w:val="nil"/>
            </w:tcBorders>
            <w:vAlign w:val="center"/>
          </w:tcPr>
          <w:p w14:paraId="4B65C17A"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r w:rsidRPr="007677D2">
              <w:rPr>
                <w:rFonts w:eastAsia="Calibri" w:cs="Times New Roman"/>
                <w:szCs w:val="24"/>
              </w:rPr>
              <w:t>0.77</w:t>
            </w:r>
          </w:p>
        </w:tc>
        <w:tc>
          <w:tcPr>
            <w:tcW w:w="850" w:type="dxa"/>
            <w:tcBorders>
              <w:top w:val="single" w:sz="4" w:space="0" w:color="auto"/>
              <w:left w:val="nil"/>
              <w:bottom w:val="nil"/>
              <w:right w:val="nil"/>
            </w:tcBorders>
            <w:vAlign w:val="center"/>
          </w:tcPr>
          <w:p w14:paraId="19BC45AE"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p>
        </w:tc>
        <w:tc>
          <w:tcPr>
            <w:tcW w:w="850" w:type="dxa"/>
            <w:tcBorders>
              <w:top w:val="single" w:sz="4" w:space="0" w:color="auto"/>
              <w:left w:val="nil"/>
              <w:bottom w:val="nil"/>
              <w:right w:val="nil"/>
            </w:tcBorders>
            <w:vAlign w:val="center"/>
          </w:tcPr>
          <w:p w14:paraId="66C9EE50"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p>
        </w:tc>
        <w:tc>
          <w:tcPr>
            <w:tcW w:w="850" w:type="dxa"/>
            <w:tcBorders>
              <w:top w:val="single" w:sz="4" w:space="0" w:color="auto"/>
              <w:left w:val="nil"/>
              <w:bottom w:val="nil"/>
              <w:right w:val="nil"/>
            </w:tcBorders>
            <w:vAlign w:val="center"/>
          </w:tcPr>
          <w:p w14:paraId="6BC8658D"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p>
        </w:tc>
        <w:tc>
          <w:tcPr>
            <w:tcW w:w="850" w:type="dxa"/>
            <w:tcBorders>
              <w:top w:val="single" w:sz="4" w:space="0" w:color="auto"/>
              <w:left w:val="nil"/>
              <w:bottom w:val="nil"/>
              <w:right w:val="nil"/>
            </w:tcBorders>
            <w:vAlign w:val="center"/>
          </w:tcPr>
          <w:p w14:paraId="01ECC10C"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p>
        </w:tc>
        <w:tc>
          <w:tcPr>
            <w:tcW w:w="850" w:type="dxa"/>
            <w:tcBorders>
              <w:top w:val="single" w:sz="4" w:space="0" w:color="auto"/>
              <w:left w:val="nil"/>
              <w:bottom w:val="nil"/>
              <w:right w:val="nil"/>
            </w:tcBorders>
            <w:vAlign w:val="center"/>
          </w:tcPr>
          <w:p w14:paraId="72B68F58"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p>
        </w:tc>
        <w:tc>
          <w:tcPr>
            <w:tcW w:w="850" w:type="dxa"/>
            <w:tcBorders>
              <w:top w:val="single" w:sz="4" w:space="0" w:color="auto"/>
              <w:left w:val="nil"/>
              <w:bottom w:val="nil"/>
              <w:right w:val="nil"/>
            </w:tcBorders>
            <w:vAlign w:val="center"/>
          </w:tcPr>
          <w:p w14:paraId="60A626B2"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p>
        </w:tc>
        <w:tc>
          <w:tcPr>
            <w:tcW w:w="850" w:type="dxa"/>
            <w:tcBorders>
              <w:top w:val="single" w:sz="4" w:space="0" w:color="auto"/>
              <w:left w:val="nil"/>
              <w:bottom w:val="nil"/>
              <w:right w:val="nil"/>
            </w:tcBorders>
            <w:vAlign w:val="center"/>
          </w:tcPr>
          <w:p w14:paraId="612751A7"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p>
        </w:tc>
        <w:tc>
          <w:tcPr>
            <w:tcW w:w="850" w:type="dxa"/>
            <w:tcBorders>
              <w:top w:val="single" w:sz="4" w:space="0" w:color="auto"/>
              <w:left w:val="nil"/>
              <w:bottom w:val="nil"/>
              <w:right w:val="nil"/>
            </w:tcBorders>
            <w:vAlign w:val="center"/>
          </w:tcPr>
          <w:p w14:paraId="3C746F73"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p>
        </w:tc>
        <w:tc>
          <w:tcPr>
            <w:tcW w:w="850" w:type="dxa"/>
            <w:tcBorders>
              <w:top w:val="single" w:sz="4" w:space="0" w:color="auto"/>
              <w:left w:val="nil"/>
              <w:bottom w:val="nil"/>
              <w:right w:val="nil"/>
            </w:tcBorders>
            <w:vAlign w:val="center"/>
          </w:tcPr>
          <w:p w14:paraId="59E46B50"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p>
        </w:tc>
        <w:tc>
          <w:tcPr>
            <w:tcW w:w="850" w:type="dxa"/>
            <w:tcBorders>
              <w:top w:val="single" w:sz="4" w:space="0" w:color="auto"/>
              <w:left w:val="nil"/>
              <w:bottom w:val="nil"/>
              <w:right w:val="nil"/>
            </w:tcBorders>
            <w:vAlign w:val="center"/>
          </w:tcPr>
          <w:p w14:paraId="2AF5C26B"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p>
        </w:tc>
        <w:tc>
          <w:tcPr>
            <w:tcW w:w="850" w:type="dxa"/>
            <w:tcBorders>
              <w:top w:val="single" w:sz="4" w:space="0" w:color="auto"/>
              <w:left w:val="nil"/>
              <w:bottom w:val="nil"/>
              <w:right w:val="nil"/>
            </w:tcBorders>
            <w:vAlign w:val="center"/>
          </w:tcPr>
          <w:p w14:paraId="31303AFE"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p>
        </w:tc>
      </w:tr>
      <w:tr w:rsidR="007677D2" w:rsidRPr="007677D2" w14:paraId="055632B5" w14:textId="77777777" w:rsidTr="00225460">
        <w:trPr>
          <w:trHeight w:val="340"/>
        </w:trPr>
        <w:tc>
          <w:tcPr>
            <w:tcW w:w="2552" w:type="dxa"/>
            <w:tcBorders>
              <w:top w:val="nil"/>
              <w:left w:val="nil"/>
              <w:bottom w:val="nil"/>
              <w:right w:val="nil"/>
            </w:tcBorders>
            <w:vAlign w:val="center"/>
          </w:tcPr>
          <w:p w14:paraId="0B4392FA" w14:textId="77777777" w:rsidR="007677D2" w:rsidRPr="007677D2" w:rsidRDefault="007677D2" w:rsidP="007677D2">
            <w:pPr>
              <w:widowControl w:val="0"/>
              <w:autoSpaceDE w:val="0"/>
              <w:autoSpaceDN w:val="0"/>
              <w:adjustRightInd w:val="0"/>
              <w:spacing w:before="0" w:after="0"/>
              <w:rPr>
                <w:rFonts w:eastAsia="Calibri" w:cs="Times New Roman"/>
                <w:szCs w:val="24"/>
              </w:rPr>
            </w:pPr>
            <w:r w:rsidRPr="007677D2">
              <w:rPr>
                <w:rFonts w:eastAsia="Calibri" w:cs="Times New Roman"/>
                <w:szCs w:val="24"/>
              </w:rPr>
              <w:t>2. adequate coordination</w:t>
            </w:r>
          </w:p>
        </w:tc>
        <w:tc>
          <w:tcPr>
            <w:tcW w:w="759" w:type="dxa"/>
            <w:tcBorders>
              <w:top w:val="nil"/>
              <w:left w:val="nil"/>
              <w:bottom w:val="nil"/>
              <w:right w:val="nil"/>
            </w:tcBorders>
            <w:vAlign w:val="center"/>
          </w:tcPr>
          <w:p w14:paraId="3A6A3FE9"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r w:rsidRPr="007677D2">
              <w:rPr>
                <w:rFonts w:eastAsia="Calibri" w:cs="Times New Roman"/>
                <w:szCs w:val="24"/>
              </w:rPr>
              <w:t>3.46</w:t>
            </w:r>
          </w:p>
        </w:tc>
        <w:tc>
          <w:tcPr>
            <w:tcW w:w="850" w:type="dxa"/>
            <w:tcBorders>
              <w:top w:val="nil"/>
              <w:left w:val="nil"/>
              <w:bottom w:val="nil"/>
              <w:right w:val="nil"/>
            </w:tcBorders>
            <w:vAlign w:val="center"/>
          </w:tcPr>
          <w:p w14:paraId="1922A53D"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r w:rsidRPr="007677D2">
              <w:rPr>
                <w:rFonts w:eastAsia="Calibri" w:cs="Times New Roman"/>
                <w:szCs w:val="24"/>
              </w:rPr>
              <w:t>1.15</w:t>
            </w:r>
          </w:p>
        </w:tc>
        <w:tc>
          <w:tcPr>
            <w:tcW w:w="850" w:type="dxa"/>
            <w:tcBorders>
              <w:top w:val="nil"/>
              <w:left w:val="nil"/>
              <w:bottom w:val="nil"/>
              <w:right w:val="nil"/>
            </w:tcBorders>
            <w:vAlign w:val="center"/>
          </w:tcPr>
          <w:p w14:paraId="6129D599"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r w:rsidRPr="007677D2">
              <w:rPr>
                <w:rFonts w:eastAsia="Calibri" w:cs="Times New Roman"/>
                <w:szCs w:val="24"/>
              </w:rPr>
              <w:t>.43**</w:t>
            </w:r>
          </w:p>
        </w:tc>
        <w:tc>
          <w:tcPr>
            <w:tcW w:w="850" w:type="dxa"/>
            <w:tcBorders>
              <w:top w:val="nil"/>
              <w:left w:val="nil"/>
              <w:bottom w:val="nil"/>
              <w:right w:val="nil"/>
            </w:tcBorders>
            <w:vAlign w:val="center"/>
          </w:tcPr>
          <w:p w14:paraId="1CF43084"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p>
        </w:tc>
        <w:tc>
          <w:tcPr>
            <w:tcW w:w="850" w:type="dxa"/>
            <w:tcBorders>
              <w:top w:val="nil"/>
              <w:left w:val="nil"/>
              <w:bottom w:val="nil"/>
              <w:right w:val="nil"/>
            </w:tcBorders>
            <w:vAlign w:val="center"/>
          </w:tcPr>
          <w:p w14:paraId="5EF5FAF0"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p>
        </w:tc>
        <w:tc>
          <w:tcPr>
            <w:tcW w:w="850" w:type="dxa"/>
            <w:tcBorders>
              <w:top w:val="nil"/>
              <w:left w:val="nil"/>
              <w:bottom w:val="nil"/>
              <w:right w:val="nil"/>
            </w:tcBorders>
            <w:vAlign w:val="center"/>
          </w:tcPr>
          <w:p w14:paraId="1DA8B1DD"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p>
        </w:tc>
        <w:tc>
          <w:tcPr>
            <w:tcW w:w="850" w:type="dxa"/>
            <w:tcBorders>
              <w:top w:val="nil"/>
              <w:left w:val="nil"/>
              <w:bottom w:val="nil"/>
              <w:right w:val="nil"/>
            </w:tcBorders>
            <w:vAlign w:val="center"/>
          </w:tcPr>
          <w:p w14:paraId="6BBC3B9B"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p>
        </w:tc>
        <w:tc>
          <w:tcPr>
            <w:tcW w:w="850" w:type="dxa"/>
            <w:tcBorders>
              <w:top w:val="nil"/>
              <w:left w:val="nil"/>
              <w:bottom w:val="nil"/>
              <w:right w:val="nil"/>
            </w:tcBorders>
            <w:vAlign w:val="center"/>
          </w:tcPr>
          <w:p w14:paraId="2F479EB9"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p>
        </w:tc>
        <w:tc>
          <w:tcPr>
            <w:tcW w:w="850" w:type="dxa"/>
            <w:tcBorders>
              <w:top w:val="nil"/>
              <w:left w:val="nil"/>
              <w:bottom w:val="nil"/>
              <w:right w:val="nil"/>
            </w:tcBorders>
            <w:vAlign w:val="center"/>
          </w:tcPr>
          <w:p w14:paraId="69A0EAF5"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p>
        </w:tc>
        <w:tc>
          <w:tcPr>
            <w:tcW w:w="850" w:type="dxa"/>
            <w:tcBorders>
              <w:top w:val="nil"/>
              <w:left w:val="nil"/>
              <w:bottom w:val="nil"/>
              <w:right w:val="nil"/>
            </w:tcBorders>
            <w:vAlign w:val="center"/>
          </w:tcPr>
          <w:p w14:paraId="5D62AB58"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p>
        </w:tc>
        <w:tc>
          <w:tcPr>
            <w:tcW w:w="850" w:type="dxa"/>
            <w:tcBorders>
              <w:top w:val="nil"/>
              <w:left w:val="nil"/>
              <w:bottom w:val="nil"/>
              <w:right w:val="nil"/>
            </w:tcBorders>
            <w:vAlign w:val="center"/>
          </w:tcPr>
          <w:p w14:paraId="2D542FDA"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p>
        </w:tc>
        <w:tc>
          <w:tcPr>
            <w:tcW w:w="850" w:type="dxa"/>
            <w:tcBorders>
              <w:top w:val="nil"/>
              <w:left w:val="nil"/>
              <w:bottom w:val="nil"/>
              <w:right w:val="nil"/>
            </w:tcBorders>
            <w:vAlign w:val="center"/>
          </w:tcPr>
          <w:p w14:paraId="11BC92B8"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p>
        </w:tc>
        <w:tc>
          <w:tcPr>
            <w:tcW w:w="850" w:type="dxa"/>
            <w:tcBorders>
              <w:top w:val="nil"/>
              <w:left w:val="nil"/>
              <w:bottom w:val="nil"/>
              <w:right w:val="nil"/>
            </w:tcBorders>
            <w:vAlign w:val="center"/>
          </w:tcPr>
          <w:p w14:paraId="0A554C21"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p>
        </w:tc>
      </w:tr>
      <w:tr w:rsidR="007677D2" w:rsidRPr="007677D2" w14:paraId="131D2F6F" w14:textId="77777777" w:rsidTr="00225460">
        <w:trPr>
          <w:trHeight w:val="340"/>
        </w:trPr>
        <w:tc>
          <w:tcPr>
            <w:tcW w:w="2552" w:type="dxa"/>
            <w:tcBorders>
              <w:top w:val="nil"/>
              <w:left w:val="nil"/>
              <w:bottom w:val="nil"/>
              <w:right w:val="nil"/>
            </w:tcBorders>
            <w:vAlign w:val="center"/>
          </w:tcPr>
          <w:p w14:paraId="56E3FD61" w14:textId="77777777" w:rsidR="007677D2" w:rsidRPr="007677D2" w:rsidRDefault="007677D2" w:rsidP="007677D2">
            <w:pPr>
              <w:widowControl w:val="0"/>
              <w:autoSpaceDE w:val="0"/>
              <w:autoSpaceDN w:val="0"/>
              <w:adjustRightInd w:val="0"/>
              <w:spacing w:before="0" w:after="0"/>
              <w:rPr>
                <w:rFonts w:eastAsia="Calibri" w:cs="Times New Roman"/>
                <w:szCs w:val="24"/>
              </w:rPr>
            </w:pPr>
            <w:r w:rsidRPr="007677D2">
              <w:rPr>
                <w:rFonts w:eastAsia="Calibri" w:cs="Times New Roman"/>
                <w:szCs w:val="24"/>
              </w:rPr>
              <w:t>3. understanding and appreciation in conversations</w:t>
            </w:r>
          </w:p>
        </w:tc>
        <w:tc>
          <w:tcPr>
            <w:tcW w:w="759" w:type="dxa"/>
            <w:tcBorders>
              <w:top w:val="nil"/>
              <w:left w:val="nil"/>
              <w:bottom w:val="nil"/>
              <w:right w:val="nil"/>
            </w:tcBorders>
            <w:vAlign w:val="center"/>
          </w:tcPr>
          <w:p w14:paraId="037C51DA"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r w:rsidRPr="007677D2">
              <w:rPr>
                <w:rFonts w:eastAsia="Calibri" w:cs="Times New Roman"/>
                <w:szCs w:val="24"/>
              </w:rPr>
              <w:t>3.89</w:t>
            </w:r>
          </w:p>
        </w:tc>
        <w:tc>
          <w:tcPr>
            <w:tcW w:w="850" w:type="dxa"/>
            <w:tcBorders>
              <w:top w:val="nil"/>
              <w:left w:val="nil"/>
              <w:bottom w:val="nil"/>
              <w:right w:val="nil"/>
            </w:tcBorders>
            <w:vAlign w:val="center"/>
          </w:tcPr>
          <w:p w14:paraId="535CC2FB"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r w:rsidRPr="007677D2">
              <w:rPr>
                <w:rFonts w:eastAsia="Calibri" w:cs="Times New Roman"/>
                <w:szCs w:val="24"/>
              </w:rPr>
              <w:t>0.99</w:t>
            </w:r>
          </w:p>
        </w:tc>
        <w:tc>
          <w:tcPr>
            <w:tcW w:w="850" w:type="dxa"/>
            <w:tcBorders>
              <w:top w:val="nil"/>
              <w:left w:val="nil"/>
              <w:bottom w:val="nil"/>
              <w:right w:val="nil"/>
            </w:tcBorders>
            <w:vAlign w:val="center"/>
          </w:tcPr>
          <w:p w14:paraId="28B0E629"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r w:rsidRPr="007677D2">
              <w:rPr>
                <w:rFonts w:eastAsia="Calibri" w:cs="Times New Roman"/>
                <w:szCs w:val="24"/>
              </w:rPr>
              <w:t>.53**</w:t>
            </w:r>
          </w:p>
        </w:tc>
        <w:tc>
          <w:tcPr>
            <w:tcW w:w="850" w:type="dxa"/>
            <w:tcBorders>
              <w:top w:val="nil"/>
              <w:left w:val="nil"/>
              <w:bottom w:val="nil"/>
              <w:right w:val="nil"/>
            </w:tcBorders>
            <w:vAlign w:val="center"/>
          </w:tcPr>
          <w:p w14:paraId="257A779B"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r w:rsidRPr="007677D2">
              <w:rPr>
                <w:rFonts w:eastAsia="Calibri" w:cs="Times New Roman"/>
                <w:szCs w:val="24"/>
              </w:rPr>
              <w:t>.54**</w:t>
            </w:r>
          </w:p>
        </w:tc>
        <w:tc>
          <w:tcPr>
            <w:tcW w:w="850" w:type="dxa"/>
            <w:tcBorders>
              <w:top w:val="nil"/>
              <w:left w:val="nil"/>
              <w:bottom w:val="nil"/>
              <w:right w:val="nil"/>
            </w:tcBorders>
            <w:vAlign w:val="center"/>
          </w:tcPr>
          <w:p w14:paraId="664B3E70"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p>
        </w:tc>
        <w:tc>
          <w:tcPr>
            <w:tcW w:w="850" w:type="dxa"/>
            <w:tcBorders>
              <w:top w:val="nil"/>
              <w:left w:val="nil"/>
              <w:bottom w:val="nil"/>
              <w:right w:val="nil"/>
            </w:tcBorders>
            <w:vAlign w:val="center"/>
          </w:tcPr>
          <w:p w14:paraId="6FA73350"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p>
        </w:tc>
        <w:tc>
          <w:tcPr>
            <w:tcW w:w="850" w:type="dxa"/>
            <w:tcBorders>
              <w:top w:val="nil"/>
              <w:left w:val="nil"/>
              <w:bottom w:val="nil"/>
              <w:right w:val="nil"/>
            </w:tcBorders>
            <w:vAlign w:val="center"/>
          </w:tcPr>
          <w:p w14:paraId="7C688217"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p>
        </w:tc>
        <w:tc>
          <w:tcPr>
            <w:tcW w:w="850" w:type="dxa"/>
            <w:tcBorders>
              <w:top w:val="nil"/>
              <w:left w:val="nil"/>
              <w:bottom w:val="nil"/>
              <w:right w:val="nil"/>
            </w:tcBorders>
            <w:vAlign w:val="center"/>
          </w:tcPr>
          <w:p w14:paraId="50539A46"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p>
        </w:tc>
        <w:tc>
          <w:tcPr>
            <w:tcW w:w="850" w:type="dxa"/>
            <w:tcBorders>
              <w:top w:val="nil"/>
              <w:left w:val="nil"/>
              <w:bottom w:val="nil"/>
              <w:right w:val="nil"/>
            </w:tcBorders>
            <w:vAlign w:val="center"/>
          </w:tcPr>
          <w:p w14:paraId="32525B41"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p>
        </w:tc>
        <w:tc>
          <w:tcPr>
            <w:tcW w:w="850" w:type="dxa"/>
            <w:tcBorders>
              <w:top w:val="nil"/>
              <w:left w:val="nil"/>
              <w:bottom w:val="nil"/>
              <w:right w:val="nil"/>
            </w:tcBorders>
            <w:vAlign w:val="center"/>
          </w:tcPr>
          <w:p w14:paraId="1C838EB4"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p>
        </w:tc>
        <w:tc>
          <w:tcPr>
            <w:tcW w:w="850" w:type="dxa"/>
            <w:tcBorders>
              <w:top w:val="nil"/>
              <w:left w:val="nil"/>
              <w:bottom w:val="nil"/>
              <w:right w:val="nil"/>
            </w:tcBorders>
            <w:vAlign w:val="center"/>
          </w:tcPr>
          <w:p w14:paraId="7E064ACE"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p>
        </w:tc>
        <w:tc>
          <w:tcPr>
            <w:tcW w:w="850" w:type="dxa"/>
            <w:tcBorders>
              <w:top w:val="nil"/>
              <w:left w:val="nil"/>
              <w:bottom w:val="nil"/>
              <w:right w:val="nil"/>
            </w:tcBorders>
            <w:vAlign w:val="center"/>
          </w:tcPr>
          <w:p w14:paraId="5270C29C"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p>
        </w:tc>
        <w:tc>
          <w:tcPr>
            <w:tcW w:w="850" w:type="dxa"/>
            <w:tcBorders>
              <w:top w:val="nil"/>
              <w:left w:val="nil"/>
              <w:bottom w:val="nil"/>
              <w:right w:val="nil"/>
            </w:tcBorders>
            <w:vAlign w:val="center"/>
          </w:tcPr>
          <w:p w14:paraId="4AE6CB97"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p>
        </w:tc>
      </w:tr>
      <w:tr w:rsidR="007677D2" w:rsidRPr="007677D2" w14:paraId="797CDC3C" w14:textId="77777777" w:rsidTr="00225460">
        <w:trPr>
          <w:trHeight w:val="340"/>
        </w:trPr>
        <w:tc>
          <w:tcPr>
            <w:tcW w:w="2552" w:type="dxa"/>
            <w:tcBorders>
              <w:top w:val="nil"/>
              <w:left w:val="nil"/>
              <w:bottom w:val="nil"/>
              <w:right w:val="nil"/>
            </w:tcBorders>
            <w:vAlign w:val="center"/>
          </w:tcPr>
          <w:p w14:paraId="61B1650D" w14:textId="77777777" w:rsidR="007677D2" w:rsidRPr="007677D2" w:rsidRDefault="007677D2" w:rsidP="007677D2">
            <w:pPr>
              <w:widowControl w:val="0"/>
              <w:autoSpaceDE w:val="0"/>
              <w:autoSpaceDN w:val="0"/>
              <w:adjustRightInd w:val="0"/>
              <w:spacing w:before="0" w:after="0"/>
              <w:rPr>
                <w:rFonts w:eastAsia="Calibri" w:cs="Times New Roman"/>
                <w:szCs w:val="24"/>
              </w:rPr>
            </w:pPr>
            <w:r w:rsidRPr="007677D2">
              <w:rPr>
                <w:rFonts w:eastAsia="Calibri" w:cs="Times New Roman"/>
                <w:szCs w:val="24"/>
              </w:rPr>
              <w:t>4. support by supervisor</w:t>
            </w:r>
          </w:p>
        </w:tc>
        <w:tc>
          <w:tcPr>
            <w:tcW w:w="759" w:type="dxa"/>
            <w:tcBorders>
              <w:top w:val="nil"/>
              <w:left w:val="nil"/>
              <w:bottom w:val="nil"/>
              <w:right w:val="nil"/>
            </w:tcBorders>
            <w:vAlign w:val="center"/>
          </w:tcPr>
          <w:p w14:paraId="6D7E989C"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r w:rsidRPr="007677D2">
              <w:rPr>
                <w:rFonts w:eastAsia="Calibri" w:cs="Times New Roman"/>
                <w:szCs w:val="24"/>
              </w:rPr>
              <w:t>4.22</w:t>
            </w:r>
          </w:p>
        </w:tc>
        <w:tc>
          <w:tcPr>
            <w:tcW w:w="850" w:type="dxa"/>
            <w:tcBorders>
              <w:top w:val="nil"/>
              <w:left w:val="nil"/>
              <w:bottom w:val="nil"/>
              <w:right w:val="nil"/>
            </w:tcBorders>
            <w:vAlign w:val="center"/>
          </w:tcPr>
          <w:p w14:paraId="2CB1804D"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r w:rsidRPr="007677D2">
              <w:rPr>
                <w:rFonts w:eastAsia="Calibri" w:cs="Times New Roman"/>
                <w:szCs w:val="24"/>
              </w:rPr>
              <w:t>1.00</w:t>
            </w:r>
          </w:p>
        </w:tc>
        <w:tc>
          <w:tcPr>
            <w:tcW w:w="850" w:type="dxa"/>
            <w:tcBorders>
              <w:top w:val="nil"/>
              <w:left w:val="nil"/>
              <w:bottom w:val="nil"/>
              <w:right w:val="nil"/>
            </w:tcBorders>
            <w:vAlign w:val="center"/>
          </w:tcPr>
          <w:p w14:paraId="3093C58B"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r w:rsidRPr="007677D2">
              <w:rPr>
                <w:rFonts w:eastAsia="Calibri" w:cs="Times New Roman"/>
                <w:szCs w:val="24"/>
              </w:rPr>
              <w:t>.42**</w:t>
            </w:r>
          </w:p>
        </w:tc>
        <w:tc>
          <w:tcPr>
            <w:tcW w:w="850" w:type="dxa"/>
            <w:tcBorders>
              <w:top w:val="nil"/>
              <w:left w:val="nil"/>
              <w:bottom w:val="nil"/>
              <w:right w:val="nil"/>
            </w:tcBorders>
            <w:vAlign w:val="center"/>
          </w:tcPr>
          <w:p w14:paraId="300E287C"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r w:rsidRPr="007677D2">
              <w:rPr>
                <w:rFonts w:eastAsia="Calibri" w:cs="Times New Roman"/>
                <w:szCs w:val="24"/>
              </w:rPr>
              <w:t>.44**</w:t>
            </w:r>
          </w:p>
        </w:tc>
        <w:tc>
          <w:tcPr>
            <w:tcW w:w="850" w:type="dxa"/>
            <w:tcBorders>
              <w:top w:val="nil"/>
              <w:left w:val="nil"/>
              <w:bottom w:val="nil"/>
              <w:right w:val="nil"/>
            </w:tcBorders>
            <w:vAlign w:val="center"/>
          </w:tcPr>
          <w:p w14:paraId="2A33DF5C"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r w:rsidRPr="007677D2">
              <w:rPr>
                <w:rFonts w:eastAsia="Calibri" w:cs="Times New Roman"/>
                <w:szCs w:val="24"/>
              </w:rPr>
              <w:t>.45**</w:t>
            </w:r>
          </w:p>
        </w:tc>
        <w:tc>
          <w:tcPr>
            <w:tcW w:w="850" w:type="dxa"/>
            <w:tcBorders>
              <w:top w:val="nil"/>
              <w:left w:val="nil"/>
              <w:bottom w:val="nil"/>
              <w:right w:val="nil"/>
            </w:tcBorders>
            <w:vAlign w:val="center"/>
          </w:tcPr>
          <w:p w14:paraId="230C9CBF"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p>
        </w:tc>
        <w:tc>
          <w:tcPr>
            <w:tcW w:w="850" w:type="dxa"/>
            <w:tcBorders>
              <w:top w:val="nil"/>
              <w:left w:val="nil"/>
              <w:bottom w:val="nil"/>
              <w:right w:val="nil"/>
            </w:tcBorders>
            <w:vAlign w:val="center"/>
          </w:tcPr>
          <w:p w14:paraId="35E61A70"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p>
        </w:tc>
        <w:tc>
          <w:tcPr>
            <w:tcW w:w="850" w:type="dxa"/>
            <w:tcBorders>
              <w:top w:val="nil"/>
              <w:left w:val="nil"/>
              <w:bottom w:val="nil"/>
              <w:right w:val="nil"/>
            </w:tcBorders>
            <w:vAlign w:val="center"/>
          </w:tcPr>
          <w:p w14:paraId="5791065D"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p>
        </w:tc>
        <w:tc>
          <w:tcPr>
            <w:tcW w:w="850" w:type="dxa"/>
            <w:tcBorders>
              <w:top w:val="nil"/>
              <w:left w:val="nil"/>
              <w:bottom w:val="nil"/>
              <w:right w:val="nil"/>
            </w:tcBorders>
            <w:vAlign w:val="center"/>
          </w:tcPr>
          <w:p w14:paraId="71AE0928"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p>
        </w:tc>
        <w:tc>
          <w:tcPr>
            <w:tcW w:w="850" w:type="dxa"/>
            <w:tcBorders>
              <w:top w:val="nil"/>
              <w:left w:val="nil"/>
              <w:bottom w:val="nil"/>
              <w:right w:val="nil"/>
            </w:tcBorders>
            <w:vAlign w:val="center"/>
          </w:tcPr>
          <w:p w14:paraId="3CA22889"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p>
        </w:tc>
        <w:tc>
          <w:tcPr>
            <w:tcW w:w="850" w:type="dxa"/>
            <w:tcBorders>
              <w:top w:val="nil"/>
              <w:left w:val="nil"/>
              <w:bottom w:val="nil"/>
              <w:right w:val="nil"/>
            </w:tcBorders>
            <w:vAlign w:val="center"/>
          </w:tcPr>
          <w:p w14:paraId="33F9E3EA"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p>
        </w:tc>
        <w:tc>
          <w:tcPr>
            <w:tcW w:w="850" w:type="dxa"/>
            <w:tcBorders>
              <w:top w:val="nil"/>
              <w:left w:val="nil"/>
              <w:bottom w:val="nil"/>
              <w:right w:val="nil"/>
            </w:tcBorders>
            <w:vAlign w:val="center"/>
          </w:tcPr>
          <w:p w14:paraId="14A9612D"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p>
        </w:tc>
        <w:tc>
          <w:tcPr>
            <w:tcW w:w="850" w:type="dxa"/>
            <w:tcBorders>
              <w:top w:val="nil"/>
              <w:left w:val="nil"/>
              <w:bottom w:val="nil"/>
              <w:right w:val="nil"/>
            </w:tcBorders>
            <w:vAlign w:val="center"/>
          </w:tcPr>
          <w:p w14:paraId="4101B4AB"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p>
        </w:tc>
      </w:tr>
      <w:tr w:rsidR="007677D2" w:rsidRPr="007677D2" w14:paraId="1F49E672" w14:textId="77777777" w:rsidTr="00225460">
        <w:trPr>
          <w:trHeight w:val="340"/>
        </w:trPr>
        <w:tc>
          <w:tcPr>
            <w:tcW w:w="2552" w:type="dxa"/>
            <w:tcBorders>
              <w:top w:val="nil"/>
              <w:left w:val="nil"/>
              <w:bottom w:val="nil"/>
              <w:right w:val="nil"/>
            </w:tcBorders>
            <w:vAlign w:val="center"/>
          </w:tcPr>
          <w:p w14:paraId="4619DB03" w14:textId="77777777" w:rsidR="007677D2" w:rsidRPr="007677D2" w:rsidRDefault="007677D2" w:rsidP="007677D2">
            <w:pPr>
              <w:widowControl w:val="0"/>
              <w:autoSpaceDE w:val="0"/>
              <w:autoSpaceDN w:val="0"/>
              <w:adjustRightInd w:val="0"/>
              <w:spacing w:before="0" w:after="0"/>
              <w:rPr>
                <w:rFonts w:eastAsia="Calibri" w:cs="Times New Roman"/>
                <w:szCs w:val="24"/>
              </w:rPr>
            </w:pPr>
            <w:r w:rsidRPr="007677D2">
              <w:rPr>
                <w:rFonts w:eastAsia="Calibri" w:cs="Times New Roman"/>
                <w:szCs w:val="24"/>
              </w:rPr>
              <w:t>5. additional employee for the team during RTW</w:t>
            </w:r>
          </w:p>
        </w:tc>
        <w:tc>
          <w:tcPr>
            <w:tcW w:w="759" w:type="dxa"/>
            <w:tcBorders>
              <w:top w:val="nil"/>
              <w:left w:val="nil"/>
              <w:bottom w:val="nil"/>
              <w:right w:val="nil"/>
            </w:tcBorders>
            <w:vAlign w:val="center"/>
          </w:tcPr>
          <w:p w14:paraId="68F3ED9C"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r w:rsidRPr="007677D2">
              <w:rPr>
                <w:rFonts w:eastAsia="Calibri" w:cs="Times New Roman"/>
                <w:szCs w:val="24"/>
              </w:rPr>
              <w:t>1.87</w:t>
            </w:r>
          </w:p>
        </w:tc>
        <w:tc>
          <w:tcPr>
            <w:tcW w:w="850" w:type="dxa"/>
            <w:tcBorders>
              <w:top w:val="nil"/>
              <w:left w:val="nil"/>
              <w:bottom w:val="nil"/>
              <w:right w:val="nil"/>
            </w:tcBorders>
            <w:vAlign w:val="center"/>
          </w:tcPr>
          <w:p w14:paraId="70EF6C9C"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r w:rsidRPr="007677D2">
              <w:rPr>
                <w:rFonts w:eastAsia="Calibri" w:cs="Times New Roman"/>
                <w:szCs w:val="24"/>
              </w:rPr>
              <w:t>0.99</w:t>
            </w:r>
          </w:p>
        </w:tc>
        <w:tc>
          <w:tcPr>
            <w:tcW w:w="850" w:type="dxa"/>
            <w:tcBorders>
              <w:top w:val="nil"/>
              <w:left w:val="nil"/>
              <w:bottom w:val="nil"/>
              <w:right w:val="nil"/>
            </w:tcBorders>
            <w:vAlign w:val="center"/>
          </w:tcPr>
          <w:p w14:paraId="2C268EF0"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r w:rsidRPr="007677D2">
              <w:rPr>
                <w:rFonts w:eastAsia="Calibri" w:cs="Times New Roman"/>
                <w:szCs w:val="24"/>
              </w:rPr>
              <w:t>.13</w:t>
            </w:r>
          </w:p>
        </w:tc>
        <w:tc>
          <w:tcPr>
            <w:tcW w:w="850" w:type="dxa"/>
            <w:tcBorders>
              <w:top w:val="nil"/>
              <w:left w:val="nil"/>
              <w:bottom w:val="nil"/>
              <w:right w:val="nil"/>
            </w:tcBorders>
            <w:vAlign w:val="center"/>
          </w:tcPr>
          <w:p w14:paraId="5E46672D"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r w:rsidRPr="007677D2">
              <w:rPr>
                <w:rFonts w:eastAsia="Calibri" w:cs="Times New Roman"/>
                <w:szCs w:val="24"/>
              </w:rPr>
              <w:t>.22**</w:t>
            </w:r>
          </w:p>
        </w:tc>
        <w:tc>
          <w:tcPr>
            <w:tcW w:w="850" w:type="dxa"/>
            <w:tcBorders>
              <w:top w:val="nil"/>
              <w:left w:val="nil"/>
              <w:bottom w:val="nil"/>
              <w:right w:val="nil"/>
            </w:tcBorders>
            <w:vAlign w:val="center"/>
          </w:tcPr>
          <w:p w14:paraId="4DF108F5"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r w:rsidRPr="007677D2">
              <w:rPr>
                <w:rFonts w:eastAsia="Calibri" w:cs="Times New Roman"/>
                <w:szCs w:val="24"/>
              </w:rPr>
              <w:t>.12</w:t>
            </w:r>
          </w:p>
        </w:tc>
        <w:tc>
          <w:tcPr>
            <w:tcW w:w="850" w:type="dxa"/>
            <w:tcBorders>
              <w:top w:val="nil"/>
              <w:left w:val="nil"/>
              <w:bottom w:val="nil"/>
              <w:right w:val="nil"/>
            </w:tcBorders>
            <w:vAlign w:val="center"/>
          </w:tcPr>
          <w:p w14:paraId="32F17027"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r w:rsidRPr="007677D2">
              <w:rPr>
                <w:rFonts w:eastAsia="Calibri" w:cs="Times New Roman"/>
                <w:szCs w:val="24"/>
              </w:rPr>
              <w:t>.15*</w:t>
            </w:r>
          </w:p>
        </w:tc>
        <w:tc>
          <w:tcPr>
            <w:tcW w:w="850" w:type="dxa"/>
            <w:tcBorders>
              <w:top w:val="nil"/>
              <w:left w:val="nil"/>
              <w:bottom w:val="nil"/>
              <w:right w:val="nil"/>
            </w:tcBorders>
            <w:vAlign w:val="center"/>
          </w:tcPr>
          <w:p w14:paraId="73685724"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p>
        </w:tc>
        <w:tc>
          <w:tcPr>
            <w:tcW w:w="850" w:type="dxa"/>
            <w:tcBorders>
              <w:top w:val="nil"/>
              <w:left w:val="nil"/>
              <w:bottom w:val="nil"/>
              <w:right w:val="nil"/>
            </w:tcBorders>
            <w:vAlign w:val="center"/>
          </w:tcPr>
          <w:p w14:paraId="04E3EB28"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p>
        </w:tc>
        <w:tc>
          <w:tcPr>
            <w:tcW w:w="850" w:type="dxa"/>
            <w:tcBorders>
              <w:top w:val="nil"/>
              <w:left w:val="nil"/>
              <w:bottom w:val="nil"/>
              <w:right w:val="nil"/>
            </w:tcBorders>
            <w:vAlign w:val="center"/>
          </w:tcPr>
          <w:p w14:paraId="36C10060"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p>
        </w:tc>
        <w:tc>
          <w:tcPr>
            <w:tcW w:w="850" w:type="dxa"/>
            <w:tcBorders>
              <w:top w:val="nil"/>
              <w:left w:val="nil"/>
              <w:bottom w:val="nil"/>
              <w:right w:val="nil"/>
            </w:tcBorders>
            <w:vAlign w:val="center"/>
          </w:tcPr>
          <w:p w14:paraId="2538281C"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p>
        </w:tc>
        <w:tc>
          <w:tcPr>
            <w:tcW w:w="850" w:type="dxa"/>
            <w:tcBorders>
              <w:top w:val="nil"/>
              <w:left w:val="nil"/>
              <w:bottom w:val="nil"/>
              <w:right w:val="nil"/>
            </w:tcBorders>
            <w:vAlign w:val="center"/>
          </w:tcPr>
          <w:p w14:paraId="76678DB7"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p>
        </w:tc>
        <w:tc>
          <w:tcPr>
            <w:tcW w:w="850" w:type="dxa"/>
            <w:tcBorders>
              <w:top w:val="nil"/>
              <w:left w:val="nil"/>
              <w:bottom w:val="nil"/>
              <w:right w:val="nil"/>
            </w:tcBorders>
            <w:vAlign w:val="center"/>
          </w:tcPr>
          <w:p w14:paraId="7DB4939F"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p>
        </w:tc>
        <w:tc>
          <w:tcPr>
            <w:tcW w:w="850" w:type="dxa"/>
            <w:tcBorders>
              <w:top w:val="nil"/>
              <w:left w:val="nil"/>
              <w:bottom w:val="nil"/>
              <w:right w:val="nil"/>
            </w:tcBorders>
            <w:vAlign w:val="center"/>
          </w:tcPr>
          <w:p w14:paraId="13903B91"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p>
        </w:tc>
      </w:tr>
      <w:tr w:rsidR="007677D2" w:rsidRPr="007677D2" w14:paraId="73898F47" w14:textId="77777777" w:rsidTr="00225460">
        <w:trPr>
          <w:trHeight w:val="340"/>
        </w:trPr>
        <w:tc>
          <w:tcPr>
            <w:tcW w:w="2552" w:type="dxa"/>
            <w:tcBorders>
              <w:top w:val="nil"/>
              <w:left w:val="nil"/>
              <w:bottom w:val="nil"/>
              <w:right w:val="nil"/>
            </w:tcBorders>
            <w:vAlign w:val="center"/>
          </w:tcPr>
          <w:p w14:paraId="711A62CD" w14:textId="77777777" w:rsidR="007677D2" w:rsidRPr="007677D2" w:rsidRDefault="007677D2" w:rsidP="007677D2">
            <w:pPr>
              <w:widowControl w:val="0"/>
              <w:autoSpaceDE w:val="0"/>
              <w:autoSpaceDN w:val="0"/>
              <w:adjustRightInd w:val="0"/>
              <w:spacing w:before="0" w:after="0"/>
              <w:rPr>
                <w:rFonts w:eastAsia="Calibri" w:cs="Times New Roman"/>
                <w:szCs w:val="24"/>
              </w:rPr>
            </w:pPr>
            <w:r w:rsidRPr="007677D2">
              <w:rPr>
                <w:rFonts w:eastAsia="Calibri" w:cs="Times New Roman"/>
                <w:szCs w:val="24"/>
              </w:rPr>
              <w:t>6. employee training on mental illness prevention</w:t>
            </w:r>
          </w:p>
        </w:tc>
        <w:tc>
          <w:tcPr>
            <w:tcW w:w="759" w:type="dxa"/>
            <w:tcBorders>
              <w:top w:val="nil"/>
              <w:left w:val="nil"/>
              <w:bottom w:val="nil"/>
              <w:right w:val="nil"/>
            </w:tcBorders>
            <w:vAlign w:val="center"/>
          </w:tcPr>
          <w:p w14:paraId="1C4D45F1"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r w:rsidRPr="007677D2">
              <w:rPr>
                <w:rFonts w:eastAsia="Calibri" w:cs="Times New Roman"/>
                <w:szCs w:val="24"/>
              </w:rPr>
              <w:t>3.18</w:t>
            </w:r>
          </w:p>
        </w:tc>
        <w:tc>
          <w:tcPr>
            <w:tcW w:w="850" w:type="dxa"/>
            <w:tcBorders>
              <w:top w:val="nil"/>
              <w:left w:val="nil"/>
              <w:bottom w:val="nil"/>
              <w:right w:val="nil"/>
            </w:tcBorders>
            <w:vAlign w:val="center"/>
          </w:tcPr>
          <w:p w14:paraId="5B80DE94"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r w:rsidRPr="007677D2">
              <w:rPr>
                <w:rFonts w:eastAsia="Calibri" w:cs="Times New Roman"/>
                <w:szCs w:val="24"/>
              </w:rPr>
              <w:t>1.44</w:t>
            </w:r>
          </w:p>
        </w:tc>
        <w:tc>
          <w:tcPr>
            <w:tcW w:w="850" w:type="dxa"/>
            <w:tcBorders>
              <w:top w:val="nil"/>
              <w:left w:val="nil"/>
              <w:bottom w:val="nil"/>
              <w:right w:val="nil"/>
            </w:tcBorders>
            <w:vAlign w:val="center"/>
          </w:tcPr>
          <w:p w14:paraId="79E7BE29"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r w:rsidRPr="007677D2">
              <w:rPr>
                <w:rFonts w:eastAsia="Calibri" w:cs="Times New Roman"/>
                <w:szCs w:val="24"/>
              </w:rPr>
              <w:t>.38**</w:t>
            </w:r>
          </w:p>
        </w:tc>
        <w:tc>
          <w:tcPr>
            <w:tcW w:w="850" w:type="dxa"/>
            <w:tcBorders>
              <w:top w:val="nil"/>
              <w:left w:val="nil"/>
              <w:bottom w:val="nil"/>
              <w:right w:val="nil"/>
            </w:tcBorders>
            <w:vAlign w:val="center"/>
          </w:tcPr>
          <w:p w14:paraId="4A772866"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r w:rsidRPr="007677D2">
              <w:rPr>
                <w:rFonts w:eastAsia="Calibri" w:cs="Times New Roman"/>
                <w:szCs w:val="24"/>
              </w:rPr>
              <w:t>.32**</w:t>
            </w:r>
          </w:p>
        </w:tc>
        <w:tc>
          <w:tcPr>
            <w:tcW w:w="850" w:type="dxa"/>
            <w:tcBorders>
              <w:top w:val="nil"/>
              <w:left w:val="nil"/>
              <w:bottom w:val="nil"/>
              <w:right w:val="nil"/>
            </w:tcBorders>
            <w:vAlign w:val="center"/>
          </w:tcPr>
          <w:p w14:paraId="5855B47C"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r w:rsidRPr="007677D2">
              <w:rPr>
                <w:rFonts w:eastAsia="Calibri" w:cs="Times New Roman"/>
                <w:szCs w:val="24"/>
              </w:rPr>
              <w:t>.35**</w:t>
            </w:r>
          </w:p>
        </w:tc>
        <w:tc>
          <w:tcPr>
            <w:tcW w:w="850" w:type="dxa"/>
            <w:tcBorders>
              <w:top w:val="nil"/>
              <w:left w:val="nil"/>
              <w:bottom w:val="nil"/>
              <w:right w:val="nil"/>
            </w:tcBorders>
            <w:vAlign w:val="center"/>
          </w:tcPr>
          <w:p w14:paraId="6AF9D44F"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r w:rsidRPr="007677D2">
              <w:rPr>
                <w:rFonts w:eastAsia="Calibri" w:cs="Times New Roman"/>
                <w:szCs w:val="24"/>
              </w:rPr>
              <w:t>.26**</w:t>
            </w:r>
          </w:p>
        </w:tc>
        <w:tc>
          <w:tcPr>
            <w:tcW w:w="850" w:type="dxa"/>
            <w:tcBorders>
              <w:top w:val="nil"/>
              <w:left w:val="nil"/>
              <w:bottom w:val="nil"/>
              <w:right w:val="nil"/>
            </w:tcBorders>
            <w:vAlign w:val="center"/>
          </w:tcPr>
          <w:p w14:paraId="0D52BDAF"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r w:rsidRPr="007677D2">
              <w:rPr>
                <w:rFonts w:eastAsia="Calibri" w:cs="Times New Roman"/>
                <w:szCs w:val="24"/>
              </w:rPr>
              <w:t>.20**</w:t>
            </w:r>
          </w:p>
        </w:tc>
        <w:tc>
          <w:tcPr>
            <w:tcW w:w="850" w:type="dxa"/>
            <w:tcBorders>
              <w:top w:val="nil"/>
              <w:left w:val="nil"/>
              <w:bottom w:val="nil"/>
              <w:right w:val="nil"/>
            </w:tcBorders>
            <w:vAlign w:val="center"/>
          </w:tcPr>
          <w:p w14:paraId="3A43941A"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p>
        </w:tc>
        <w:tc>
          <w:tcPr>
            <w:tcW w:w="850" w:type="dxa"/>
            <w:tcBorders>
              <w:top w:val="nil"/>
              <w:left w:val="nil"/>
              <w:bottom w:val="nil"/>
              <w:right w:val="nil"/>
            </w:tcBorders>
            <w:vAlign w:val="center"/>
          </w:tcPr>
          <w:p w14:paraId="4D9585C2"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p>
        </w:tc>
        <w:tc>
          <w:tcPr>
            <w:tcW w:w="850" w:type="dxa"/>
            <w:tcBorders>
              <w:top w:val="nil"/>
              <w:left w:val="nil"/>
              <w:bottom w:val="nil"/>
              <w:right w:val="nil"/>
            </w:tcBorders>
            <w:vAlign w:val="center"/>
          </w:tcPr>
          <w:p w14:paraId="7C3934EC"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p>
        </w:tc>
        <w:tc>
          <w:tcPr>
            <w:tcW w:w="850" w:type="dxa"/>
            <w:tcBorders>
              <w:top w:val="nil"/>
              <w:left w:val="nil"/>
              <w:bottom w:val="nil"/>
              <w:right w:val="nil"/>
            </w:tcBorders>
            <w:vAlign w:val="center"/>
          </w:tcPr>
          <w:p w14:paraId="39B02C95"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p>
        </w:tc>
        <w:tc>
          <w:tcPr>
            <w:tcW w:w="850" w:type="dxa"/>
            <w:tcBorders>
              <w:top w:val="nil"/>
              <w:left w:val="nil"/>
              <w:bottom w:val="nil"/>
              <w:right w:val="nil"/>
            </w:tcBorders>
            <w:vAlign w:val="center"/>
          </w:tcPr>
          <w:p w14:paraId="36AB2ADE"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p>
        </w:tc>
        <w:tc>
          <w:tcPr>
            <w:tcW w:w="850" w:type="dxa"/>
            <w:tcBorders>
              <w:top w:val="nil"/>
              <w:left w:val="nil"/>
              <w:bottom w:val="nil"/>
              <w:right w:val="nil"/>
            </w:tcBorders>
            <w:vAlign w:val="center"/>
          </w:tcPr>
          <w:p w14:paraId="5F985F36"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p>
        </w:tc>
      </w:tr>
      <w:tr w:rsidR="007677D2" w:rsidRPr="007677D2" w14:paraId="27AF7D27" w14:textId="77777777" w:rsidTr="00225460">
        <w:trPr>
          <w:trHeight w:val="340"/>
        </w:trPr>
        <w:tc>
          <w:tcPr>
            <w:tcW w:w="2552" w:type="dxa"/>
            <w:tcBorders>
              <w:top w:val="nil"/>
              <w:left w:val="nil"/>
              <w:bottom w:val="nil"/>
              <w:right w:val="nil"/>
            </w:tcBorders>
            <w:vAlign w:val="center"/>
          </w:tcPr>
          <w:p w14:paraId="7F4A8FE0" w14:textId="77777777" w:rsidR="007677D2" w:rsidRPr="007677D2" w:rsidRDefault="007677D2" w:rsidP="007677D2">
            <w:pPr>
              <w:widowControl w:val="0"/>
              <w:autoSpaceDE w:val="0"/>
              <w:autoSpaceDN w:val="0"/>
              <w:adjustRightInd w:val="0"/>
              <w:spacing w:before="0" w:after="0"/>
              <w:rPr>
                <w:rFonts w:eastAsia="Calibri" w:cs="Times New Roman"/>
                <w:szCs w:val="24"/>
              </w:rPr>
            </w:pPr>
            <w:r w:rsidRPr="007677D2">
              <w:rPr>
                <w:rFonts w:eastAsia="Calibri" w:cs="Times New Roman"/>
                <w:szCs w:val="24"/>
              </w:rPr>
              <w:t>7. stigmatization</w:t>
            </w:r>
          </w:p>
        </w:tc>
        <w:tc>
          <w:tcPr>
            <w:tcW w:w="759" w:type="dxa"/>
            <w:tcBorders>
              <w:top w:val="nil"/>
              <w:left w:val="nil"/>
              <w:bottom w:val="nil"/>
              <w:right w:val="nil"/>
            </w:tcBorders>
            <w:vAlign w:val="center"/>
          </w:tcPr>
          <w:p w14:paraId="6A7E7298"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r w:rsidRPr="007677D2">
              <w:rPr>
                <w:rFonts w:eastAsia="Calibri" w:cs="Times New Roman"/>
                <w:szCs w:val="24"/>
              </w:rPr>
              <w:t>2.62</w:t>
            </w:r>
          </w:p>
        </w:tc>
        <w:tc>
          <w:tcPr>
            <w:tcW w:w="850" w:type="dxa"/>
            <w:tcBorders>
              <w:top w:val="nil"/>
              <w:left w:val="nil"/>
              <w:bottom w:val="nil"/>
              <w:right w:val="nil"/>
            </w:tcBorders>
            <w:vAlign w:val="center"/>
          </w:tcPr>
          <w:p w14:paraId="0FFF128E"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r w:rsidRPr="007677D2">
              <w:rPr>
                <w:rFonts w:eastAsia="Calibri" w:cs="Times New Roman"/>
                <w:szCs w:val="24"/>
              </w:rPr>
              <w:t>0.87</w:t>
            </w:r>
          </w:p>
        </w:tc>
        <w:tc>
          <w:tcPr>
            <w:tcW w:w="850" w:type="dxa"/>
            <w:tcBorders>
              <w:top w:val="nil"/>
              <w:left w:val="nil"/>
              <w:bottom w:val="nil"/>
              <w:right w:val="nil"/>
            </w:tcBorders>
            <w:vAlign w:val="center"/>
          </w:tcPr>
          <w:p w14:paraId="47778330"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r w:rsidRPr="007677D2">
              <w:rPr>
                <w:rFonts w:eastAsia="Calibri" w:cs="Times New Roman"/>
                <w:szCs w:val="24"/>
              </w:rPr>
              <w:t>-.41**</w:t>
            </w:r>
          </w:p>
        </w:tc>
        <w:tc>
          <w:tcPr>
            <w:tcW w:w="850" w:type="dxa"/>
            <w:tcBorders>
              <w:top w:val="nil"/>
              <w:left w:val="nil"/>
              <w:bottom w:val="nil"/>
              <w:right w:val="nil"/>
            </w:tcBorders>
            <w:vAlign w:val="center"/>
          </w:tcPr>
          <w:p w14:paraId="4EF0ABB8"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r w:rsidRPr="007677D2">
              <w:rPr>
                <w:rFonts w:eastAsia="Calibri" w:cs="Times New Roman"/>
                <w:szCs w:val="24"/>
              </w:rPr>
              <w:t>-.07</w:t>
            </w:r>
          </w:p>
        </w:tc>
        <w:tc>
          <w:tcPr>
            <w:tcW w:w="850" w:type="dxa"/>
            <w:tcBorders>
              <w:top w:val="nil"/>
              <w:left w:val="nil"/>
              <w:bottom w:val="nil"/>
              <w:right w:val="nil"/>
            </w:tcBorders>
            <w:vAlign w:val="center"/>
          </w:tcPr>
          <w:p w14:paraId="01F87F2D"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r w:rsidRPr="007677D2">
              <w:rPr>
                <w:rFonts w:eastAsia="Calibri" w:cs="Times New Roman"/>
                <w:szCs w:val="24"/>
              </w:rPr>
              <w:t>-.34**</w:t>
            </w:r>
          </w:p>
        </w:tc>
        <w:tc>
          <w:tcPr>
            <w:tcW w:w="850" w:type="dxa"/>
            <w:tcBorders>
              <w:top w:val="nil"/>
              <w:left w:val="nil"/>
              <w:bottom w:val="nil"/>
              <w:right w:val="nil"/>
            </w:tcBorders>
            <w:vAlign w:val="center"/>
          </w:tcPr>
          <w:p w14:paraId="35337FD8"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r w:rsidRPr="007677D2">
              <w:rPr>
                <w:rFonts w:eastAsia="Calibri" w:cs="Times New Roman"/>
                <w:szCs w:val="24"/>
              </w:rPr>
              <w:t>-.17*</w:t>
            </w:r>
          </w:p>
        </w:tc>
        <w:tc>
          <w:tcPr>
            <w:tcW w:w="850" w:type="dxa"/>
            <w:tcBorders>
              <w:top w:val="nil"/>
              <w:left w:val="nil"/>
              <w:bottom w:val="nil"/>
              <w:right w:val="nil"/>
            </w:tcBorders>
            <w:vAlign w:val="center"/>
          </w:tcPr>
          <w:p w14:paraId="13BC588A"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r w:rsidRPr="007677D2">
              <w:rPr>
                <w:rFonts w:eastAsia="Calibri" w:cs="Times New Roman"/>
                <w:szCs w:val="24"/>
              </w:rPr>
              <w:t>-.06</w:t>
            </w:r>
          </w:p>
        </w:tc>
        <w:tc>
          <w:tcPr>
            <w:tcW w:w="850" w:type="dxa"/>
            <w:tcBorders>
              <w:top w:val="nil"/>
              <w:left w:val="nil"/>
              <w:bottom w:val="nil"/>
              <w:right w:val="nil"/>
            </w:tcBorders>
            <w:vAlign w:val="center"/>
          </w:tcPr>
          <w:p w14:paraId="3B9D7329"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r w:rsidRPr="007677D2">
              <w:rPr>
                <w:rFonts w:eastAsia="Calibri" w:cs="Times New Roman"/>
                <w:szCs w:val="24"/>
              </w:rPr>
              <w:t>-.12</w:t>
            </w:r>
          </w:p>
        </w:tc>
        <w:tc>
          <w:tcPr>
            <w:tcW w:w="850" w:type="dxa"/>
            <w:tcBorders>
              <w:top w:val="nil"/>
              <w:left w:val="nil"/>
              <w:bottom w:val="nil"/>
              <w:right w:val="nil"/>
            </w:tcBorders>
            <w:vAlign w:val="center"/>
          </w:tcPr>
          <w:p w14:paraId="2257BB3F"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p>
        </w:tc>
        <w:tc>
          <w:tcPr>
            <w:tcW w:w="850" w:type="dxa"/>
            <w:tcBorders>
              <w:top w:val="nil"/>
              <w:left w:val="nil"/>
              <w:bottom w:val="nil"/>
              <w:right w:val="nil"/>
            </w:tcBorders>
            <w:vAlign w:val="center"/>
          </w:tcPr>
          <w:p w14:paraId="1AB72114"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p>
        </w:tc>
        <w:tc>
          <w:tcPr>
            <w:tcW w:w="850" w:type="dxa"/>
            <w:tcBorders>
              <w:top w:val="nil"/>
              <w:left w:val="nil"/>
              <w:bottom w:val="nil"/>
              <w:right w:val="nil"/>
            </w:tcBorders>
            <w:vAlign w:val="center"/>
          </w:tcPr>
          <w:p w14:paraId="7E7CB0C9"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p>
        </w:tc>
        <w:tc>
          <w:tcPr>
            <w:tcW w:w="850" w:type="dxa"/>
            <w:tcBorders>
              <w:top w:val="nil"/>
              <w:left w:val="nil"/>
              <w:bottom w:val="nil"/>
              <w:right w:val="nil"/>
            </w:tcBorders>
            <w:vAlign w:val="center"/>
          </w:tcPr>
          <w:p w14:paraId="10971BE3"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p>
        </w:tc>
        <w:tc>
          <w:tcPr>
            <w:tcW w:w="850" w:type="dxa"/>
            <w:tcBorders>
              <w:top w:val="nil"/>
              <w:left w:val="nil"/>
              <w:bottom w:val="nil"/>
              <w:right w:val="nil"/>
            </w:tcBorders>
            <w:vAlign w:val="center"/>
          </w:tcPr>
          <w:p w14:paraId="10159987"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p>
        </w:tc>
      </w:tr>
      <w:tr w:rsidR="007677D2" w:rsidRPr="007677D2" w14:paraId="5DACE5C3" w14:textId="77777777" w:rsidTr="00225460">
        <w:trPr>
          <w:trHeight w:val="340"/>
        </w:trPr>
        <w:tc>
          <w:tcPr>
            <w:tcW w:w="2552" w:type="dxa"/>
            <w:tcBorders>
              <w:top w:val="nil"/>
              <w:left w:val="nil"/>
              <w:bottom w:val="nil"/>
              <w:right w:val="nil"/>
            </w:tcBorders>
            <w:vAlign w:val="center"/>
          </w:tcPr>
          <w:p w14:paraId="126101FC" w14:textId="77777777" w:rsidR="007677D2" w:rsidRPr="007677D2" w:rsidRDefault="007677D2" w:rsidP="007677D2">
            <w:pPr>
              <w:widowControl w:val="0"/>
              <w:autoSpaceDE w:val="0"/>
              <w:autoSpaceDN w:val="0"/>
              <w:adjustRightInd w:val="0"/>
              <w:spacing w:before="0" w:after="0"/>
              <w:rPr>
                <w:rFonts w:eastAsia="Calibri" w:cs="Times New Roman"/>
                <w:szCs w:val="24"/>
              </w:rPr>
            </w:pPr>
            <w:r w:rsidRPr="007677D2">
              <w:rPr>
                <w:rFonts w:eastAsia="Times New Roman" w:cs="Times New Roman"/>
                <w:szCs w:val="24"/>
                <w:lang w:eastAsia="de-DE"/>
              </w:rPr>
              <w:t>8. workplace conditions promoting depression</w:t>
            </w:r>
          </w:p>
        </w:tc>
        <w:tc>
          <w:tcPr>
            <w:tcW w:w="759" w:type="dxa"/>
            <w:tcBorders>
              <w:top w:val="nil"/>
              <w:left w:val="nil"/>
              <w:bottom w:val="nil"/>
              <w:right w:val="nil"/>
            </w:tcBorders>
            <w:vAlign w:val="center"/>
          </w:tcPr>
          <w:p w14:paraId="2E95D898"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r w:rsidRPr="007677D2">
              <w:rPr>
                <w:rFonts w:eastAsia="Calibri" w:cs="Times New Roman"/>
                <w:szCs w:val="24"/>
              </w:rPr>
              <w:t>3.08</w:t>
            </w:r>
          </w:p>
        </w:tc>
        <w:tc>
          <w:tcPr>
            <w:tcW w:w="850" w:type="dxa"/>
            <w:tcBorders>
              <w:top w:val="nil"/>
              <w:left w:val="nil"/>
              <w:bottom w:val="nil"/>
              <w:right w:val="nil"/>
            </w:tcBorders>
            <w:vAlign w:val="center"/>
          </w:tcPr>
          <w:p w14:paraId="45A313F6"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r w:rsidRPr="007677D2">
              <w:rPr>
                <w:rFonts w:eastAsia="Calibri" w:cs="Times New Roman"/>
                <w:szCs w:val="24"/>
              </w:rPr>
              <w:t>0.80</w:t>
            </w:r>
          </w:p>
        </w:tc>
        <w:tc>
          <w:tcPr>
            <w:tcW w:w="850" w:type="dxa"/>
            <w:tcBorders>
              <w:top w:val="nil"/>
              <w:left w:val="nil"/>
              <w:bottom w:val="nil"/>
              <w:right w:val="nil"/>
            </w:tcBorders>
            <w:vAlign w:val="center"/>
          </w:tcPr>
          <w:p w14:paraId="1C41AEEB"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r w:rsidRPr="007677D2">
              <w:rPr>
                <w:rFonts w:eastAsia="Calibri" w:cs="Times New Roman"/>
                <w:szCs w:val="24"/>
              </w:rPr>
              <w:t>-.42**</w:t>
            </w:r>
          </w:p>
        </w:tc>
        <w:tc>
          <w:tcPr>
            <w:tcW w:w="850" w:type="dxa"/>
            <w:tcBorders>
              <w:top w:val="nil"/>
              <w:left w:val="nil"/>
              <w:bottom w:val="nil"/>
              <w:right w:val="nil"/>
            </w:tcBorders>
            <w:vAlign w:val="center"/>
          </w:tcPr>
          <w:p w14:paraId="1EE02C17"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r w:rsidRPr="007677D2">
              <w:rPr>
                <w:rFonts w:eastAsia="Calibri" w:cs="Times New Roman"/>
                <w:szCs w:val="24"/>
              </w:rPr>
              <w:t>-.20**</w:t>
            </w:r>
          </w:p>
        </w:tc>
        <w:tc>
          <w:tcPr>
            <w:tcW w:w="850" w:type="dxa"/>
            <w:tcBorders>
              <w:top w:val="nil"/>
              <w:left w:val="nil"/>
              <w:bottom w:val="nil"/>
              <w:right w:val="nil"/>
            </w:tcBorders>
            <w:vAlign w:val="center"/>
          </w:tcPr>
          <w:p w14:paraId="1908231C"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r w:rsidRPr="007677D2">
              <w:rPr>
                <w:rFonts w:eastAsia="Calibri" w:cs="Times New Roman"/>
                <w:szCs w:val="24"/>
              </w:rPr>
              <w:t>-.29**</w:t>
            </w:r>
          </w:p>
        </w:tc>
        <w:tc>
          <w:tcPr>
            <w:tcW w:w="850" w:type="dxa"/>
            <w:tcBorders>
              <w:top w:val="nil"/>
              <w:left w:val="nil"/>
              <w:bottom w:val="nil"/>
              <w:right w:val="nil"/>
            </w:tcBorders>
            <w:vAlign w:val="center"/>
          </w:tcPr>
          <w:p w14:paraId="683797DA"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r w:rsidRPr="007677D2">
              <w:rPr>
                <w:rFonts w:eastAsia="Calibri" w:cs="Times New Roman"/>
                <w:szCs w:val="24"/>
              </w:rPr>
              <w:t>-.23**</w:t>
            </w:r>
          </w:p>
        </w:tc>
        <w:tc>
          <w:tcPr>
            <w:tcW w:w="850" w:type="dxa"/>
            <w:tcBorders>
              <w:top w:val="nil"/>
              <w:left w:val="nil"/>
              <w:bottom w:val="nil"/>
              <w:right w:val="nil"/>
            </w:tcBorders>
            <w:vAlign w:val="center"/>
          </w:tcPr>
          <w:p w14:paraId="37C96641"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r w:rsidRPr="007677D2">
              <w:rPr>
                <w:rFonts w:eastAsia="Calibri" w:cs="Times New Roman"/>
                <w:szCs w:val="24"/>
              </w:rPr>
              <w:t>-.11</w:t>
            </w:r>
          </w:p>
        </w:tc>
        <w:tc>
          <w:tcPr>
            <w:tcW w:w="850" w:type="dxa"/>
            <w:tcBorders>
              <w:top w:val="nil"/>
              <w:left w:val="nil"/>
              <w:bottom w:val="nil"/>
              <w:right w:val="nil"/>
            </w:tcBorders>
            <w:vAlign w:val="center"/>
          </w:tcPr>
          <w:p w14:paraId="4464A035"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r w:rsidRPr="007677D2">
              <w:rPr>
                <w:rFonts w:eastAsia="Calibri" w:cs="Times New Roman"/>
                <w:szCs w:val="24"/>
              </w:rPr>
              <w:t>-.02</w:t>
            </w:r>
          </w:p>
        </w:tc>
        <w:tc>
          <w:tcPr>
            <w:tcW w:w="850" w:type="dxa"/>
            <w:tcBorders>
              <w:top w:val="nil"/>
              <w:left w:val="nil"/>
              <w:bottom w:val="nil"/>
              <w:right w:val="nil"/>
            </w:tcBorders>
            <w:vAlign w:val="center"/>
          </w:tcPr>
          <w:p w14:paraId="6362EDDD"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r w:rsidRPr="007677D2">
              <w:rPr>
                <w:rFonts w:eastAsia="Calibri" w:cs="Times New Roman"/>
                <w:szCs w:val="24"/>
              </w:rPr>
              <w:t>.48**</w:t>
            </w:r>
          </w:p>
        </w:tc>
        <w:tc>
          <w:tcPr>
            <w:tcW w:w="850" w:type="dxa"/>
            <w:tcBorders>
              <w:top w:val="nil"/>
              <w:left w:val="nil"/>
              <w:bottom w:val="nil"/>
              <w:right w:val="nil"/>
            </w:tcBorders>
            <w:vAlign w:val="center"/>
          </w:tcPr>
          <w:p w14:paraId="654C249B"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p>
        </w:tc>
        <w:tc>
          <w:tcPr>
            <w:tcW w:w="850" w:type="dxa"/>
            <w:tcBorders>
              <w:top w:val="nil"/>
              <w:left w:val="nil"/>
              <w:bottom w:val="nil"/>
              <w:right w:val="nil"/>
            </w:tcBorders>
            <w:vAlign w:val="center"/>
          </w:tcPr>
          <w:p w14:paraId="352528AC"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p>
        </w:tc>
        <w:tc>
          <w:tcPr>
            <w:tcW w:w="850" w:type="dxa"/>
            <w:tcBorders>
              <w:top w:val="nil"/>
              <w:left w:val="nil"/>
              <w:bottom w:val="nil"/>
              <w:right w:val="nil"/>
            </w:tcBorders>
            <w:vAlign w:val="center"/>
          </w:tcPr>
          <w:p w14:paraId="6D962A92"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p>
        </w:tc>
        <w:tc>
          <w:tcPr>
            <w:tcW w:w="850" w:type="dxa"/>
            <w:tcBorders>
              <w:top w:val="nil"/>
              <w:left w:val="nil"/>
              <w:bottom w:val="nil"/>
              <w:right w:val="nil"/>
            </w:tcBorders>
            <w:vAlign w:val="center"/>
          </w:tcPr>
          <w:p w14:paraId="34EC05F2"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p>
        </w:tc>
      </w:tr>
      <w:tr w:rsidR="007677D2" w:rsidRPr="007677D2" w14:paraId="6D9EA7EA" w14:textId="77777777" w:rsidTr="00225460">
        <w:trPr>
          <w:trHeight w:val="340"/>
        </w:trPr>
        <w:tc>
          <w:tcPr>
            <w:tcW w:w="2552" w:type="dxa"/>
            <w:tcBorders>
              <w:top w:val="nil"/>
              <w:left w:val="nil"/>
              <w:bottom w:val="nil"/>
              <w:right w:val="nil"/>
            </w:tcBorders>
            <w:vAlign w:val="center"/>
          </w:tcPr>
          <w:p w14:paraId="4CF7434E" w14:textId="77777777" w:rsidR="007677D2" w:rsidRPr="007677D2" w:rsidRDefault="007677D2" w:rsidP="007677D2">
            <w:pPr>
              <w:widowControl w:val="0"/>
              <w:autoSpaceDE w:val="0"/>
              <w:autoSpaceDN w:val="0"/>
              <w:adjustRightInd w:val="0"/>
              <w:spacing w:before="0" w:after="0"/>
              <w:rPr>
                <w:rFonts w:eastAsia="Calibri" w:cs="Times New Roman"/>
                <w:szCs w:val="24"/>
              </w:rPr>
            </w:pPr>
            <w:r w:rsidRPr="007677D2">
              <w:rPr>
                <w:rFonts w:eastAsia="Calibri" w:cs="Times New Roman"/>
                <w:szCs w:val="24"/>
              </w:rPr>
              <w:t>9. no support by colleagues</w:t>
            </w:r>
          </w:p>
        </w:tc>
        <w:tc>
          <w:tcPr>
            <w:tcW w:w="759" w:type="dxa"/>
            <w:tcBorders>
              <w:top w:val="nil"/>
              <w:left w:val="nil"/>
              <w:bottom w:val="nil"/>
              <w:right w:val="nil"/>
            </w:tcBorders>
            <w:vAlign w:val="center"/>
          </w:tcPr>
          <w:p w14:paraId="44DDDC88"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r w:rsidRPr="007677D2">
              <w:rPr>
                <w:rFonts w:eastAsia="Calibri" w:cs="Times New Roman"/>
                <w:szCs w:val="24"/>
              </w:rPr>
              <w:t>2.42</w:t>
            </w:r>
          </w:p>
        </w:tc>
        <w:tc>
          <w:tcPr>
            <w:tcW w:w="850" w:type="dxa"/>
            <w:tcBorders>
              <w:top w:val="nil"/>
              <w:left w:val="nil"/>
              <w:bottom w:val="nil"/>
              <w:right w:val="nil"/>
            </w:tcBorders>
            <w:vAlign w:val="center"/>
          </w:tcPr>
          <w:p w14:paraId="0E62150B"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r w:rsidRPr="007677D2">
              <w:rPr>
                <w:rFonts w:eastAsia="Calibri" w:cs="Times New Roman"/>
                <w:szCs w:val="24"/>
              </w:rPr>
              <w:t>0.81</w:t>
            </w:r>
          </w:p>
        </w:tc>
        <w:tc>
          <w:tcPr>
            <w:tcW w:w="850" w:type="dxa"/>
            <w:tcBorders>
              <w:top w:val="nil"/>
              <w:left w:val="nil"/>
              <w:bottom w:val="nil"/>
              <w:right w:val="nil"/>
            </w:tcBorders>
            <w:vAlign w:val="center"/>
          </w:tcPr>
          <w:p w14:paraId="63CDECFC"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r w:rsidRPr="007677D2">
              <w:rPr>
                <w:rFonts w:eastAsia="Calibri" w:cs="Times New Roman"/>
                <w:szCs w:val="24"/>
              </w:rPr>
              <w:t>-.40**</w:t>
            </w:r>
          </w:p>
        </w:tc>
        <w:tc>
          <w:tcPr>
            <w:tcW w:w="850" w:type="dxa"/>
            <w:tcBorders>
              <w:top w:val="nil"/>
              <w:left w:val="nil"/>
              <w:bottom w:val="nil"/>
              <w:right w:val="nil"/>
            </w:tcBorders>
            <w:vAlign w:val="center"/>
          </w:tcPr>
          <w:p w14:paraId="6E095CE8"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r w:rsidRPr="007677D2">
              <w:rPr>
                <w:rFonts w:eastAsia="Calibri" w:cs="Times New Roman"/>
                <w:szCs w:val="24"/>
              </w:rPr>
              <w:t>-.05</w:t>
            </w:r>
          </w:p>
        </w:tc>
        <w:tc>
          <w:tcPr>
            <w:tcW w:w="850" w:type="dxa"/>
            <w:tcBorders>
              <w:top w:val="nil"/>
              <w:left w:val="nil"/>
              <w:bottom w:val="nil"/>
              <w:right w:val="nil"/>
            </w:tcBorders>
            <w:vAlign w:val="center"/>
          </w:tcPr>
          <w:p w14:paraId="783E168E"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r w:rsidRPr="007677D2">
              <w:rPr>
                <w:rFonts w:eastAsia="Calibri" w:cs="Times New Roman"/>
                <w:szCs w:val="24"/>
              </w:rPr>
              <w:t>-.37**</w:t>
            </w:r>
          </w:p>
        </w:tc>
        <w:tc>
          <w:tcPr>
            <w:tcW w:w="850" w:type="dxa"/>
            <w:tcBorders>
              <w:top w:val="nil"/>
              <w:left w:val="nil"/>
              <w:bottom w:val="nil"/>
              <w:right w:val="nil"/>
            </w:tcBorders>
            <w:vAlign w:val="center"/>
          </w:tcPr>
          <w:p w14:paraId="00F4438B"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r w:rsidRPr="007677D2">
              <w:rPr>
                <w:rFonts w:eastAsia="Calibri" w:cs="Times New Roman"/>
                <w:szCs w:val="24"/>
              </w:rPr>
              <w:t>-.32**</w:t>
            </w:r>
          </w:p>
        </w:tc>
        <w:tc>
          <w:tcPr>
            <w:tcW w:w="850" w:type="dxa"/>
            <w:tcBorders>
              <w:top w:val="nil"/>
              <w:left w:val="nil"/>
              <w:bottom w:val="nil"/>
              <w:right w:val="nil"/>
            </w:tcBorders>
            <w:vAlign w:val="center"/>
          </w:tcPr>
          <w:p w14:paraId="35CFEC03"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r w:rsidRPr="007677D2">
              <w:rPr>
                <w:rFonts w:eastAsia="Calibri" w:cs="Times New Roman"/>
                <w:szCs w:val="24"/>
              </w:rPr>
              <w:t>-.08</w:t>
            </w:r>
          </w:p>
        </w:tc>
        <w:tc>
          <w:tcPr>
            <w:tcW w:w="850" w:type="dxa"/>
            <w:tcBorders>
              <w:top w:val="nil"/>
              <w:left w:val="nil"/>
              <w:bottom w:val="nil"/>
              <w:right w:val="nil"/>
            </w:tcBorders>
            <w:vAlign w:val="center"/>
          </w:tcPr>
          <w:p w14:paraId="049DF1A2"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r w:rsidRPr="007677D2">
              <w:rPr>
                <w:rFonts w:eastAsia="Calibri" w:cs="Times New Roman"/>
                <w:szCs w:val="24"/>
              </w:rPr>
              <w:t>-.08</w:t>
            </w:r>
          </w:p>
        </w:tc>
        <w:tc>
          <w:tcPr>
            <w:tcW w:w="850" w:type="dxa"/>
            <w:tcBorders>
              <w:top w:val="nil"/>
              <w:left w:val="nil"/>
              <w:bottom w:val="nil"/>
              <w:right w:val="nil"/>
            </w:tcBorders>
            <w:vAlign w:val="center"/>
          </w:tcPr>
          <w:p w14:paraId="3A4B77D1"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r w:rsidRPr="007677D2">
              <w:rPr>
                <w:rFonts w:eastAsia="Calibri" w:cs="Times New Roman"/>
                <w:szCs w:val="24"/>
              </w:rPr>
              <w:t>.47**</w:t>
            </w:r>
          </w:p>
        </w:tc>
        <w:tc>
          <w:tcPr>
            <w:tcW w:w="850" w:type="dxa"/>
            <w:tcBorders>
              <w:top w:val="nil"/>
              <w:left w:val="nil"/>
              <w:bottom w:val="nil"/>
              <w:right w:val="nil"/>
            </w:tcBorders>
            <w:vAlign w:val="center"/>
          </w:tcPr>
          <w:p w14:paraId="7C406DF4"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r w:rsidRPr="007677D2">
              <w:rPr>
                <w:rFonts w:eastAsia="Calibri" w:cs="Times New Roman"/>
                <w:szCs w:val="24"/>
              </w:rPr>
              <w:t>.39**</w:t>
            </w:r>
          </w:p>
        </w:tc>
        <w:tc>
          <w:tcPr>
            <w:tcW w:w="850" w:type="dxa"/>
            <w:tcBorders>
              <w:top w:val="nil"/>
              <w:left w:val="nil"/>
              <w:bottom w:val="nil"/>
              <w:right w:val="nil"/>
            </w:tcBorders>
            <w:vAlign w:val="center"/>
          </w:tcPr>
          <w:p w14:paraId="4EC73276"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p>
        </w:tc>
        <w:tc>
          <w:tcPr>
            <w:tcW w:w="850" w:type="dxa"/>
            <w:tcBorders>
              <w:top w:val="nil"/>
              <w:left w:val="nil"/>
              <w:bottom w:val="nil"/>
              <w:right w:val="nil"/>
            </w:tcBorders>
            <w:vAlign w:val="center"/>
          </w:tcPr>
          <w:p w14:paraId="4AE7A66B"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p>
        </w:tc>
        <w:tc>
          <w:tcPr>
            <w:tcW w:w="850" w:type="dxa"/>
            <w:tcBorders>
              <w:top w:val="nil"/>
              <w:left w:val="nil"/>
              <w:bottom w:val="nil"/>
              <w:right w:val="nil"/>
            </w:tcBorders>
            <w:vAlign w:val="center"/>
          </w:tcPr>
          <w:p w14:paraId="33E830A3"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p>
        </w:tc>
      </w:tr>
      <w:tr w:rsidR="007677D2" w:rsidRPr="007677D2" w14:paraId="6FF4B0B5" w14:textId="77777777" w:rsidTr="00225460">
        <w:trPr>
          <w:trHeight w:val="340"/>
        </w:trPr>
        <w:tc>
          <w:tcPr>
            <w:tcW w:w="2552" w:type="dxa"/>
            <w:tcBorders>
              <w:top w:val="nil"/>
              <w:left w:val="nil"/>
              <w:bottom w:val="nil"/>
              <w:right w:val="nil"/>
            </w:tcBorders>
            <w:vAlign w:val="center"/>
          </w:tcPr>
          <w:p w14:paraId="7A9CBFE1" w14:textId="77777777" w:rsidR="007677D2" w:rsidRPr="007677D2" w:rsidRDefault="007677D2" w:rsidP="007677D2">
            <w:pPr>
              <w:widowControl w:val="0"/>
              <w:autoSpaceDE w:val="0"/>
              <w:autoSpaceDN w:val="0"/>
              <w:adjustRightInd w:val="0"/>
              <w:spacing w:before="0" w:after="0"/>
              <w:rPr>
                <w:rFonts w:eastAsia="Calibri" w:cs="Times New Roman"/>
                <w:szCs w:val="24"/>
              </w:rPr>
            </w:pPr>
            <w:r w:rsidRPr="007677D2">
              <w:rPr>
                <w:rFonts w:eastAsia="Calibri" w:cs="Times New Roman"/>
                <w:szCs w:val="24"/>
              </w:rPr>
              <w:t>10. support by OP</w:t>
            </w:r>
          </w:p>
        </w:tc>
        <w:tc>
          <w:tcPr>
            <w:tcW w:w="759" w:type="dxa"/>
            <w:tcBorders>
              <w:top w:val="nil"/>
              <w:left w:val="nil"/>
              <w:bottom w:val="nil"/>
              <w:right w:val="nil"/>
            </w:tcBorders>
            <w:vAlign w:val="center"/>
          </w:tcPr>
          <w:p w14:paraId="6A7A0EF3"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r w:rsidRPr="007677D2">
              <w:rPr>
                <w:rFonts w:eastAsia="Calibri" w:cs="Times New Roman"/>
                <w:szCs w:val="24"/>
              </w:rPr>
              <w:t>5.35</w:t>
            </w:r>
          </w:p>
        </w:tc>
        <w:tc>
          <w:tcPr>
            <w:tcW w:w="850" w:type="dxa"/>
            <w:tcBorders>
              <w:top w:val="nil"/>
              <w:left w:val="nil"/>
              <w:bottom w:val="nil"/>
              <w:right w:val="nil"/>
            </w:tcBorders>
            <w:vAlign w:val="center"/>
          </w:tcPr>
          <w:p w14:paraId="679C75FD"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r w:rsidRPr="007677D2">
              <w:rPr>
                <w:rFonts w:eastAsia="Calibri" w:cs="Times New Roman"/>
                <w:szCs w:val="24"/>
              </w:rPr>
              <w:t>1.49</w:t>
            </w:r>
          </w:p>
        </w:tc>
        <w:tc>
          <w:tcPr>
            <w:tcW w:w="850" w:type="dxa"/>
            <w:tcBorders>
              <w:top w:val="nil"/>
              <w:left w:val="nil"/>
              <w:bottom w:val="nil"/>
              <w:right w:val="nil"/>
            </w:tcBorders>
            <w:vAlign w:val="center"/>
          </w:tcPr>
          <w:p w14:paraId="78675275"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r w:rsidRPr="007677D2">
              <w:rPr>
                <w:rFonts w:eastAsia="Calibri" w:cs="Times New Roman"/>
                <w:szCs w:val="24"/>
              </w:rPr>
              <w:t>.40**</w:t>
            </w:r>
          </w:p>
        </w:tc>
        <w:tc>
          <w:tcPr>
            <w:tcW w:w="850" w:type="dxa"/>
            <w:tcBorders>
              <w:top w:val="nil"/>
              <w:left w:val="nil"/>
              <w:bottom w:val="nil"/>
              <w:right w:val="nil"/>
            </w:tcBorders>
            <w:vAlign w:val="center"/>
          </w:tcPr>
          <w:p w14:paraId="2ED353C2"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r w:rsidRPr="007677D2">
              <w:rPr>
                <w:rFonts w:eastAsia="Calibri" w:cs="Times New Roman"/>
                <w:szCs w:val="24"/>
              </w:rPr>
              <w:t>.40**</w:t>
            </w:r>
          </w:p>
        </w:tc>
        <w:tc>
          <w:tcPr>
            <w:tcW w:w="850" w:type="dxa"/>
            <w:tcBorders>
              <w:top w:val="nil"/>
              <w:left w:val="nil"/>
              <w:bottom w:val="nil"/>
              <w:right w:val="nil"/>
            </w:tcBorders>
            <w:vAlign w:val="center"/>
          </w:tcPr>
          <w:p w14:paraId="7C40F9B0"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r w:rsidRPr="007677D2">
              <w:rPr>
                <w:rFonts w:eastAsia="Calibri" w:cs="Times New Roman"/>
                <w:szCs w:val="24"/>
              </w:rPr>
              <w:t>.27**</w:t>
            </w:r>
          </w:p>
        </w:tc>
        <w:tc>
          <w:tcPr>
            <w:tcW w:w="850" w:type="dxa"/>
            <w:tcBorders>
              <w:top w:val="nil"/>
              <w:left w:val="nil"/>
              <w:bottom w:val="nil"/>
              <w:right w:val="nil"/>
            </w:tcBorders>
            <w:vAlign w:val="center"/>
          </w:tcPr>
          <w:p w14:paraId="63B7C853"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r w:rsidRPr="007677D2">
              <w:rPr>
                <w:rFonts w:eastAsia="Calibri" w:cs="Times New Roman"/>
                <w:szCs w:val="24"/>
              </w:rPr>
              <w:t>.26**</w:t>
            </w:r>
          </w:p>
        </w:tc>
        <w:tc>
          <w:tcPr>
            <w:tcW w:w="850" w:type="dxa"/>
            <w:tcBorders>
              <w:top w:val="nil"/>
              <w:left w:val="nil"/>
              <w:bottom w:val="nil"/>
              <w:right w:val="nil"/>
            </w:tcBorders>
            <w:vAlign w:val="center"/>
          </w:tcPr>
          <w:p w14:paraId="1C8D0DDE"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r w:rsidRPr="007677D2">
              <w:rPr>
                <w:rFonts w:eastAsia="Calibri" w:cs="Times New Roman"/>
                <w:szCs w:val="24"/>
              </w:rPr>
              <w:t>.08</w:t>
            </w:r>
          </w:p>
        </w:tc>
        <w:tc>
          <w:tcPr>
            <w:tcW w:w="850" w:type="dxa"/>
            <w:tcBorders>
              <w:top w:val="nil"/>
              <w:left w:val="nil"/>
              <w:bottom w:val="nil"/>
              <w:right w:val="nil"/>
            </w:tcBorders>
            <w:vAlign w:val="center"/>
          </w:tcPr>
          <w:p w14:paraId="6A59BED5"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r w:rsidRPr="007677D2">
              <w:rPr>
                <w:rFonts w:eastAsia="Calibri" w:cs="Times New Roman"/>
                <w:szCs w:val="24"/>
              </w:rPr>
              <w:t>.29**</w:t>
            </w:r>
          </w:p>
        </w:tc>
        <w:tc>
          <w:tcPr>
            <w:tcW w:w="850" w:type="dxa"/>
            <w:tcBorders>
              <w:top w:val="nil"/>
              <w:left w:val="nil"/>
              <w:bottom w:val="nil"/>
              <w:right w:val="nil"/>
            </w:tcBorders>
            <w:vAlign w:val="center"/>
          </w:tcPr>
          <w:p w14:paraId="0FFAF2A2"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r w:rsidRPr="007677D2">
              <w:rPr>
                <w:rFonts w:eastAsia="Calibri" w:cs="Times New Roman"/>
                <w:szCs w:val="24"/>
              </w:rPr>
              <w:t>-.04</w:t>
            </w:r>
          </w:p>
        </w:tc>
        <w:tc>
          <w:tcPr>
            <w:tcW w:w="850" w:type="dxa"/>
            <w:tcBorders>
              <w:top w:val="nil"/>
              <w:left w:val="nil"/>
              <w:bottom w:val="nil"/>
              <w:right w:val="nil"/>
            </w:tcBorders>
            <w:vAlign w:val="center"/>
          </w:tcPr>
          <w:p w14:paraId="293AF0FE"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r w:rsidRPr="007677D2">
              <w:rPr>
                <w:rFonts w:eastAsia="Calibri" w:cs="Times New Roman"/>
                <w:szCs w:val="24"/>
              </w:rPr>
              <w:t>-.23**</w:t>
            </w:r>
          </w:p>
        </w:tc>
        <w:tc>
          <w:tcPr>
            <w:tcW w:w="850" w:type="dxa"/>
            <w:tcBorders>
              <w:top w:val="nil"/>
              <w:left w:val="nil"/>
              <w:bottom w:val="nil"/>
              <w:right w:val="nil"/>
            </w:tcBorders>
            <w:vAlign w:val="center"/>
          </w:tcPr>
          <w:p w14:paraId="553C0655"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r w:rsidRPr="007677D2">
              <w:rPr>
                <w:rFonts w:eastAsia="Calibri" w:cs="Times New Roman"/>
                <w:szCs w:val="24"/>
              </w:rPr>
              <w:t>-.09</w:t>
            </w:r>
          </w:p>
        </w:tc>
        <w:tc>
          <w:tcPr>
            <w:tcW w:w="850" w:type="dxa"/>
            <w:tcBorders>
              <w:top w:val="nil"/>
              <w:left w:val="nil"/>
              <w:bottom w:val="nil"/>
              <w:right w:val="nil"/>
            </w:tcBorders>
            <w:vAlign w:val="center"/>
          </w:tcPr>
          <w:p w14:paraId="7ACBBE59"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p>
        </w:tc>
        <w:tc>
          <w:tcPr>
            <w:tcW w:w="850" w:type="dxa"/>
            <w:tcBorders>
              <w:top w:val="nil"/>
              <w:left w:val="nil"/>
              <w:bottom w:val="nil"/>
              <w:right w:val="nil"/>
            </w:tcBorders>
            <w:vAlign w:val="center"/>
          </w:tcPr>
          <w:p w14:paraId="75524381"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p>
        </w:tc>
      </w:tr>
      <w:tr w:rsidR="007677D2" w:rsidRPr="007677D2" w14:paraId="6B427E4C" w14:textId="77777777" w:rsidTr="00225460">
        <w:trPr>
          <w:trHeight w:val="340"/>
        </w:trPr>
        <w:tc>
          <w:tcPr>
            <w:tcW w:w="2552" w:type="dxa"/>
            <w:tcBorders>
              <w:top w:val="nil"/>
              <w:left w:val="nil"/>
              <w:right w:val="nil"/>
            </w:tcBorders>
            <w:vAlign w:val="center"/>
          </w:tcPr>
          <w:p w14:paraId="192C11E8" w14:textId="77777777" w:rsidR="007677D2" w:rsidRPr="007677D2" w:rsidRDefault="007677D2" w:rsidP="007677D2">
            <w:pPr>
              <w:widowControl w:val="0"/>
              <w:autoSpaceDE w:val="0"/>
              <w:autoSpaceDN w:val="0"/>
              <w:adjustRightInd w:val="0"/>
              <w:spacing w:before="0" w:after="0"/>
              <w:rPr>
                <w:rFonts w:eastAsia="Calibri" w:cs="Times New Roman"/>
                <w:szCs w:val="24"/>
              </w:rPr>
            </w:pPr>
            <w:r w:rsidRPr="007677D2">
              <w:rPr>
                <w:rFonts w:eastAsia="Calibri" w:cs="Times New Roman"/>
                <w:szCs w:val="24"/>
              </w:rPr>
              <w:t>11. age</w:t>
            </w:r>
          </w:p>
        </w:tc>
        <w:tc>
          <w:tcPr>
            <w:tcW w:w="759" w:type="dxa"/>
            <w:tcBorders>
              <w:top w:val="nil"/>
              <w:left w:val="nil"/>
              <w:right w:val="nil"/>
            </w:tcBorders>
            <w:vAlign w:val="center"/>
          </w:tcPr>
          <w:p w14:paraId="4AB7B863"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r w:rsidRPr="007677D2">
              <w:rPr>
                <w:rFonts w:eastAsia="Calibri" w:cs="Times New Roman"/>
                <w:szCs w:val="24"/>
              </w:rPr>
              <w:t>52.88</w:t>
            </w:r>
          </w:p>
        </w:tc>
        <w:tc>
          <w:tcPr>
            <w:tcW w:w="850" w:type="dxa"/>
            <w:tcBorders>
              <w:top w:val="nil"/>
              <w:left w:val="nil"/>
              <w:right w:val="nil"/>
            </w:tcBorders>
            <w:vAlign w:val="center"/>
          </w:tcPr>
          <w:p w14:paraId="05299645"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r w:rsidRPr="007677D2">
              <w:rPr>
                <w:rFonts w:eastAsia="Calibri" w:cs="Times New Roman"/>
                <w:szCs w:val="24"/>
              </w:rPr>
              <w:t>9.24</w:t>
            </w:r>
          </w:p>
        </w:tc>
        <w:tc>
          <w:tcPr>
            <w:tcW w:w="850" w:type="dxa"/>
            <w:tcBorders>
              <w:top w:val="nil"/>
              <w:left w:val="nil"/>
              <w:right w:val="nil"/>
            </w:tcBorders>
            <w:vAlign w:val="center"/>
          </w:tcPr>
          <w:p w14:paraId="2776828D"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r w:rsidRPr="007677D2">
              <w:rPr>
                <w:rFonts w:eastAsia="Calibri" w:cs="Times New Roman"/>
                <w:szCs w:val="24"/>
              </w:rPr>
              <w:t>.09</w:t>
            </w:r>
          </w:p>
        </w:tc>
        <w:tc>
          <w:tcPr>
            <w:tcW w:w="850" w:type="dxa"/>
            <w:tcBorders>
              <w:top w:val="nil"/>
              <w:left w:val="nil"/>
              <w:right w:val="nil"/>
            </w:tcBorders>
            <w:vAlign w:val="center"/>
          </w:tcPr>
          <w:p w14:paraId="087B1885"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r w:rsidRPr="007677D2">
              <w:rPr>
                <w:rFonts w:eastAsia="Calibri" w:cs="Times New Roman"/>
                <w:szCs w:val="24"/>
              </w:rPr>
              <w:t>.01</w:t>
            </w:r>
          </w:p>
        </w:tc>
        <w:tc>
          <w:tcPr>
            <w:tcW w:w="850" w:type="dxa"/>
            <w:tcBorders>
              <w:top w:val="nil"/>
              <w:left w:val="nil"/>
              <w:right w:val="nil"/>
            </w:tcBorders>
            <w:vAlign w:val="center"/>
          </w:tcPr>
          <w:p w14:paraId="756849C1"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r w:rsidRPr="007677D2">
              <w:rPr>
                <w:rFonts w:eastAsia="Calibri" w:cs="Times New Roman"/>
                <w:szCs w:val="24"/>
              </w:rPr>
              <w:t>.17*</w:t>
            </w:r>
          </w:p>
        </w:tc>
        <w:tc>
          <w:tcPr>
            <w:tcW w:w="850" w:type="dxa"/>
            <w:tcBorders>
              <w:top w:val="nil"/>
              <w:left w:val="nil"/>
              <w:right w:val="nil"/>
            </w:tcBorders>
            <w:vAlign w:val="center"/>
          </w:tcPr>
          <w:p w14:paraId="3CE26E18"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r w:rsidRPr="007677D2">
              <w:rPr>
                <w:rFonts w:eastAsia="Calibri" w:cs="Times New Roman"/>
                <w:szCs w:val="24"/>
              </w:rPr>
              <w:t>.01</w:t>
            </w:r>
          </w:p>
        </w:tc>
        <w:tc>
          <w:tcPr>
            <w:tcW w:w="850" w:type="dxa"/>
            <w:tcBorders>
              <w:top w:val="nil"/>
              <w:left w:val="nil"/>
              <w:right w:val="nil"/>
            </w:tcBorders>
            <w:vAlign w:val="center"/>
          </w:tcPr>
          <w:p w14:paraId="55A667A8"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r w:rsidRPr="007677D2">
              <w:rPr>
                <w:rFonts w:eastAsia="Calibri" w:cs="Times New Roman"/>
                <w:szCs w:val="24"/>
              </w:rPr>
              <w:t>-.13</w:t>
            </w:r>
          </w:p>
        </w:tc>
        <w:tc>
          <w:tcPr>
            <w:tcW w:w="850" w:type="dxa"/>
            <w:tcBorders>
              <w:top w:val="nil"/>
              <w:left w:val="nil"/>
              <w:right w:val="nil"/>
            </w:tcBorders>
            <w:vAlign w:val="center"/>
          </w:tcPr>
          <w:p w14:paraId="6BE3892C"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r w:rsidRPr="007677D2">
              <w:rPr>
                <w:rFonts w:eastAsia="Calibri" w:cs="Times New Roman"/>
                <w:szCs w:val="24"/>
              </w:rPr>
              <w:t>-.22**</w:t>
            </w:r>
          </w:p>
        </w:tc>
        <w:tc>
          <w:tcPr>
            <w:tcW w:w="850" w:type="dxa"/>
            <w:tcBorders>
              <w:top w:val="nil"/>
              <w:left w:val="nil"/>
              <w:right w:val="nil"/>
            </w:tcBorders>
            <w:vAlign w:val="center"/>
          </w:tcPr>
          <w:p w14:paraId="13124177"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r w:rsidRPr="007677D2">
              <w:rPr>
                <w:rFonts w:eastAsia="Calibri" w:cs="Times New Roman"/>
                <w:szCs w:val="24"/>
              </w:rPr>
              <w:t>-.03</w:t>
            </w:r>
          </w:p>
        </w:tc>
        <w:tc>
          <w:tcPr>
            <w:tcW w:w="850" w:type="dxa"/>
            <w:tcBorders>
              <w:top w:val="nil"/>
              <w:left w:val="nil"/>
              <w:right w:val="nil"/>
            </w:tcBorders>
            <w:vAlign w:val="center"/>
          </w:tcPr>
          <w:p w14:paraId="3E663C09"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r w:rsidRPr="007677D2">
              <w:rPr>
                <w:rFonts w:eastAsia="Calibri" w:cs="Times New Roman"/>
                <w:szCs w:val="24"/>
              </w:rPr>
              <w:t>-.17*</w:t>
            </w:r>
          </w:p>
        </w:tc>
        <w:tc>
          <w:tcPr>
            <w:tcW w:w="850" w:type="dxa"/>
            <w:tcBorders>
              <w:top w:val="nil"/>
              <w:left w:val="nil"/>
              <w:right w:val="nil"/>
            </w:tcBorders>
            <w:vAlign w:val="center"/>
          </w:tcPr>
          <w:p w14:paraId="7319FBE2"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r w:rsidRPr="007677D2">
              <w:rPr>
                <w:rFonts w:eastAsia="Calibri" w:cs="Times New Roman"/>
                <w:szCs w:val="24"/>
              </w:rPr>
              <w:t>-.11</w:t>
            </w:r>
          </w:p>
        </w:tc>
        <w:tc>
          <w:tcPr>
            <w:tcW w:w="850" w:type="dxa"/>
            <w:tcBorders>
              <w:top w:val="nil"/>
              <w:left w:val="nil"/>
              <w:right w:val="nil"/>
            </w:tcBorders>
            <w:vAlign w:val="center"/>
          </w:tcPr>
          <w:p w14:paraId="46E10C68"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r w:rsidRPr="007677D2">
              <w:rPr>
                <w:rFonts w:eastAsia="Calibri" w:cs="Times New Roman"/>
                <w:szCs w:val="24"/>
              </w:rPr>
              <w:t>.11</w:t>
            </w:r>
          </w:p>
        </w:tc>
        <w:tc>
          <w:tcPr>
            <w:tcW w:w="850" w:type="dxa"/>
            <w:tcBorders>
              <w:top w:val="nil"/>
              <w:left w:val="nil"/>
              <w:right w:val="nil"/>
            </w:tcBorders>
            <w:vAlign w:val="center"/>
          </w:tcPr>
          <w:p w14:paraId="42A5BCA3"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p>
        </w:tc>
      </w:tr>
      <w:tr w:rsidR="007677D2" w:rsidRPr="007677D2" w14:paraId="3987C582" w14:textId="77777777" w:rsidTr="00225460">
        <w:trPr>
          <w:trHeight w:val="340"/>
        </w:trPr>
        <w:tc>
          <w:tcPr>
            <w:tcW w:w="2552" w:type="dxa"/>
            <w:tcBorders>
              <w:top w:val="nil"/>
              <w:left w:val="nil"/>
              <w:bottom w:val="single" w:sz="4" w:space="0" w:color="auto"/>
              <w:right w:val="nil"/>
            </w:tcBorders>
            <w:vAlign w:val="center"/>
          </w:tcPr>
          <w:p w14:paraId="70F41594" w14:textId="77777777" w:rsidR="007677D2" w:rsidRPr="007677D2" w:rsidRDefault="007677D2" w:rsidP="007677D2">
            <w:pPr>
              <w:widowControl w:val="0"/>
              <w:autoSpaceDE w:val="0"/>
              <w:autoSpaceDN w:val="0"/>
              <w:adjustRightInd w:val="0"/>
              <w:spacing w:before="0" w:after="0"/>
              <w:rPr>
                <w:rFonts w:eastAsia="Calibri" w:cs="Times New Roman"/>
                <w:szCs w:val="24"/>
              </w:rPr>
            </w:pPr>
            <w:r w:rsidRPr="007677D2">
              <w:rPr>
                <w:rFonts w:eastAsia="Calibri" w:cs="Times New Roman"/>
                <w:szCs w:val="24"/>
              </w:rPr>
              <w:t>12. years of professional experience</w:t>
            </w:r>
          </w:p>
        </w:tc>
        <w:tc>
          <w:tcPr>
            <w:tcW w:w="759" w:type="dxa"/>
            <w:tcBorders>
              <w:top w:val="nil"/>
              <w:left w:val="nil"/>
              <w:bottom w:val="single" w:sz="4" w:space="0" w:color="auto"/>
              <w:right w:val="nil"/>
            </w:tcBorders>
            <w:vAlign w:val="center"/>
          </w:tcPr>
          <w:p w14:paraId="5EECC53A"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r w:rsidRPr="007677D2">
              <w:rPr>
                <w:rFonts w:eastAsia="Calibri" w:cs="Times New Roman"/>
                <w:szCs w:val="24"/>
              </w:rPr>
              <w:t>16.86</w:t>
            </w:r>
          </w:p>
        </w:tc>
        <w:tc>
          <w:tcPr>
            <w:tcW w:w="850" w:type="dxa"/>
            <w:tcBorders>
              <w:top w:val="nil"/>
              <w:left w:val="nil"/>
              <w:bottom w:val="single" w:sz="4" w:space="0" w:color="auto"/>
              <w:right w:val="nil"/>
            </w:tcBorders>
            <w:vAlign w:val="center"/>
          </w:tcPr>
          <w:p w14:paraId="3C5722A7"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r w:rsidRPr="007677D2">
              <w:rPr>
                <w:rFonts w:eastAsia="Calibri" w:cs="Times New Roman"/>
                <w:szCs w:val="24"/>
              </w:rPr>
              <w:t>10.25</w:t>
            </w:r>
          </w:p>
        </w:tc>
        <w:tc>
          <w:tcPr>
            <w:tcW w:w="850" w:type="dxa"/>
            <w:tcBorders>
              <w:top w:val="nil"/>
              <w:left w:val="nil"/>
              <w:bottom w:val="single" w:sz="4" w:space="0" w:color="auto"/>
              <w:right w:val="nil"/>
            </w:tcBorders>
            <w:vAlign w:val="center"/>
          </w:tcPr>
          <w:p w14:paraId="75D93FAD"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r w:rsidRPr="007677D2">
              <w:rPr>
                <w:rFonts w:eastAsia="Calibri" w:cs="Times New Roman"/>
                <w:szCs w:val="24"/>
              </w:rPr>
              <w:t>.18*</w:t>
            </w:r>
          </w:p>
        </w:tc>
        <w:tc>
          <w:tcPr>
            <w:tcW w:w="850" w:type="dxa"/>
            <w:tcBorders>
              <w:top w:val="nil"/>
              <w:left w:val="nil"/>
              <w:bottom w:val="single" w:sz="4" w:space="0" w:color="auto"/>
              <w:right w:val="nil"/>
            </w:tcBorders>
            <w:vAlign w:val="center"/>
          </w:tcPr>
          <w:p w14:paraId="2A6CB5FA"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r w:rsidRPr="007677D2">
              <w:rPr>
                <w:rFonts w:eastAsia="Calibri" w:cs="Times New Roman"/>
                <w:szCs w:val="24"/>
              </w:rPr>
              <w:t>.06</w:t>
            </w:r>
          </w:p>
        </w:tc>
        <w:tc>
          <w:tcPr>
            <w:tcW w:w="850" w:type="dxa"/>
            <w:tcBorders>
              <w:top w:val="nil"/>
              <w:left w:val="nil"/>
              <w:bottom w:val="single" w:sz="4" w:space="0" w:color="auto"/>
              <w:right w:val="nil"/>
            </w:tcBorders>
            <w:vAlign w:val="center"/>
          </w:tcPr>
          <w:p w14:paraId="278E017A"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r w:rsidRPr="007677D2">
              <w:rPr>
                <w:rFonts w:eastAsia="Calibri" w:cs="Times New Roman"/>
                <w:szCs w:val="24"/>
              </w:rPr>
              <w:t>.19*</w:t>
            </w:r>
          </w:p>
        </w:tc>
        <w:tc>
          <w:tcPr>
            <w:tcW w:w="850" w:type="dxa"/>
            <w:tcBorders>
              <w:top w:val="nil"/>
              <w:left w:val="nil"/>
              <w:bottom w:val="single" w:sz="4" w:space="0" w:color="auto"/>
              <w:right w:val="nil"/>
            </w:tcBorders>
            <w:vAlign w:val="center"/>
          </w:tcPr>
          <w:p w14:paraId="0DDB6E01"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r w:rsidRPr="007677D2">
              <w:rPr>
                <w:rFonts w:eastAsia="Calibri" w:cs="Times New Roman"/>
                <w:szCs w:val="24"/>
              </w:rPr>
              <w:t>.05</w:t>
            </w:r>
          </w:p>
        </w:tc>
        <w:tc>
          <w:tcPr>
            <w:tcW w:w="850" w:type="dxa"/>
            <w:tcBorders>
              <w:top w:val="nil"/>
              <w:left w:val="nil"/>
              <w:bottom w:val="single" w:sz="4" w:space="0" w:color="auto"/>
              <w:right w:val="nil"/>
            </w:tcBorders>
            <w:vAlign w:val="center"/>
          </w:tcPr>
          <w:p w14:paraId="3617D72F"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r w:rsidRPr="007677D2">
              <w:rPr>
                <w:rFonts w:eastAsia="Calibri" w:cs="Times New Roman"/>
                <w:szCs w:val="24"/>
              </w:rPr>
              <w:t>-.10</w:t>
            </w:r>
          </w:p>
        </w:tc>
        <w:tc>
          <w:tcPr>
            <w:tcW w:w="850" w:type="dxa"/>
            <w:tcBorders>
              <w:top w:val="nil"/>
              <w:left w:val="nil"/>
              <w:bottom w:val="single" w:sz="4" w:space="0" w:color="auto"/>
              <w:right w:val="nil"/>
            </w:tcBorders>
            <w:vAlign w:val="center"/>
          </w:tcPr>
          <w:p w14:paraId="4BA6F01A"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r w:rsidRPr="007677D2">
              <w:rPr>
                <w:rFonts w:eastAsia="Calibri" w:cs="Times New Roman"/>
                <w:szCs w:val="24"/>
              </w:rPr>
              <w:t>-.10</w:t>
            </w:r>
          </w:p>
        </w:tc>
        <w:tc>
          <w:tcPr>
            <w:tcW w:w="850" w:type="dxa"/>
            <w:tcBorders>
              <w:top w:val="nil"/>
              <w:left w:val="nil"/>
              <w:bottom w:val="single" w:sz="4" w:space="0" w:color="auto"/>
              <w:right w:val="nil"/>
            </w:tcBorders>
            <w:vAlign w:val="center"/>
          </w:tcPr>
          <w:p w14:paraId="5E5600F7"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r w:rsidRPr="007677D2">
              <w:rPr>
                <w:rFonts w:eastAsia="Calibri" w:cs="Times New Roman"/>
                <w:szCs w:val="24"/>
              </w:rPr>
              <w:t>-.12</w:t>
            </w:r>
          </w:p>
        </w:tc>
        <w:tc>
          <w:tcPr>
            <w:tcW w:w="850" w:type="dxa"/>
            <w:tcBorders>
              <w:top w:val="nil"/>
              <w:left w:val="nil"/>
              <w:bottom w:val="single" w:sz="4" w:space="0" w:color="auto"/>
              <w:right w:val="nil"/>
            </w:tcBorders>
            <w:vAlign w:val="center"/>
          </w:tcPr>
          <w:p w14:paraId="246FF6AC"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r w:rsidRPr="007677D2">
              <w:rPr>
                <w:rFonts w:eastAsia="Calibri" w:cs="Times New Roman"/>
                <w:szCs w:val="24"/>
              </w:rPr>
              <w:t>-.16*</w:t>
            </w:r>
          </w:p>
        </w:tc>
        <w:tc>
          <w:tcPr>
            <w:tcW w:w="850" w:type="dxa"/>
            <w:tcBorders>
              <w:top w:val="nil"/>
              <w:left w:val="nil"/>
              <w:bottom w:val="single" w:sz="4" w:space="0" w:color="auto"/>
              <w:right w:val="nil"/>
            </w:tcBorders>
            <w:vAlign w:val="center"/>
          </w:tcPr>
          <w:p w14:paraId="7656F062"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r w:rsidRPr="007677D2">
              <w:rPr>
                <w:rFonts w:eastAsia="Calibri" w:cs="Times New Roman"/>
                <w:szCs w:val="24"/>
              </w:rPr>
              <w:t>-.11</w:t>
            </w:r>
          </w:p>
        </w:tc>
        <w:tc>
          <w:tcPr>
            <w:tcW w:w="850" w:type="dxa"/>
            <w:tcBorders>
              <w:top w:val="nil"/>
              <w:left w:val="nil"/>
              <w:bottom w:val="single" w:sz="4" w:space="0" w:color="auto"/>
              <w:right w:val="nil"/>
            </w:tcBorders>
            <w:vAlign w:val="center"/>
          </w:tcPr>
          <w:p w14:paraId="0050DFE2"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r w:rsidRPr="007677D2">
              <w:rPr>
                <w:rFonts w:eastAsia="Calibri" w:cs="Times New Roman"/>
                <w:szCs w:val="24"/>
              </w:rPr>
              <w:t>.18*</w:t>
            </w:r>
          </w:p>
        </w:tc>
        <w:tc>
          <w:tcPr>
            <w:tcW w:w="850" w:type="dxa"/>
            <w:tcBorders>
              <w:top w:val="nil"/>
              <w:left w:val="nil"/>
              <w:bottom w:val="single" w:sz="4" w:space="0" w:color="auto"/>
              <w:right w:val="nil"/>
            </w:tcBorders>
            <w:vAlign w:val="center"/>
          </w:tcPr>
          <w:p w14:paraId="39A99361" w14:textId="77777777" w:rsidR="007677D2" w:rsidRPr="007677D2" w:rsidRDefault="007677D2" w:rsidP="007677D2">
            <w:pPr>
              <w:widowControl w:val="0"/>
              <w:tabs>
                <w:tab w:val="decimal" w:leader="dot" w:pos="428"/>
              </w:tabs>
              <w:autoSpaceDE w:val="0"/>
              <w:autoSpaceDN w:val="0"/>
              <w:adjustRightInd w:val="0"/>
              <w:spacing w:before="0" w:after="0"/>
              <w:rPr>
                <w:rFonts w:eastAsia="Calibri" w:cs="Times New Roman"/>
                <w:szCs w:val="24"/>
              </w:rPr>
            </w:pPr>
            <w:r w:rsidRPr="007677D2">
              <w:rPr>
                <w:rFonts w:eastAsia="Calibri" w:cs="Times New Roman"/>
                <w:szCs w:val="24"/>
              </w:rPr>
              <w:t>.80**</w:t>
            </w:r>
          </w:p>
        </w:tc>
      </w:tr>
    </w:tbl>
    <w:p w14:paraId="28B0E937" w14:textId="77777777" w:rsidR="007677D2" w:rsidRPr="007677D2" w:rsidRDefault="007677D2" w:rsidP="007677D2">
      <w:pPr>
        <w:widowControl w:val="0"/>
        <w:autoSpaceDE w:val="0"/>
        <w:autoSpaceDN w:val="0"/>
        <w:adjustRightInd w:val="0"/>
        <w:spacing w:before="0" w:after="0"/>
        <w:rPr>
          <w:rFonts w:eastAsia="Calibri" w:cs="Times New Roman"/>
          <w:szCs w:val="24"/>
        </w:rPr>
      </w:pPr>
      <w:r w:rsidRPr="007677D2">
        <w:rPr>
          <w:rFonts w:eastAsia="Calibri" w:cs="Times New Roman"/>
          <w:szCs w:val="24"/>
        </w:rPr>
        <w:t xml:space="preserve">Notes: M and SD are used to represent mean and standard deviation, respectively. * </w:t>
      </w:r>
      <w:proofErr w:type="gramStart"/>
      <w:r w:rsidRPr="007677D2">
        <w:rPr>
          <w:rFonts w:eastAsia="Calibri" w:cs="Times New Roman"/>
          <w:szCs w:val="24"/>
        </w:rPr>
        <w:t>indicates</w:t>
      </w:r>
      <w:proofErr w:type="gramEnd"/>
      <w:r w:rsidRPr="007677D2">
        <w:rPr>
          <w:rFonts w:eastAsia="Calibri" w:cs="Times New Roman"/>
          <w:szCs w:val="24"/>
        </w:rPr>
        <w:t xml:space="preserve"> p &lt; .05. ** indicates p &lt; .01.</w:t>
      </w:r>
    </w:p>
    <w:p w14:paraId="7DC78D4A" w14:textId="77777777" w:rsidR="00225460" w:rsidRDefault="00225460" w:rsidP="00334D5F">
      <w:pPr>
        <w:widowControl w:val="0"/>
        <w:autoSpaceDE w:val="0"/>
        <w:autoSpaceDN w:val="0"/>
        <w:adjustRightInd w:val="0"/>
        <w:spacing w:before="0" w:after="0"/>
        <w:rPr>
          <w:rFonts w:eastAsia="Calibri" w:cs="Times New Roman"/>
          <w:b/>
          <w:sz w:val="22"/>
        </w:rPr>
      </w:pPr>
      <w:bookmarkStart w:id="0" w:name="_Hlk99439158"/>
    </w:p>
    <w:p w14:paraId="4B74AB05" w14:textId="77777777" w:rsidR="00225460" w:rsidRDefault="00225460" w:rsidP="00334D5F">
      <w:pPr>
        <w:widowControl w:val="0"/>
        <w:autoSpaceDE w:val="0"/>
        <w:autoSpaceDN w:val="0"/>
        <w:adjustRightInd w:val="0"/>
        <w:spacing w:before="0" w:after="0"/>
        <w:rPr>
          <w:rFonts w:eastAsia="Calibri" w:cs="Times New Roman"/>
          <w:b/>
          <w:sz w:val="22"/>
        </w:rPr>
      </w:pPr>
    </w:p>
    <w:p w14:paraId="5A5427BC" w14:textId="6B843F13" w:rsidR="00334D5F" w:rsidRPr="00334D5F" w:rsidRDefault="00334D5F" w:rsidP="00334D5F">
      <w:pPr>
        <w:widowControl w:val="0"/>
        <w:autoSpaceDE w:val="0"/>
        <w:autoSpaceDN w:val="0"/>
        <w:adjustRightInd w:val="0"/>
        <w:spacing w:before="0" w:after="0"/>
        <w:rPr>
          <w:rFonts w:eastAsia="Calibri" w:cs="Times New Roman"/>
          <w:sz w:val="22"/>
        </w:rPr>
      </w:pPr>
      <w:r w:rsidRPr="00334D5F">
        <w:rPr>
          <w:rFonts w:eastAsia="Calibri" w:cs="Times New Roman"/>
          <w:b/>
          <w:sz w:val="22"/>
        </w:rPr>
        <w:t>Table S1b.</w:t>
      </w:r>
      <w:r w:rsidRPr="00334D5F">
        <w:rPr>
          <w:rFonts w:eastAsia="Calibri" w:cs="Times New Roman"/>
          <w:sz w:val="22"/>
        </w:rPr>
        <w:t xml:space="preserve"> </w:t>
      </w:r>
      <w:r w:rsidRPr="00334D5F">
        <w:rPr>
          <w:rFonts w:eastAsia="Calibri" w:cs="Times New Roman"/>
          <w:iCs/>
          <w:sz w:val="22"/>
        </w:rPr>
        <w:t>Means, standard deviations, and Pearson correlations for employees.</w:t>
      </w:r>
    </w:p>
    <w:tbl>
      <w:tblPr>
        <w:tblW w:w="14601" w:type="dxa"/>
        <w:tblLayout w:type="fixed"/>
        <w:tblCellMar>
          <w:left w:w="100" w:type="dxa"/>
          <w:right w:w="100" w:type="dxa"/>
        </w:tblCellMar>
        <w:tblLook w:val="0000" w:firstRow="0" w:lastRow="0" w:firstColumn="0" w:lastColumn="0" w:noHBand="0" w:noVBand="0"/>
      </w:tblPr>
      <w:tblGrid>
        <w:gridCol w:w="2458"/>
        <w:gridCol w:w="803"/>
        <w:gridCol w:w="708"/>
        <w:gridCol w:w="851"/>
        <w:gridCol w:w="850"/>
        <w:gridCol w:w="851"/>
        <w:gridCol w:w="850"/>
        <w:gridCol w:w="851"/>
        <w:gridCol w:w="850"/>
        <w:gridCol w:w="709"/>
        <w:gridCol w:w="709"/>
        <w:gridCol w:w="709"/>
        <w:gridCol w:w="708"/>
        <w:gridCol w:w="567"/>
        <w:gridCol w:w="709"/>
        <w:gridCol w:w="709"/>
        <w:gridCol w:w="709"/>
      </w:tblGrid>
      <w:tr w:rsidR="00334D5F" w:rsidRPr="00334D5F" w14:paraId="796E508F" w14:textId="77777777" w:rsidTr="00334D5F">
        <w:trPr>
          <w:trHeight w:val="279"/>
        </w:trPr>
        <w:tc>
          <w:tcPr>
            <w:tcW w:w="2458" w:type="dxa"/>
            <w:tcBorders>
              <w:top w:val="single" w:sz="6" w:space="0" w:color="auto"/>
              <w:left w:val="nil"/>
              <w:bottom w:val="single" w:sz="4" w:space="0" w:color="auto"/>
              <w:right w:val="nil"/>
            </w:tcBorders>
            <w:vAlign w:val="center"/>
          </w:tcPr>
          <w:p w14:paraId="6985369A" w14:textId="77777777" w:rsidR="00334D5F" w:rsidRPr="00334D5F" w:rsidRDefault="00334D5F" w:rsidP="00334D5F">
            <w:pPr>
              <w:widowControl w:val="0"/>
              <w:autoSpaceDE w:val="0"/>
              <w:autoSpaceDN w:val="0"/>
              <w:adjustRightInd w:val="0"/>
              <w:spacing w:before="0" w:after="0"/>
              <w:rPr>
                <w:rFonts w:eastAsia="Calibri" w:cs="Times New Roman"/>
                <w:szCs w:val="24"/>
                <w:lang w:val="de-DE"/>
              </w:rPr>
            </w:pPr>
            <w:r w:rsidRPr="00334D5F">
              <w:rPr>
                <w:rFonts w:eastAsia="Calibri" w:cs="Times New Roman"/>
                <w:szCs w:val="24"/>
                <w:lang w:val="de-DE"/>
              </w:rPr>
              <w:t>Variable</w:t>
            </w:r>
          </w:p>
        </w:tc>
        <w:tc>
          <w:tcPr>
            <w:tcW w:w="803" w:type="dxa"/>
            <w:tcBorders>
              <w:top w:val="single" w:sz="6" w:space="0" w:color="auto"/>
              <w:left w:val="nil"/>
              <w:bottom w:val="single" w:sz="4" w:space="0" w:color="auto"/>
              <w:right w:val="nil"/>
            </w:tcBorders>
            <w:vAlign w:val="center"/>
          </w:tcPr>
          <w:p w14:paraId="368CB3F2" w14:textId="77777777" w:rsidR="00334D5F" w:rsidRPr="00334D5F" w:rsidRDefault="00334D5F" w:rsidP="00334D5F">
            <w:pPr>
              <w:widowControl w:val="0"/>
              <w:autoSpaceDE w:val="0"/>
              <w:autoSpaceDN w:val="0"/>
              <w:adjustRightInd w:val="0"/>
              <w:spacing w:before="0" w:after="0"/>
              <w:jc w:val="center"/>
              <w:rPr>
                <w:rFonts w:eastAsia="Calibri" w:cs="Times New Roman"/>
                <w:szCs w:val="24"/>
                <w:lang w:val="de-DE"/>
              </w:rPr>
            </w:pPr>
            <w:r w:rsidRPr="00334D5F">
              <w:rPr>
                <w:rFonts w:eastAsia="Calibri" w:cs="Times New Roman"/>
                <w:i/>
                <w:iCs/>
                <w:szCs w:val="24"/>
                <w:lang w:val="de-DE"/>
              </w:rPr>
              <w:t>M</w:t>
            </w:r>
          </w:p>
        </w:tc>
        <w:tc>
          <w:tcPr>
            <w:tcW w:w="708" w:type="dxa"/>
            <w:tcBorders>
              <w:top w:val="single" w:sz="6" w:space="0" w:color="auto"/>
              <w:left w:val="nil"/>
              <w:bottom w:val="single" w:sz="4" w:space="0" w:color="auto"/>
              <w:right w:val="nil"/>
            </w:tcBorders>
            <w:vAlign w:val="center"/>
          </w:tcPr>
          <w:p w14:paraId="4EE02A5F" w14:textId="77777777" w:rsidR="00334D5F" w:rsidRPr="00334D5F" w:rsidRDefault="00334D5F" w:rsidP="00334D5F">
            <w:pPr>
              <w:widowControl w:val="0"/>
              <w:autoSpaceDE w:val="0"/>
              <w:autoSpaceDN w:val="0"/>
              <w:adjustRightInd w:val="0"/>
              <w:spacing w:before="0" w:after="0"/>
              <w:jc w:val="center"/>
              <w:rPr>
                <w:rFonts w:eastAsia="Calibri" w:cs="Times New Roman"/>
                <w:szCs w:val="24"/>
                <w:lang w:val="de-DE"/>
              </w:rPr>
            </w:pPr>
            <w:r w:rsidRPr="00334D5F">
              <w:rPr>
                <w:rFonts w:eastAsia="Calibri" w:cs="Times New Roman"/>
                <w:i/>
                <w:iCs/>
                <w:szCs w:val="24"/>
                <w:lang w:val="de-DE"/>
              </w:rPr>
              <w:t>SD</w:t>
            </w:r>
          </w:p>
        </w:tc>
        <w:tc>
          <w:tcPr>
            <w:tcW w:w="851" w:type="dxa"/>
            <w:tcBorders>
              <w:top w:val="single" w:sz="6" w:space="0" w:color="auto"/>
              <w:left w:val="nil"/>
              <w:bottom w:val="single" w:sz="4" w:space="0" w:color="auto"/>
              <w:right w:val="nil"/>
            </w:tcBorders>
            <w:vAlign w:val="center"/>
          </w:tcPr>
          <w:p w14:paraId="08C66817" w14:textId="77777777" w:rsidR="00334D5F" w:rsidRPr="00334D5F" w:rsidRDefault="00334D5F" w:rsidP="00334D5F">
            <w:pPr>
              <w:widowControl w:val="0"/>
              <w:autoSpaceDE w:val="0"/>
              <w:autoSpaceDN w:val="0"/>
              <w:adjustRightInd w:val="0"/>
              <w:spacing w:before="0" w:after="0"/>
              <w:jc w:val="center"/>
              <w:rPr>
                <w:rFonts w:eastAsia="Calibri" w:cs="Times New Roman"/>
                <w:szCs w:val="24"/>
                <w:lang w:val="de-DE"/>
              </w:rPr>
            </w:pPr>
            <w:r w:rsidRPr="00334D5F">
              <w:rPr>
                <w:rFonts w:eastAsia="Calibri" w:cs="Times New Roman"/>
                <w:szCs w:val="24"/>
                <w:lang w:val="de-DE"/>
              </w:rPr>
              <w:t>1</w:t>
            </w:r>
          </w:p>
        </w:tc>
        <w:tc>
          <w:tcPr>
            <w:tcW w:w="850" w:type="dxa"/>
            <w:tcBorders>
              <w:top w:val="single" w:sz="6" w:space="0" w:color="auto"/>
              <w:left w:val="nil"/>
              <w:bottom w:val="single" w:sz="4" w:space="0" w:color="auto"/>
              <w:right w:val="nil"/>
            </w:tcBorders>
            <w:vAlign w:val="center"/>
          </w:tcPr>
          <w:p w14:paraId="3E93EB36" w14:textId="77777777" w:rsidR="00334D5F" w:rsidRPr="00334D5F" w:rsidRDefault="00334D5F" w:rsidP="00334D5F">
            <w:pPr>
              <w:widowControl w:val="0"/>
              <w:autoSpaceDE w:val="0"/>
              <w:autoSpaceDN w:val="0"/>
              <w:adjustRightInd w:val="0"/>
              <w:spacing w:before="0" w:after="0"/>
              <w:jc w:val="center"/>
              <w:rPr>
                <w:rFonts w:eastAsia="Calibri" w:cs="Times New Roman"/>
                <w:szCs w:val="24"/>
                <w:lang w:val="de-DE"/>
              </w:rPr>
            </w:pPr>
            <w:r w:rsidRPr="00334D5F">
              <w:rPr>
                <w:rFonts w:eastAsia="Calibri" w:cs="Times New Roman"/>
                <w:szCs w:val="24"/>
                <w:lang w:val="de-DE"/>
              </w:rPr>
              <w:t>2</w:t>
            </w:r>
          </w:p>
        </w:tc>
        <w:tc>
          <w:tcPr>
            <w:tcW w:w="851" w:type="dxa"/>
            <w:tcBorders>
              <w:top w:val="single" w:sz="6" w:space="0" w:color="auto"/>
              <w:left w:val="nil"/>
              <w:bottom w:val="single" w:sz="4" w:space="0" w:color="auto"/>
              <w:right w:val="nil"/>
            </w:tcBorders>
            <w:vAlign w:val="center"/>
          </w:tcPr>
          <w:p w14:paraId="4BB33A94" w14:textId="77777777" w:rsidR="00334D5F" w:rsidRPr="00334D5F" w:rsidRDefault="00334D5F" w:rsidP="00334D5F">
            <w:pPr>
              <w:widowControl w:val="0"/>
              <w:autoSpaceDE w:val="0"/>
              <w:autoSpaceDN w:val="0"/>
              <w:adjustRightInd w:val="0"/>
              <w:spacing w:before="0" w:after="0"/>
              <w:jc w:val="center"/>
              <w:rPr>
                <w:rFonts w:eastAsia="Calibri" w:cs="Times New Roman"/>
                <w:szCs w:val="24"/>
                <w:lang w:val="de-DE"/>
              </w:rPr>
            </w:pPr>
            <w:r w:rsidRPr="00334D5F">
              <w:rPr>
                <w:rFonts w:eastAsia="Calibri" w:cs="Times New Roman"/>
                <w:szCs w:val="24"/>
                <w:lang w:val="de-DE"/>
              </w:rPr>
              <w:t>3</w:t>
            </w:r>
          </w:p>
        </w:tc>
        <w:tc>
          <w:tcPr>
            <w:tcW w:w="850" w:type="dxa"/>
            <w:tcBorders>
              <w:top w:val="single" w:sz="6" w:space="0" w:color="auto"/>
              <w:left w:val="nil"/>
              <w:bottom w:val="single" w:sz="4" w:space="0" w:color="auto"/>
              <w:right w:val="nil"/>
            </w:tcBorders>
            <w:vAlign w:val="center"/>
          </w:tcPr>
          <w:p w14:paraId="35DB0FF1" w14:textId="77777777" w:rsidR="00334D5F" w:rsidRPr="00334D5F" w:rsidRDefault="00334D5F" w:rsidP="00334D5F">
            <w:pPr>
              <w:widowControl w:val="0"/>
              <w:autoSpaceDE w:val="0"/>
              <w:autoSpaceDN w:val="0"/>
              <w:adjustRightInd w:val="0"/>
              <w:spacing w:before="0" w:after="0"/>
              <w:jc w:val="center"/>
              <w:rPr>
                <w:rFonts w:eastAsia="Calibri" w:cs="Times New Roman"/>
                <w:szCs w:val="24"/>
                <w:lang w:val="de-DE"/>
              </w:rPr>
            </w:pPr>
            <w:r w:rsidRPr="00334D5F">
              <w:rPr>
                <w:rFonts w:eastAsia="Calibri" w:cs="Times New Roman"/>
                <w:szCs w:val="24"/>
                <w:lang w:val="de-DE"/>
              </w:rPr>
              <w:t>4</w:t>
            </w:r>
          </w:p>
        </w:tc>
        <w:tc>
          <w:tcPr>
            <w:tcW w:w="851" w:type="dxa"/>
            <w:tcBorders>
              <w:top w:val="single" w:sz="6" w:space="0" w:color="auto"/>
              <w:left w:val="nil"/>
              <w:bottom w:val="single" w:sz="4" w:space="0" w:color="auto"/>
              <w:right w:val="nil"/>
            </w:tcBorders>
            <w:vAlign w:val="center"/>
          </w:tcPr>
          <w:p w14:paraId="2FFF51AA" w14:textId="77777777" w:rsidR="00334D5F" w:rsidRPr="00334D5F" w:rsidRDefault="00334D5F" w:rsidP="00334D5F">
            <w:pPr>
              <w:widowControl w:val="0"/>
              <w:autoSpaceDE w:val="0"/>
              <w:autoSpaceDN w:val="0"/>
              <w:adjustRightInd w:val="0"/>
              <w:spacing w:before="0" w:after="0"/>
              <w:jc w:val="center"/>
              <w:rPr>
                <w:rFonts w:eastAsia="Calibri" w:cs="Times New Roman"/>
                <w:szCs w:val="24"/>
                <w:lang w:val="de-DE"/>
              </w:rPr>
            </w:pPr>
            <w:r w:rsidRPr="00334D5F">
              <w:rPr>
                <w:rFonts w:eastAsia="Calibri" w:cs="Times New Roman"/>
                <w:szCs w:val="24"/>
                <w:lang w:val="de-DE"/>
              </w:rPr>
              <w:t>5</w:t>
            </w:r>
          </w:p>
        </w:tc>
        <w:tc>
          <w:tcPr>
            <w:tcW w:w="850" w:type="dxa"/>
            <w:tcBorders>
              <w:top w:val="single" w:sz="6" w:space="0" w:color="auto"/>
              <w:left w:val="nil"/>
              <w:bottom w:val="single" w:sz="4" w:space="0" w:color="auto"/>
              <w:right w:val="nil"/>
            </w:tcBorders>
            <w:vAlign w:val="center"/>
          </w:tcPr>
          <w:p w14:paraId="70ECBAAD" w14:textId="77777777" w:rsidR="00334D5F" w:rsidRPr="00334D5F" w:rsidRDefault="00334D5F" w:rsidP="00334D5F">
            <w:pPr>
              <w:widowControl w:val="0"/>
              <w:autoSpaceDE w:val="0"/>
              <w:autoSpaceDN w:val="0"/>
              <w:adjustRightInd w:val="0"/>
              <w:spacing w:before="0" w:after="0"/>
              <w:jc w:val="center"/>
              <w:rPr>
                <w:rFonts w:eastAsia="Calibri" w:cs="Times New Roman"/>
                <w:szCs w:val="24"/>
                <w:lang w:val="de-DE"/>
              </w:rPr>
            </w:pPr>
            <w:r w:rsidRPr="00334D5F">
              <w:rPr>
                <w:rFonts w:eastAsia="Calibri" w:cs="Times New Roman"/>
                <w:szCs w:val="24"/>
                <w:lang w:val="de-DE"/>
              </w:rPr>
              <w:t>6</w:t>
            </w:r>
          </w:p>
        </w:tc>
        <w:tc>
          <w:tcPr>
            <w:tcW w:w="709" w:type="dxa"/>
            <w:tcBorders>
              <w:top w:val="single" w:sz="6" w:space="0" w:color="auto"/>
              <w:left w:val="nil"/>
              <w:bottom w:val="single" w:sz="4" w:space="0" w:color="auto"/>
              <w:right w:val="nil"/>
            </w:tcBorders>
            <w:vAlign w:val="center"/>
          </w:tcPr>
          <w:p w14:paraId="44C26978" w14:textId="77777777" w:rsidR="00334D5F" w:rsidRPr="00334D5F" w:rsidRDefault="00334D5F" w:rsidP="00334D5F">
            <w:pPr>
              <w:widowControl w:val="0"/>
              <w:autoSpaceDE w:val="0"/>
              <w:autoSpaceDN w:val="0"/>
              <w:adjustRightInd w:val="0"/>
              <w:spacing w:before="0" w:after="0"/>
              <w:jc w:val="center"/>
              <w:rPr>
                <w:rFonts w:eastAsia="Calibri" w:cs="Times New Roman"/>
                <w:szCs w:val="24"/>
                <w:lang w:val="de-DE"/>
              </w:rPr>
            </w:pPr>
            <w:r w:rsidRPr="00334D5F">
              <w:rPr>
                <w:rFonts w:eastAsia="Calibri" w:cs="Times New Roman"/>
                <w:szCs w:val="24"/>
                <w:lang w:val="de-DE"/>
              </w:rPr>
              <w:t>7</w:t>
            </w:r>
          </w:p>
        </w:tc>
        <w:tc>
          <w:tcPr>
            <w:tcW w:w="709" w:type="dxa"/>
            <w:tcBorders>
              <w:top w:val="single" w:sz="6" w:space="0" w:color="auto"/>
              <w:left w:val="nil"/>
              <w:bottom w:val="single" w:sz="4" w:space="0" w:color="auto"/>
              <w:right w:val="nil"/>
            </w:tcBorders>
            <w:vAlign w:val="center"/>
          </w:tcPr>
          <w:p w14:paraId="71550CB6" w14:textId="77777777" w:rsidR="00334D5F" w:rsidRPr="00334D5F" w:rsidRDefault="00334D5F" w:rsidP="00334D5F">
            <w:pPr>
              <w:widowControl w:val="0"/>
              <w:autoSpaceDE w:val="0"/>
              <w:autoSpaceDN w:val="0"/>
              <w:adjustRightInd w:val="0"/>
              <w:spacing w:before="0" w:after="0"/>
              <w:jc w:val="center"/>
              <w:rPr>
                <w:rFonts w:eastAsia="Calibri" w:cs="Times New Roman"/>
                <w:szCs w:val="24"/>
                <w:lang w:val="de-DE"/>
              </w:rPr>
            </w:pPr>
            <w:r w:rsidRPr="00334D5F">
              <w:rPr>
                <w:rFonts w:eastAsia="Calibri" w:cs="Times New Roman"/>
                <w:szCs w:val="24"/>
                <w:lang w:val="de-DE"/>
              </w:rPr>
              <w:t>8</w:t>
            </w:r>
          </w:p>
        </w:tc>
        <w:tc>
          <w:tcPr>
            <w:tcW w:w="709" w:type="dxa"/>
            <w:tcBorders>
              <w:top w:val="single" w:sz="6" w:space="0" w:color="auto"/>
              <w:left w:val="nil"/>
              <w:bottom w:val="single" w:sz="4" w:space="0" w:color="auto"/>
              <w:right w:val="nil"/>
            </w:tcBorders>
            <w:vAlign w:val="center"/>
          </w:tcPr>
          <w:p w14:paraId="66D5A670" w14:textId="77777777" w:rsidR="00334D5F" w:rsidRPr="00334D5F" w:rsidRDefault="00334D5F" w:rsidP="00334D5F">
            <w:pPr>
              <w:widowControl w:val="0"/>
              <w:autoSpaceDE w:val="0"/>
              <w:autoSpaceDN w:val="0"/>
              <w:adjustRightInd w:val="0"/>
              <w:spacing w:before="0" w:after="0"/>
              <w:jc w:val="center"/>
              <w:rPr>
                <w:rFonts w:eastAsia="Calibri" w:cs="Times New Roman"/>
                <w:szCs w:val="24"/>
                <w:lang w:val="de-DE"/>
              </w:rPr>
            </w:pPr>
            <w:r w:rsidRPr="00334D5F">
              <w:rPr>
                <w:rFonts w:eastAsia="Calibri" w:cs="Times New Roman"/>
                <w:szCs w:val="24"/>
                <w:lang w:val="de-DE"/>
              </w:rPr>
              <w:t>9</w:t>
            </w:r>
          </w:p>
        </w:tc>
        <w:tc>
          <w:tcPr>
            <w:tcW w:w="708" w:type="dxa"/>
            <w:tcBorders>
              <w:top w:val="single" w:sz="6" w:space="0" w:color="auto"/>
              <w:left w:val="nil"/>
              <w:bottom w:val="single" w:sz="4" w:space="0" w:color="auto"/>
              <w:right w:val="nil"/>
            </w:tcBorders>
            <w:vAlign w:val="center"/>
          </w:tcPr>
          <w:p w14:paraId="2D5F0E80" w14:textId="77777777" w:rsidR="00334D5F" w:rsidRPr="00334D5F" w:rsidRDefault="00334D5F" w:rsidP="00334D5F">
            <w:pPr>
              <w:widowControl w:val="0"/>
              <w:autoSpaceDE w:val="0"/>
              <w:autoSpaceDN w:val="0"/>
              <w:adjustRightInd w:val="0"/>
              <w:spacing w:before="0" w:after="0"/>
              <w:jc w:val="center"/>
              <w:rPr>
                <w:rFonts w:eastAsia="Calibri" w:cs="Times New Roman"/>
                <w:szCs w:val="24"/>
                <w:lang w:val="de-DE"/>
              </w:rPr>
            </w:pPr>
            <w:r w:rsidRPr="00334D5F">
              <w:rPr>
                <w:rFonts w:eastAsia="Calibri" w:cs="Times New Roman"/>
                <w:szCs w:val="24"/>
                <w:lang w:val="de-DE"/>
              </w:rPr>
              <w:t>10</w:t>
            </w:r>
          </w:p>
        </w:tc>
        <w:tc>
          <w:tcPr>
            <w:tcW w:w="567" w:type="dxa"/>
            <w:tcBorders>
              <w:top w:val="single" w:sz="6" w:space="0" w:color="auto"/>
              <w:left w:val="nil"/>
              <w:bottom w:val="single" w:sz="4" w:space="0" w:color="auto"/>
              <w:right w:val="nil"/>
            </w:tcBorders>
            <w:vAlign w:val="center"/>
          </w:tcPr>
          <w:p w14:paraId="32BC08FC" w14:textId="77777777" w:rsidR="00334D5F" w:rsidRPr="00334D5F" w:rsidRDefault="00334D5F" w:rsidP="00334D5F">
            <w:pPr>
              <w:widowControl w:val="0"/>
              <w:autoSpaceDE w:val="0"/>
              <w:autoSpaceDN w:val="0"/>
              <w:adjustRightInd w:val="0"/>
              <w:spacing w:before="0" w:after="0"/>
              <w:jc w:val="center"/>
              <w:rPr>
                <w:rFonts w:eastAsia="Calibri" w:cs="Times New Roman"/>
                <w:szCs w:val="24"/>
                <w:lang w:val="de-DE"/>
              </w:rPr>
            </w:pPr>
            <w:r w:rsidRPr="00334D5F">
              <w:rPr>
                <w:rFonts w:eastAsia="Calibri" w:cs="Times New Roman"/>
                <w:szCs w:val="24"/>
                <w:lang w:val="de-DE"/>
              </w:rPr>
              <w:t>11</w:t>
            </w:r>
          </w:p>
        </w:tc>
        <w:tc>
          <w:tcPr>
            <w:tcW w:w="709" w:type="dxa"/>
            <w:tcBorders>
              <w:top w:val="single" w:sz="6" w:space="0" w:color="auto"/>
              <w:left w:val="nil"/>
              <w:bottom w:val="single" w:sz="4" w:space="0" w:color="auto"/>
              <w:right w:val="nil"/>
            </w:tcBorders>
            <w:vAlign w:val="center"/>
          </w:tcPr>
          <w:p w14:paraId="72B18622" w14:textId="77777777" w:rsidR="00334D5F" w:rsidRPr="00334D5F" w:rsidRDefault="00334D5F" w:rsidP="00334D5F">
            <w:pPr>
              <w:widowControl w:val="0"/>
              <w:autoSpaceDE w:val="0"/>
              <w:autoSpaceDN w:val="0"/>
              <w:adjustRightInd w:val="0"/>
              <w:spacing w:before="0" w:after="0"/>
              <w:jc w:val="center"/>
              <w:rPr>
                <w:rFonts w:eastAsia="Calibri" w:cs="Times New Roman"/>
                <w:szCs w:val="24"/>
                <w:lang w:val="de-DE"/>
              </w:rPr>
            </w:pPr>
            <w:r w:rsidRPr="00334D5F">
              <w:rPr>
                <w:rFonts w:eastAsia="Calibri" w:cs="Times New Roman"/>
                <w:szCs w:val="24"/>
                <w:lang w:val="de-DE"/>
              </w:rPr>
              <w:t>12</w:t>
            </w:r>
          </w:p>
        </w:tc>
        <w:tc>
          <w:tcPr>
            <w:tcW w:w="709" w:type="dxa"/>
            <w:tcBorders>
              <w:top w:val="single" w:sz="6" w:space="0" w:color="auto"/>
              <w:left w:val="nil"/>
              <w:bottom w:val="single" w:sz="4" w:space="0" w:color="auto"/>
              <w:right w:val="nil"/>
            </w:tcBorders>
            <w:vAlign w:val="center"/>
          </w:tcPr>
          <w:p w14:paraId="1F73B759" w14:textId="77777777" w:rsidR="00334D5F" w:rsidRPr="00334D5F" w:rsidRDefault="00334D5F" w:rsidP="00334D5F">
            <w:pPr>
              <w:widowControl w:val="0"/>
              <w:autoSpaceDE w:val="0"/>
              <w:autoSpaceDN w:val="0"/>
              <w:adjustRightInd w:val="0"/>
              <w:spacing w:before="0" w:after="0"/>
              <w:jc w:val="center"/>
              <w:rPr>
                <w:rFonts w:eastAsia="Calibri" w:cs="Times New Roman"/>
                <w:szCs w:val="24"/>
                <w:lang w:val="de-DE"/>
              </w:rPr>
            </w:pPr>
            <w:r w:rsidRPr="00334D5F">
              <w:rPr>
                <w:rFonts w:eastAsia="Calibri" w:cs="Times New Roman"/>
                <w:szCs w:val="24"/>
                <w:lang w:val="de-DE"/>
              </w:rPr>
              <w:t>13</w:t>
            </w:r>
          </w:p>
        </w:tc>
        <w:tc>
          <w:tcPr>
            <w:tcW w:w="709" w:type="dxa"/>
            <w:tcBorders>
              <w:top w:val="single" w:sz="6" w:space="0" w:color="auto"/>
              <w:left w:val="nil"/>
              <w:bottom w:val="single" w:sz="4" w:space="0" w:color="auto"/>
              <w:right w:val="nil"/>
            </w:tcBorders>
            <w:vAlign w:val="center"/>
          </w:tcPr>
          <w:p w14:paraId="354D8183" w14:textId="77777777" w:rsidR="00334D5F" w:rsidRPr="00334D5F" w:rsidRDefault="00334D5F" w:rsidP="00334D5F">
            <w:pPr>
              <w:widowControl w:val="0"/>
              <w:autoSpaceDE w:val="0"/>
              <w:autoSpaceDN w:val="0"/>
              <w:adjustRightInd w:val="0"/>
              <w:spacing w:before="0" w:after="0"/>
              <w:jc w:val="center"/>
              <w:rPr>
                <w:rFonts w:eastAsia="Calibri" w:cs="Times New Roman"/>
                <w:szCs w:val="24"/>
                <w:lang w:val="de-DE"/>
              </w:rPr>
            </w:pPr>
            <w:r w:rsidRPr="00334D5F">
              <w:rPr>
                <w:rFonts w:eastAsia="Calibri" w:cs="Times New Roman"/>
                <w:szCs w:val="24"/>
                <w:lang w:val="de-DE"/>
              </w:rPr>
              <w:t>14</w:t>
            </w:r>
          </w:p>
        </w:tc>
      </w:tr>
      <w:tr w:rsidR="00334D5F" w:rsidRPr="00334D5F" w14:paraId="4D511318" w14:textId="77777777" w:rsidTr="00334D5F">
        <w:trPr>
          <w:trHeight w:val="340"/>
        </w:trPr>
        <w:tc>
          <w:tcPr>
            <w:tcW w:w="2458" w:type="dxa"/>
            <w:tcBorders>
              <w:top w:val="single" w:sz="4" w:space="0" w:color="auto"/>
              <w:left w:val="nil"/>
              <w:bottom w:val="nil"/>
              <w:right w:val="nil"/>
            </w:tcBorders>
          </w:tcPr>
          <w:p w14:paraId="2FC8E433" w14:textId="77777777" w:rsidR="00334D5F" w:rsidRPr="00334D5F" w:rsidRDefault="00334D5F" w:rsidP="00334D5F">
            <w:pPr>
              <w:widowControl w:val="0"/>
              <w:autoSpaceDE w:val="0"/>
              <w:autoSpaceDN w:val="0"/>
              <w:adjustRightInd w:val="0"/>
              <w:spacing w:before="0" w:after="0"/>
              <w:rPr>
                <w:rFonts w:eastAsia="Calibri" w:cs="Times New Roman"/>
                <w:sz w:val="22"/>
              </w:rPr>
            </w:pPr>
            <w:r w:rsidRPr="00334D5F">
              <w:rPr>
                <w:rFonts w:eastAsia="Calibri" w:cs="Times New Roman"/>
                <w:sz w:val="22"/>
              </w:rPr>
              <w:t>1. RTW rating</w:t>
            </w:r>
          </w:p>
        </w:tc>
        <w:tc>
          <w:tcPr>
            <w:tcW w:w="803" w:type="dxa"/>
            <w:tcBorders>
              <w:top w:val="single" w:sz="4" w:space="0" w:color="auto"/>
              <w:left w:val="nil"/>
              <w:bottom w:val="nil"/>
              <w:right w:val="nil"/>
            </w:tcBorders>
            <w:vAlign w:val="center"/>
          </w:tcPr>
          <w:p w14:paraId="48E73658"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2.91</w:t>
            </w:r>
          </w:p>
        </w:tc>
        <w:tc>
          <w:tcPr>
            <w:tcW w:w="708" w:type="dxa"/>
            <w:tcBorders>
              <w:top w:val="single" w:sz="4" w:space="0" w:color="auto"/>
              <w:left w:val="nil"/>
              <w:bottom w:val="nil"/>
              <w:right w:val="nil"/>
            </w:tcBorders>
            <w:vAlign w:val="center"/>
          </w:tcPr>
          <w:p w14:paraId="691CA230"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1.15</w:t>
            </w:r>
          </w:p>
        </w:tc>
        <w:tc>
          <w:tcPr>
            <w:tcW w:w="851" w:type="dxa"/>
            <w:tcBorders>
              <w:top w:val="single" w:sz="4" w:space="0" w:color="auto"/>
              <w:left w:val="nil"/>
              <w:bottom w:val="nil"/>
              <w:right w:val="nil"/>
            </w:tcBorders>
            <w:vAlign w:val="center"/>
          </w:tcPr>
          <w:p w14:paraId="0A86EB93"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 xml:space="preserve"> </w:t>
            </w:r>
          </w:p>
        </w:tc>
        <w:tc>
          <w:tcPr>
            <w:tcW w:w="850" w:type="dxa"/>
            <w:tcBorders>
              <w:top w:val="single" w:sz="4" w:space="0" w:color="auto"/>
              <w:left w:val="nil"/>
              <w:bottom w:val="nil"/>
              <w:right w:val="nil"/>
            </w:tcBorders>
            <w:vAlign w:val="center"/>
          </w:tcPr>
          <w:p w14:paraId="75081B99"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 xml:space="preserve"> </w:t>
            </w:r>
          </w:p>
        </w:tc>
        <w:tc>
          <w:tcPr>
            <w:tcW w:w="851" w:type="dxa"/>
            <w:tcBorders>
              <w:top w:val="single" w:sz="4" w:space="0" w:color="auto"/>
              <w:left w:val="nil"/>
              <w:bottom w:val="nil"/>
              <w:right w:val="nil"/>
            </w:tcBorders>
            <w:vAlign w:val="center"/>
          </w:tcPr>
          <w:p w14:paraId="5317BB6F"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 xml:space="preserve"> </w:t>
            </w:r>
          </w:p>
        </w:tc>
        <w:tc>
          <w:tcPr>
            <w:tcW w:w="850" w:type="dxa"/>
            <w:tcBorders>
              <w:top w:val="single" w:sz="4" w:space="0" w:color="auto"/>
              <w:left w:val="nil"/>
              <w:bottom w:val="nil"/>
              <w:right w:val="nil"/>
            </w:tcBorders>
            <w:vAlign w:val="center"/>
          </w:tcPr>
          <w:p w14:paraId="507E7F18"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 xml:space="preserve"> </w:t>
            </w:r>
          </w:p>
        </w:tc>
        <w:tc>
          <w:tcPr>
            <w:tcW w:w="851" w:type="dxa"/>
            <w:tcBorders>
              <w:top w:val="single" w:sz="4" w:space="0" w:color="auto"/>
              <w:left w:val="nil"/>
              <w:bottom w:val="nil"/>
              <w:right w:val="nil"/>
            </w:tcBorders>
            <w:vAlign w:val="center"/>
          </w:tcPr>
          <w:p w14:paraId="1FDE9988"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 xml:space="preserve"> </w:t>
            </w:r>
          </w:p>
        </w:tc>
        <w:tc>
          <w:tcPr>
            <w:tcW w:w="850" w:type="dxa"/>
            <w:tcBorders>
              <w:top w:val="single" w:sz="4" w:space="0" w:color="auto"/>
              <w:left w:val="nil"/>
              <w:bottom w:val="nil"/>
              <w:right w:val="nil"/>
            </w:tcBorders>
            <w:vAlign w:val="center"/>
          </w:tcPr>
          <w:p w14:paraId="39B4B9C4"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 xml:space="preserve"> </w:t>
            </w:r>
          </w:p>
        </w:tc>
        <w:tc>
          <w:tcPr>
            <w:tcW w:w="709" w:type="dxa"/>
            <w:tcBorders>
              <w:top w:val="single" w:sz="4" w:space="0" w:color="auto"/>
              <w:left w:val="nil"/>
              <w:bottom w:val="nil"/>
              <w:right w:val="nil"/>
            </w:tcBorders>
            <w:vAlign w:val="center"/>
          </w:tcPr>
          <w:p w14:paraId="6547795B"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 xml:space="preserve"> </w:t>
            </w:r>
          </w:p>
        </w:tc>
        <w:tc>
          <w:tcPr>
            <w:tcW w:w="709" w:type="dxa"/>
            <w:tcBorders>
              <w:top w:val="single" w:sz="4" w:space="0" w:color="auto"/>
              <w:left w:val="nil"/>
              <w:bottom w:val="nil"/>
              <w:right w:val="nil"/>
            </w:tcBorders>
            <w:vAlign w:val="center"/>
          </w:tcPr>
          <w:p w14:paraId="02077A25"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 xml:space="preserve"> </w:t>
            </w:r>
          </w:p>
        </w:tc>
        <w:tc>
          <w:tcPr>
            <w:tcW w:w="709" w:type="dxa"/>
            <w:tcBorders>
              <w:top w:val="single" w:sz="4" w:space="0" w:color="auto"/>
              <w:left w:val="nil"/>
              <w:bottom w:val="nil"/>
              <w:right w:val="nil"/>
            </w:tcBorders>
            <w:vAlign w:val="center"/>
          </w:tcPr>
          <w:p w14:paraId="73E587FF"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 xml:space="preserve"> </w:t>
            </w:r>
          </w:p>
        </w:tc>
        <w:tc>
          <w:tcPr>
            <w:tcW w:w="708" w:type="dxa"/>
            <w:tcBorders>
              <w:top w:val="single" w:sz="4" w:space="0" w:color="auto"/>
              <w:left w:val="nil"/>
              <w:bottom w:val="nil"/>
              <w:right w:val="nil"/>
            </w:tcBorders>
            <w:vAlign w:val="center"/>
          </w:tcPr>
          <w:p w14:paraId="479F486F"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 xml:space="preserve"> </w:t>
            </w:r>
          </w:p>
        </w:tc>
        <w:tc>
          <w:tcPr>
            <w:tcW w:w="567" w:type="dxa"/>
            <w:tcBorders>
              <w:top w:val="single" w:sz="4" w:space="0" w:color="auto"/>
              <w:left w:val="nil"/>
              <w:bottom w:val="nil"/>
              <w:right w:val="nil"/>
            </w:tcBorders>
            <w:vAlign w:val="center"/>
          </w:tcPr>
          <w:p w14:paraId="44AAB266"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 xml:space="preserve"> </w:t>
            </w:r>
          </w:p>
        </w:tc>
        <w:tc>
          <w:tcPr>
            <w:tcW w:w="709" w:type="dxa"/>
            <w:tcBorders>
              <w:top w:val="single" w:sz="4" w:space="0" w:color="auto"/>
              <w:left w:val="nil"/>
              <w:bottom w:val="nil"/>
              <w:right w:val="nil"/>
            </w:tcBorders>
            <w:vAlign w:val="center"/>
          </w:tcPr>
          <w:p w14:paraId="638AD85B"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 xml:space="preserve"> </w:t>
            </w:r>
          </w:p>
        </w:tc>
        <w:tc>
          <w:tcPr>
            <w:tcW w:w="709" w:type="dxa"/>
            <w:tcBorders>
              <w:top w:val="single" w:sz="4" w:space="0" w:color="auto"/>
              <w:left w:val="nil"/>
              <w:bottom w:val="nil"/>
              <w:right w:val="nil"/>
            </w:tcBorders>
            <w:vAlign w:val="center"/>
          </w:tcPr>
          <w:p w14:paraId="609B0B13"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 xml:space="preserve"> </w:t>
            </w:r>
          </w:p>
        </w:tc>
        <w:tc>
          <w:tcPr>
            <w:tcW w:w="709" w:type="dxa"/>
            <w:tcBorders>
              <w:top w:val="single" w:sz="4" w:space="0" w:color="auto"/>
              <w:left w:val="nil"/>
              <w:bottom w:val="nil"/>
              <w:right w:val="nil"/>
            </w:tcBorders>
            <w:vAlign w:val="center"/>
          </w:tcPr>
          <w:p w14:paraId="3704C6F2"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 xml:space="preserve"> </w:t>
            </w:r>
          </w:p>
        </w:tc>
      </w:tr>
      <w:tr w:rsidR="00334D5F" w:rsidRPr="00334D5F" w14:paraId="19B3616D" w14:textId="77777777" w:rsidTr="00334D5F">
        <w:trPr>
          <w:trHeight w:val="340"/>
        </w:trPr>
        <w:tc>
          <w:tcPr>
            <w:tcW w:w="2458" w:type="dxa"/>
            <w:tcBorders>
              <w:top w:val="nil"/>
              <w:left w:val="nil"/>
              <w:bottom w:val="nil"/>
              <w:right w:val="nil"/>
            </w:tcBorders>
          </w:tcPr>
          <w:p w14:paraId="3A56701D" w14:textId="77777777" w:rsidR="00334D5F" w:rsidRPr="00334D5F" w:rsidRDefault="00334D5F" w:rsidP="00334D5F">
            <w:pPr>
              <w:widowControl w:val="0"/>
              <w:autoSpaceDE w:val="0"/>
              <w:autoSpaceDN w:val="0"/>
              <w:adjustRightInd w:val="0"/>
              <w:spacing w:before="0" w:after="0"/>
              <w:rPr>
                <w:rFonts w:eastAsia="Calibri" w:cs="Times New Roman"/>
                <w:sz w:val="22"/>
              </w:rPr>
            </w:pPr>
            <w:r w:rsidRPr="00334D5F">
              <w:rPr>
                <w:rFonts w:eastAsia="Calibri" w:cs="Times New Roman"/>
                <w:sz w:val="22"/>
              </w:rPr>
              <w:t>2. adequate coordination</w:t>
            </w:r>
          </w:p>
        </w:tc>
        <w:tc>
          <w:tcPr>
            <w:tcW w:w="803" w:type="dxa"/>
            <w:tcBorders>
              <w:top w:val="nil"/>
              <w:left w:val="nil"/>
              <w:bottom w:val="nil"/>
              <w:right w:val="nil"/>
            </w:tcBorders>
            <w:vAlign w:val="center"/>
          </w:tcPr>
          <w:p w14:paraId="2117CDB2"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2.75</w:t>
            </w:r>
          </w:p>
        </w:tc>
        <w:tc>
          <w:tcPr>
            <w:tcW w:w="708" w:type="dxa"/>
            <w:tcBorders>
              <w:top w:val="nil"/>
              <w:left w:val="nil"/>
              <w:bottom w:val="nil"/>
              <w:right w:val="nil"/>
            </w:tcBorders>
            <w:vAlign w:val="center"/>
          </w:tcPr>
          <w:p w14:paraId="293AF23E"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1.39</w:t>
            </w:r>
          </w:p>
        </w:tc>
        <w:tc>
          <w:tcPr>
            <w:tcW w:w="851" w:type="dxa"/>
            <w:tcBorders>
              <w:top w:val="nil"/>
              <w:left w:val="nil"/>
              <w:bottom w:val="nil"/>
              <w:right w:val="nil"/>
            </w:tcBorders>
            <w:vAlign w:val="center"/>
          </w:tcPr>
          <w:p w14:paraId="556C006D"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.43**</w:t>
            </w:r>
          </w:p>
        </w:tc>
        <w:tc>
          <w:tcPr>
            <w:tcW w:w="850" w:type="dxa"/>
            <w:tcBorders>
              <w:top w:val="nil"/>
              <w:left w:val="nil"/>
              <w:bottom w:val="nil"/>
              <w:right w:val="nil"/>
            </w:tcBorders>
            <w:vAlign w:val="center"/>
          </w:tcPr>
          <w:p w14:paraId="2B592F83"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 xml:space="preserve"> </w:t>
            </w:r>
          </w:p>
        </w:tc>
        <w:tc>
          <w:tcPr>
            <w:tcW w:w="851" w:type="dxa"/>
            <w:tcBorders>
              <w:top w:val="nil"/>
              <w:left w:val="nil"/>
              <w:bottom w:val="nil"/>
              <w:right w:val="nil"/>
            </w:tcBorders>
            <w:vAlign w:val="center"/>
          </w:tcPr>
          <w:p w14:paraId="17808D3C"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 xml:space="preserve"> </w:t>
            </w:r>
          </w:p>
        </w:tc>
        <w:tc>
          <w:tcPr>
            <w:tcW w:w="850" w:type="dxa"/>
            <w:tcBorders>
              <w:top w:val="nil"/>
              <w:left w:val="nil"/>
              <w:bottom w:val="nil"/>
              <w:right w:val="nil"/>
            </w:tcBorders>
            <w:vAlign w:val="center"/>
          </w:tcPr>
          <w:p w14:paraId="39B6E5B4"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 xml:space="preserve"> </w:t>
            </w:r>
          </w:p>
        </w:tc>
        <w:tc>
          <w:tcPr>
            <w:tcW w:w="851" w:type="dxa"/>
            <w:tcBorders>
              <w:top w:val="nil"/>
              <w:left w:val="nil"/>
              <w:bottom w:val="nil"/>
              <w:right w:val="nil"/>
            </w:tcBorders>
            <w:vAlign w:val="center"/>
          </w:tcPr>
          <w:p w14:paraId="3896F8FE"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 xml:space="preserve"> </w:t>
            </w:r>
          </w:p>
        </w:tc>
        <w:tc>
          <w:tcPr>
            <w:tcW w:w="850" w:type="dxa"/>
            <w:tcBorders>
              <w:top w:val="nil"/>
              <w:left w:val="nil"/>
              <w:bottom w:val="nil"/>
              <w:right w:val="nil"/>
            </w:tcBorders>
            <w:vAlign w:val="center"/>
          </w:tcPr>
          <w:p w14:paraId="12DAF082"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 xml:space="preserve"> </w:t>
            </w:r>
          </w:p>
        </w:tc>
        <w:tc>
          <w:tcPr>
            <w:tcW w:w="709" w:type="dxa"/>
            <w:tcBorders>
              <w:top w:val="nil"/>
              <w:left w:val="nil"/>
              <w:bottom w:val="nil"/>
              <w:right w:val="nil"/>
            </w:tcBorders>
            <w:vAlign w:val="center"/>
          </w:tcPr>
          <w:p w14:paraId="74496299"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 xml:space="preserve"> </w:t>
            </w:r>
          </w:p>
        </w:tc>
        <w:tc>
          <w:tcPr>
            <w:tcW w:w="709" w:type="dxa"/>
            <w:tcBorders>
              <w:top w:val="nil"/>
              <w:left w:val="nil"/>
              <w:bottom w:val="nil"/>
              <w:right w:val="nil"/>
            </w:tcBorders>
            <w:vAlign w:val="center"/>
          </w:tcPr>
          <w:p w14:paraId="3E586A57"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 xml:space="preserve"> </w:t>
            </w:r>
          </w:p>
        </w:tc>
        <w:tc>
          <w:tcPr>
            <w:tcW w:w="709" w:type="dxa"/>
            <w:tcBorders>
              <w:top w:val="nil"/>
              <w:left w:val="nil"/>
              <w:bottom w:val="nil"/>
              <w:right w:val="nil"/>
            </w:tcBorders>
            <w:vAlign w:val="center"/>
          </w:tcPr>
          <w:p w14:paraId="60F44EAA"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 xml:space="preserve"> </w:t>
            </w:r>
          </w:p>
        </w:tc>
        <w:tc>
          <w:tcPr>
            <w:tcW w:w="708" w:type="dxa"/>
            <w:tcBorders>
              <w:top w:val="nil"/>
              <w:left w:val="nil"/>
              <w:bottom w:val="nil"/>
              <w:right w:val="nil"/>
            </w:tcBorders>
            <w:vAlign w:val="center"/>
          </w:tcPr>
          <w:p w14:paraId="177ABF67"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 xml:space="preserve"> </w:t>
            </w:r>
          </w:p>
        </w:tc>
        <w:tc>
          <w:tcPr>
            <w:tcW w:w="567" w:type="dxa"/>
            <w:tcBorders>
              <w:top w:val="nil"/>
              <w:left w:val="nil"/>
              <w:bottom w:val="nil"/>
              <w:right w:val="nil"/>
            </w:tcBorders>
            <w:vAlign w:val="center"/>
          </w:tcPr>
          <w:p w14:paraId="5B0D9E9E"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 xml:space="preserve"> </w:t>
            </w:r>
          </w:p>
        </w:tc>
        <w:tc>
          <w:tcPr>
            <w:tcW w:w="709" w:type="dxa"/>
            <w:tcBorders>
              <w:top w:val="nil"/>
              <w:left w:val="nil"/>
              <w:bottom w:val="nil"/>
              <w:right w:val="nil"/>
            </w:tcBorders>
            <w:vAlign w:val="center"/>
          </w:tcPr>
          <w:p w14:paraId="348B0930"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 xml:space="preserve"> </w:t>
            </w:r>
          </w:p>
        </w:tc>
        <w:tc>
          <w:tcPr>
            <w:tcW w:w="709" w:type="dxa"/>
            <w:tcBorders>
              <w:top w:val="nil"/>
              <w:left w:val="nil"/>
              <w:bottom w:val="nil"/>
              <w:right w:val="nil"/>
            </w:tcBorders>
            <w:vAlign w:val="center"/>
          </w:tcPr>
          <w:p w14:paraId="54EC3E98"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 xml:space="preserve"> </w:t>
            </w:r>
          </w:p>
        </w:tc>
        <w:tc>
          <w:tcPr>
            <w:tcW w:w="709" w:type="dxa"/>
            <w:tcBorders>
              <w:top w:val="nil"/>
              <w:left w:val="nil"/>
              <w:bottom w:val="nil"/>
              <w:right w:val="nil"/>
            </w:tcBorders>
            <w:vAlign w:val="center"/>
          </w:tcPr>
          <w:p w14:paraId="062A23FD"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 xml:space="preserve"> </w:t>
            </w:r>
          </w:p>
        </w:tc>
      </w:tr>
      <w:tr w:rsidR="00334D5F" w:rsidRPr="00334D5F" w14:paraId="4A581079" w14:textId="77777777" w:rsidTr="00334D5F">
        <w:trPr>
          <w:trHeight w:val="340"/>
        </w:trPr>
        <w:tc>
          <w:tcPr>
            <w:tcW w:w="2458" w:type="dxa"/>
            <w:tcBorders>
              <w:top w:val="nil"/>
              <w:left w:val="nil"/>
              <w:bottom w:val="nil"/>
              <w:right w:val="nil"/>
            </w:tcBorders>
          </w:tcPr>
          <w:p w14:paraId="11AD5523" w14:textId="77777777" w:rsidR="00334D5F" w:rsidRPr="00334D5F" w:rsidRDefault="00334D5F" w:rsidP="00334D5F">
            <w:pPr>
              <w:widowControl w:val="0"/>
              <w:autoSpaceDE w:val="0"/>
              <w:autoSpaceDN w:val="0"/>
              <w:adjustRightInd w:val="0"/>
              <w:spacing w:before="0" w:after="0"/>
              <w:rPr>
                <w:rFonts w:eastAsia="Calibri" w:cs="Times New Roman"/>
                <w:sz w:val="22"/>
              </w:rPr>
            </w:pPr>
            <w:r w:rsidRPr="00334D5F">
              <w:rPr>
                <w:rFonts w:eastAsia="Calibri" w:cs="Times New Roman"/>
                <w:sz w:val="22"/>
              </w:rPr>
              <w:t>3. understanding and appreciation in conversations</w:t>
            </w:r>
          </w:p>
        </w:tc>
        <w:tc>
          <w:tcPr>
            <w:tcW w:w="803" w:type="dxa"/>
            <w:tcBorders>
              <w:top w:val="nil"/>
              <w:left w:val="nil"/>
              <w:bottom w:val="nil"/>
              <w:right w:val="nil"/>
            </w:tcBorders>
            <w:vAlign w:val="center"/>
          </w:tcPr>
          <w:p w14:paraId="41A7DE94"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3.41</w:t>
            </w:r>
          </w:p>
        </w:tc>
        <w:tc>
          <w:tcPr>
            <w:tcW w:w="708" w:type="dxa"/>
            <w:tcBorders>
              <w:top w:val="nil"/>
              <w:left w:val="nil"/>
              <w:bottom w:val="nil"/>
              <w:right w:val="nil"/>
            </w:tcBorders>
            <w:vAlign w:val="center"/>
          </w:tcPr>
          <w:p w14:paraId="6012BCD0"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1.35</w:t>
            </w:r>
          </w:p>
        </w:tc>
        <w:tc>
          <w:tcPr>
            <w:tcW w:w="851" w:type="dxa"/>
            <w:tcBorders>
              <w:top w:val="nil"/>
              <w:left w:val="nil"/>
              <w:bottom w:val="nil"/>
              <w:right w:val="nil"/>
            </w:tcBorders>
            <w:vAlign w:val="center"/>
          </w:tcPr>
          <w:p w14:paraId="49E26ABA"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.59**</w:t>
            </w:r>
          </w:p>
        </w:tc>
        <w:tc>
          <w:tcPr>
            <w:tcW w:w="850" w:type="dxa"/>
            <w:tcBorders>
              <w:top w:val="nil"/>
              <w:left w:val="nil"/>
              <w:bottom w:val="nil"/>
              <w:right w:val="nil"/>
            </w:tcBorders>
            <w:vAlign w:val="center"/>
          </w:tcPr>
          <w:p w14:paraId="0E254262"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.46**</w:t>
            </w:r>
          </w:p>
        </w:tc>
        <w:tc>
          <w:tcPr>
            <w:tcW w:w="851" w:type="dxa"/>
            <w:tcBorders>
              <w:top w:val="nil"/>
              <w:left w:val="nil"/>
              <w:bottom w:val="nil"/>
              <w:right w:val="nil"/>
            </w:tcBorders>
            <w:vAlign w:val="center"/>
          </w:tcPr>
          <w:p w14:paraId="467050CA"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 xml:space="preserve"> </w:t>
            </w:r>
          </w:p>
        </w:tc>
        <w:tc>
          <w:tcPr>
            <w:tcW w:w="850" w:type="dxa"/>
            <w:tcBorders>
              <w:top w:val="nil"/>
              <w:left w:val="nil"/>
              <w:bottom w:val="nil"/>
              <w:right w:val="nil"/>
            </w:tcBorders>
            <w:vAlign w:val="center"/>
          </w:tcPr>
          <w:p w14:paraId="5DD82F25"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 xml:space="preserve"> </w:t>
            </w:r>
          </w:p>
        </w:tc>
        <w:tc>
          <w:tcPr>
            <w:tcW w:w="851" w:type="dxa"/>
            <w:tcBorders>
              <w:top w:val="nil"/>
              <w:left w:val="nil"/>
              <w:bottom w:val="nil"/>
              <w:right w:val="nil"/>
            </w:tcBorders>
            <w:vAlign w:val="center"/>
          </w:tcPr>
          <w:p w14:paraId="49958F82"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 xml:space="preserve"> </w:t>
            </w:r>
          </w:p>
        </w:tc>
        <w:tc>
          <w:tcPr>
            <w:tcW w:w="850" w:type="dxa"/>
            <w:tcBorders>
              <w:top w:val="nil"/>
              <w:left w:val="nil"/>
              <w:bottom w:val="nil"/>
              <w:right w:val="nil"/>
            </w:tcBorders>
            <w:vAlign w:val="center"/>
          </w:tcPr>
          <w:p w14:paraId="09AF4BBE"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 xml:space="preserve"> </w:t>
            </w:r>
          </w:p>
        </w:tc>
        <w:tc>
          <w:tcPr>
            <w:tcW w:w="709" w:type="dxa"/>
            <w:tcBorders>
              <w:top w:val="nil"/>
              <w:left w:val="nil"/>
              <w:bottom w:val="nil"/>
              <w:right w:val="nil"/>
            </w:tcBorders>
            <w:vAlign w:val="center"/>
          </w:tcPr>
          <w:p w14:paraId="24F95F83"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 xml:space="preserve"> </w:t>
            </w:r>
          </w:p>
        </w:tc>
        <w:tc>
          <w:tcPr>
            <w:tcW w:w="709" w:type="dxa"/>
            <w:tcBorders>
              <w:top w:val="nil"/>
              <w:left w:val="nil"/>
              <w:bottom w:val="nil"/>
              <w:right w:val="nil"/>
            </w:tcBorders>
            <w:vAlign w:val="center"/>
          </w:tcPr>
          <w:p w14:paraId="0DD1F3DE"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 xml:space="preserve"> </w:t>
            </w:r>
          </w:p>
        </w:tc>
        <w:tc>
          <w:tcPr>
            <w:tcW w:w="709" w:type="dxa"/>
            <w:tcBorders>
              <w:top w:val="nil"/>
              <w:left w:val="nil"/>
              <w:bottom w:val="nil"/>
              <w:right w:val="nil"/>
            </w:tcBorders>
            <w:vAlign w:val="center"/>
          </w:tcPr>
          <w:p w14:paraId="4A8545DE"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 xml:space="preserve"> </w:t>
            </w:r>
          </w:p>
        </w:tc>
        <w:tc>
          <w:tcPr>
            <w:tcW w:w="708" w:type="dxa"/>
            <w:tcBorders>
              <w:top w:val="nil"/>
              <w:left w:val="nil"/>
              <w:bottom w:val="nil"/>
              <w:right w:val="nil"/>
            </w:tcBorders>
            <w:vAlign w:val="center"/>
          </w:tcPr>
          <w:p w14:paraId="75D634A8"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 xml:space="preserve"> </w:t>
            </w:r>
          </w:p>
        </w:tc>
        <w:tc>
          <w:tcPr>
            <w:tcW w:w="567" w:type="dxa"/>
            <w:tcBorders>
              <w:top w:val="nil"/>
              <w:left w:val="nil"/>
              <w:bottom w:val="nil"/>
              <w:right w:val="nil"/>
            </w:tcBorders>
            <w:vAlign w:val="center"/>
          </w:tcPr>
          <w:p w14:paraId="35AEF729"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 xml:space="preserve"> </w:t>
            </w:r>
          </w:p>
        </w:tc>
        <w:tc>
          <w:tcPr>
            <w:tcW w:w="709" w:type="dxa"/>
            <w:tcBorders>
              <w:top w:val="nil"/>
              <w:left w:val="nil"/>
              <w:bottom w:val="nil"/>
              <w:right w:val="nil"/>
            </w:tcBorders>
            <w:vAlign w:val="center"/>
          </w:tcPr>
          <w:p w14:paraId="144CA98D"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 xml:space="preserve"> </w:t>
            </w:r>
          </w:p>
        </w:tc>
        <w:tc>
          <w:tcPr>
            <w:tcW w:w="709" w:type="dxa"/>
            <w:tcBorders>
              <w:top w:val="nil"/>
              <w:left w:val="nil"/>
              <w:bottom w:val="nil"/>
              <w:right w:val="nil"/>
            </w:tcBorders>
            <w:vAlign w:val="center"/>
          </w:tcPr>
          <w:p w14:paraId="5C114EE7"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 xml:space="preserve"> </w:t>
            </w:r>
          </w:p>
        </w:tc>
        <w:tc>
          <w:tcPr>
            <w:tcW w:w="709" w:type="dxa"/>
            <w:tcBorders>
              <w:top w:val="nil"/>
              <w:left w:val="nil"/>
              <w:bottom w:val="nil"/>
              <w:right w:val="nil"/>
            </w:tcBorders>
            <w:vAlign w:val="center"/>
          </w:tcPr>
          <w:p w14:paraId="1F0CD51A"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 xml:space="preserve"> </w:t>
            </w:r>
          </w:p>
        </w:tc>
      </w:tr>
      <w:tr w:rsidR="00334D5F" w:rsidRPr="00334D5F" w14:paraId="01264EEE" w14:textId="77777777" w:rsidTr="00334D5F">
        <w:trPr>
          <w:trHeight w:val="340"/>
        </w:trPr>
        <w:tc>
          <w:tcPr>
            <w:tcW w:w="2458" w:type="dxa"/>
            <w:tcBorders>
              <w:top w:val="nil"/>
              <w:left w:val="nil"/>
              <w:bottom w:val="nil"/>
              <w:right w:val="nil"/>
            </w:tcBorders>
          </w:tcPr>
          <w:p w14:paraId="2F7CDD7B" w14:textId="77777777" w:rsidR="00334D5F" w:rsidRPr="00334D5F" w:rsidRDefault="00334D5F" w:rsidP="00334D5F">
            <w:pPr>
              <w:widowControl w:val="0"/>
              <w:autoSpaceDE w:val="0"/>
              <w:autoSpaceDN w:val="0"/>
              <w:adjustRightInd w:val="0"/>
              <w:spacing w:before="0" w:after="0"/>
              <w:rPr>
                <w:rFonts w:eastAsia="Calibri" w:cs="Times New Roman"/>
                <w:sz w:val="22"/>
              </w:rPr>
            </w:pPr>
            <w:r w:rsidRPr="00334D5F">
              <w:rPr>
                <w:rFonts w:eastAsia="Calibri" w:cs="Times New Roman"/>
                <w:sz w:val="22"/>
              </w:rPr>
              <w:t>4. support by supervisor</w:t>
            </w:r>
          </w:p>
        </w:tc>
        <w:tc>
          <w:tcPr>
            <w:tcW w:w="803" w:type="dxa"/>
            <w:tcBorders>
              <w:top w:val="nil"/>
              <w:left w:val="nil"/>
              <w:bottom w:val="nil"/>
              <w:right w:val="nil"/>
            </w:tcBorders>
            <w:vAlign w:val="center"/>
          </w:tcPr>
          <w:p w14:paraId="64498442"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3.24</w:t>
            </w:r>
          </w:p>
        </w:tc>
        <w:tc>
          <w:tcPr>
            <w:tcW w:w="708" w:type="dxa"/>
            <w:tcBorders>
              <w:top w:val="nil"/>
              <w:left w:val="nil"/>
              <w:bottom w:val="nil"/>
              <w:right w:val="nil"/>
            </w:tcBorders>
            <w:vAlign w:val="center"/>
          </w:tcPr>
          <w:p w14:paraId="7363CA3D"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1.49</w:t>
            </w:r>
          </w:p>
        </w:tc>
        <w:tc>
          <w:tcPr>
            <w:tcW w:w="851" w:type="dxa"/>
            <w:tcBorders>
              <w:top w:val="nil"/>
              <w:left w:val="nil"/>
              <w:bottom w:val="nil"/>
              <w:right w:val="nil"/>
            </w:tcBorders>
            <w:vAlign w:val="center"/>
          </w:tcPr>
          <w:p w14:paraId="56528670"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.44**</w:t>
            </w:r>
          </w:p>
        </w:tc>
        <w:tc>
          <w:tcPr>
            <w:tcW w:w="850" w:type="dxa"/>
            <w:tcBorders>
              <w:top w:val="nil"/>
              <w:left w:val="nil"/>
              <w:bottom w:val="nil"/>
              <w:right w:val="nil"/>
            </w:tcBorders>
            <w:vAlign w:val="center"/>
          </w:tcPr>
          <w:p w14:paraId="36FC4F54"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.47**</w:t>
            </w:r>
          </w:p>
        </w:tc>
        <w:tc>
          <w:tcPr>
            <w:tcW w:w="851" w:type="dxa"/>
            <w:tcBorders>
              <w:top w:val="nil"/>
              <w:left w:val="nil"/>
              <w:bottom w:val="nil"/>
              <w:right w:val="nil"/>
            </w:tcBorders>
            <w:vAlign w:val="center"/>
          </w:tcPr>
          <w:p w14:paraId="087C1ECA"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.49**</w:t>
            </w:r>
          </w:p>
        </w:tc>
        <w:tc>
          <w:tcPr>
            <w:tcW w:w="850" w:type="dxa"/>
            <w:tcBorders>
              <w:top w:val="nil"/>
              <w:left w:val="nil"/>
              <w:bottom w:val="nil"/>
              <w:right w:val="nil"/>
            </w:tcBorders>
            <w:vAlign w:val="center"/>
          </w:tcPr>
          <w:p w14:paraId="1CB5D39F"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 xml:space="preserve"> </w:t>
            </w:r>
          </w:p>
        </w:tc>
        <w:tc>
          <w:tcPr>
            <w:tcW w:w="851" w:type="dxa"/>
            <w:tcBorders>
              <w:top w:val="nil"/>
              <w:left w:val="nil"/>
              <w:bottom w:val="nil"/>
              <w:right w:val="nil"/>
            </w:tcBorders>
            <w:vAlign w:val="center"/>
          </w:tcPr>
          <w:p w14:paraId="068442FF"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 xml:space="preserve"> </w:t>
            </w:r>
          </w:p>
        </w:tc>
        <w:tc>
          <w:tcPr>
            <w:tcW w:w="850" w:type="dxa"/>
            <w:tcBorders>
              <w:top w:val="nil"/>
              <w:left w:val="nil"/>
              <w:bottom w:val="nil"/>
              <w:right w:val="nil"/>
            </w:tcBorders>
            <w:vAlign w:val="center"/>
          </w:tcPr>
          <w:p w14:paraId="1B0AE803"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 xml:space="preserve"> </w:t>
            </w:r>
          </w:p>
        </w:tc>
        <w:tc>
          <w:tcPr>
            <w:tcW w:w="709" w:type="dxa"/>
            <w:tcBorders>
              <w:top w:val="nil"/>
              <w:left w:val="nil"/>
              <w:bottom w:val="nil"/>
              <w:right w:val="nil"/>
            </w:tcBorders>
            <w:vAlign w:val="center"/>
          </w:tcPr>
          <w:p w14:paraId="0C73777C"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 xml:space="preserve"> </w:t>
            </w:r>
          </w:p>
        </w:tc>
        <w:tc>
          <w:tcPr>
            <w:tcW w:w="709" w:type="dxa"/>
            <w:tcBorders>
              <w:top w:val="nil"/>
              <w:left w:val="nil"/>
              <w:bottom w:val="nil"/>
              <w:right w:val="nil"/>
            </w:tcBorders>
            <w:vAlign w:val="center"/>
          </w:tcPr>
          <w:p w14:paraId="44BB92F5"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 xml:space="preserve"> </w:t>
            </w:r>
          </w:p>
        </w:tc>
        <w:tc>
          <w:tcPr>
            <w:tcW w:w="709" w:type="dxa"/>
            <w:tcBorders>
              <w:top w:val="nil"/>
              <w:left w:val="nil"/>
              <w:bottom w:val="nil"/>
              <w:right w:val="nil"/>
            </w:tcBorders>
            <w:vAlign w:val="center"/>
          </w:tcPr>
          <w:p w14:paraId="6B01A2B5"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 xml:space="preserve"> </w:t>
            </w:r>
          </w:p>
        </w:tc>
        <w:tc>
          <w:tcPr>
            <w:tcW w:w="708" w:type="dxa"/>
            <w:tcBorders>
              <w:top w:val="nil"/>
              <w:left w:val="nil"/>
              <w:bottom w:val="nil"/>
              <w:right w:val="nil"/>
            </w:tcBorders>
            <w:vAlign w:val="center"/>
          </w:tcPr>
          <w:p w14:paraId="38CBF490"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 xml:space="preserve"> </w:t>
            </w:r>
          </w:p>
        </w:tc>
        <w:tc>
          <w:tcPr>
            <w:tcW w:w="567" w:type="dxa"/>
            <w:tcBorders>
              <w:top w:val="nil"/>
              <w:left w:val="nil"/>
              <w:bottom w:val="nil"/>
              <w:right w:val="nil"/>
            </w:tcBorders>
            <w:vAlign w:val="center"/>
          </w:tcPr>
          <w:p w14:paraId="03720711"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 xml:space="preserve"> </w:t>
            </w:r>
          </w:p>
        </w:tc>
        <w:tc>
          <w:tcPr>
            <w:tcW w:w="709" w:type="dxa"/>
            <w:tcBorders>
              <w:top w:val="nil"/>
              <w:left w:val="nil"/>
              <w:bottom w:val="nil"/>
              <w:right w:val="nil"/>
            </w:tcBorders>
            <w:vAlign w:val="center"/>
          </w:tcPr>
          <w:p w14:paraId="4885C6FB"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 xml:space="preserve"> </w:t>
            </w:r>
          </w:p>
        </w:tc>
        <w:tc>
          <w:tcPr>
            <w:tcW w:w="709" w:type="dxa"/>
            <w:tcBorders>
              <w:top w:val="nil"/>
              <w:left w:val="nil"/>
              <w:bottom w:val="nil"/>
              <w:right w:val="nil"/>
            </w:tcBorders>
            <w:vAlign w:val="center"/>
          </w:tcPr>
          <w:p w14:paraId="4F2F60AD"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 xml:space="preserve"> </w:t>
            </w:r>
          </w:p>
        </w:tc>
        <w:tc>
          <w:tcPr>
            <w:tcW w:w="709" w:type="dxa"/>
            <w:tcBorders>
              <w:top w:val="nil"/>
              <w:left w:val="nil"/>
              <w:bottom w:val="nil"/>
              <w:right w:val="nil"/>
            </w:tcBorders>
            <w:vAlign w:val="center"/>
          </w:tcPr>
          <w:p w14:paraId="679CB05A"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 xml:space="preserve"> </w:t>
            </w:r>
          </w:p>
        </w:tc>
      </w:tr>
      <w:tr w:rsidR="00334D5F" w:rsidRPr="00334D5F" w14:paraId="2CD1EC4B" w14:textId="77777777" w:rsidTr="00334D5F">
        <w:trPr>
          <w:trHeight w:val="340"/>
        </w:trPr>
        <w:tc>
          <w:tcPr>
            <w:tcW w:w="2458" w:type="dxa"/>
            <w:tcBorders>
              <w:top w:val="nil"/>
              <w:left w:val="nil"/>
              <w:bottom w:val="nil"/>
              <w:right w:val="nil"/>
            </w:tcBorders>
          </w:tcPr>
          <w:p w14:paraId="35AEB8F5" w14:textId="77777777" w:rsidR="00334D5F" w:rsidRPr="00334D5F" w:rsidRDefault="00334D5F" w:rsidP="00334D5F">
            <w:pPr>
              <w:widowControl w:val="0"/>
              <w:autoSpaceDE w:val="0"/>
              <w:autoSpaceDN w:val="0"/>
              <w:adjustRightInd w:val="0"/>
              <w:spacing w:before="0" w:after="0"/>
              <w:rPr>
                <w:rFonts w:eastAsia="Calibri" w:cs="Times New Roman"/>
                <w:sz w:val="22"/>
              </w:rPr>
            </w:pPr>
            <w:r w:rsidRPr="00334D5F">
              <w:rPr>
                <w:rFonts w:eastAsia="Calibri" w:cs="Times New Roman"/>
                <w:sz w:val="22"/>
              </w:rPr>
              <w:t>5. additional employee for the team during RTW</w:t>
            </w:r>
          </w:p>
        </w:tc>
        <w:tc>
          <w:tcPr>
            <w:tcW w:w="803" w:type="dxa"/>
            <w:tcBorders>
              <w:top w:val="nil"/>
              <w:left w:val="nil"/>
              <w:bottom w:val="nil"/>
              <w:right w:val="nil"/>
            </w:tcBorders>
            <w:vAlign w:val="center"/>
          </w:tcPr>
          <w:p w14:paraId="0AFA6733"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1.47</w:t>
            </w:r>
          </w:p>
        </w:tc>
        <w:tc>
          <w:tcPr>
            <w:tcW w:w="708" w:type="dxa"/>
            <w:tcBorders>
              <w:top w:val="nil"/>
              <w:left w:val="nil"/>
              <w:bottom w:val="nil"/>
              <w:right w:val="nil"/>
            </w:tcBorders>
            <w:vAlign w:val="center"/>
          </w:tcPr>
          <w:p w14:paraId="4355C673"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1.02</w:t>
            </w:r>
          </w:p>
        </w:tc>
        <w:tc>
          <w:tcPr>
            <w:tcW w:w="851" w:type="dxa"/>
            <w:tcBorders>
              <w:top w:val="nil"/>
              <w:left w:val="nil"/>
              <w:bottom w:val="nil"/>
              <w:right w:val="nil"/>
            </w:tcBorders>
            <w:vAlign w:val="center"/>
          </w:tcPr>
          <w:p w14:paraId="4CAB0916"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.24**</w:t>
            </w:r>
          </w:p>
        </w:tc>
        <w:tc>
          <w:tcPr>
            <w:tcW w:w="850" w:type="dxa"/>
            <w:tcBorders>
              <w:top w:val="nil"/>
              <w:left w:val="nil"/>
              <w:bottom w:val="nil"/>
              <w:right w:val="nil"/>
            </w:tcBorders>
            <w:vAlign w:val="center"/>
          </w:tcPr>
          <w:p w14:paraId="58886CA1"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.21**</w:t>
            </w:r>
          </w:p>
        </w:tc>
        <w:tc>
          <w:tcPr>
            <w:tcW w:w="851" w:type="dxa"/>
            <w:tcBorders>
              <w:top w:val="nil"/>
              <w:left w:val="nil"/>
              <w:bottom w:val="nil"/>
              <w:right w:val="nil"/>
            </w:tcBorders>
            <w:vAlign w:val="center"/>
          </w:tcPr>
          <w:p w14:paraId="04BC3BF3"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.13</w:t>
            </w:r>
          </w:p>
        </w:tc>
        <w:tc>
          <w:tcPr>
            <w:tcW w:w="850" w:type="dxa"/>
            <w:tcBorders>
              <w:top w:val="nil"/>
              <w:left w:val="nil"/>
              <w:bottom w:val="nil"/>
              <w:right w:val="nil"/>
            </w:tcBorders>
            <w:vAlign w:val="center"/>
          </w:tcPr>
          <w:p w14:paraId="44549C7D"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.12</w:t>
            </w:r>
          </w:p>
        </w:tc>
        <w:tc>
          <w:tcPr>
            <w:tcW w:w="851" w:type="dxa"/>
            <w:tcBorders>
              <w:top w:val="nil"/>
              <w:left w:val="nil"/>
              <w:bottom w:val="nil"/>
              <w:right w:val="nil"/>
            </w:tcBorders>
            <w:vAlign w:val="center"/>
          </w:tcPr>
          <w:p w14:paraId="7D043EA0"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 xml:space="preserve"> </w:t>
            </w:r>
          </w:p>
        </w:tc>
        <w:tc>
          <w:tcPr>
            <w:tcW w:w="850" w:type="dxa"/>
            <w:tcBorders>
              <w:top w:val="nil"/>
              <w:left w:val="nil"/>
              <w:bottom w:val="nil"/>
              <w:right w:val="nil"/>
            </w:tcBorders>
            <w:vAlign w:val="center"/>
          </w:tcPr>
          <w:p w14:paraId="26E36A73"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 xml:space="preserve"> </w:t>
            </w:r>
          </w:p>
        </w:tc>
        <w:tc>
          <w:tcPr>
            <w:tcW w:w="709" w:type="dxa"/>
            <w:tcBorders>
              <w:top w:val="nil"/>
              <w:left w:val="nil"/>
              <w:bottom w:val="nil"/>
              <w:right w:val="nil"/>
            </w:tcBorders>
            <w:vAlign w:val="center"/>
          </w:tcPr>
          <w:p w14:paraId="7D778E06"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 xml:space="preserve"> </w:t>
            </w:r>
          </w:p>
        </w:tc>
        <w:tc>
          <w:tcPr>
            <w:tcW w:w="709" w:type="dxa"/>
            <w:tcBorders>
              <w:top w:val="nil"/>
              <w:left w:val="nil"/>
              <w:bottom w:val="nil"/>
              <w:right w:val="nil"/>
            </w:tcBorders>
            <w:vAlign w:val="center"/>
          </w:tcPr>
          <w:p w14:paraId="6E906A9F"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 xml:space="preserve"> </w:t>
            </w:r>
          </w:p>
        </w:tc>
        <w:tc>
          <w:tcPr>
            <w:tcW w:w="709" w:type="dxa"/>
            <w:tcBorders>
              <w:top w:val="nil"/>
              <w:left w:val="nil"/>
              <w:bottom w:val="nil"/>
              <w:right w:val="nil"/>
            </w:tcBorders>
            <w:vAlign w:val="center"/>
          </w:tcPr>
          <w:p w14:paraId="35574C13"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 xml:space="preserve"> </w:t>
            </w:r>
          </w:p>
        </w:tc>
        <w:tc>
          <w:tcPr>
            <w:tcW w:w="708" w:type="dxa"/>
            <w:tcBorders>
              <w:top w:val="nil"/>
              <w:left w:val="nil"/>
              <w:bottom w:val="nil"/>
              <w:right w:val="nil"/>
            </w:tcBorders>
            <w:vAlign w:val="center"/>
          </w:tcPr>
          <w:p w14:paraId="710E478C"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 xml:space="preserve"> </w:t>
            </w:r>
          </w:p>
        </w:tc>
        <w:tc>
          <w:tcPr>
            <w:tcW w:w="567" w:type="dxa"/>
            <w:tcBorders>
              <w:top w:val="nil"/>
              <w:left w:val="nil"/>
              <w:bottom w:val="nil"/>
              <w:right w:val="nil"/>
            </w:tcBorders>
            <w:vAlign w:val="center"/>
          </w:tcPr>
          <w:p w14:paraId="4BDBAD1C"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 xml:space="preserve"> </w:t>
            </w:r>
          </w:p>
        </w:tc>
        <w:tc>
          <w:tcPr>
            <w:tcW w:w="709" w:type="dxa"/>
            <w:tcBorders>
              <w:top w:val="nil"/>
              <w:left w:val="nil"/>
              <w:bottom w:val="nil"/>
              <w:right w:val="nil"/>
            </w:tcBorders>
            <w:vAlign w:val="center"/>
          </w:tcPr>
          <w:p w14:paraId="458CF0B3"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 xml:space="preserve"> </w:t>
            </w:r>
          </w:p>
        </w:tc>
        <w:tc>
          <w:tcPr>
            <w:tcW w:w="709" w:type="dxa"/>
            <w:tcBorders>
              <w:top w:val="nil"/>
              <w:left w:val="nil"/>
              <w:bottom w:val="nil"/>
              <w:right w:val="nil"/>
            </w:tcBorders>
            <w:vAlign w:val="center"/>
          </w:tcPr>
          <w:p w14:paraId="4AFAE196"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 xml:space="preserve"> </w:t>
            </w:r>
          </w:p>
        </w:tc>
        <w:tc>
          <w:tcPr>
            <w:tcW w:w="709" w:type="dxa"/>
            <w:tcBorders>
              <w:top w:val="nil"/>
              <w:left w:val="nil"/>
              <w:bottom w:val="nil"/>
              <w:right w:val="nil"/>
            </w:tcBorders>
            <w:vAlign w:val="center"/>
          </w:tcPr>
          <w:p w14:paraId="15AD1A2D"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 xml:space="preserve"> </w:t>
            </w:r>
          </w:p>
        </w:tc>
      </w:tr>
      <w:tr w:rsidR="00334D5F" w:rsidRPr="00334D5F" w14:paraId="5DCE131D" w14:textId="77777777" w:rsidTr="00334D5F">
        <w:trPr>
          <w:trHeight w:val="340"/>
        </w:trPr>
        <w:tc>
          <w:tcPr>
            <w:tcW w:w="2458" w:type="dxa"/>
            <w:tcBorders>
              <w:top w:val="nil"/>
              <w:left w:val="nil"/>
              <w:bottom w:val="nil"/>
              <w:right w:val="nil"/>
            </w:tcBorders>
          </w:tcPr>
          <w:p w14:paraId="0C62B8B7" w14:textId="77777777" w:rsidR="00334D5F" w:rsidRPr="00334D5F" w:rsidRDefault="00334D5F" w:rsidP="00334D5F">
            <w:pPr>
              <w:widowControl w:val="0"/>
              <w:autoSpaceDE w:val="0"/>
              <w:autoSpaceDN w:val="0"/>
              <w:adjustRightInd w:val="0"/>
              <w:spacing w:before="0" w:after="0"/>
              <w:rPr>
                <w:rFonts w:eastAsia="Calibri" w:cs="Times New Roman"/>
                <w:sz w:val="22"/>
              </w:rPr>
            </w:pPr>
            <w:r w:rsidRPr="00334D5F">
              <w:rPr>
                <w:rFonts w:eastAsia="Calibri" w:cs="Times New Roman"/>
                <w:sz w:val="22"/>
              </w:rPr>
              <w:t>6. employee training on mental illness prevention</w:t>
            </w:r>
          </w:p>
        </w:tc>
        <w:tc>
          <w:tcPr>
            <w:tcW w:w="803" w:type="dxa"/>
            <w:tcBorders>
              <w:top w:val="nil"/>
              <w:left w:val="nil"/>
              <w:bottom w:val="nil"/>
              <w:right w:val="nil"/>
            </w:tcBorders>
            <w:vAlign w:val="center"/>
          </w:tcPr>
          <w:p w14:paraId="4254F230"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1.79</w:t>
            </w:r>
          </w:p>
        </w:tc>
        <w:tc>
          <w:tcPr>
            <w:tcW w:w="708" w:type="dxa"/>
            <w:tcBorders>
              <w:top w:val="nil"/>
              <w:left w:val="nil"/>
              <w:bottom w:val="nil"/>
              <w:right w:val="nil"/>
            </w:tcBorders>
            <w:vAlign w:val="center"/>
          </w:tcPr>
          <w:p w14:paraId="4FDBEDA2"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1.26</w:t>
            </w:r>
          </w:p>
        </w:tc>
        <w:tc>
          <w:tcPr>
            <w:tcW w:w="851" w:type="dxa"/>
            <w:tcBorders>
              <w:top w:val="nil"/>
              <w:left w:val="nil"/>
              <w:bottom w:val="nil"/>
              <w:right w:val="nil"/>
            </w:tcBorders>
            <w:vAlign w:val="center"/>
          </w:tcPr>
          <w:p w14:paraId="433843A8"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.32**</w:t>
            </w:r>
          </w:p>
        </w:tc>
        <w:tc>
          <w:tcPr>
            <w:tcW w:w="850" w:type="dxa"/>
            <w:tcBorders>
              <w:top w:val="nil"/>
              <w:left w:val="nil"/>
              <w:bottom w:val="nil"/>
              <w:right w:val="nil"/>
            </w:tcBorders>
            <w:vAlign w:val="center"/>
          </w:tcPr>
          <w:p w14:paraId="60885BC5"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.26**</w:t>
            </w:r>
          </w:p>
        </w:tc>
        <w:tc>
          <w:tcPr>
            <w:tcW w:w="851" w:type="dxa"/>
            <w:tcBorders>
              <w:top w:val="nil"/>
              <w:left w:val="nil"/>
              <w:bottom w:val="nil"/>
              <w:right w:val="nil"/>
            </w:tcBorders>
            <w:vAlign w:val="center"/>
          </w:tcPr>
          <w:p w14:paraId="6A35894D"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.25**</w:t>
            </w:r>
          </w:p>
        </w:tc>
        <w:tc>
          <w:tcPr>
            <w:tcW w:w="850" w:type="dxa"/>
            <w:tcBorders>
              <w:top w:val="nil"/>
              <w:left w:val="nil"/>
              <w:bottom w:val="nil"/>
              <w:right w:val="nil"/>
            </w:tcBorders>
            <w:vAlign w:val="center"/>
          </w:tcPr>
          <w:p w14:paraId="22E14F07"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.28**</w:t>
            </w:r>
          </w:p>
        </w:tc>
        <w:tc>
          <w:tcPr>
            <w:tcW w:w="851" w:type="dxa"/>
            <w:tcBorders>
              <w:top w:val="nil"/>
              <w:left w:val="nil"/>
              <w:bottom w:val="nil"/>
              <w:right w:val="nil"/>
            </w:tcBorders>
            <w:vAlign w:val="center"/>
          </w:tcPr>
          <w:p w14:paraId="38A18347"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.26**</w:t>
            </w:r>
          </w:p>
        </w:tc>
        <w:tc>
          <w:tcPr>
            <w:tcW w:w="850" w:type="dxa"/>
            <w:tcBorders>
              <w:top w:val="nil"/>
              <w:left w:val="nil"/>
              <w:bottom w:val="nil"/>
              <w:right w:val="nil"/>
            </w:tcBorders>
            <w:vAlign w:val="center"/>
          </w:tcPr>
          <w:p w14:paraId="27361C6D"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 xml:space="preserve"> </w:t>
            </w:r>
          </w:p>
        </w:tc>
        <w:tc>
          <w:tcPr>
            <w:tcW w:w="709" w:type="dxa"/>
            <w:tcBorders>
              <w:top w:val="nil"/>
              <w:left w:val="nil"/>
              <w:bottom w:val="nil"/>
              <w:right w:val="nil"/>
            </w:tcBorders>
            <w:vAlign w:val="center"/>
          </w:tcPr>
          <w:p w14:paraId="61ED4F12"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 xml:space="preserve"> </w:t>
            </w:r>
          </w:p>
        </w:tc>
        <w:tc>
          <w:tcPr>
            <w:tcW w:w="709" w:type="dxa"/>
            <w:tcBorders>
              <w:top w:val="nil"/>
              <w:left w:val="nil"/>
              <w:bottom w:val="nil"/>
              <w:right w:val="nil"/>
            </w:tcBorders>
            <w:vAlign w:val="center"/>
          </w:tcPr>
          <w:p w14:paraId="67FF5EB2"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 xml:space="preserve"> </w:t>
            </w:r>
          </w:p>
        </w:tc>
        <w:tc>
          <w:tcPr>
            <w:tcW w:w="709" w:type="dxa"/>
            <w:tcBorders>
              <w:top w:val="nil"/>
              <w:left w:val="nil"/>
              <w:bottom w:val="nil"/>
              <w:right w:val="nil"/>
            </w:tcBorders>
            <w:vAlign w:val="center"/>
          </w:tcPr>
          <w:p w14:paraId="4AE0C7DA"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 xml:space="preserve"> </w:t>
            </w:r>
          </w:p>
        </w:tc>
        <w:tc>
          <w:tcPr>
            <w:tcW w:w="708" w:type="dxa"/>
            <w:tcBorders>
              <w:top w:val="nil"/>
              <w:left w:val="nil"/>
              <w:bottom w:val="nil"/>
              <w:right w:val="nil"/>
            </w:tcBorders>
            <w:vAlign w:val="center"/>
          </w:tcPr>
          <w:p w14:paraId="2C5FD355"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 xml:space="preserve"> </w:t>
            </w:r>
          </w:p>
        </w:tc>
        <w:tc>
          <w:tcPr>
            <w:tcW w:w="567" w:type="dxa"/>
            <w:tcBorders>
              <w:top w:val="nil"/>
              <w:left w:val="nil"/>
              <w:bottom w:val="nil"/>
              <w:right w:val="nil"/>
            </w:tcBorders>
            <w:vAlign w:val="center"/>
          </w:tcPr>
          <w:p w14:paraId="733B3540"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 xml:space="preserve"> </w:t>
            </w:r>
          </w:p>
        </w:tc>
        <w:tc>
          <w:tcPr>
            <w:tcW w:w="709" w:type="dxa"/>
            <w:tcBorders>
              <w:top w:val="nil"/>
              <w:left w:val="nil"/>
              <w:bottom w:val="nil"/>
              <w:right w:val="nil"/>
            </w:tcBorders>
            <w:vAlign w:val="center"/>
          </w:tcPr>
          <w:p w14:paraId="4176BC21"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 xml:space="preserve"> </w:t>
            </w:r>
          </w:p>
        </w:tc>
        <w:tc>
          <w:tcPr>
            <w:tcW w:w="709" w:type="dxa"/>
            <w:tcBorders>
              <w:top w:val="nil"/>
              <w:left w:val="nil"/>
              <w:bottom w:val="nil"/>
              <w:right w:val="nil"/>
            </w:tcBorders>
            <w:vAlign w:val="center"/>
          </w:tcPr>
          <w:p w14:paraId="031C1CC7"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 xml:space="preserve"> </w:t>
            </w:r>
          </w:p>
        </w:tc>
        <w:tc>
          <w:tcPr>
            <w:tcW w:w="709" w:type="dxa"/>
            <w:tcBorders>
              <w:top w:val="nil"/>
              <w:left w:val="nil"/>
              <w:bottom w:val="nil"/>
              <w:right w:val="nil"/>
            </w:tcBorders>
            <w:vAlign w:val="center"/>
          </w:tcPr>
          <w:p w14:paraId="6888A926"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 xml:space="preserve"> </w:t>
            </w:r>
          </w:p>
        </w:tc>
      </w:tr>
      <w:tr w:rsidR="00334D5F" w:rsidRPr="00334D5F" w14:paraId="0DBC1CF9" w14:textId="77777777" w:rsidTr="00334D5F">
        <w:trPr>
          <w:trHeight w:val="340"/>
        </w:trPr>
        <w:tc>
          <w:tcPr>
            <w:tcW w:w="2458" w:type="dxa"/>
            <w:tcBorders>
              <w:top w:val="nil"/>
              <w:left w:val="nil"/>
              <w:bottom w:val="nil"/>
              <w:right w:val="nil"/>
            </w:tcBorders>
          </w:tcPr>
          <w:p w14:paraId="45C01720" w14:textId="77777777" w:rsidR="00334D5F" w:rsidRPr="00334D5F" w:rsidRDefault="00334D5F" w:rsidP="00334D5F">
            <w:pPr>
              <w:widowControl w:val="0"/>
              <w:autoSpaceDE w:val="0"/>
              <w:autoSpaceDN w:val="0"/>
              <w:adjustRightInd w:val="0"/>
              <w:spacing w:before="0" w:after="0"/>
              <w:rPr>
                <w:rFonts w:eastAsia="Calibri" w:cs="Times New Roman"/>
                <w:sz w:val="22"/>
              </w:rPr>
            </w:pPr>
            <w:r w:rsidRPr="00334D5F">
              <w:rPr>
                <w:rFonts w:eastAsia="Calibri" w:cs="Times New Roman"/>
                <w:sz w:val="22"/>
              </w:rPr>
              <w:t>7. stigmatization</w:t>
            </w:r>
          </w:p>
        </w:tc>
        <w:tc>
          <w:tcPr>
            <w:tcW w:w="803" w:type="dxa"/>
            <w:tcBorders>
              <w:top w:val="nil"/>
              <w:left w:val="nil"/>
              <w:bottom w:val="nil"/>
              <w:right w:val="nil"/>
            </w:tcBorders>
            <w:vAlign w:val="center"/>
          </w:tcPr>
          <w:p w14:paraId="75440D6C"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2.69</w:t>
            </w:r>
          </w:p>
        </w:tc>
        <w:tc>
          <w:tcPr>
            <w:tcW w:w="708" w:type="dxa"/>
            <w:tcBorders>
              <w:top w:val="nil"/>
              <w:left w:val="nil"/>
              <w:bottom w:val="nil"/>
              <w:right w:val="nil"/>
            </w:tcBorders>
            <w:vAlign w:val="center"/>
          </w:tcPr>
          <w:p w14:paraId="4EC3F087"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1.45</w:t>
            </w:r>
          </w:p>
        </w:tc>
        <w:tc>
          <w:tcPr>
            <w:tcW w:w="851" w:type="dxa"/>
            <w:tcBorders>
              <w:top w:val="nil"/>
              <w:left w:val="nil"/>
              <w:bottom w:val="nil"/>
              <w:right w:val="nil"/>
            </w:tcBorders>
            <w:vAlign w:val="center"/>
          </w:tcPr>
          <w:p w14:paraId="4DEF5477"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-.54**</w:t>
            </w:r>
          </w:p>
        </w:tc>
        <w:tc>
          <w:tcPr>
            <w:tcW w:w="850" w:type="dxa"/>
            <w:tcBorders>
              <w:top w:val="nil"/>
              <w:left w:val="nil"/>
              <w:bottom w:val="nil"/>
              <w:right w:val="nil"/>
            </w:tcBorders>
            <w:vAlign w:val="center"/>
          </w:tcPr>
          <w:p w14:paraId="718848DF"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-.23**</w:t>
            </w:r>
          </w:p>
        </w:tc>
        <w:tc>
          <w:tcPr>
            <w:tcW w:w="851" w:type="dxa"/>
            <w:tcBorders>
              <w:top w:val="nil"/>
              <w:left w:val="nil"/>
              <w:bottom w:val="nil"/>
              <w:right w:val="nil"/>
            </w:tcBorders>
            <w:vAlign w:val="center"/>
          </w:tcPr>
          <w:p w14:paraId="14608594"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-.60**</w:t>
            </w:r>
          </w:p>
        </w:tc>
        <w:tc>
          <w:tcPr>
            <w:tcW w:w="850" w:type="dxa"/>
            <w:tcBorders>
              <w:top w:val="nil"/>
              <w:left w:val="nil"/>
              <w:bottom w:val="nil"/>
              <w:right w:val="nil"/>
            </w:tcBorders>
            <w:vAlign w:val="center"/>
          </w:tcPr>
          <w:p w14:paraId="55F14E43"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-.25**</w:t>
            </w:r>
          </w:p>
        </w:tc>
        <w:tc>
          <w:tcPr>
            <w:tcW w:w="851" w:type="dxa"/>
            <w:tcBorders>
              <w:top w:val="nil"/>
              <w:left w:val="nil"/>
              <w:bottom w:val="nil"/>
              <w:right w:val="nil"/>
            </w:tcBorders>
            <w:vAlign w:val="center"/>
          </w:tcPr>
          <w:p w14:paraId="255455D4"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-.13</w:t>
            </w:r>
          </w:p>
        </w:tc>
        <w:tc>
          <w:tcPr>
            <w:tcW w:w="850" w:type="dxa"/>
            <w:tcBorders>
              <w:top w:val="nil"/>
              <w:left w:val="nil"/>
              <w:bottom w:val="nil"/>
              <w:right w:val="nil"/>
            </w:tcBorders>
            <w:vAlign w:val="center"/>
          </w:tcPr>
          <w:p w14:paraId="2F6D78AA"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-.14</w:t>
            </w:r>
          </w:p>
        </w:tc>
        <w:tc>
          <w:tcPr>
            <w:tcW w:w="709" w:type="dxa"/>
            <w:tcBorders>
              <w:top w:val="nil"/>
              <w:left w:val="nil"/>
              <w:bottom w:val="nil"/>
              <w:right w:val="nil"/>
            </w:tcBorders>
            <w:vAlign w:val="center"/>
          </w:tcPr>
          <w:p w14:paraId="15BAD2A6"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 xml:space="preserve"> </w:t>
            </w:r>
          </w:p>
        </w:tc>
        <w:tc>
          <w:tcPr>
            <w:tcW w:w="709" w:type="dxa"/>
            <w:tcBorders>
              <w:top w:val="nil"/>
              <w:left w:val="nil"/>
              <w:bottom w:val="nil"/>
              <w:right w:val="nil"/>
            </w:tcBorders>
            <w:vAlign w:val="center"/>
          </w:tcPr>
          <w:p w14:paraId="3B2FE952"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 xml:space="preserve"> </w:t>
            </w:r>
          </w:p>
        </w:tc>
        <w:tc>
          <w:tcPr>
            <w:tcW w:w="709" w:type="dxa"/>
            <w:tcBorders>
              <w:top w:val="nil"/>
              <w:left w:val="nil"/>
              <w:bottom w:val="nil"/>
              <w:right w:val="nil"/>
            </w:tcBorders>
            <w:vAlign w:val="center"/>
          </w:tcPr>
          <w:p w14:paraId="3816BF6A"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 xml:space="preserve"> </w:t>
            </w:r>
          </w:p>
        </w:tc>
        <w:tc>
          <w:tcPr>
            <w:tcW w:w="708" w:type="dxa"/>
            <w:tcBorders>
              <w:top w:val="nil"/>
              <w:left w:val="nil"/>
              <w:bottom w:val="nil"/>
              <w:right w:val="nil"/>
            </w:tcBorders>
            <w:vAlign w:val="center"/>
          </w:tcPr>
          <w:p w14:paraId="5BBA0A11"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 xml:space="preserve"> </w:t>
            </w:r>
          </w:p>
        </w:tc>
        <w:tc>
          <w:tcPr>
            <w:tcW w:w="567" w:type="dxa"/>
            <w:tcBorders>
              <w:top w:val="nil"/>
              <w:left w:val="nil"/>
              <w:bottom w:val="nil"/>
              <w:right w:val="nil"/>
            </w:tcBorders>
            <w:vAlign w:val="center"/>
          </w:tcPr>
          <w:p w14:paraId="0B210FBC"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 xml:space="preserve"> </w:t>
            </w:r>
          </w:p>
        </w:tc>
        <w:tc>
          <w:tcPr>
            <w:tcW w:w="709" w:type="dxa"/>
            <w:tcBorders>
              <w:top w:val="nil"/>
              <w:left w:val="nil"/>
              <w:bottom w:val="nil"/>
              <w:right w:val="nil"/>
            </w:tcBorders>
            <w:vAlign w:val="center"/>
          </w:tcPr>
          <w:p w14:paraId="0E6565CF"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 xml:space="preserve"> </w:t>
            </w:r>
          </w:p>
        </w:tc>
        <w:tc>
          <w:tcPr>
            <w:tcW w:w="709" w:type="dxa"/>
            <w:tcBorders>
              <w:top w:val="nil"/>
              <w:left w:val="nil"/>
              <w:bottom w:val="nil"/>
              <w:right w:val="nil"/>
            </w:tcBorders>
            <w:vAlign w:val="center"/>
          </w:tcPr>
          <w:p w14:paraId="62FF66C0"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 xml:space="preserve"> </w:t>
            </w:r>
          </w:p>
        </w:tc>
        <w:tc>
          <w:tcPr>
            <w:tcW w:w="709" w:type="dxa"/>
            <w:tcBorders>
              <w:top w:val="nil"/>
              <w:left w:val="nil"/>
              <w:bottom w:val="nil"/>
              <w:right w:val="nil"/>
            </w:tcBorders>
            <w:vAlign w:val="center"/>
          </w:tcPr>
          <w:p w14:paraId="7B15C88F"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 xml:space="preserve"> </w:t>
            </w:r>
          </w:p>
        </w:tc>
      </w:tr>
      <w:tr w:rsidR="00334D5F" w:rsidRPr="00334D5F" w14:paraId="715573A5" w14:textId="77777777" w:rsidTr="00334D5F">
        <w:trPr>
          <w:trHeight w:val="340"/>
        </w:trPr>
        <w:tc>
          <w:tcPr>
            <w:tcW w:w="2458" w:type="dxa"/>
            <w:tcBorders>
              <w:top w:val="nil"/>
              <w:left w:val="nil"/>
              <w:bottom w:val="nil"/>
              <w:right w:val="nil"/>
            </w:tcBorders>
          </w:tcPr>
          <w:p w14:paraId="04B03C3A" w14:textId="77777777" w:rsidR="00334D5F" w:rsidRPr="00334D5F" w:rsidRDefault="00334D5F" w:rsidP="00334D5F">
            <w:pPr>
              <w:widowControl w:val="0"/>
              <w:autoSpaceDE w:val="0"/>
              <w:autoSpaceDN w:val="0"/>
              <w:adjustRightInd w:val="0"/>
              <w:spacing w:before="0" w:after="0"/>
              <w:rPr>
                <w:rFonts w:eastAsia="Calibri" w:cs="Times New Roman"/>
                <w:sz w:val="22"/>
              </w:rPr>
            </w:pPr>
            <w:r w:rsidRPr="00334D5F">
              <w:rPr>
                <w:rFonts w:eastAsia="Times New Roman" w:cs="Times New Roman"/>
                <w:sz w:val="22"/>
                <w:lang w:eastAsia="de-DE"/>
              </w:rPr>
              <w:t>8. workplace conditions promoting depression</w:t>
            </w:r>
          </w:p>
        </w:tc>
        <w:tc>
          <w:tcPr>
            <w:tcW w:w="803" w:type="dxa"/>
            <w:tcBorders>
              <w:top w:val="nil"/>
              <w:left w:val="nil"/>
              <w:bottom w:val="nil"/>
              <w:right w:val="nil"/>
            </w:tcBorders>
            <w:vAlign w:val="center"/>
          </w:tcPr>
          <w:p w14:paraId="78032049"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3.55</w:t>
            </w:r>
          </w:p>
        </w:tc>
        <w:tc>
          <w:tcPr>
            <w:tcW w:w="708" w:type="dxa"/>
            <w:tcBorders>
              <w:top w:val="nil"/>
              <w:left w:val="nil"/>
              <w:bottom w:val="nil"/>
              <w:right w:val="nil"/>
            </w:tcBorders>
            <w:vAlign w:val="center"/>
          </w:tcPr>
          <w:p w14:paraId="2AFA7899"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1.35</w:t>
            </w:r>
          </w:p>
        </w:tc>
        <w:tc>
          <w:tcPr>
            <w:tcW w:w="851" w:type="dxa"/>
            <w:tcBorders>
              <w:top w:val="nil"/>
              <w:left w:val="nil"/>
              <w:bottom w:val="nil"/>
              <w:right w:val="nil"/>
            </w:tcBorders>
            <w:vAlign w:val="center"/>
          </w:tcPr>
          <w:p w14:paraId="65F14498"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-.42**</w:t>
            </w:r>
          </w:p>
        </w:tc>
        <w:tc>
          <w:tcPr>
            <w:tcW w:w="850" w:type="dxa"/>
            <w:tcBorders>
              <w:top w:val="nil"/>
              <w:left w:val="nil"/>
              <w:bottom w:val="nil"/>
              <w:right w:val="nil"/>
            </w:tcBorders>
            <w:vAlign w:val="center"/>
          </w:tcPr>
          <w:p w14:paraId="73E17234"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-.17*</w:t>
            </w:r>
          </w:p>
        </w:tc>
        <w:tc>
          <w:tcPr>
            <w:tcW w:w="851" w:type="dxa"/>
            <w:tcBorders>
              <w:top w:val="nil"/>
              <w:left w:val="nil"/>
              <w:bottom w:val="nil"/>
              <w:right w:val="nil"/>
            </w:tcBorders>
            <w:vAlign w:val="center"/>
          </w:tcPr>
          <w:p w14:paraId="2AE71FD1"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-.30**</w:t>
            </w:r>
          </w:p>
        </w:tc>
        <w:tc>
          <w:tcPr>
            <w:tcW w:w="850" w:type="dxa"/>
            <w:tcBorders>
              <w:top w:val="nil"/>
              <w:left w:val="nil"/>
              <w:bottom w:val="nil"/>
              <w:right w:val="nil"/>
            </w:tcBorders>
            <w:vAlign w:val="center"/>
          </w:tcPr>
          <w:p w14:paraId="7FBC5031"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-.19**</w:t>
            </w:r>
          </w:p>
        </w:tc>
        <w:tc>
          <w:tcPr>
            <w:tcW w:w="851" w:type="dxa"/>
            <w:tcBorders>
              <w:top w:val="nil"/>
              <w:left w:val="nil"/>
              <w:bottom w:val="nil"/>
              <w:right w:val="nil"/>
            </w:tcBorders>
            <w:vAlign w:val="center"/>
          </w:tcPr>
          <w:p w14:paraId="765D5BA3"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-.14</w:t>
            </w:r>
          </w:p>
        </w:tc>
        <w:tc>
          <w:tcPr>
            <w:tcW w:w="850" w:type="dxa"/>
            <w:tcBorders>
              <w:top w:val="nil"/>
              <w:left w:val="nil"/>
              <w:bottom w:val="nil"/>
              <w:right w:val="nil"/>
            </w:tcBorders>
            <w:vAlign w:val="center"/>
          </w:tcPr>
          <w:p w14:paraId="76917585"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-.19**</w:t>
            </w:r>
          </w:p>
        </w:tc>
        <w:tc>
          <w:tcPr>
            <w:tcW w:w="709" w:type="dxa"/>
            <w:tcBorders>
              <w:top w:val="nil"/>
              <w:left w:val="nil"/>
              <w:bottom w:val="nil"/>
              <w:right w:val="nil"/>
            </w:tcBorders>
            <w:vAlign w:val="center"/>
          </w:tcPr>
          <w:p w14:paraId="45567284"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.37**</w:t>
            </w:r>
          </w:p>
        </w:tc>
        <w:tc>
          <w:tcPr>
            <w:tcW w:w="709" w:type="dxa"/>
            <w:tcBorders>
              <w:top w:val="nil"/>
              <w:left w:val="nil"/>
              <w:bottom w:val="nil"/>
              <w:right w:val="nil"/>
            </w:tcBorders>
            <w:vAlign w:val="center"/>
          </w:tcPr>
          <w:p w14:paraId="20740DE4"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 xml:space="preserve"> </w:t>
            </w:r>
          </w:p>
        </w:tc>
        <w:tc>
          <w:tcPr>
            <w:tcW w:w="709" w:type="dxa"/>
            <w:tcBorders>
              <w:top w:val="nil"/>
              <w:left w:val="nil"/>
              <w:bottom w:val="nil"/>
              <w:right w:val="nil"/>
            </w:tcBorders>
            <w:vAlign w:val="center"/>
          </w:tcPr>
          <w:p w14:paraId="1F45B8CD"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 xml:space="preserve"> </w:t>
            </w:r>
          </w:p>
        </w:tc>
        <w:tc>
          <w:tcPr>
            <w:tcW w:w="708" w:type="dxa"/>
            <w:tcBorders>
              <w:top w:val="nil"/>
              <w:left w:val="nil"/>
              <w:bottom w:val="nil"/>
              <w:right w:val="nil"/>
            </w:tcBorders>
            <w:vAlign w:val="center"/>
          </w:tcPr>
          <w:p w14:paraId="50CF4333"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 xml:space="preserve"> </w:t>
            </w:r>
          </w:p>
        </w:tc>
        <w:tc>
          <w:tcPr>
            <w:tcW w:w="567" w:type="dxa"/>
            <w:tcBorders>
              <w:top w:val="nil"/>
              <w:left w:val="nil"/>
              <w:bottom w:val="nil"/>
              <w:right w:val="nil"/>
            </w:tcBorders>
            <w:vAlign w:val="center"/>
          </w:tcPr>
          <w:p w14:paraId="3A51D43E"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 xml:space="preserve"> </w:t>
            </w:r>
          </w:p>
        </w:tc>
        <w:tc>
          <w:tcPr>
            <w:tcW w:w="709" w:type="dxa"/>
            <w:tcBorders>
              <w:top w:val="nil"/>
              <w:left w:val="nil"/>
              <w:bottom w:val="nil"/>
              <w:right w:val="nil"/>
            </w:tcBorders>
            <w:vAlign w:val="center"/>
          </w:tcPr>
          <w:p w14:paraId="70482AC2"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 xml:space="preserve"> </w:t>
            </w:r>
          </w:p>
        </w:tc>
        <w:tc>
          <w:tcPr>
            <w:tcW w:w="709" w:type="dxa"/>
            <w:tcBorders>
              <w:top w:val="nil"/>
              <w:left w:val="nil"/>
              <w:bottom w:val="nil"/>
              <w:right w:val="nil"/>
            </w:tcBorders>
            <w:vAlign w:val="center"/>
          </w:tcPr>
          <w:p w14:paraId="1B9D4552"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 xml:space="preserve"> </w:t>
            </w:r>
          </w:p>
        </w:tc>
        <w:tc>
          <w:tcPr>
            <w:tcW w:w="709" w:type="dxa"/>
            <w:tcBorders>
              <w:top w:val="nil"/>
              <w:left w:val="nil"/>
              <w:bottom w:val="nil"/>
              <w:right w:val="nil"/>
            </w:tcBorders>
            <w:vAlign w:val="center"/>
          </w:tcPr>
          <w:p w14:paraId="7B79238B"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 xml:space="preserve"> </w:t>
            </w:r>
          </w:p>
        </w:tc>
      </w:tr>
      <w:tr w:rsidR="00334D5F" w:rsidRPr="00334D5F" w14:paraId="69D1FE04" w14:textId="77777777" w:rsidTr="00334D5F">
        <w:trPr>
          <w:trHeight w:val="340"/>
        </w:trPr>
        <w:tc>
          <w:tcPr>
            <w:tcW w:w="2458" w:type="dxa"/>
            <w:tcBorders>
              <w:top w:val="nil"/>
              <w:left w:val="nil"/>
              <w:bottom w:val="nil"/>
              <w:right w:val="nil"/>
            </w:tcBorders>
          </w:tcPr>
          <w:p w14:paraId="76426D5C" w14:textId="77777777" w:rsidR="00334D5F" w:rsidRPr="00334D5F" w:rsidRDefault="00334D5F" w:rsidP="00334D5F">
            <w:pPr>
              <w:widowControl w:val="0"/>
              <w:autoSpaceDE w:val="0"/>
              <w:autoSpaceDN w:val="0"/>
              <w:adjustRightInd w:val="0"/>
              <w:spacing w:before="0" w:after="0"/>
              <w:rPr>
                <w:rFonts w:eastAsia="Calibri" w:cs="Times New Roman"/>
                <w:sz w:val="22"/>
              </w:rPr>
            </w:pPr>
            <w:r w:rsidRPr="00334D5F">
              <w:rPr>
                <w:rFonts w:eastAsia="Calibri" w:cs="Times New Roman"/>
                <w:sz w:val="22"/>
              </w:rPr>
              <w:t>9. no support by colleagues</w:t>
            </w:r>
          </w:p>
        </w:tc>
        <w:tc>
          <w:tcPr>
            <w:tcW w:w="803" w:type="dxa"/>
            <w:tcBorders>
              <w:top w:val="nil"/>
              <w:left w:val="nil"/>
              <w:bottom w:val="nil"/>
              <w:right w:val="nil"/>
            </w:tcBorders>
            <w:vAlign w:val="center"/>
          </w:tcPr>
          <w:p w14:paraId="6D6A5C54"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2.69</w:t>
            </w:r>
          </w:p>
        </w:tc>
        <w:tc>
          <w:tcPr>
            <w:tcW w:w="708" w:type="dxa"/>
            <w:tcBorders>
              <w:top w:val="nil"/>
              <w:left w:val="nil"/>
              <w:bottom w:val="nil"/>
              <w:right w:val="nil"/>
            </w:tcBorders>
            <w:vAlign w:val="center"/>
          </w:tcPr>
          <w:p w14:paraId="2464F0BD"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1.32</w:t>
            </w:r>
          </w:p>
        </w:tc>
        <w:tc>
          <w:tcPr>
            <w:tcW w:w="851" w:type="dxa"/>
            <w:tcBorders>
              <w:top w:val="nil"/>
              <w:left w:val="nil"/>
              <w:bottom w:val="nil"/>
              <w:right w:val="nil"/>
            </w:tcBorders>
            <w:vAlign w:val="center"/>
          </w:tcPr>
          <w:p w14:paraId="4F743DA1"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-.48**</w:t>
            </w:r>
          </w:p>
        </w:tc>
        <w:tc>
          <w:tcPr>
            <w:tcW w:w="850" w:type="dxa"/>
            <w:tcBorders>
              <w:top w:val="nil"/>
              <w:left w:val="nil"/>
              <w:bottom w:val="nil"/>
              <w:right w:val="nil"/>
            </w:tcBorders>
            <w:vAlign w:val="center"/>
          </w:tcPr>
          <w:p w14:paraId="396D2174"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-.22**</w:t>
            </w:r>
          </w:p>
        </w:tc>
        <w:tc>
          <w:tcPr>
            <w:tcW w:w="851" w:type="dxa"/>
            <w:tcBorders>
              <w:top w:val="nil"/>
              <w:left w:val="nil"/>
              <w:bottom w:val="nil"/>
              <w:right w:val="nil"/>
            </w:tcBorders>
            <w:vAlign w:val="center"/>
          </w:tcPr>
          <w:p w14:paraId="2AA9426C"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-.41**</w:t>
            </w:r>
          </w:p>
        </w:tc>
        <w:tc>
          <w:tcPr>
            <w:tcW w:w="850" w:type="dxa"/>
            <w:tcBorders>
              <w:top w:val="nil"/>
              <w:left w:val="nil"/>
              <w:bottom w:val="nil"/>
              <w:right w:val="nil"/>
            </w:tcBorders>
            <w:vAlign w:val="center"/>
          </w:tcPr>
          <w:p w14:paraId="3A65F690"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-.30**</w:t>
            </w:r>
          </w:p>
        </w:tc>
        <w:tc>
          <w:tcPr>
            <w:tcW w:w="851" w:type="dxa"/>
            <w:tcBorders>
              <w:top w:val="nil"/>
              <w:left w:val="nil"/>
              <w:bottom w:val="nil"/>
              <w:right w:val="nil"/>
            </w:tcBorders>
            <w:vAlign w:val="center"/>
          </w:tcPr>
          <w:p w14:paraId="74B0B72B"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-.06</w:t>
            </w:r>
          </w:p>
        </w:tc>
        <w:tc>
          <w:tcPr>
            <w:tcW w:w="850" w:type="dxa"/>
            <w:tcBorders>
              <w:top w:val="nil"/>
              <w:left w:val="nil"/>
              <w:bottom w:val="nil"/>
              <w:right w:val="nil"/>
            </w:tcBorders>
            <w:vAlign w:val="center"/>
          </w:tcPr>
          <w:p w14:paraId="3A6FEA0D"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-.05</w:t>
            </w:r>
          </w:p>
        </w:tc>
        <w:tc>
          <w:tcPr>
            <w:tcW w:w="709" w:type="dxa"/>
            <w:tcBorders>
              <w:top w:val="nil"/>
              <w:left w:val="nil"/>
              <w:bottom w:val="nil"/>
              <w:right w:val="nil"/>
            </w:tcBorders>
            <w:vAlign w:val="center"/>
          </w:tcPr>
          <w:p w14:paraId="7272D142"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.52**</w:t>
            </w:r>
          </w:p>
        </w:tc>
        <w:tc>
          <w:tcPr>
            <w:tcW w:w="709" w:type="dxa"/>
            <w:tcBorders>
              <w:top w:val="nil"/>
              <w:left w:val="nil"/>
              <w:bottom w:val="nil"/>
              <w:right w:val="nil"/>
            </w:tcBorders>
            <w:vAlign w:val="center"/>
          </w:tcPr>
          <w:p w14:paraId="39D2B754"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.39**</w:t>
            </w:r>
          </w:p>
        </w:tc>
        <w:tc>
          <w:tcPr>
            <w:tcW w:w="709" w:type="dxa"/>
            <w:tcBorders>
              <w:top w:val="nil"/>
              <w:left w:val="nil"/>
              <w:bottom w:val="nil"/>
              <w:right w:val="nil"/>
            </w:tcBorders>
            <w:vAlign w:val="center"/>
          </w:tcPr>
          <w:p w14:paraId="63CFF026"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 xml:space="preserve"> </w:t>
            </w:r>
          </w:p>
        </w:tc>
        <w:tc>
          <w:tcPr>
            <w:tcW w:w="708" w:type="dxa"/>
            <w:tcBorders>
              <w:top w:val="nil"/>
              <w:left w:val="nil"/>
              <w:bottom w:val="nil"/>
              <w:right w:val="nil"/>
            </w:tcBorders>
            <w:vAlign w:val="center"/>
          </w:tcPr>
          <w:p w14:paraId="3B3CCB74"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 xml:space="preserve"> </w:t>
            </w:r>
          </w:p>
        </w:tc>
        <w:tc>
          <w:tcPr>
            <w:tcW w:w="567" w:type="dxa"/>
            <w:tcBorders>
              <w:top w:val="nil"/>
              <w:left w:val="nil"/>
              <w:bottom w:val="nil"/>
              <w:right w:val="nil"/>
            </w:tcBorders>
            <w:vAlign w:val="center"/>
          </w:tcPr>
          <w:p w14:paraId="2655FF54"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 xml:space="preserve"> </w:t>
            </w:r>
          </w:p>
        </w:tc>
        <w:tc>
          <w:tcPr>
            <w:tcW w:w="709" w:type="dxa"/>
            <w:tcBorders>
              <w:top w:val="nil"/>
              <w:left w:val="nil"/>
              <w:bottom w:val="nil"/>
              <w:right w:val="nil"/>
            </w:tcBorders>
            <w:vAlign w:val="center"/>
          </w:tcPr>
          <w:p w14:paraId="4C30F95B"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 xml:space="preserve"> </w:t>
            </w:r>
          </w:p>
        </w:tc>
        <w:tc>
          <w:tcPr>
            <w:tcW w:w="709" w:type="dxa"/>
            <w:tcBorders>
              <w:top w:val="nil"/>
              <w:left w:val="nil"/>
              <w:bottom w:val="nil"/>
              <w:right w:val="nil"/>
            </w:tcBorders>
            <w:vAlign w:val="center"/>
          </w:tcPr>
          <w:p w14:paraId="0DDAE89C"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 xml:space="preserve"> </w:t>
            </w:r>
          </w:p>
        </w:tc>
        <w:tc>
          <w:tcPr>
            <w:tcW w:w="709" w:type="dxa"/>
            <w:tcBorders>
              <w:top w:val="nil"/>
              <w:left w:val="nil"/>
              <w:bottom w:val="nil"/>
              <w:right w:val="nil"/>
            </w:tcBorders>
            <w:vAlign w:val="center"/>
          </w:tcPr>
          <w:p w14:paraId="221A6644"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 xml:space="preserve"> </w:t>
            </w:r>
          </w:p>
        </w:tc>
      </w:tr>
      <w:tr w:rsidR="00334D5F" w:rsidRPr="00334D5F" w14:paraId="51A7DFB1" w14:textId="77777777" w:rsidTr="00334D5F">
        <w:trPr>
          <w:trHeight w:val="340"/>
        </w:trPr>
        <w:tc>
          <w:tcPr>
            <w:tcW w:w="2458" w:type="dxa"/>
            <w:tcBorders>
              <w:top w:val="nil"/>
              <w:left w:val="nil"/>
              <w:bottom w:val="nil"/>
              <w:right w:val="nil"/>
            </w:tcBorders>
          </w:tcPr>
          <w:p w14:paraId="380ACBF3" w14:textId="77777777" w:rsidR="00334D5F" w:rsidRPr="00334D5F" w:rsidRDefault="00334D5F" w:rsidP="00334D5F">
            <w:pPr>
              <w:widowControl w:val="0"/>
              <w:autoSpaceDE w:val="0"/>
              <w:autoSpaceDN w:val="0"/>
              <w:adjustRightInd w:val="0"/>
              <w:spacing w:before="0" w:after="0"/>
              <w:rPr>
                <w:rFonts w:eastAsia="Calibri" w:cs="Times New Roman"/>
                <w:sz w:val="22"/>
              </w:rPr>
            </w:pPr>
            <w:r w:rsidRPr="00334D5F">
              <w:rPr>
                <w:rFonts w:eastAsia="Calibri" w:cs="Times New Roman"/>
                <w:sz w:val="22"/>
              </w:rPr>
              <w:t>10. support by OP</w:t>
            </w:r>
          </w:p>
        </w:tc>
        <w:tc>
          <w:tcPr>
            <w:tcW w:w="803" w:type="dxa"/>
            <w:tcBorders>
              <w:top w:val="nil"/>
              <w:left w:val="nil"/>
              <w:bottom w:val="nil"/>
              <w:right w:val="nil"/>
            </w:tcBorders>
            <w:vAlign w:val="center"/>
          </w:tcPr>
          <w:p w14:paraId="113F03B8"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1.91</w:t>
            </w:r>
          </w:p>
        </w:tc>
        <w:tc>
          <w:tcPr>
            <w:tcW w:w="708" w:type="dxa"/>
            <w:tcBorders>
              <w:top w:val="nil"/>
              <w:left w:val="nil"/>
              <w:bottom w:val="nil"/>
              <w:right w:val="nil"/>
            </w:tcBorders>
            <w:vAlign w:val="center"/>
          </w:tcPr>
          <w:p w14:paraId="397E6689"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2.04</w:t>
            </w:r>
          </w:p>
        </w:tc>
        <w:tc>
          <w:tcPr>
            <w:tcW w:w="851" w:type="dxa"/>
            <w:tcBorders>
              <w:top w:val="nil"/>
              <w:left w:val="nil"/>
              <w:bottom w:val="nil"/>
              <w:right w:val="nil"/>
            </w:tcBorders>
            <w:vAlign w:val="center"/>
          </w:tcPr>
          <w:p w14:paraId="4130748E"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.23**</w:t>
            </w:r>
          </w:p>
        </w:tc>
        <w:tc>
          <w:tcPr>
            <w:tcW w:w="850" w:type="dxa"/>
            <w:tcBorders>
              <w:top w:val="nil"/>
              <w:left w:val="nil"/>
              <w:bottom w:val="nil"/>
              <w:right w:val="nil"/>
            </w:tcBorders>
            <w:vAlign w:val="center"/>
          </w:tcPr>
          <w:p w14:paraId="7AF43CCE"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.20**</w:t>
            </w:r>
          </w:p>
        </w:tc>
        <w:tc>
          <w:tcPr>
            <w:tcW w:w="851" w:type="dxa"/>
            <w:tcBorders>
              <w:top w:val="nil"/>
              <w:left w:val="nil"/>
              <w:bottom w:val="nil"/>
              <w:right w:val="nil"/>
            </w:tcBorders>
            <w:vAlign w:val="center"/>
          </w:tcPr>
          <w:p w14:paraId="06CDA725"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.13</w:t>
            </w:r>
          </w:p>
        </w:tc>
        <w:tc>
          <w:tcPr>
            <w:tcW w:w="850" w:type="dxa"/>
            <w:tcBorders>
              <w:top w:val="nil"/>
              <w:left w:val="nil"/>
              <w:bottom w:val="nil"/>
              <w:right w:val="nil"/>
            </w:tcBorders>
            <w:vAlign w:val="center"/>
          </w:tcPr>
          <w:p w14:paraId="1A91F71B"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.19**</w:t>
            </w:r>
          </w:p>
        </w:tc>
        <w:tc>
          <w:tcPr>
            <w:tcW w:w="851" w:type="dxa"/>
            <w:tcBorders>
              <w:top w:val="nil"/>
              <w:left w:val="nil"/>
              <w:bottom w:val="nil"/>
              <w:right w:val="nil"/>
            </w:tcBorders>
            <w:vAlign w:val="center"/>
          </w:tcPr>
          <w:p w14:paraId="6CC19747"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.22**</w:t>
            </w:r>
          </w:p>
        </w:tc>
        <w:tc>
          <w:tcPr>
            <w:tcW w:w="850" w:type="dxa"/>
            <w:tcBorders>
              <w:top w:val="nil"/>
              <w:left w:val="nil"/>
              <w:bottom w:val="nil"/>
              <w:right w:val="nil"/>
            </w:tcBorders>
            <w:vAlign w:val="center"/>
          </w:tcPr>
          <w:p w14:paraId="59D58224"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.35**</w:t>
            </w:r>
          </w:p>
        </w:tc>
        <w:tc>
          <w:tcPr>
            <w:tcW w:w="709" w:type="dxa"/>
            <w:tcBorders>
              <w:top w:val="nil"/>
              <w:left w:val="nil"/>
              <w:bottom w:val="nil"/>
              <w:right w:val="nil"/>
            </w:tcBorders>
            <w:vAlign w:val="center"/>
          </w:tcPr>
          <w:p w14:paraId="6EEE88F3"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-.05</w:t>
            </w:r>
          </w:p>
        </w:tc>
        <w:tc>
          <w:tcPr>
            <w:tcW w:w="709" w:type="dxa"/>
            <w:tcBorders>
              <w:top w:val="nil"/>
              <w:left w:val="nil"/>
              <w:bottom w:val="nil"/>
              <w:right w:val="nil"/>
            </w:tcBorders>
            <w:vAlign w:val="center"/>
          </w:tcPr>
          <w:p w14:paraId="5008C55E"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-.16*</w:t>
            </w:r>
          </w:p>
        </w:tc>
        <w:tc>
          <w:tcPr>
            <w:tcW w:w="709" w:type="dxa"/>
            <w:tcBorders>
              <w:top w:val="nil"/>
              <w:left w:val="nil"/>
              <w:bottom w:val="nil"/>
              <w:right w:val="nil"/>
            </w:tcBorders>
            <w:vAlign w:val="center"/>
          </w:tcPr>
          <w:p w14:paraId="7B8880FC"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-.05</w:t>
            </w:r>
          </w:p>
        </w:tc>
        <w:tc>
          <w:tcPr>
            <w:tcW w:w="708" w:type="dxa"/>
            <w:tcBorders>
              <w:top w:val="nil"/>
              <w:left w:val="nil"/>
              <w:bottom w:val="nil"/>
              <w:right w:val="nil"/>
            </w:tcBorders>
            <w:vAlign w:val="center"/>
          </w:tcPr>
          <w:p w14:paraId="3EC93B95"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 xml:space="preserve"> </w:t>
            </w:r>
          </w:p>
        </w:tc>
        <w:tc>
          <w:tcPr>
            <w:tcW w:w="567" w:type="dxa"/>
            <w:tcBorders>
              <w:top w:val="nil"/>
              <w:left w:val="nil"/>
              <w:bottom w:val="nil"/>
              <w:right w:val="nil"/>
            </w:tcBorders>
            <w:vAlign w:val="center"/>
          </w:tcPr>
          <w:p w14:paraId="48FF9CAB"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 xml:space="preserve"> </w:t>
            </w:r>
          </w:p>
        </w:tc>
        <w:tc>
          <w:tcPr>
            <w:tcW w:w="709" w:type="dxa"/>
            <w:tcBorders>
              <w:top w:val="nil"/>
              <w:left w:val="nil"/>
              <w:bottom w:val="nil"/>
              <w:right w:val="nil"/>
            </w:tcBorders>
            <w:vAlign w:val="center"/>
          </w:tcPr>
          <w:p w14:paraId="112A2849"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 xml:space="preserve"> </w:t>
            </w:r>
          </w:p>
        </w:tc>
        <w:tc>
          <w:tcPr>
            <w:tcW w:w="709" w:type="dxa"/>
            <w:tcBorders>
              <w:top w:val="nil"/>
              <w:left w:val="nil"/>
              <w:bottom w:val="nil"/>
              <w:right w:val="nil"/>
            </w:tcBorders>
            <w:vAlign w:val="center"/>
          </w:tcPr>
          <w:p w14:paraId="19583C08"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 xml:space="preserve"> </w:t>
            </w:r>
          </w:p>
        </w:tc>
        <w:tc>
          <w:tcPr>
            <w:tcW w:w="709" w:type="dxa"/>
            <w:tcBorders>
              <w:top w:val="nil"/>
              <w:left w:val="nil"/>
              <w:bottom w:val="nil"/>
              <w:right w:val="nil"/>
            </w:tcBorders>
            <w:vAlign w:val="center"/>
          </w:tcPr>
          <w:p w14:paraId="6903CBA1"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 xml:space="preserve"> </w:t>
            </w:r>
          </w:p>
        </w:tc>
      </w:tr>
      <w:tr w:rsidR="00334D5F" w:rsidRPr="00334D5F" w14:paraId="737031AA" w14:textId="77777777" w:rsidTr="00334D5F">
        <w:trPr>
          <w:trHeight w:val="340"/>
        </w:trPr>
        <w:tc>
          <w:tcPr>
            <w:tcW w:w="2458" w:type="dxa"/>
            <w:tcBorders>
              <w:top w:val="nil"/>
              <w:left w:val="nil"/>
              <w:bottom w:val="nil"/>
              <w:right w:val="nil"/>
            </w:tcBorders>
          </w:tcPr>
          <w:p w14:paraId="303D5AF9" w14:textId="77777777" w:rsidR="00334D5F" w:rsidRPr="00334D5F" w:rsidRDefault="00334D5F" w:rsidP="00334D5F">
            <w:pPr>
              <w:widowControl w:val="0"/>
              <w:autoSpaceDE w:val="0"/>
              <w:autoSpaceDN w:val="0"/>
              <w:adjustRightInd w:val="0"/>
              <w:spacing w:before="0" w:after="0"/>
              <w:rPr>
                <w:rFonts w:eastAsia="Calibri" w:cs="Times New Roman"/>
                <w:sz w:val="22"/>
              </w:rPr>
            </w:pPr>
            <w:r w:rsidRPr="00334D5F">
              <w:rPr>
                <w:rFonts w:eastAsia="Calibri" w:cs="Times New Roman"/>
                <w:sz w:val="22"/>
              </w:rPr>
              <w:t>11. age</w:t>
            </w:r>
          </w:p>
        </w:tc>
        <w:tc>
          <w:tcPr>
            <w:tcW w:w="803" w:type="dxa"/>
            <w:tcBorders>
              <w:top w:val="nil"/>
              <w:left w:val="nil"/>
              <w:bottom w:val="nil"/>
              <w:right w:val="nil"/>
            </w:tcBorders>
            <w:vAlign w:val="center"/>
          </w:tcPr>
          <w:p w14:paraId="3CD7DBD9"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45.27</w:t>
            </w:r>
          </w:p>
        </w:tc>
        <w:tc>
          <w:tcPr>
            <w:tcW w:w="708" w:type="dxa"/>
            <w:tcBorders>
              <w:top w:val="nil"/>
              <w:left w:val="nil"/>
              <w:bottom w:val="nil"/>
              <w:right w:val="nil"/>
            </w:tcBorders>
            <w:vAlign w:val="center"/>
          </w:tcPr>
          <w:p w14:paraId="4019E20F"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11.14</w:t>
            </w:r>
          </w:p>
        </w:tc>
        <w:tc>
          <w:tcPr>
            <w:tcW w:w="851" w:type="dxa"/>
            <w:tcBorders>
              <w:top w:val="nil"/>
              <w:left w:val="nil"/>
              <w:bottom w:val="nil"/>
              <w:right w:val="nil"/>
            </w:tcBorders>
            <w:vAlign w:val="center"/>
          </w:tcPr>
          <w:p w14:paraId="3C022534"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.12</w:t>
            </w:r>
          </w:p>
        </w:tc>
        <w:tc>
          <w:tcPr>
            <w:tcW w:w="850" w:type="dxa"/>
            <w:tcBorders>
              <w:top w:val="nil"/>
              <w:left w:val="nil"/>
              <w:bottom w:val="nil"/>
              <w:right w:val="nil"/>
            </w:tcBorders>
            <w:vAlign w:val="center"/>
          </w:tcPr>
          <w:p w14:paraId="395A07DE"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-.01</w:t>
            </w:r>
          </w:p>
        </w:tc>
        <w:tc>
          <w:tcPr>
            <w:tcW w:w="851" w:type="dxa"/>
            <w:tcBorders>
              <w:top w:val="nil"/>
              <w:left w:val="nil"/>
              <w:bottom w:val="nil"/>
              <w:right w:val="nil"/>
            </w:tcBorders>
            <w:vAlign w:val="center"/>
          </w:tcPr>
          <w:p w14:paraId="4DECB088"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-.01</w:t>
            </w:r>
          </w:p>
        </w:tc>
        <w:tc>
          <w:tcPr>
            <w:tcW w:w="850" w:type="dxa"/>
            <w:tcBorders>
              <w:top w:val="nil"/>
              <w:left w:val="nil"/>
              <w:bottom w:val="nil"/>
              <w:right w:val="nil"/>
            </w:tcBorders>
            <w:vAlign w:val="center"/>
          </w:tcPr>
          <w:p w14:paraId="0C3D25EE"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.09</w:t>
            </w:r>
          </w:p>
        </w:tc>
        <w:tc>
          <w:tcPr>
            <w:tcW w:w="851" w:type="dxa"/>
            <w:tcBorders>
              <w:top w:val="nil"/>
              <w:left w:val="nil"/>
              <w:bottom w:val="nil"/>
              <w:right w:val="nil"/>
            </w:tcBorders>
            <w:vAlign w:val="center"/>
          </w:tcPr>
          <w:p w14:paraId="20E4CABE"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-.03</w:t>
            </w:r>
          </w:p>
        </w:tc>
        <w:tc>
          <w:tcPr>
            <w:tcW w:w="850" w:type="dxa"/>
            <w:tcBorders>
              <w:top w:val="nil"/>
              <w:left w:val="nil"/>
              <w:bottom w:val="nil"/>
              <w:right w:val="nil"/>
            </w:tcBorders>
            <w:vAlign w:val="center"/>
          </w:tcPr>
          <w:p w14:paraId="0442A61B"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.06</w:t>
            </w:r>
          </w:p>
        </w:tc>
        <w:tc>
          <w:tcPr>
            <w:tcW w:w="709" w:type="dxa"/>
            <w:tcBorders>
              <w:top w:val="nil"/>
              <w:left w:val="nil"/>
              <w:bottom w:val="nil"/>
              <w:right w:val="nil"/>
            </w:tcBorders>
            <w:vAlign w:val="center"/>
          </w:tcPr>
          <w:p w14:paraId="0BEB0D70"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.05</w:t>
            </w:r>
          </w:p>
        </w:tc>
        <w:tc>
          <w:tcPr>
            <w:tcW w:w="709" w:type="dxa"/>
            <w:tcBorders>
              <w:top w:val="nil"/>
              <w:left w:val="nil"/>
              <w:bottom w:val="nil"/>
              <w:right w:val="nil"/>
            </w:tcBorders>
            <w:vAlign w:val="center"/>
          </w:tcPr>
          <w:p w14:paraId="536F3AEF"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-.05</w:t>
            </w:r>
          </w:p>
        </w:tc>
        <w:tc>
          <w:tcPr>
            <w:tcW w:w="709" w:type="dxa"/>
            <w:tcBorders>
              <w:top w:val="nil"/>
              <w:left w:val="nil"/>
              <w:bottom w:val="nil"/>
              <w:right w:val="nil"/>
            </w:tcBorders>
            <w:vAlign w:val="center"/>
          </w:tcPr>
          <w:p w14:paraId="6D34B3F8"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.04</w:t>
            </w:r>
          </w:p>
        </w:tc>
        <w:tc>
          <w:tcPr>
            <w:tcW w:w="708" w:type="dxa"/>
            <w:tcBorders>
              <w:top w:val="nil"/>
              <w:left w:val="nil"/>
              <w:bottom w:val="nil"/>
              <w:right w:val="nil"/>
            </w:tcBorders>
            <w:vAlign w:val="center"/>
          </w:tcPr>
          <w:p w14:paraId="19E9266F"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.07</w:t>
            </w:r>
          </w:p>
        </w:tc>
        <w:tc>
          <w:tcPr>
            <w:tcW w:w="567" w:type="dxa"/>
            <w:tcBorders>
              <w:top w:val="nil"/>
              <w:left w:val="nil"/>
              <w:bottom w:val="nil"/>
              <w:right w:val="nil"/>
            </w:tcBorders>
            <w:vAlign w:val="center"/>
          </w:tcPr>
          <w:p w14:paraId="20743530"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 xml:space="preserve"> </w:t>
            </w:r>
          </w:p>
        </w:tc>
        <w:tc>
          <w:tcPr>
            <w:tcW w:w="709" w:type="dxa"/>
            <w:tcBorders>
              <w:top w:val="nil"/>
              <w:left w:val="nil"/>
              <w:bottom w:val="nil"/>
              <w:right w:val="nil"/>
            </w:tcBorders>
            <w:vAlign w:val="center"/>
          </w:tcPr>
          <w:p w14:paraId="25292325"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 xml:space="preserve"> </w:t>
            </w:r>
          </w:p>
        </w:tc>
        <w:tc>
          <w:tcPr>
            <w:tcW w:w="709" w:type="dxa"/>
            <w:tcBorders>
              <w:top w:val="nil"/>
              <w:left w:val="nil"/>
              <w:bottom w:val="nil"/>
              <w:right w:val="nil"/>
            </w:tcBorders>
            <w:vAlign w:val="center"/>
          </w:tcPr>
          <w:p w14:paraId="3635F877"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 xml:space="preserve"> </w:t>
            </w:r>
          </w:p>
        </w:tc>
        <w:tc>
          <w:tcPr>
            <w:tcW w:w="709" w:type="dxa"/>
            <w:tcBorders>
              <w:top w:val="nil"/>
              <w:left w:val="nil"/>
              <w:bottom w:val="nil"/>
              <w:right w:val="nil"/>
            </w:tcBorders>
            <w:vAlign w:val="center"/>
          </w:tcPr>
          <w:p w14:paraId="4F89C5A5"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 xml:space="preserve"> </w:t>
            </w:r>
          </w:p>
        </w:tc>
      </w:tr>
      <w:tr w:rsidR="00334D5F" w:rsidRPr="00334D5F" w14:paraId="71677879" w14:textId="77777777" w:rsidTr="00334D5F">
        <w:trPr>
          <w:trHeight w:val="340"/>
        </w:trPr>
        <w:tc>
          <w:tcPr>
            <w:tcW w:w="2458" w:type="dxa"/>
            <w:tcBorders>
              <w:top w:val="nil"/>
              <w:left w:val="nil"/>
              <w:bottom w:val="nil"/>
              <w:right w:val="nil"/>
            </w:tcBorders>
          </w:tcPr>
          <w:p w14:paraId="322E4816" w14:textId="77777777" w:rsidR="00334D5F" w:rsidRPr="00334D5F" w:rsidRDefault="00334D5F" w:rsidP="00334D5F">
            <w:pPr>
              <w:widowControl w:val="0"/>
              <w:autoSpaceDE w:val="0"/>
              <w:autoSpaceDN w:val="0"/>
              <w:adjustRightInd w:val="0"/>
              <w:spacing w:before="0" w:after="0"/>
              <w:rPr>
                <w:rFonts w:eastAsia="Calibri" w:cs="Times New Roman"/>
                <w:sz w:val="22"/>
              </w:rPr>
            </w:pPr>
            <w:r w:rsidRPr="00334D5F">
              <w:rPr>
                <w:rFonts w:eastAsia="Calibri" w:cs="Times New Roman"/>
                <w:sz w:val="22"/>
              </w:rPr>
              <w:t>12. gender</w:t>
            </w:r>
          </w:p>
        </w:tc>
        <w:tc>
          <w:tcPr>
            <w:tcW w:w="803" w:type="dxa"/>
            <w:tcBorders>
              <w:top w:val="nil"/>
              <w:left w:val="nil"/>
              <w:bottom w:val="nil"/>
              <w:right w:val="nil"/>
            </w:tcBorders>
            <w:vAlign w:val="center"/>
          </w:tcPr>
          <w:p w14:paraId="34903B40"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w:t>
            </w:r>
          </w:p>
        </w:tc>
        <w:tc>
          <w:tcPr>
            <w:tcW w:w="708" w:type="dxa"/>
            <w:tcBorders>
              <w:top w:val="nil"/>
              <w:left w:val="nil"/>
              <w:bottom w:val="nil"/>
              <w:right w:val="nil"/>
            </w:tcBorders>
            <w:vAlign w:val="center"/>
          </w:tcPr>
          <w:p w14:paraId="1C3DD620"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w:t>
            </w:r>
          </w:p>
        </w:tc>
        <w:tc>
          <w:tcPr>
            <w:tcW w:w="851" w:type="dxa"/>
            <w:tcBorders>
              <w:top w:val="nil"/>
              <w:left w:val="nil"/>
              <w:bottom w:val="nil"/>
              <w:right w:val="nil"/>
            </w:tcBorders>
            <w:vAlign w:val="center"/>
          </w:tcPr>
          <w:p w14:paraId="0B4C553B"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.12</w:t>
            </w:r>
          </w:p>
        </w:tc>
        <w:tc>
          <w:tcPr>
            <w:tcW w:w="850" w:type="dxa"/>
            <w:tcBorders>
              <w:top w:val="nil"/>
              <w:left w:val="nil"/>
              <w:bottom w:val="nil"/>
              <w:right w:val="nil"/>
            </w:tcBorders>
            <w:vAlign w:val="center"/>
          </w:tcPr>
          <w:p w14:paraId="0A6E767A"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.01</w:t>
            </w:r>
          </w:p>
        </w:tc>
        <w:tc>
          <w:tcPr>
            <w:tcW w:w="851" w:type="dxa"/>
            <w:tcBorders>
              <w:top w:val="nil"/>
              <w:left w:val="nil"/>
              <w:bottom w:val="nil"/>
              <w:right w:val="nil"/>
            </w:tcBorders>
            <w:vAlign w:val="center"/>
          </w:tcPr>
          <w:p w14:paraId="4AC3E915"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.10</w:t>
            </w:r>
          </w:p>
        </w:tc>
        <w:tc>
          <w:tcPr>
            <w:tcW w:w="850" w:type="dxa"/>
            <w:tcBorders>
              <w:top w:val="nil"/>
              <w:left w:val="nil"/>
              <w:bottom w:val="nil"/>
              <w:right w:val="nil"/>
            </w:tcBorders>
            <w:vAlign w:val="center"/>
          </w:tcPr>
          <w:p w14:paraId="58D19E66"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.07</w:t>
            </w:r>
          </w:p>
        </w:tc>
        <w:tc>
          <w:tcPr>
            <w:tcW w:w="851" w:type="dxa"/>
            <w:tcBorders>
              <w:top w:val="nil"/>
              <w:left w:val="nil"/>
              <w:bottom w:val="nil"/>
              <w:right w:val="nil"/>
            </w:tcBorders>
            <w:vAlign w:val="center"/>
          </w:tcPr>
          <w:p w14:paraId="7CB68BBD"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.07</w:t>
            </w:r>
          </w:p>
        </w:tc>
        <w:tc>
          <w:tcPr>
            <w:tcW w:w="850" w:type="dxa"/>
            <w:tcBorders>
              <w:top w:val="nil"/>
              <w:left w:val="nil"/>
              <w:bottom w:val="nil"/>
              <w:right w:val="nil"/>
            </w:tcBorders>
            <w:vAlign w:val="center"/>
          </w:tcPr>
          <w:p w14:paraId="021BC5F4"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.03</w:t>
            </w:r>
          </w:p>
        </w:tc>
        <w:tc>
          <w:tcPr>
            <w:tcW w:w="709" w:type="dxa"/>
            <w:tcBorders>
              <w:top w:val="nil"/>
              <w:left w:val="nil"/>
              <w:bottom w:val="nil"/>
              <w:right w:val="nil"/>
            </w:tcBorders>
            <w:vAlign w:val="center"/>
          </w:tcPr>
          <w:p w14:paraId="7E85D184"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-.04</w:t>
            </w:r>
          </w:p>
        </w:tc>
        <w:tc>
          <w:tcPr>
            <w:tcW w:w="709" w:type="dxa"/>
            <w:tcBorders>
              <w:top w:val="nil"/>
              <w:left w:val="nil"/>
              <w:bottom w:val="nil"/>
              <w:right w:val="nil"/>
            </w:tcBorders>
            <w:vAlign w:val="center"/>
          </w:tcPr>
          <w:p w14:paraId="6EC3B7C7"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.03</w:t>
            </w:r>
          </w:p>
        </w:tc>
        <w:tc>
          <w:tcPr>
            <w:tcW w:w="709" w:type="dxa"/>
            <w:tcBorders>
              <w:top w:val="nil"/>
              <w:left w:val="nil"/>
              <w:bottom w:val="nil"/>
              <w:right w:val="nil"/>
            </w:tcBorders>
            <w:vAlign w:val="center"/>
          </w:tcPr>
          <w:p w14:paraId="656E43C1"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-.02</w:t>
            </w:r>
          </w:p>
        </w:tc>
        <w:tc>
          <w:tcPr>
            <w:tcW w:w="708" w:type="dxa"/>
            <w:tcBorders>
              <w:top w:val="nil"/>
              <w:left w:val="nil"/>
              <w:bottom w:val="nil"/>
              <w:right w:val="nil"/>
            </w:tcBorders>
            <w:vAlign w:val="center"/>
          </w:tcPr>
          <w:p w14:paraId="522A23B2"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.10</w:t>
            </w:r>
          </w:p>
        </w:tc>
        <w:tc>
          <w:tcPr>
            <w:tcW w:w="567" w:type="dxa"/>
            <w:tcBorders>
              <w:top w:val="nil"/>
              <w:left w:val="nil"/>
              <w:bottom w:val="nil"/>
              <w:right w:val="nil"/>
            </w:tcBorders>
            <w:vAlign w:val="center"/>
          </w:tcPr>
          <w:p w14:paraId="35A842AD"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.06</w:t>
            </w:r>
          </w:p>
        </w:tc>
        <w:tc>
          <w:tcPr>
            <w:tcW w:w="709" w:type="dxa"/>
            <w:tcBorders>
              <w:top w:val="nil"/>
              <w:left w:val="nil"/>
              <w:bottom w:val="nil"/>
              <w:right w:val="nil"/>
            </w:tcBorders>
            <w:vAlign w:val="center"/>
          </w:tcPr>
          <w:p w14:paraId="1312A69D"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 xml:space="preserve"> </w:t>
            </w:r>
          </w:p>
        </w:tc>
        <w:tc>
          <w:tcPr>
            <w:tcW w:w="709" w:type="dxa"/>
            <w:tcBorders>
              <w:top w:val="nil"/>
              <w:left w:val="nil"/>
              <w:bottom w:val="nil"/>
              <w:right w:val="nil"/>
            </w:tcBorders>
            <w:vAlign w:val="center"/>
          </w:tcPr>
          <w:p w14:paraId="4D8E9E9D"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 xml:space="preserve"> </w:t>
            </w:r>
          </w:p>
        </w:tc>
        <w:tc>
          <w:tcPr>
            <w:tcW w:w="709" w:type="dxa"/>
            <w:tcBorders>
              <w:top w:val="nil"/>
              <w:left w:val="nil"/>
              <w:bottom w:val="nil"/>
              <w:right w:val="nil"/>
            </w:tcBorders>
            <w:vAlign w:val="center"/>
          </w:tcPr>
          <w:p w14:paraId="7367D51C"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 xml:space="preserve"> </w:t>
            </w:r>
          </w:p>
        </w:tc>
      </w:tr>
      <w:tr w:rsidR="00334D5F" w:rsidRPr="00334D5F" w14:paraId="071C64BC" w14:textId="77777777" w:rsidTr="00334D5F">
        <w:trPr>
          <w:trHeight w:val="340"/>
        </w:trPr>
        <w:tc>
          <w:tcPr>
            <w:tcW w:w="2458" w:type="dxa"/>
            <w:tcBorders>
              <w:top w:val="nil"/>
              <w:left w:val="nil"/>
              <w:bottom w:val="nil"/>
              <w:right w:val="nil"/>
            </w:tcBorders>
          </w:tcPr>
          <w:p w14:paraId="2985A9FA" w14:textId="77777777" w:rsidR="00334D5F" w:rsidRPr="00334D5F" w:rsidRDefault="00334D5F" w:rsidP="00334D5F">
            <w:pPr>
              <w:widowControl w:val="0"/>
              <w:autoSpaceDE w:val="0"/>
              <w:autoSpaceDN w:val="0"/>
              <w:adjustRightInd w:val="0"/>
              <w:spacing w:before="0" w:after="0"/>
              <w:rPr>
                <w:rFonts w:eastAsia="Calibri" w:cs="Times New Roman"/>
                <w:sz w:val="22"/>
              </w:rPr>
            </w:pPr>
            <w:r w:rsidRPr="00334D5F">
              <w:rPr>
                <w:rFonts w:eastAsia="Calibri" w:cs="Times New Roman"/>
                <w:sz w:val="22"/>
              </w:rPr>
              <w:t>13. symptoms during return to work</w:t>
            </w:r>
          </w:p>
        </w:tc>
        <w:tc>
          <w:tcPr>
            <w:tcW w:w="803" w:type="dxa"/>
            <w:tcBorders>
              <w:top w:val="nil"/>
              <w:left w:val="nil"/>
              <w:bottom w:val="nil"/>
              <w:right w:val="nil"/>
            </w:tcBorders>
            <w:vAlign w:val="center"/>
          </w:tcPr>
          <w:p w14:paraId="07D6A494"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4.03</w:t>
            </w:r>
          </w:p>
        </w:tc>
        <w:tc>
          <w:tcPr>
            <w:tcW w:w="708" w:type="dxa"/>
            <w:tcBorders>
              <w:top w:val="nil"/>
              <w:left w:val="nil"/>
              <w:bottom w:val="nil"/>
              <w:right w:val="nil"/>
            </w:tcBorders>
            <w:vAlign w:val="center"/>
          </w:tcPr>
          <w:p w14:paraId="5074838D"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1.06</w:t>
            </w:r>
          </w:p>
        </w:tc>
        <w:tc>
          <w:tcPr>
            <w:tcW w:w="851" w:type="dxa"/>
            <w:tcBorders>
              <w:top w:val="nil"/>
              <w:left w:val="nil"/>
              <w:bottom w:val="nil"/>
              <w:right w:val="nil"/>
            </w:tcBorders>
            <w:vAlign w:val="center"/>
          </w:tcPr>
          <w:p w14:paraId="20E7A47F"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-.19**</w:t>
            </w:r>
          </w:p>
        </w:tc>
        <w:tc>
          <w:tcPr>
            <w:tcW w:w="850" w:type="dxa"/>
            <w:tcBorders>
              <w:top w:val="nil"/>
              <w:left w:val="nil"/>
              <w:bottom w:val="nil"/>
              <w:right w:val="nil"/>
            </w:tcBorders>
            <w:vAlign w:val="center"/>
          </w:tcPr>
          <w:p w14:paraId="719E61AB"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-.08</w:t>
            </w:r>
          </w:p>
        </w:tc>
        <w:tc>
          <w:tcPr>
            <w:tcW w:w="851" w:type="dxa"/>
            <w:tcBorders>
              <w:top w:val="nil"/>
              <w:left w:val="nil"/>
              <w:bottom w:val="nil"/>
              <w:right w:val="nil"/>
            </w:tcBorders>
            <w:vAlign w:val="center"/>
          </w:tcPr>
          <w:p w14:paraId="6415CC8A"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-.05</w:t>
            </w:r>
          </w:p>
        </w:tc>
        <w:tc>
          <w:tcPr>
            <w:tcW w:w="850" w:type="dxa"/>
            <w:tcBorders>
              <w:top w:val="nil"/>
              <w:left w:val="nil"/>
              <w:bottom w:val="nil"/>
              <w:right w:val="nil"/>
            </w:tcBorders>
            <w:vAlign w:val="center"/>
          </w:tcPr>
          <w:p w14:paraId="3354A7DF"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.04</w:t>
            </w:r>
          </w:p>
        </w:tc>
        <w:tc>
          <w:tcPr>
            <w:tcW w:w="851" w:type="dxa"/>
            <w:tcBorders>
              <w:top w:val="nil"/>
              <w:left w:val="nil"/>
              <w:bottom w:val="nil"/>
              <w:right w:val="nil"/>
            </w:tcBorders>
            <w:vAlign w:val="center"/>
          </w:tcPr>
          <w:p w14:paraId="51B8D267"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-.17*</w:t>
            </w:r>
          </w:p>
        </w:tc>
        <w:tc>
          <w:tcPr>
            <w:tcW w:w="850" w:type="dxa"/>
            <w:tcBorders>
              <w:top w:val="nil"/>
              <w:left w:val="nil"/>
              <w:bottom w:val="nil"/>
              <w:right w:val="nil"/>
            </w:tcBorders>
            <w:vAlign w:val="center"/>
          </w:tcPr>
          <w:p w14:paraId="3A6CA2B1"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-.10</w:t>
            </w:r>
          </w:p>
        </w:tc>
        <w:tc>
          <w:tcPr>
            <w:tcW w:w="709" w:type="dxa"/>
            <w:tcBorders>
              <w:top w:val="nil"/>
              <w:left w:val="nil"/>
              <w:bottom w:val="nil"/>
              <w:right w:val="nil"/>
            </w:tcBorders>
            <w:vAlign w:val="center"/>
          </w:tcPr>
          <w:p w14:paraId="74AA4201"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.12</w:t>
            </w:r>
          </w:p>
        </w:tc>
        <w:tc>
          <w:tcPr>
            <w:tcW w:w="709" w:type="dxa"/>
            <w:tcBorders>
              <w:top w:val="nil"/>
              <w:left w:val="nil"/>
              <w:bottom w:val="nil"/>
              <w:right w:val="nil"/>
            </w:tcBorders>
            <w:vAlign w:val="center"/>
          </w:tcPr>
          <w:p w14:paraId="42B31B2C"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.36**</w:t>
            </w:r>
          </w:p>
        </w:tc>
        <w:tc>
          <w:tcPr>
            <w:tcW w:w="709" w:type="dxa"/>
            <w:tcBorders>
              <w:top w:val="nil"/>
              <w:left w:val="nil"/>
              <w:bottom w:val="nil"/>
              <w:right w:val="nil"/>
            </w:tcBorders>
            <w:vAlign w:val="center"/>
          </w:tcPr>
          <w:p w14:paraId="6C2635BB"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.10</w:t>
            </w:r>
          </w:p>
        </w:tc>
        <w:tc>
          <w:tcPr>
            <w:tcW w:w="708" w:type="dxa"/>
            <w:tcBorders>
              <w:top w:val="nil"/>
              <w:left w:val="nil"/>
              <w:bottom w:val="nil"/>
              <w:right w:val="nil"/>
            </w:tcBorders>
            <w:vAlign w:val="center"/>
          </w:tcPr>
          <w:p w14:paraId="10E84378"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-.15*</w:t>
            </w:r>
          </w:p>
        </w:tc>
        <w:tc>
          <w:tcPr>
            <w:tcW w:w="567" w:type="dxa"/>
            <w:tcBorders>
              <w:top w:val="nil"/>
              <w:left w:val="nil"/>
              <w:bottom w:val="nil"/>
              <w:right w:val="nil"/>
            </w:tcBorders>
            <w:vAlign w:val="center"/>
          </w:tcPr>
          <w:p w14:paraId="397101E0"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-.11</w:t>
            </w:r>
          </w:p>
        </w:tc>
        <w:tc>
          <w:tcPr>
            <w:tcW w:w="709" w:type="dxa"/>
            <w:tcBorders>
              <w:top w:val="nil"/>
              <w:left w:val="nil"/>
              <w:bottom w:val="nil"/>
              <w:right w:val="nil"/>
            </w:tcBorders>
            <w:vAlign w:val="center"/>
          </w:tcPr>
          <w:p w14:paraId="3F61B974"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.04</w:t>
            </w:r>
          </w:p>
        </w:tc>
        <w:tc>
          <w:tcPr>
            <w:tcW w:w="709" w:type="dxa"/>
            <w:tcBorders>
              <w:top w:val="nil"/>
              <w:left w:val="nil"/>
              <w:bottom w:val="nil"/>
              <w:right w:val="nil"/>
            </w:tcBorders>
            <w:vAlign w:val="center"/>
          </w:tcPr>
          <w:p w14:paraId="23147122"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 xml:space="preserve"> </w:t>
            </w:r>
          </w:p>
        </w:tc>
        <w:tc>
          <w:tcPr>
            <w:tcW w:w="709" w:type="dxa"/>
            <w:tcBorders>
              <w:top w:val="nil"/>
              <w:left w:val="nil"/>
              <w:bottom w:val="nil"/>
              <w:right w:val="nil"/>
            </w:tcBorders>
            <w:vAlign w:val="center"/>
          </w:tcPr>
          <w:p w14:paraId="6244DE98"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 xml:space="preserve"> </w:t>
            </w:r>
          </w:p>
        </w:tc>
      </w:tr>
      <w:tr w:rsidR="00334D5F" w:rsidRPr="00334D5F" w14:paraId="1EF5BF5C" w14:textId="77777777" w:rsidTr="00334D5F">
        <w:trPr>
          <w:trHeight w:val="340"/>
        </w:trPr>
        <w:tc>
          <w:tcPr>
            <w:tcW w:w="2458" w:type="dxa"/>
            <w:tcBorders>
              <w:top w:val="nil"/>
              <w:left w:val="nil"/>
              <w:bottom w:val="nil"/>
              <w:right w:val="nil"/>
            </w:tcBorders>
          </w:tcPr>
          <w:p w14:paraId="675128E8" w14:textId="77777777" w:rsidR="00334D5F" w:rsidRPr="00334D5F" w:rsidRDefault="00334D5F" w:rsidP="00334D5F">
            <w:pPr>
              <w:widowControl w:val="0"/>
              <w:autoSpaceDE w:val="0"/>
              <w:autoSpaceDN w:val="0"/>
              <w:adjustRightInd w:val="0"/>
              <w:spacing w:before="0" w:after="0"/>
              <w:rPr>
                <w:rFonts w:eastAsia="Calibri" w:cs="Times New Roman"/>
                <w:sz w:val="22"/>
              </w:rPr>
            </w:pPr>
            <w:r w:rsidRPr="00334D5F">
              <w:rPr>
                <w:rFonts w:eastAsia="Calibri" w:cs="Times New Roman"/>
                <w:sz w:val="22"/>
              </w:rPr>
              <w:t>14. reduced work performance during RTW</w:t>
            </w:r>
          </w:p>
        </w:tc>
        <w:tc>
          <w:tcPr>
            <w:tcW w:w="803" w:type="dxa"/>
            <w:tcBorders>
              <w:top w:val="nil"/>
              <w:left w:val="nil"/>
              <w:bottom w:val="nil"/>
              <w:right w:val="nil"/>
            </w:tcBorders>
            <w:vAlign w:val="center"/>
          </w:tcPr>
          <w:p w14:paraId="2F9B375B"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4.20</w:t>
            </w:r>
          </w:p>
        </w:tc>
        <w:tc>
          <w:tcPr>
            <w:tcW w:w="708" w:type="dxa"/>
            <w:tcBorders>
              <w:top w:val="nil"/>
              <w:left w:val="nil"/>
              <w:bottom w:val="nil"/>
              <w:right w:val="nil"/>
            </w:tcBorders>
            <w:vAlign w:val="center"/>
          </w:tcPr>
          <w:p w14:paraId="70A76730"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0.99</w:t>
            </w:r>
          </w:p>
        </w:tc>
        <w:tc>
          <w:tcPr>
            <w:tcW w:w="851" w:type="dxa"/>
            <w:tcBorders>
              <w:top w:val="nil"/>
              <w:left w:val="nil"/>
              <w:bottom w:val="nil"/>
              <w:right w:val="nil"/>
            </w:tcBorders>
            <w:vAlign w:val="center"/>
          </w:tcPr>
          <w:p w14:paraId="612E8111"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-.14</w:t>
            </w:r>
          </w:p>
        </w:tc>
        <w:tc>
          <w:tcPr>
            <w:tcW w:w="850" w:type="dxa"/>
            <w:tcBorders>
              <w:top w:val="nil"/>
              <w:left w:val="nil"/>
              <w:bottom w:val="nil"/>
              <w:right w:val="nil"/>
            </w:tcBorders>
            <w:vAlign w:val="center"/>
          </w:tcPr>
          <w:p w14:paraId="501A40EB"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-.09</w:t>
            </w:r>
          </w:p>
        </w:tc>
        <w:tc>
          <w:tcPr>
            <w:tcW w:w="851" w:type="dxa"/>
            <w:tcBorders>
              <w:top w:val="nil"/>
              <w:left w:val="nil"/>
              <w:bottom w:val="nil"/>
              <w:right w:val="nil"/>
            </w:tcBorders>
            <w:vAlign w:val="center"/>
          </w:tcPr>
          <w:p w14:paraId="1A3945C0"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-.14</w:t>
            </w:r>
          </w:p>
        </w:tc>
        <w:tc>
          <w:tcPr>
            <w:tcW w:w="850" w:type="dxa"/>
            <w:tcBorders>
              <w:top w:val="nil"/>
              <w:left w:val="nil"/>
              <w:bottom w:val="nil"/>
              <w:right w:val="nil"/>
            </w:tcBorders>
            <w:vAlign w:val="center"/>
          </w:tcPr>
          <w:p w14:paraId="22358A14"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.09</w:t>
            </w:r>
          </w:p>
        </w:tc>
        <w:tc>
          <w:tcPr>
            <w:tcW w:w="851" w:type="dxa"/>
            <w:tcBorders>
              <w:top w:val="nil"/>
              <w:left w:val="nil"/>
              <w:bottom w:val="nil"/>
              <w:right w:val="nil"/>
            </w:tcBorders>
            <w:vAlign w:val="center"/>
          </w:tcPr>
          <w:p w14:paraId="7AFEE4FF"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-.23**</w:t>
            </w:r>
          </w:p>
        </w:tc>
        <w:tc>
          <w:tcPr>
            <w:tcW w:w="850" w:type="dxa"/>
            <w:tcBorders>
              <w:top w:val="nil"/>
              <w:left w:val="nil"/>
              <w:bottom w:val="nil"/>
              <w:right w:val="nil"/>
            </w:tcBorders>
            <w:vAlign w:val="center"/>
          </w:tcPr>
          <w:p w14:paraId="1FA412A2"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-.09</w:t>
            </w:r>
          </w:p>
        </w:tc>
        <w:tc>
          <w:tcPr>
            <w:tcW w:w="709" w:type="dxa"/>
            <w:tcBorders>
              <w:top w:val="nil"/>
              <w:left w:val="nil"/>
              <w:bottom w:val="nil"/>
              <w:right w:val="nil"/>
            </w:tcBorders>
            <w:vAlign w:val="center"/>
          </w:tcPr>
          <w:p w14:paraId="746B9E66"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.20**</w:t>
            </w:r>
          </w:p>
        </w:tc>
        <w:tc>
          <w:tcPr>
            <w:tcW w:w="709" w:type="dxa"/>
            <w:tcBorders>
              <w:top w:val="nil"/>
              <w:left w:val="nil"/>
              <w:bottom w:val="nil"/>
              <w:right w:val="nil"/>
            </w:tcBorders>
            <w:vAlign w:val="center"/>
          </w:tcPr>
          <w:p w14:paraId="5FA8AF2E"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.27**</w:t>
            </w:r>
          </w:p>
        </w:tc>
        <w:tc>
          <w:tcPr>
            <w:tcW w:w="709" w:type="dxa"/>
            <w:tcBorders>
              <w:top w:val="nil"/>
              <w:left w:val="nil"/>
              <w:bottom w:val="nil"/>
              <w:right w:val="nil"/>
            </w:tcBorders>
            <w:vAlign w:val="center"/>
          </w:tcPr>
          <w:p w14:paraId="655568ED"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.10</w:t>
            </w:r>
          </w:p>
        </w:tc>
        <w:tc>
          <w:tcPr>
            <w:tcW w:w="708" w:type="dxa"/>
            <w:tcBorders>
              <w:top w:val="nil"/>
              <w:left w:val="nil"/>
              <w:bottom w:val="nil"/>
              <w:right w:val="nil"/>
            </w:tcBorders>
            <w:vAlign w:val="center"/>
          </w:tcPr>
          <w:p w14:paraId="18A7378C"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-.13</w:t>
            </w:r>
          </w:p>
        </w:tc>
        <w:tc>
          <w:tcPr>
            <w:tcW w:w="567" w:type="dxa"/>
            <w:tcBorders>
              <w:top w:val="nil"/>
              <w:left w:val="nil"/>
              <w:bottom w:val="nil"/>
              <w:right w:val="nil"/>
            </w:tcBorders>
            <w:vAlign w:val="center"/>
          </w:tcPr>
          <w:p w14:paraId="620ABB77"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.10</w:t>
            </w:r>
          </w:p>
        </w:tc>
        <w:tc>
          <w:tcPr>
            <w:tcW w:w="709" w:type="dxa"/>
            <w:tcBorders>
              <w:top w:val="nil"/>
              <w:left w:val="nil"/>
              <w:bottom w:val="nil"/>
              <w:right w:val="nil"/>
            </w:tcBorders>
            <w:vAlign w:val="center"/>
          </w:tcPr>
          <w:p w14:paraId="50C6BA9E"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-.02</w:t>
            </w:r>
          </w:p>
        </w:tc>
        <w:tc>
          <w:tcPr>
            <w:tcW w:w="709" w:type="dxa"/>
            <w:tcBorders>
              <w:top w:val="nil"/>
              <w:left w:val="nil"/>
              <w:bottom w:val="nil"/>
              <w:right w:val="nil"/>
            </w:tcBorders>
            <w:vAlign w:val="center"/>
          </w:tcPr>
          <w:p w14:paraId="72F218EF"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.50**</w:t>
            </w:r>
          </w:p>
        </w:tc>
        <w:tc>
          <w:tcPr>
            <w:tcW w:w="709" w:type="dxa"/>
            <w:tcBorders>
              <w:top w:val="nil"/>
              <w:left w:val="nil"/>
              <w:bottom w:val="nil"/>
              <w:right w:val="nil"/>
            </w:tcBorders>
            <w:vAlign w:val="center"/>
          </w:tcPr>
          <w:p w14:paraId="4CB38B59"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 xml:space="preserve"> </w:t>
            </w:r>
          </w:p>
        </w:tc>
      </w:tr>
      <w:tr w:rsidR="00334D5F" w:rsidRPr="00334D5F" w14:paraId="3A0A282E" w14:textId="77777777" w:rsidTr="00334D5F">
        <w:trPr>
          <w:trHeight w:val="340"/>
        </w:trPr>
        <w:tc>
          <w:tcPr>
            <w:tcW w:w="2458" w:type="dxa"/>
            <w:tcBorders>
              <w:top w:val="nil"/>
              <w:left w:val="nil"/>
              <w:bottom w:val="single" w:sz="4" w:space="0" w:color="auto"/>
              <w:right w:val="nil"/>
            </w:tcBorders>
          </w:tcPr>
          <w:p w14:paraId="54BAE0B9" w14:textId="77777777" w:rsidR="00334D5F" w:rsidRPr="00334D5F" w:rsidRDefault="00334D5F" w:rsidP="00334D5F">
            <w:pPr>
              <w:widowControl w:val="0"/>
              <w:autoSpaceDE w:val="0"/>
              <w:autoSpaceDN w:val="0"/>
              <w:adjustRightInd w:val="0"/>
              <w:spacing w:before="0" w:after="0"/>
              <w:rPr>
                <w:rFonts w:eastAsia="Calibri" w:cs="Times New Roman"/>
                <w:sz w:val="22"/>
              </w:rPr>
            </w:pPr>
            <w:r w:rsidRPr="00334D5F">
              <w:rPr>
                <w:rFonts w:eastAsia="Calibri" w:cs="Times New Roman"/>
                <w:sz w:val="22"/>
              </w:rPr>
              <w:t>15.current depressive symptoms</w:t>
            </w:r>
          </w:p>
        </w:tc>
        <w:tc>
          <w:tcPr>
            <w:tcW w:w="803" w:type="dxa"/>
            <w:tcBorders>
              <w:top w:val="nil"/>
              <w:left w:val="nil"/>
              <w:bottom w:val="single" w:sz="4" w:space="0" w:color="auto"/>
              <w:right w:val="nil"/>
            </w:tcBorders>
            <w:vAlign w:val="center"/>
          </w:tcPr>
          <w:p w14:paraId="204BEACE"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11.82</w:t>
            </w:r>
          </w:p>
        </w:tc>
        <w:tc>
          <w:tcPr>
            <w:tcW w:w="708" w:type="dxa"/>
            <w:tcBorders>
              <w:top w:val="nil"/>
              <w:left w:val="nil"/>
              <w:bottom w:val="single" w:sz="4" w:space="0" w:color="auto"/>
              <w:right w:val="nil"/>
            </w:tcBorders>
            <w:vAlign w:val="center"/>
          </w:tcPr>
          <w:p w14:paraId="1B7BB342"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5.99</w:t>
            </w:r>
          </w:p>
        </w:tc>
        <w:tc>
          <w:tcPr>
            <w:tcW w:w="851" w:type="dxa"/>
            <w:tcBorders>
              <w:top w:val="nil"/>
              <w:left w:val="nil"/>
              <w:bottom w:val="single" w:sz="4" w:space="0" w:color="auto"/>
              <w:right w:val="nil"/>
            </w:tcBorders>
            <w:vAlign w:val="center"/>
          </w:tcPr>
          <w:p w14:paraId="7398BD52"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-.23**</w:t>
            </w:r>
          </w:p>
        </w:tc>
        <w:tc>
          <w:tcPr>
            <w:tcW w:w="850" w:type="dxa"/>
            <w:tcBorders>
              <w:top w:val="nil"/>
              <w:left w:val="nil"/>
              <w:bottom w:val="single" w:sz="4" w:space="0" w:color="auto"/>
              <w:right w:val="nil"/>
            </w:tcBorders>
            <w:vAlign w:val="center"/>
          </w:tcPr>
          <w:p w14:paraId="45A3E488"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-.10</w:t>
            </w:r>
          </w:p>
        </w:tc>
        <w:tc>
          <w:tcPr>
            <w:tcW w:w="851" w:type="dxa"/>
            <w:tcBorders>
              <w:top w:val="nil"/>
              <w:left w:val="nil"/>
              <w:bottom w:val="single" w:sz="4" w:space="0" w:color="auto"/>
              <w:right w:val="nil"/>
            </w:tcBorders>
            <w:vAlign w:val="center"/>
          </w:tcPr>
          <w:p w14:paraId="3B83050E"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-.15*</w:t>
            </w:r>
          </w:p>
        </w:tc>
        <w:tc>
          <w:tcPr>
            <w:tcW w:w="850" w:type="dxa"/>
            <w:tcBorders>
              <w:top w:val="nil"/>
              <w:left w:val="nil"/>
              <w:bottom w:val="single" w:sz="4" w:space="0" w:color="auto"/>
              <w:right w:val="nil"/>
            </w:tcBorders>
            <w:vAlign w:val="center"/>
          </w:tcPr>
          <w:p w14:paraId="2C65C726"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-.13</w:t>
            </w:r>
          </w:p>
        </w:tc>
        <w:tc>
          <w:tcPr>
            <w:tcW w:w="851" w:type="dxa"/>
            <w:tcBorders>
              <w:top w:val="nil"/>
              <w:left w:val="nil"/>
              <w:bottom w:val="single" w:sz="4" w:space="0" w:color="auto"/>
              <w:right w:val="nil"/>
            </w:tcBorders>
            <w:vAlign w:val="center"/>
          </w:tcPr>
          <w:p w14:paraId="5795C735"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-.09</w:t>
            </w:r>
          </w:p>
        </w:tc>
        <w:tc>
          <w:tcPr>
            <w:tcW w:w="850" w:type="dxa"/>
            <w:tcBorders>
              <w:top w:val="nil"/>
              <w:left w:val="nil"/>
              <w:bottom w:val="single" w:sz="4" w:space="0" w:color="auto"/>
              <w:right w:val="nil"/>
            </w:tcBorders>
            <w:vAlign w:val="center"/>
          </w:tcPr>
          <w:p w14:paraId="28082442"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-.04</w:t>
            </w:r>
          </w:p>
        </w:tc>
        <w:tc>
          <w:tcPr>
            <w:tcW w:w="709" w:type="dxa"/>
            <w:tcBorders>
              <w:top w:val="nil"/>
              <w:left w:val="nil"/>
              <w:bottom w:val="single" w:sz="4" w:space="0" w:color="auto"/>
              <w:right w:val="nil"/>
            </w:tcBorders>
            <w:vAlign w:val="center"/>
          </w:tcPr>
          <w:p w14:paraId="5B63AFF2"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.30**</w:t>
            </w:r>
          </w:p>
        </w:tc>
        <w:tc>
          <w:tcPr>
            <w:tcW w:w="709" w:type="dxa"/>
            <w:tcBorders>
              <w:top w:val="nil"/>
              <w:left w:val="nil"/>
              <w:bottom w:val="single" w:sz="4" w:space="0" w:color="auto"/>
              <w:right w:val="nil"/>
            </w:tcBorders>
            <w:vAlign w:val="center"/>
          </w:tcPr>
          <w:p w14:paraId="1A61CB0E"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.37**</w:t>
            </w:r>
          </w:p>
        </w:tc>
        <w:tc>
          <w:tcPr>
            <w:tcW w:w="709" w:type="dxa"/>
            <w:tcBorders>
              <w:top w:val="nil"/>
              <w:left w:val="nil"/>
              <w:bottom w:val="single" w:sz="4" w:space="0" w:color="auto"/>
              <w:right w:val="nil"/>
            </w:tcBorders>
            <w:vAlign w:val="center"/>
          </w:tcPr>
          <w:p w14:paraId="34B7A065"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.31**</w:t>
            </w:r>
          </w:p>
        </w:tc>
        <w:tc>
          <w:tcPr>
            <w:tcW w:w="708" w:type="dxa"/>
            <w:tcBorders>
              <w:top w:val="nil"/>
              <w:left w:val="nil"/>
              <w:bottom w:val="single" w:sz="4" w:space="0" w:color="auto"/>
              <w:right w:val="nil"/>
            </w:tcBorders>
            <w:vAlign w:val="center"/>
          </w:tcPr>
          <w:p w14:paraId="03910109"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-.12</w:t>
            </w:r>
          </w:p>
        </w:tc>
        <w:tc>
          <w:tcPr>
            <w:tcW w:w="567" w:type="dxa"/>
            <w:tcBorders>
              <w:top w:val="nil"/>
              <w:left w:val="nil"/>
              <w:bottom w:val="single" w:sz="4" w:space="0" w:color="auto"/>
              <w:right w:val="nil"/>
            </w:tcBorders>
            <w:vAlign w:val="center"/>
          </w:tcPr>
          <w:p w14:paraId="6CE16E8A"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-.03</w:t>
            </w:r>
          </w:p>
        </w:tc>
        <w:tc>
          <w:tcPr>
            <w:tcW w:w="709" w:type="dxa"/>
            <w:tcBorders>
              <w:top w:val="nil"/>
              <w:left w:val="nil"/>
              <w:bottom w:val="single" w:sz="4" w:space="0" w:color="auto"/>
              <w:right w:val="nil"/>
            </w:tcBorders>
            <w:vAlign w:val="center"/>
          </w:tcPr>
          <w:p w14:paraId="1F5A8DC9"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.11</w:t>
            </w:r>
          </w:p>
        </w:tc>
        <w:tc>
          <w:tcPr>
            <w:tcW w:w="709" w:type="dxa"/>
            <w:tcBorders>
              <w:top w:val="nil"/>
              <w:left w:val="nil"/>
              <w:bottom w:val="single" w:sz="4" w:space="0" w:color="auto"/>
              <w:right w:val="nil"/>
            </w:tcBorders>
            <w:vAlign w:val="center"/>
          </w:tcPr>
          <w:p w14:paraId="6FFE0FFD"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.33**</w:t>
            </w:r>
          </w:p>
        </w:tc>
        <w:tc>
          <w:tcPr>
            <w:tcW w:w="709" w:type="dxa"/>
            <w:tcBorders>
              <w:top w:val="nil"/>
              <w:left w:val="nil"/>
              <w:bottom w:val="single" w:sz="4" w:space="0" w:color="auto"/>
              <w:right w:val="nil"/>
            </w:tcBorders>
            <w:vAlign w:val="center"/>
          </w:tcPr>
          <w:p w14:paraId="00B8510E" w14:textId="77777777" w:rsidR="00334D5F" w:rsidRPr="00334D5F" w:rsidRDefault="00334D5F" w:rsidP="00334D5F">
            <w:pPr>
              <w:widowControl w:val="0"/>
              <w:tabs>
                <w:tab w:val="decimal" w:leader="dot" w:pos="428"/>
              </w:tabs>
              <w:autoSpaceDE w:val="0"/>
              <w:autoSpaceDN w:val="0"/>
              <w:adjustRightInd w:val="0"/>
              <w:spacing w:before="0" w:after="0"/>
              <w:rPr>
                <w:rFonts w:eastAsia="Calibri" w:cs="Times New Roman"/>
                <w:sz w:val="22"/>
                <w:lang w:val="de-DE"/>
              </w:rPr>
            </w:pPr>
            <w:r w:rsidRPr="00334D5F">
              <w:rPr>
                <w:rFonts w:eastAsia="Calibri" w:cs="Times New Roman"/>
                <w:sz w:val="22"/>
                <w:lang w:val="de-DE"/>
              </w:rPr>
              <w:t>.16*</w:t>
            </w:r>
          </w:p>
        </w:tc>
      </w:tr>
    </w:tbl>
    <w:p w14:paraId="32B438FE" w14:textId="77777777" w:rsidR="00334D5F" w:rsidRPr="00334D5F" w:rsidRDefault="00334D5F" w:rsidP="00334D5F">
      <w:pPr>
        <w:widowControl w:val="0"/>
        <w:autoSpaceDE w:val="0"/>
        <w:autoSpaceDN w:val="0"/>
        <w:adjustRightInd w:val="0"/>
        <w:spacing w:before="0" w:after="0"/>
        <w:rPr>
          <w:rFonts w:eastAsia="Calibri" w:cs="Times New Roman"/>
          <w:sz w:val="22"/>
        </w:rPr>
      </w:pPr>
      <w:r w:rsidRPr="00334D5F">
        <w:rPr>
          <w:rFonts w:eastAsia="Calibri" w:cs="Times New Roman"/>
          <w:sz w:val="22"/>
        </w:rPr>
        <w:t xml:space="preserve">Notes: M and SD are used to represent mean and standard deviation, respectively. * </w:t>
      </w:r>
      <w:proofErr w:type="gramStart"/>
      <w:r w:rsidRPr="00334D5F">
        <w:rPr>
          <w:rFonts w:eastAsia="Calibri" w:cs="Times New Roman"/>
          <w:sz w:val="22"/>
        </w:rPr>
        <w:t>indicates</w:t>
      </w:r>
      <w:proofErr w:type="gramEnd"/>
      <w:r w:rsidRPr="00334D5F">
        <w:rPr>
          <w:rFonts w:eastAsia="Calibri" w:cs="Times New Roman"/>
          <w:sz w:val="22"/>
        </w:rPr>
        <w:t xml:space="preserve"> p &lt; .05. ** indicates p &lt; .01.</w:t>
      </w:r>
      <w:bookmarkEnd w:id="0"/>
    </w:p>
    <w:p w14:paraId="0A2DCB50" w14:textId="77777777" w:rsidR="00334D5F" w:rsidRDefault="00334D5F" w:rsidP="00654E8F">
      <w:pPr>
        <w:spacing w:before="240"/>
        <w:sectPr w:rsidR="00334D5F" w:rsidSect="00225460">
          <w:headerReference w:type="even" r:id="rId8"/>
          <w:headerReference w:type="default" r:id="rId9"/>
          <w:footerReference w:type="even" r:id="rId10"/>
          <w:footerReference w:type="default" r:id="rId11"/>
          <w:headerReference w:type="first" r:id="rId12"/>
          <w:footerReference w:type="first" r:id="rId13"/>
          <w:pgSz w:w="15840" w:h="12240" w:orient="landscape"/>
          <w:pgMar w:top="1282" w:right="1138" w:bottom="1181" w:left="1138" w:header="720" w:footer="720" w:gutter="0"/>
          <w:cols w:space="720"/>
          <w:titlePg/>
          <w:docGrid w:linePitch="360"/>
        </w:sectPr>
      </w:pPr>
    </w:p>
    <w:p w14:paraId="3522B6CA" w14:textId="3EB75F0E" w:rsidR="00334D5F" w:rsidRPr="00334D5F" w:rsidRDefault="00334D5F" w:rsidP="00334D5F">
      <w:pPr>
        <w:pStyle w:val="Heading1"/>
      </w:pPr>
      <w:r w:rsidRPr="00334D5F">
        <w:lastRenderedPageBreak/>
        <w:t>Study 1</w:t>
      </w:r>
    </w:p>
    <w:p w14:paraId="0FCB3CB3" w14:textId="77777777" w:rsidR="00334D5F" w:rsidRPr="00334D5F" w:rsidRDefault="00334D5F" w:rsidP="00334D5F">
      <w:pPr>
        <w:pStyle w:val="Heading2"/>
      </w:pPr>
      <w:r w:rsidRPr="00334D5F">
        <w:t>Methods</w:t>
      </w:r>
    </w:p>
    <w:p w14:paraId="02E4664A" w14:textId="61B70463" w:rsidR="00334D5F" w:rsidRPr="00334D5F" w:rsidRDefault="00334D5F" w:rsidP="007677D2">
      <w:r w:rsidRPr="00334D5F">
        <w:t xml:space="preserve">We developed the interview guide by modifying parts of the “success case method“ </w:t>
      </w:r>
      <w:sdt>
        <w:sdtPr>
          <w:alias w:val="To edit, see citavi.com/edit"/>
          <w:tag w:val="CitaviPlaceholder#9d7516ab-c61b-445b-98d6-5fc62ab113e9"/>
          <w:id w:val="-200412092"/>
          <w:placeholder>
            <w:docPart w:val="94C1680712C54F4F83321E3559D5B29D"/>
          </w:placeholder>
        </w:sdtPr>
        <w:sdtEndPr/>
        <w:sdtContent>
          <w:r w:rsidRPr="00334D5F">
            <w:fldChar w:fldCharType="begin"/>
          </w:r>
          <w:r w:rsidR="007677D2">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}</w:instrText>
          </w:r>
          <w:r w:rsidRPr="00334D5F">
            <w:fldChar w:fldCharType="separate"/>
          </w:r>
          <w:r w:rsidR="007677D2">
            <w:t>(1)</w:t>
          </w:r>
          <w:r w:rsidRPr="00334D5F">
            <w:rPr>
              <w:lang w:val="nl-NL"/>
            </w:rPr>
            <w:fldChar w:fldCharType="end"/>
          </w:r>
        </w:sdtContent>
      </w:sdt>
      <w:r w:rsidRPr="00334D5F">
        <w:t xml:space="preserve"> and included questions about workplace-based return to work (RTW) interventions and sustainable RTW (sRTW). </w:t>
      </w:r>
      <w:r w:rsidR="000F7406" w:rsidRPr="00334D5F">
        <w:t>Workplace</w:t>
      </w:r>
      <w:r w:rsidR="000F7406">
        <w:t>-</w:t>
      </w:r>
      <w:r w:rsidRPr="00334D5F">
        <w:t>based RTW interventions were structured in four sections: "Work content and task", "Organization of work", "Social relationships (colleagues and supervisors)" and "</w:t>
      </w:r>
      <w:r w:rsidR="000F7406">
        <w:t>W</w:t>
      </w:r>
      <w:r w:rsidR="000F7406" w:rsidRPr="00334D5F">
        <w:t xml:space="preserve">ork </w:t>
      </w:r>
      <w:r w:rsidRPr="00334D5F">
        <w:t>environment", according to the</w:t>
      </w:r>
      <w:r w:rsidR="00E25DF3">
        <w:t xml:space="preserve"> Joint German Occupational Safety and Health Strategy</w:t>
      </w:r>
      <w:r w:rsidRPr="00334D5F">
        <w:t xml:space="preserve"> </w:t>
      </w:r>
      <w:sdt>
        <w:sdtPr>
          <w:rPr>
            <w:lang w:val="de-DE"/>
          </w:rPr>
          <w:alias w:val="To edit, see citavi.com/edit"/>
          <w:tag w:val="CitaviPlaceholder#9847d8ee-bcaf-4e8a-8ccc-894b906ac37f"/>
          <w:id w:val="863168148"/>
          <w:placeholder>
            <w:docPart w:val="C23267B190C7446E80CFC938DA76751D"/>
          </w:placeholder>
        </w:sdtPr>
        <w:sdtEndPr/>
        <w:sdtContent>
          <w:r w:rsidRPr="00334D5F">
            <w:rPr>
              <w:lang w:val="de-DE"/>
            </w:rPr>
            <w:fldChar w:fldCharType="begin"/>
          </w:r>
          <w:r w:rsidR="007677D2">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}</w:instrText>
          </w:r>
          <w:r w:rsidRPr="00334D5F">
            <w:rPr>
              <w:lang w:val="de-DE"/>
            </w:rPr>
            <w:fldChar w:fldCharType="separate"/>
          </w:r>
          <w:r w:rsidR="007677D2">
            <w:t>(2)</w:t>
          </w:r>
          <w:r w:rsidRPr="00334D5F">
            <w:rPr>
              <w:lang w:val="nl-NL"/>
            </w:rPr>
            <w:fldChar w:fldCharType="end"/>
          </w:r>
        </w:sdtContent>
      </w:sdt>
      <w:r w:rsidRPr="00334D5F">
        <w:t>. We conducted literature research as outlined in the introduction (</w:t>
      </w:r>
      <w:r w:rsidR="000F7406">
        <w:t>S</w:t>
      </w:r>
      <w:r w:rsidR="000F7406" w:rsidRPr="00334D5F">
        <w:t xml:space="preserve">tudy </w:t>
      </w:r>
      <w:r w:rsidRPr="00334D5F">
        <w:t xml:space="preserve">2) and used brainstorming techniques with occupational physicians (OPs) to include the most relevant aspects in our interview guide. After finalization, the interview guide was tested and reviewed in terms of content, language, and practicability by an OP in a senior position at a large German company. </w:t>
      </w:r>
    </w:p>
    <w:p w14:paraId="0F34CE65" w14:textId="1D5DD6CE" w:rsidR="00334D5F" w:rsidRPr="00334D5F" w:rsidRDefault="00334D5F" w:rsidP="007677D2">
      <w:r w:rsidRPr="00334D5F">
        <w:t xml:space="preserve">Recruitment for </w:t>
      </w:r>
      <w:r w:rsidR="000F7406">
        <w:t>S</w:t>
      </w:r>
      <w:r w:rsidR="000F7406" w:rsidRPr="00334D5F">
        <w:t xml:space="preserve">tudy </w:t>
      </w:r>
      <w:r w:rsidRPr="00334D5F">
        <w:t xml:space="preserve">1 targeted experts on the topic of RTW after a depressive episode. We focused on senior OPs of large companies throughout Germany with a lot of experience in RTW procedures. All OPs were part of the German Society for Occupational and Environmental Medicine and therefore experienced </w:t>
      </w:r>
      <w:r w:rsidR="000F7406">
        <w:t>in</w:t>
      </w:r>
      <w:r w:rsidR="000F7406" w:rsidRPr="00334D5F">
        <w:t xml:space="preserve"> </w:t>
      </w:r>
      <w:r w:rsidRPr="00334D5F">
        <w:t xml:space="preserve">current occupational health research. OPs not </w:t>
      </w:r>
      <w:r w:rsidR="000F7406" w:rsidRPr="00334D5F">
        <w:t>provid</w:t>
      </w:r>
      <w:r w:rsidR="000F7406">
        <w:t>ing</w:t>
      </w:r>
      <w:r w:rsidR="000F7406" w:rsidRPr="00334D5F">
        <w:t xml:space="preserve"> </w:t>
      </w:r>
      <w:r w:rsidRPr="00334D5F">
        <w:t xml:space="preserve">care to employees with depression were excluded. Recruitment invitation emails were sent to 40 senior OPs on three dates between January and May 2021. Five female OPs [professional experience in years: M(SD) = 24.0 (9.41)] participated in our in-depth semi-structured expert interviews [duration M(SD) = 47.1 min (1.73 min)]. </w:t>
      </w:r>
      <w:r w:rsidR="000F7406">
        <w:t>The i</w:t>
      </w:r>
      <w:r w:rsidR="000F7406" w:rsidRPr="00334D5F">
        <w:t xml:space="preserve">nterviews </w:t>
      </w:r>
      <w:r w:rsidRPr="00334D5F">
        <w:t xml:space="preserve">were conducted via video phone calls and were digitally recorded. </w:t>
      </w:r>
      <w:r w:rsidR="000F7406">
        <w:t>B</w:t>
      </w:r>
      <w:r w:rsidR="000F7406" w:rsidRPr="00334D5F">
        <w:t>efore the interviews</w:t>
      </w:r>
      <w:r w:rsidR="000F7406">
        <w:t>,</w:t>
      </w:r>
      <w:r w:rsidR="000F7406" w:rsidRPr="00334D5F">
        <w:t xml:space="preserve"> </w:t>
      </w:r>
      <w:r w:rsidR="000F7406">
        <w:t>w</w:t>
      </w:r>
      <w:r w:rsidR="000F7406" w:rsidRPr="00334D5F">
        <w:t xml:space="preserve">ritten </w:t>
      </w:r>
      <w:r w:rsidRPr="00334D5F">
        <w:t xml:space="preserve">informed consent and privacy statement </w:t>
      </w:r>
      <w:r w:rsidR="000F7406" w:rsidRPr="00334D5F">
        <w:t>w</w:t>
      </w:r>
      <w:r w:rsidR="000F7406">
        <w:t>ere</w:t>
      </w:r>
      <w:r w:rsidR="000F7406" w:rsidRPr="00334D5F">
        <w:t xml:space="preserve"> </w:t>
      </w:r>
      <w:r w:rsidRPr="00334D5F">
        <w:t xml:space="preserve">obtained from all participants for recording and use of the interview results for research purposes. </w:t>
      </w:r>
      <w:r w:rsidR="00293D77">
        <w:t xml:space="preserve">New </w:t>
      </w:r>
      <w:r w:rsidRPr="00334D5F">
        <w:t xml:space="preserve">participants were recruited and interviewed until no new relevant information could be </w:t>
      </w:r>
      <w:r w:rsidR="009B021C">
        <w:t>elicited</w:t>
      </w:r>
      <w:r w:rsidRPr="00334D5F">
        <w:t>, indicating sufficient data collection. All interviews were transcribed verbatim and data analysis according to</w:t>
      </w:r>
      <w:r w:rsidR="00E25DF3">
        <w:t xml:space="preserve"> </w:t>
      </w:r>
      <w:proofErr w:type="spellStart"/>
      <w:r w:rsidR="00E25DF3">
        <w:t>Mayring</w:t>
      </w:r>
      <w:proofErr w:type="spellEnd"/>
      <w:r w:rsidRPr="00334D5F">
        <w:t xml:space="preserve"> </w:t>
      </w:r>
      <w:sdt>
        <w:sdtPr>
          <w:rPr>
            <w:lang w:val="de-DE"/>
          </w:rPr>
          <w:alias w:val="To edit, see citavi.com/edit"/>
          <w:tag w:val="CitaviPlaceholder#89e3aea5-541b-4cc8-9ecd-f4ebbdbfe023"/>
          <w:id w:val="247091206"/>
          <w:placeholder>
            <w:docPart w:val="C23267B190C7446E80CFC938DA76751D"/>
          </w:placeholder>
        </w:sdtPr>
        <w:sdtEndPr/>
        <w:sdtContent>
          <w:r w:rsidRPr="00334D5F">
            <w:rPr>
              <w:lang w:val="de-DE"/>
            </w:rPr>
            <w:fldChar w:fldCharType="begin"/>
          </w:r>
          <w:r w:rsidR="00293D77">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cwZmU1NWRjLTgwYWEtNDA2YS04YmFlLWUxNjZkZWFjZjk3MiIsIlJhbmdlTGVuZ3RoIjozLCJSZWZlcmVuY2VJZCI6IjY5NTQxMDAwLTUwZGEtNDZjMS04M2Y1LWFmMTE4OGQxMmM0OCIsIk9wdGlvbjEiOnRydWU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}</w:instrText>
          </w:r>
          <w:r w:rsidRPr="00334D5F">
            <w:rPr>
              <w:lang w:val="de-DE"/>
            </w:rPr>
            <w:fldChar w:fldCharType="separate"/>
          </w:r>
          <w:r w:rsidR="00293D77">
            <w:t>(3)</w:t>
          </w:r>
          <w:r w:rsidRPr="00334D5F">
            <w:rPr>
              <w:lang w:val="nl-NL"/>
            </w:rPr>
            <w:fldChar w:fldCharType="end"/>
          </w:r>
        </w:sdtContent>
      </w:sdt>
      <w:r w:rsidRPr="00334D5F">
        <w:t xml:space="preserve"> was carried </w:t>
      </w:r>
      <w:r w:rsidR="009B021C">
        <w:t xml:space="preserve">out </w:t>
      </w:r>
      <w:r w:rsidRPr="00334D5F">
        <w:t xml:space="preserve">by two independent coders. The questions of the semi-structured interview already provided deductive categories. During analysis, additional inductive categories were created from participants' answers. Subsequently, phrases were generalized and categories with the same content were combined into main categories. A review of the category system took place at regular intervals. To increase the quality of the categories, definitions, anchor phrases and, in some cases, coding rules were documented. The anchor phrases from the interviews were assigned to the categories and sorted by </w:t>
      </w:r>
      <w:r w:rsidR="009B021C">
        <w:t xml:space="preserve">the </w:t>
      </w:r>
      <w:r w:rsidRPr="00334D5F">
        <w:t>participant</w:t>
      </w:r>
      <w:r w:rsidR="009B021C">
        <w:t>s</w:t>
      </w:r>
      <w:r w:rsidRPr="00334D5F">
        <w:t xml:space="preserve"> to allow comparisons between participants. Answers were used to generate items for the online questionnaire in </w:t>
      </w:r>
      <w:r w:rsidR="009D6F5B">
        <w:t>S</w:t>
      </w:r>
      <w:r w:rsidR="009D6F5B" w:rsidRPr="00334D5F">
        <w:t xml:space="preserve">tudy </w:t>
      </w:r>
      <w:r w:rsidRPr="00334D5F">
        <w:t xml:space="preserve">2. </w:t>
      </w:r>
      <w:r w:rsidR="009D6F5B" w:rsidRPr="00334D5F">
        <w:t>Th</w:t>
      </w:r>
      <w:r w:rsidR="009D6F5B">
        <w:t>e</w:t>
      </w:r>
      <w:r w:rsidR="009D6F5B" w:rsidRPr="00334D5F">
        <w:t xml:space="preserve"> </w:t>
      </w:r>
      <w:r w:rsidRPr="00334D5F">
        <w:t>study was approved by the local ethics committee of the Medical Faculty of RWTH Aachen University (EK 025-21).</w:t>
      </w:r>
    </w:p>
    <w:p w14:paraId="77DEC44B" w14:textId="77777777" w:rsidR="00334D5F" w:rsidRPr="00334D5F" w:rsidRDefault="00334D5F" w:rsidP="00334D5F">
      <w:pPr>
        <w:spacing w:before="240"/>
        <w:rPr>
          <w:rFonts w:cs="Times New Roman"/>
          <w:sz w:val="20"/>
          <w:szCs w:val="20"/>
        </w:rPr>
      </w:pPr>
    </w:p>
    <w:p w14:paraId="381D6CA7" w14:textId="77777777" w:rsidR="00334D5F" w:rsidRPr="00334D5F" w:rsidRDefault="00334D5F" w:rsidP="00334D5F">
      <w:pPr>
        <w:pStyle w:val="Heading2"/>
      </w:pPr>
      <w:r w:rsidRPr="00334D5F">
        <w:t>Results</w:t>
      </w:r>
    </w:p>
    <w:p w14:paraId="5BDE22CD" w14:textId="77777777" w:rsidR="00334D5F" w:rsidRPr="00334D5F" w:rsidRDefault="00334D5F" w:rsidP="007677D2">
      <w:r w:rsidRPr="00334D5F">
        <w:t>We have summarized the results from Study 1 below. The following is not an exhaustive list of all responses but shows most common interview answers, structured according to the system of categories derived from qualitative content analysis. The various participants are abbreviated with IV and a random number to ensure anonymity.</w:t>
      </w:r>
    </w:p>
    <w:p w14:paraId="73E9EE08" w14:textId="77777777" w:rsidR="00334D5F" w:rsidRPr="00334D5F" w:rsidRDefault="00334D5F" w:rsidP="00334D5F">
      <w:pPr>
        <w:spacing w:before="240"/>
        <w:rPr>
          <w:rFonts w:cs="Times New Roman"/>
          <w:i/>
          <w:sz w:val="20"/>
          <w:szCs w:val="20"/>
        </w:rPr>
      </w:pPr>
    </w:p>
    <w:p w14:paraId="705DA7C2" w14:textId="42F36738" w:rsidR="00334D5F" w:rsidRPr="00334D5F" w:rsidRDefault="00334D5F" w:rsidP="007677D2">
      <w:pPr>
        <w:pStyle w:val="Heading3"/>
      </w:pPr>
      <w:r w:rsidRPr="00334D5F">
        <w:lastRenderedPageBreak/>
        <w:t xml:space="preserve">Facilitating factors for return to work </w:t>
      </w:r>
    </w:p>
    <w:p w14:paraId="53F9AB3F" w14:textId="091BB883" w:rsidR="00334D5F" w:rsidRPr="007677D2" w:rsidRDefault="00334D5F" w:rsidP="007677D2">
      <w:r w:rsidRPr="007677D2">
        <w:t xml:space="preserve">The interview participants reported </w:t>
      </w:r>
      <w:r w:rsidRPr="007677D2">
        <w:rPr>
          <w:bCs/>
        </w:rPr>
        <w:t xml:space="preserve">interventions </w:t>
      </w:r>
      <w:r w:rsidRPr="007677D2">
        <w:t xml:space="preserve">that can foster the success of RTW. These included </w:t>
      </w:r>
      <w:r w:rsidRPr="007677D2">
        <w:rPr>
          <w:bCs/>
        </w:rPr>
        <w:t xml:space="preserve">involving supervisors </w:t>
      </w:r>
      <w:r w:rsidRPr="007677D2">
        <w:t xml:space="preserve">by </w:t>
      </w:r>
      <w:r w:rsidRPr="007677D2">
        <w:rPr>
          <w:bCs/>
        </w:rPr>
        <w:t xml:space="preserve">informing </w:t>
      </w:r>
      <w:r w:rsidRPr="007677D2">
        <w:t>them</w:t>
      </w:r>
      <w:r w:rsidRPr="007677D2">
        <w:rPr>
          <w:bCs/>
        </w:rPr>
        <w:t xml:space="preserve"> </w:t>
      </w:r>
      <w:r w:rsidRPr="007677D2">
        <w:t xml:space="preserve">about the availability of the </w:t>
      </w:r>
      <w:r w:rsidRPr="007677D2">
        <w:rPr>
          <w:bCs/>
        </w:rPr>
        <w:t xml:space="preserve">company's interventions </w:t>
      </w:r>
      <w:r w:rsidRPr="007677D2">
        <w:t xml:space="preserve">and "direct exchange with employees and supervisors" (IV19) </w:t>
      </w:r>
      <w:proofErr w:type="gramStart"/>
      <w:r w:rsidRPr="007677D2">
        <w:t>in order to</w:t>
      </w:r>
      <w:proofErr w:type="gramEnd"/>
      <w:r w:rsidRPr="007677D2">
        <w:t xml:space="preserve"> provide individually tailored support for employees during RTW. Furthermore, </w:t>
      </w:r>
      <w:r w:rsidRPr="007677D2">
        <w:rPr>
          <w:bCs/>
        </w:rPr>
        <w:t xml:space="preserve">understanding and appreciation in conversations </w:t>
      </w:r>
      <w:r w:rsidRPr="007677D2">
        <w:t>played a major role</w:t>
      </w:r>
      <w:r w:rsidR="00F10B0E">
        <w:t xml:space="preserve"> given that</w:t>
      </w:r>
      <w:r w:rsidRPr="007677D2">
        <w:t xml:space="preserve"> “a person suffering from depression is to be treated differently than someone with […] cancer or with a stroke" (IV13). </w:t>
      </w:r>
      <w:r w:rsidRPr="007677D2">
        <w:rPr>
          <w:bCs/>
        </w:rPr>
        <w:t xml:space="preserve">Adequate coordination between the employee, supervisor, works council, and occupational physician </w:t>
      </w:r>
      <w:r w:rsidRPr="007677D2">
        <w:t>can help to make RTW more effective. Therefore, " joint interdisciplinary cooperation [among stakeholders] for the employees" remains important (IV15).</w:t>
      </w:r>
    </w:p>
    <w:p w14:paraId="2C2B6DC6" w14:textId="77777777" w:rsidR="00334D5F" w:rsidRPr="00334D5F" w:rsidRDefault="00334D5F" w:rsidP="00334D5F">
      <w:pPr>
        <w:spacing w:before="240"/>
        <w:rPr>
          <w:rFonts w:cs="Times New Roman"/>
          <w:i/>
          <w:iCs/>
          <w:sz w:val="20"/>
          <w:szCs w:val="20"/>
        </w:rPr>
      </w:pPr>
    </w:p>
    <w:p w14:paraId="191F0F43" w14:textId="77777777" w:rsidR="00334D5F" w:rsidRPr="00334D5F" w:rsidRDefault="00334D5F" w:rsidP="007677D2">
      <w:pPr>
        <w:pStyle w:val="Heading3"/>
      </w:pPr>
      <w:r w:rsidRPr="00334D5F">
        <w:t>Obstacles and challenges</w:t>
      </w:r>
    </w:p>
    <w:p w14:paraId="57993802" w14:textId="7AE00A8A" w:rsidR="00334D5F" w:rsidRPr="007677D2" w:rsidRDefault="00334D5F" w:rsidP="007677D2">
      <w:r w:rsidRPr="007677D2">
        <w:t xml:space="preserve">Various </w:t>
      </w:r>
      <w:r w:rsidRPr="007677D2">
        <w:rPr>
          <w:bCs/>
        </w:rPr>
        <w:t xml:space="preserve">obstacles and challenges in the </w:t>
      </w:r>
      <w:r w:rsidRPr="007677D2">
        <w:t xml:space="preserve">implementation of RTW interventions were mentioned. </w:t>
      </w:r>
      <w:r w:rsidR="0048383C">
        <w:t xml:space="preserve">The </w:t>
      </w:r>
      <w:r w:rsidR="0048383C">
        <w:rPr>
          <w:bCs/>
        </w:rPr>
        <w:t>l</w:t>
      </w:r>
      <w:r w:rsidR="0048383C" w:rsidRPr="007677D2">
        <w:rPr>
          <w:bCs/>
        </w:rPr>
        <w:t xml:space="preserve">ack </w:t>
      </w:r>
      <w:r w:rsidRPr="007677D2">
        <w:rPr>
          <w:bCs/>
        </w:rPr>
        <w:t>of support</w:t>
      </w:r>
      <w:r w:rsidRPr="007677D2">
        <w:t xml:space="preserve"> </w:t>
      </w:r>
      <w:r w:rsidR="00364336">
        <w:t xml:space="preserve">from </w:t>
      </w:r>
      <w:r w:rsidRPr="007677D2">
        <w:t>supervisors or colleagues can hinder the acceptance of interventions in everyday working life. "That there are also supervisors who are resistant to consultation and who think, with their text-books</w:t>
      </w:r>
      <w:r w:rsidRPr="007677D2" w:rsidDel="00EF039A">
        <w:t xml:space="preserve"> </w:t>
      </w:r>
      <w:r w:rsidRPr="007677D2">
        <w:t xml:space="preserve">in their heads, that they can have every employee back the way he or she was originally." (IV19). "So, the be-all and end-all of reintegration of people with depression is really that there is understanding for each other, that both sides have understanding for each other. It's not a one-way street." (IV11). </w:t>
      </w:r>
      <w:r w:rsidR="006E3D38">
        <w:t>W</w:t>
      </w:r>
      <w:r w:rsidR="006E3D38" w:rsidRPr="007677D2">
        <w:t>orkplace</w:t>
      </w:r>
      <w:r w:rsidR="006E3D38">
        <w:t>s</w:t>
      </w:r>
      <w:r w:rsidR="006E3D38" w:rsidRPr="007677D2">
        <w:rPr>
          <w:bCs/>
        </w:rPr>
        <w:t xml:space="preserve"> </w:t>
      </w:r>
      <w:r w:rsidRPr="007677D2">
        <w:t xml:space="preserve">that </w:t>
      </w:r>
      <w:r w:rsidR="001E0893">
        <w:rPr>
          <w:bCs/>
        </w:rPr>
        <w:t>aggravate</w:t>
      </w:r>
      <w:r w:rsidR="001E0893" w:rsidRPr="007677D2">
        <w:rPr>
          <w:bCs/>
        </w:rPr>
        <w:t xml:space="preserve"> </w:t>
      </w:r>
      <w:r w:rsidRPr="007677D2">
        <w:rPr>
          <w:bCs/>
        </w:rPr>
        <w:t>depressive symptoms</w:t>
      </w:r>
      <w:r w:rsidRPr="007677D2">
        <w:t xml:space="preserve">, such as </w:t>
      </w:r>
      <w:r w:rsidR="006E3D38">
        <w:t>those with</w:t>
      </w:r>
      <w:r w:rsidRPr="007677D2">
        <w:t xml:space="preserve"> a "stressful environment" (IV 19), should be avoided. “Workplace disputes and poor work climate is also something we struggle with a lot in individual units.” (IV19). "Often it is also work-related illnesses, or the work has a large part in the mental illness, in the depression. </w:t>
      </w:r>
      <w:proofErr w:type="gramStart"/>
      <w:r w:rsidRPr="007677D2">
        <w:t>And  it</w:t>
      </w:r>
      <w:proofErr w:type="gramEnd"/>
      <w:r w:rsidRPr="007677D2">
        <w:t xml:space="preserve"> is of course a frightening situation, the return to work" (IV17). All interview participants mentioned </w:t>
      </w:r>
      <w:r w:rsidRPr="007677D2">
        <w:rPr>
          <w:bCs/>
        </w:rPr>
        <w:t xml:space="preserve">lower work performance </w:t>
      </w:r>
      <w:r w:rsidRPr="007677D2">
        <w:t xml:space="preserve">after the depressive episode. As a result, employees are usually unable to do the same work as before and one needs </w:t>
      </w:r>
      <w:r w:rsidR="006E3D38">
        <w:t xml:space="preserve">the </w:t>
      </w:r>
      <w:r w:rsidRPr="007677D2">
        <w:t xml:space="preserve">"capacity of colleagues to retrain him, to re-skill him, to re-integrate him" (IV15). Further, employees may struggle with </w:t>
      </w:r>
      <w:r w:rsidRPr="007677D2">
        <w:rPr>
          <w:bCs/>
        </w:rPr>
        <w:t xml:space="preserve">illness characteristics of depression </w:t>
      </w:r>
      <w:r w:rsidRPr="007677D2">
        <w:t xml:space="preserve">during RTW: "I may still have </w:t>
      </w:r>
      <w:r w:rsidRPr="007677D2">
        <w:rPr>
          <w:bCs/>
        </w:rPr>
        <w:t>concentration problems</w:t>
      </w:r>
      <w:r w:rsidRPr="007677D2">
        <w:t xml:space="preserve">, I may have an ego strength problem, that is manifold. I may still have symptoms, </w:t>
      </w:r>
      <w:r w:rsidRPr="007677D2">
        <w:rPr>
          <w:bCs/>
        </w:rPr>
        <w:t xml:space="preserve">sleep problems </w:t>
      </w:r>
      <w:r w:rsidRPr="007677D2">
        <w:t xml:space="preserve">and can't be on time, whatever, I have medication </w:t>
      </w:r>
      <w:r w:rsidRPr="007677D2">
        <w:rPr>
          <w:bCs/>
        </w:rPr>
        <w:t>side effects</w:t>
      </w:r>
      <w:r w:rsidRPr="007677D2">
        <w:t>, that is endless" (IV15).</w:t>
      </w:r>
      <w:r w:rsidR="006E3D38">
        <w:t xml:space="preserve"> </w:t>
      </w:r>
      <w:proofErr w:type="gramStart"/>
      <w:r w:rsidRPr="007677D2">
        <w:rPr>
          <w:bCs/>
        </w:rPr>
        <w:t xml:space="preserve">Stigmatization </w:t>
      </w:r>
      <w:r w:rsidRPr="007677D2">
        <w:t xml:space="preserve"> at</w:t>
      </w:r>
      <w:proofErr w:type="gramEnd"/>
      <w:r w:rsidRPr="007677D2">
        <w:t xml:space="preserve"> work also remains a major issue: "So I think first of all, most still have to overcome prejudices, so the supervisor and also the team have to pay attention that no situations of </w:t>
      </w:r>
      <w:r w:rsidRPr="007677D2">
        <w:rPr>
          <w:bCs/>
        </w:rPr>
        <w:t xml:space="preserve">discrimination </w:t>
      </w:r>
      <w:r w:rsidRPr="007677D2">
        <w:t>occur, because that unfortunately still happens with mental illness in society" (IV17).</w:t>
      </w:r>
    </w:p>
    <w:p w14:paraId="2C06872F" w14:textId="77777777" w:rsidR="00334D5F" w:rsidRPr="00334D5F" w:rsidRDefault="00334D5F" w:rsidP="00334D5F">
      <w:pPr>
        <w:spacing w:before="240"/>
        <w:rPr>
          <w:rFonts w:cs="Times New Roman"/>
          <w:i/>
          <w:iCs/>
          <w:sz w:val="20"/>
          <w:szCs w:val="20"/>
        </w:rPr>
      </w:pPr>
    </w:p>
    <w:p w14:paraId="117CE37A" w14:textId="77777777" w:rsidR="00334D5F" w:rsidRPr="00334D5F" w:rsidRDefault="00334D5F" w:rsidP="007677D2">
      <w:pPr>
        <w:pStyle w:val="Heading3"/>
      </w:pPr>
      <w:r w:rsidRPr="00334D5F">
        <w:t xml:space="preserve">Work content and task </w:t>
      </w:r>
    </w:p>
    <w:p w14:paraId="7F2F8B25" w14:textId="793980FD" w:rsidR="00334D5F" w:rsidRPr="007677D2" w:rsidRDefault="00334D5F" w:rsidP="007677D2">
      <w:r w:rsidRPr="007677D2">
        <w:t>In the context of "</w:t>
      </w:r>
      <w:r w:rsidRPr="007677D2">
        <w:rPr>
          <w:bCs/>
        </w:rPr>
        <w:t>work content</w:t>
      </w:r>
      <w:r w:rsidRPr="007677D2">
        <w:t xml:space="preserve">", the </w:t>
      </w:r>
      <w:r w:rsidRPr="007677D2">
        <w:rPr>
          <w:bCs/>
        </w:rPr>
        <w:t xml:space="preserve">adaptation of tasks to the </w:t>
      </w:r>
      <w:r w:rsidR="003E5D80">
        <w:rPr>
          <w:bCs/>
        </w:rPr>
        <w:t xml:space="preserve">employee’s </w:t>
      </w:r>
      <w:r w:rsidRPr="007677D2">
        <w:rPr>
          <w:bCs/>
        </w:rPr>
        <w:t xml:space="preserve">performance </w:t>
      </w:r>
      <w:r w:rsidRPr="007677D2">
        <w:t xml:space="preserve">was mentioned. By "relieving the employee of certain tasks that he or she cannot perform at the moment" (IV 11) and "excluding parts of the activity that are perhaps not so conducive at the moment" (IV19), overexertion of the employee can be minimized. It </w:t>
      </w:r>
      <w:r w:rsidR="003E5D80">
        <w:t xml:space="preserve">is </w:t>
      </w:r>
      <w:r w:rsidRPr="007677D2">
        <w:t xml:space="preserve">also </w:t>
      </w:r>
      <w:r w:rsidR="003E5D80">
        <w:t>important</w:t>
      </w:r>
      <w:r w:rsidRPr="007677D2">
        <w:t xml:space="preserve"> that employees "have a wide </w:t>
      </w:r>
      <w:r w:rsidRPr="007677D2">
        <w:rPr>
          <w:bCs/>
        </w:rPr>
        <w:t xml:space="preserve">scope of work </w:t>
      </w:r>
      <w:r w:rsidRPr="007677D2">
        <w:t xml:space="preserve">where they can make a difference themselves" (IV13), so that individual adaptation of the workplace can be achieved. </w:t>
      </w:r>
      <w:r w:rsidR="003E5D80">
        <w:t>In addition</w:t>
      </w:r>
      <w:r w:rsidRPr="007677D2">
        <w:t xml:space="preserve">, </w:t>
      </w:r>
      <w:r w:rsidRPr="007677D2">
        <w:rPr>
          <w:bCs/>
        </w:rPr>
        <w:t>further training and</w:t>
      </w:r>
      <w:r w:rsidRPr="007677D2">
        <w:t xml:space="preserve"> </w:t>
      </w:r>
      <w:r w:rsidRPr="007677D2">
        <w:rPr>
          <w:bCs/>
        </w:rPr>
        <w:t xml:space="preserve">retraining </w:t>
      </w:r>
      <w:r w:rsidR="003E5D80">
        <w:t>are</w:t>
      </w:r>
      <w:r w:rsidR="003E5D80" w:rsidRPr="007677D2">
        <w:t xml:space="preserve"> </w:t>
      </w:r>
      <w:r w:rsidRPr="007677D2">
        <w:t xml:space="preserve">considered helpful. “That you also have the opportunity to get out of such a very clocked working world […], that you can get out of it and retrain in another area, and perhaps go into a training department </w:t>
      </w:r>
      <w:r w:rsidR="00F9617E">
        <w:t>[</w:t>
      </w:r>
      <w:r w:rsidRPr="007677D2">
        <w:t>…</w:t>
      </w:r>
      <w:r w:rsidR="00F9617E">
        <w:t>]</w:t>
      </w:r>
      <w:r w:rsidRPr="007677D2">
        <w:t>" (IV13).</w:t>
      </w:r>
    </w:p>
    <w:p w14:paraId="5DFA03C0" w14:textId="77777777" w:rsidR="00334D5F" w:rsidRPr="00334D5F" w:rsidRDefault="00334D5F" w:rsidP="00334D5F">
      <w:pPr>
        <w:spacing w:before="240"/>
        <w:rPr>
          <w:rFonts w:cs="Times New Roman"/>
          <w:sz w:val="20"/>
          <w:szCs w:val="20"/>
        </w:rPr>
      </w:pPr>
    </w:p>
    <w:p w14:paraId="5B6EB996" w14:textId="77777777" w:rsidR="00334D5F" w:rsidRPr="00334D5F" w:rsidRDefault="00334D5F" w:rsidP="007677D2">
      <w:pPr>
        <w:pStyle w:val="Heading3"/>
      </w:pPr>
      <w:r w:rsidRPr="00334D5F">
        <w:t xml:space="preserve">Organization of work </w:t>
      </w:r>
    </w:p>
    <w:p w14:paraId="41D28B5B" w14:textId="747A032F" w:rsidR="00334D5F" w:rsidRPr="007677D2" w:rsidRDefault="00334D5F" w:rsidP="007677D2">
      <w:r w:rsidRPr="007677D2">
        <w:t xml:space="preserve">In this section, the interview participants named the </w:t>
      </w:r>
      <w:r w:rsidRPr="007677D2">
        <w:rPr>
          <w:bCs/>
        </w:rPr>
        <w:t xml:space="preserve">compliance and planning of breaks </w:t>
      </w:r>
      <w:r w:rsidRPr="007677D2">
        <w:t xml:space="preserve">as supportive workplace-based interventions, since employees </w:t>
      </w:r>
      <w:r w:rsidR="003D552A" w:rsidRPr="007677D2">
        <w:t xml:space="preserve">often </w:t>
      </w:r>
      <w:r w:rsidRPr="007677D2">
        <w:t xml:space="preserve">"feel forced to forego their breaks, simply because they have so much work due" (IV11), while sometimes even "increased recovery times [...] are needed". Furthermore, almost all participants mentioned </w:t>
      </w:r>
      <w:r w:rsidRPr="007677D2">
        <w:rPr>
          <w:bCs/>
        </w:rPr>
        <w:t xml:space="preserve">flexible working hours </w:t>
      </w:r>
      <w:r w:rsidRPr="007677D2">
        <w:t xml:space="preserve">as an important intervention so that the employee can plan appointments relevant to their recovery: "When IRENA programs [author's note: Intensified rehabilitation aftercare] are running or there is still outpatient aftercare or therapist appointments, we already try to coordinate with the organizational units, so that the employees can [...] attend these appointments" (IV19). Furthermore, </w:t>
      </w:r>
      <w:proofErr w:type="gramStart"/>
      <w:r w:rsidRPr="007677D2">
        <w:rPr>
          <w:bCs/>
        </w:rPr>
        <w:t>part</w:t>
      </w:r>
      <w:proofErr w:type="gramEnd"/>
      <w:r w:rsidRPr="007677D2">
        <w:rPr>
          <w:bCs/>
        </w:rPr>
        <w:t xml:space="preserve"> or full-time telework </w:t>
      </w:r>
      <w:r w:rsidRPr="007677D2">
        <w:t>was brought up as an intervention</w:t>
      </w:r>
      <w:r w:rsidR="008938B7">
        <w:t xml:space="preserve"> because</w:t>
      </w:r>
      <w:r w:rsidRPr="007677D2">
        <w:t xml:space="preserve"> "someone with a rather stigmatizing illness can certainly go to therapy more unnoticed during telework than if they were on site" (IV17). All interview participants agreed that part</w:t>
      </w:r>
      <w:r w:rsidR="008938B7">
        <w:t>-</w:t>
      </w:r>
      <w:r w:rsidRPr="007677D2">
        <w:t xml:space="preserve">time telework is </w:t>
      </w:r>
      <w:r w:rsidRPr="007677D2">
        <w:rPr>
          <w:bCs/>
        </w:rPr>
        <w:t>preferable to</w:t>
      </w:r>
      <w:r w:rsidRPr="007677D2">
        <w:t xml:space="preserve"> full-time telework because personal team communication and a regular daily structure </w:t>
      </w:r>
      <w:r w:rsidR="008938B7">
        <w:t>are</w:t>
      </w:r>
      <w:r w:rsidR="008938B7" w:rsidRPr="007677D2">
        <w:t xml:space="preserve"> </w:t>
      </w:r>
      <w:r w:rsidRPr="007677D2">
        <w:t xml:space="preserve">easier to maintain in the office. "I think it is much more beneficial if telework does not account for one hundred percent of your work, but that you spend some days at home and then other </w:t>
      </w:r>
      <w:r w:rsidR="008B76DC">
        <w:t xml:space="preserve">days </w:t>
      </w:r>
      <w:r w:rsidRPr="007677D2">
        <w:t>at your workplace" (IV11)</w:t>
      </w:r>
      <w:r w:rsidR="008B76DC">
        <w:t>.</w:t>
      </w:r>
    </w:p>
    <w:p w14:paraId="4538F00F" w14:textId="77777777" w:rsidR="00334D5F" w:rsidRPr="00334D5F" w:rsidRDefault="00334D5F" w:rsidP="00334D5F">
      <w:pPr>
        <w:spacing w:before="240"/>
        <w:rPr>
          <w:rFonts w:cs="Times New Roman"/>
          <w:sz w:val="20"/>
          <w:szCs w:val="20"/>
        </w:rPr>
      </w:pPr>
    </w:p>
    <w:p w14:paraId="345E4CA9" w14:textId="77777777" w:rsidR="00334D5F" w:rsidRPr="00334D5F" w:rsidRDefault="00334D5F" w:rsidP="007677D2">
      <w:pPr>
        <w:pStyle w:val="Heading3"/>
      </w:pPr>
      <w:r w:rsidRPr="00334D5F">
        <w:t>Social relations</w:t>
      </w:r>
    </w:p>
    <w:p w14:paraId="20AFC7BD" w14:textId="33B0ED70" w:rsidR="00334D5F" w:rsidRPr="00334D5F" w:rsidRDefault="00334D5F" w:rsidP="007677D2">
      <w:r w:rsidRPr="00334D5F">
        <w:rPr>
          <w:bCs/>
        </w:rPr>
        <w:t>Team workshops and</w:t>
      </w:r>
      <w:r w:rsidRPr="00334D5F">
        <w:t xml:space="preserve"> </w:t>
      </w:r>
      <w:r w:rsidRPr="00334D5F">
        <w:rPr>
          <w:bCs/>
        </w:rPr>
        <w:t xml:space="preserve">discussions in case of conflicts </w:t>
      </w:r>
      <w:r w:rsidRPr="00334D5F">
        <w:t>were</w:t>
      </w:r>
      <w:r w:rsidRPr="00334D5F">
        <w:rPr>
          <w:bCs/>
        </w:rPr>
        <w:t xml:space="preserve"> </w:t>
      </w:r>
      <w:r w:rsidRPr="00334D5F">
        <w:t xml:space="preserve">mentioned as interventions </w:t>
      </w:r>
      <w:r w:rsidRPr="00334D5F">
        <w:rPr>
          <w:bCs/>
        </w:rPr>
        <w:t>to</w:t>
      </w:r>
      <w:r w:rsidRPr="00334D5F">
        <w:t xml:space="preserve"> create a healthier working environment. "We have team meetings, especially when there are conflicts, and together we think about how we can better cooperate in the future" (IV11). "If we notice that employees return to conflict-ridden parts of the company, it makes a lot of sense to intervene in advance to minimize the frequency of conflicts, to really intervene in order to design a stable working environment " (IV19). Many of the interview participants recommended "</w:t>
      </w:r>
      <w:r w:rsidRPr="00334D5F">
        <w:rPr>
          <w:bCs/>
        </w:rPr>
        <w:t xml:space="preserve">training courses for supervisors </w:t>
      </w:r>
      <w:r w:rsidRPr="00334D5F">
        <w:t>on mental illness to improve understanding" (IV11).</w:t>
      </w:r>
    </w:p>
    <w:p w14:paraId="128E570F" w14:textId="77777777" w:rsidR="00334D5F" w:rsidRPr="00334D5F" w:rsidRDefault="00334D5F" w:rsidP="00334D5F">
      <w:pPr>
        <w:spacing w:before="240"/>
        <w:rPr>
          <w:rFonts w:cs="Times New Roman"/>
          <w:i/>
          <w:iCs/>
          <w:sz w:val="20"/>
          <w:szCs w:val="20"/>
        </w:rPr>
      </w:pPr>
    </w:p>
    <w:p w14:paraId="79AE932B" w14:textId="77777777" w:rsidR="00334D5F" w:rsidRPr="00334D5F" w:rsidRDefault="00334D5F" w:rsidP="007677D2">
      <w:pPr>
        <w:pStyle w:val="Heading3"/>
      </w:pPr>
      <w:r w:rsidRPr="00334D5F">
        <w:t>Working environment</w:t>
      </w:r>
    </w:p>
    <w:p w14:paraId="6ABDE94D" w14:textId="2591AA5F" w:rsidR="00334D5F" w:rsidRPr="00334D5F" w:rsidRDefault="00334D5F" w:rsidP="007677D2">
      <w:r w:rsidRPr="007677D2">
        <w:t xml:space="preserve">The experts valued </w:t>
      </w:r>
      <w:r w:rsidRPr="007677D2">
        <w:rPr>
          <w:bCs/>
        </w:rPr>
        <w:t>quiet working environments</w:t>
      </w:r>
      <w:r w:rsidRPr="007677D2">
        <w:t xml:space="preserve"> with appropriate noise levels and </w:t>
      </w:r>
      <w:r w:rsidRPr="007677D2">
        <w:rPr>
          <w:bCs/>
        </w:rPr>
        <w:t>reduced interruptions</w:t>
      </w:r>
      <w:r w:rsidRPr="007677D2">
        <w:t xml:space="preserve"> (e.g., by colleagues’ requests). Likewise, sharing the office with few colleagues is to be preferred to large open-plan offices: "In principle, open offices are of course something employees with mental illnesses tend to find unfavorable" (IV17). Therefore, a </w:t>
      </w:r>
      <w:r w:rsidRPr="007677D2">
        <w:rPr>
          <w:bCs/>
        </w:rPr>
        <w:t>free workplace design</w:t>
      </w:r>
      <w:r w:rsidRPr="007677D2">
        <w:t xml:space="preserve"> could be a solution.</w:t>
      </w:r>
    </w:p>
    <w:p w14:paraId="12AC176D" w14:textId="77777777" w:rsidR="00334D5F" w:rsidRPr="00334D5F" w:rsidRDefault="00334D5F" w:rsidP="00334D5F">
      <w:pPr>
        <w:spacing w:before="240"/>
        <w:rPr>
          <w:rFonts w:cs="Times New Roman"/>
          <w:sz w:val="20"/>
          <w:szCs w:val="20"/>
        </w:rPr>
      </w:pPr>
    </w:p>
    <w:p w14:paraId="6F0B6C03" w14:textId="77777777" w:rsidR="00334D5F" w:rsidRPr="00334D5F" w:rsidRDefault="00334D5F" w:rsidP="007677D2">
      <w:pPr>
        <w:pStyle w:val="Heading2"/>
      </w:pPr>
      <w:r w:rsidRPr="00334D5F">
        <w:t>Prevention relapse</w:t>
      </w:r>
    </w:p>
    <w:p w14:paraId="20FCFF34" w14:textId="3D285481" w:rsidR="00334D5F" w:rsidRPr="00334D5F" w:rsidRDefault="00334D5F" w:rsidP="007677D2">
      <w:r w:rsidRPr="00334D5F">
        <w:rPr>
          <w:bCs/>
        </w:rPr>
        <w:t xml:space="preserve">Conflicts </w:t>
      </w:r>
      <w:r w:rsidRPr="00334D5F">
        <w:t>with supervisors or colleagues were referred to as risk factors for relapse into a depressive episode, enhancing "psychological stress [...] in the long run" (IV15). If employees do not</w:t>
      </w:r>
      <w:r w:rsidRPr="00334D5F">
        <w:rPr>
          <w:bCs/>
        </w:rPr>
        <w:t xml:space="preserve"> </w:t>
      </w:r>
      <w:r w:rsidRPr="00334D5F">
        <w:t xml:space="preserve">receive </w:t>
      </w:r>
      <w:r w:rsidRPr="00334D5F">
        <w:rPr>
          <w:bCs/>
        </w:rPr>
        <w:t>sufficient financial support</w:t>
      </w:r>
      <w:r w:rsidRPr="00334D5F">
        <w:t xml:space="preserve">, they risk </w:t>
      </w:r>
      <w:r w:rsidR="00781F6F">
        <w:t>premature</w:t>
      </w:r>
      <w:r w:rsidRPr="00334D5F">
        <w:t xml:space="preserve"> </w:t>
      </w:r>
      <w:r w:rsidRPr="00334D5F">
        <w:rPr>
          <w:bCs/>
        </w:rPr>
        <w:t>RTW</w:t>
      </w:r>
      <w:r w:rsidRPr="00334D5F">
        <w:t>: "There is often a lot of economic pressure to get back into the regular job as quickly as possible" (IV19). Most of the interview participants state</w:t>
      </w:r>
      <w:r w:rsidR="00781F6F">
        <w:t>d</w:t>
      </w:r>
      <w:r w:rsidRPr="00334D5F">
        <w:t xml:space="preserve"> that a sufficiently long and </w:t>
      </w:r>
      <w:r w:rsidRPr="00334D5F">
        <w:rPr>
          <w:bCs/>
        </w:rPr>
        <w:t>realistic timeline</w:t>
      </w:r>
      <w:r w:rsidRPr="00334D5F">
        <w:t xml:space="preserve"> is key to avoid</w:t>
      </w:r>
      <w:r w:rsidR="00781F6F">
        <w:t>ing</w:t>
      </w:r>
      <w:r w:rsidRPr="00334D5F">
        <w:t xml:space="preserve"> relapses after RTW. Each employee requires a different amount of time for successful RTW, which should not be shortened by</w:t>
      </w:r>
      <w:r w:rsidR="00F9617E">
        <w:t xml:space="preserve"> </w:t>
      </w:r>
      <w:r w:rsidRPr="00334D5F">
        <w:t xml:space="preserve">external </w:t>
      </w:r>
      <w:r w:rsidRPr="00334D5F">
        <w:lastRenderedPageBreak/>
        <w:t>expectations,</w:t>
      </w:r>
      <w:r w:rsidRPr="00334D5F">
        <w:rPr>
          <w:bCs/>
        </w:rPr>
        <w:t xml:space="preserve"> </w:t>
      </w:r>
      <w:r w:rsidRPr="00334D5F">
        <w:t>e.g.,</w:t>
      </w:r>
      <w:r w:rsidRPr="00334D5F">
        <w:rPr>
          <w:bCs/>
        </w:rPr>
        <w:t xml:space="preserve"> </w:t>
      </w:r>
      <w:r w:rsidRPr="00334D5F">
        <w:t>from colleagues.</w:t>
      </w:r>
      <w:r w:rsidR="006E7DE5">
        <w:t xml:space="preserve"> </w:t>
      </w:r>
      <w:r w:rsidRPr="00334D5F">
        <w:t>For employee</w:t>
      </w:r>
      <w:r w:rsidR="00FE02D5">
        <w:t>s</w:t>
      </w:r>
      <w:r w:rsidRPr="00334D5F">
        <w:t xml:space="preserve">, </w:t>
      </w:r>
      <w:r w:rsidRPr="00334D5F">
        <w:rPr>
          <w:bCs/>
        </w:rPr>
        <w:t>train</w:t>
      </w:r>
      <w:r w:rsidR="00FE02D5">
        <w:rPr>
          <w:bCs/>
        </w:rPr>
        <w:t>ing</w:t>
      </w:r>
      <w:r w:rsidRPr="00334D5F">
        <w:rPr>
          <w:bCs/>
        </w:rPr>
        <w:t xml:space="preserve"> </w:t>
      </w:r>
      <w:r w:rsidRPr="00334D5F">
        <w:t>the</w:t>
      </w:r>
      <w:r w:rsidR="00956F9B">
        <w:t>ir</w:t>
      </w:r>
      <w:r w:rsidRPr="00334D5F">
        <w:t xml:space="preserve"> own </w:t>
      </w:r>
      <w:r w:rsidRPr="00334D5F">
        <w:rPr>
          <w:bCs/>
        </w:rPr>
        <w:t xml:space="preserve">awareness </w:t>
      </w:r>
      <w:r w:rsidR="00956F9B">
        <w:t>of</w:t>
      </w:r>
      <w:r w:rsidR="00956F9B" w:rsidRPr="00334D5F">
        <w:t xml:space="preserve"> </w:t>
      </w:r>
      <w:r w:rsidRPr="00334D5F">
        <w:t>personal needs at the workplace</w:t>
      </w:r>
      <w:r w:rsidR="00FE02D5" w:rsidRPr="00FE02D5">
        <w:t xml:space="preserve"> </w:t>
      </w:r>
      <w:r w:rsidR="00FE02D5" w:rsidRPr="00334D5F">
        <w:t xml:space="preserve">is </w:t>
      </w:r>
      <w:r w:rsidR="00FE02D5">
        <w:t>important</w:t>
      </w:r>
      <w:r w:rsidRPr="00334D5F">
        <w:t>. It is difficult to ensure someone is around all the time to take care of the employees</w:t>
      </w:r>
      <w:r w:rsidR="00850B4B">
        <w:t>’</w:t>
      </w:r>
      <w:r w:rsidRPr="00334D5F">
        <w:t xml:space="preserve"> well-being. Another way to prevent relapse is to offer </w:t>
      </w:r>
      <w:r w:rsidR="00850B4B" w:rsidRPr="00334D5F">
        <w:rPr>
          <w:bCs/>
        </w:rPr>
        <w:t>support options</w:t>
      </w:r>
      <w:r w:rsidR="00850B4B" w:rsidRPr="00334D5F">
        <w:t xml:space="preserve"> </w:t>
      </w:r>
      <w:r w:rsidRPr="00334D5F">
        <w:t xml:space="preserve">and </w:t>
      </w:r>
      <w:r w:rsidRPr="00334D5F">
        <w:rPr>
          <w:bCs/>
        </w:rPr>
        <w:t xml:space="preserve">inform </w:t>
      </w:r>
      <w:r w:rsidR="00850B4B">
        <w:rPr>
          <w:bCs/>
        </w:rPr>
        <w:t xml:space="preserve">the employees </w:t>
      </w:r>
      <w:r w:rsidRPr="00334D5F">
        <w:rPr>
          <w:bCs/>
        </w:rPr>
        <w:t>about</w:t>
      </w:r>
      <w:r w:rsidR="00850B4B">
        <w:rPr>
          <w:bCs/>
        </w:rPr>
        <w:t xml:space="preserve"> the</w:t>
      </w:r>
      <w:r w:rsidR="004A57E2">
        <w:rPr>
          <w:bCs/>
        </w:rPr>
        <w:t>m</w:t>
      </w:r>
      <w:r w:rsidR="00850B4B">
        <w:rPr>
          <w:bCs/>
        </w:rPr>
        <w:t xml:space="preserve"> </w:t>
      </w:r>
      <w:proofErr w:type="gramStart"/>
      <w:r w:rsidR="00850B4B">
        <w:rPr>
          <w:bCs/>
        </w:rPr>
        <w:t>in order for</w:t>
      </w:r>
      <w:proofErr w:type="gramEnd"/>
      <w:r w:rsidRPr="00334D5F">
        <w:t xml:space="preserve"> </w:t>
      </w:r>
      <w:r w:rsidR="004561EE">
        <w:t xml:space="preserve">the </w:t>
      </w:r>
      <w:r w:rsidRPr="00334D5F">
        <w:t xml:space="preserve">employees </w:t>
      </w:r>
      <w:r w:rsidR="00850B4B">
        <w:t>to</w:t>
      </w:r>
      <w:r w:rsidR="00850B4B" w:rsidRPr="00334D5F">
        <w:t xml:space="preserve"> </w:t>
      </w:r>
      <w:r w:rsidRPr="00334D5F">
        <w:t xml:space="preserve">take advantage of them. </w:t>
      </w:r>
      <w:r w:rsidR="00EE3788">
        <w:t>For this purpose, the i</w:t>
      </w:r>
      <w:r w:rsidR="00EE3788" w:rsidRPr="00334D5F">
        <w:t xml:space="preserve">mportant </w:t>
      </w:r>
      <w:r w:rsidRPr="00334D5F">
        <w:t xml:space="preserve">contact </w:t>
      </w:r>
      <w:r w:rsidR="00EE3788">
        <w:t xml:space="preserve">points may </w:t>
      </w:r>
      <w:r w:rsidRPr="00334D5F">
        <w:t xml:space="preserve">include "works council, personnel department, medical department, social counseling, confidential employees, and </w:t>
      </w:r>
      <w:r w:rsidR="00EE3788">
        <w:t>immediate</w:t>
      </w:r>
      <w:r w:rsidR="00EE3788" w:rsidRPr="00334D5F">
        <w:t xml:space="preserve"> </w:t>
      </w:r>
      <w:r w:rsidRPr="00334D5F">
        <w:t xml:space="preserve">colleagues with whom they can exchange information" (IV11). </w:t>
      </w:r>
    </w:p>
    <w:p w14:paraId="24D73D77" w14:textId="77777777" w:rsidR="00334D5F" w:rsidRPr="00334D5F" w:rsidRDefault="00334D5F" w:rsidP="00334D5F">
      <w:pPr>
        <w:spacing w:before="240"/>
        <w:rPr>
          <w:rFonts w:cs="Times New Roman"/>
          <w:sz w:val="20"/>
          <w:szCs w:val="20"/>
        </w:rPr>
      </w:pPr>
    </w:p>
    <w:p w14:paraId="705DD452" w14:textId="15772C92" w:rsidR="00334D5F" w:rsidRPr="00334D5F" w:rsidRDefault="00334D5F" w:rsidP="007677D2">
      <w:pPr>
        <w:pStyle w:val="Heading2"/>
      </w:pPr>
      <w:bookmarkStart w:id="1" w:name="_Hlk109027333"/>
      <w:r w:rsidRPr="00334D5F">
        <w:t>Conclusi</w:t>
      </w:r>
      <w:bookmarkEnd w:id="1"/>
      <w:r w:rsidRPr="00334D5F">
        <w:t>on</w:t>
      </w:r>
      <w:r w:rsidR="001C13F8">
        <w:t xml:space="preserve"> </w:t>
      </w:r>
      <w:r w:rsidR="004A7C2F">
        <w:t>and Discussion</w:t>
      </w:r>
    </w:p>
    <w:p w14:paraId="5AA742AD" w14:textId="5B65F52C" w:rsidR="00334D5F" w:rsidRDefault="00334D5F" w:rsidP="007677D2">
      <w:r w:rsidRPr="00334D5F">
        <w:t xml:space="preserve">To provide the best possible support for RTW after a depressive episode and to prevent depression relapse, interventions from all areas of organizational prevention are required. According to the experts, these include a </w:t>
      </w:r>
      <w:r w:rsidRPr="00334D5F">
        <w:rPr>
          <w:bCs/>
        </w:rPr>
        <w:t>large s</w:t>
      </w:r>
      <w:r w:rsidRPr="00334D5F">
        <w:t xml:space="preserve">cope of work </w:t>
      </w:r>
      <w:r w:rsidRPr="00334D5F">
        <w:rPr>
          <w:bCs/>
        </w:rPr>
        <w:t>for</w:t>
      </w:r>
      <w:r w:rsidRPr="00334D5F">
        <w:t xml:space="preserve"> employees, flexible working hours, </w:t>
      </w:r>
      <w:r w:rsidRPr="00334D5F">
        <w:rPr>
          <w:bCs/>
        </w:rPr>
        <w:t>team</w:t>
      </w:r>
      <w:r w:rsidRPr="00334D5F">
        <w:t xml:space="preserve"> </w:t>
      </w:r>
      <w:r w:rsidRPr="00334D5F">
        <w:rPr>
          <w:bCs/>
        </w:rPr>
        <w:t>workshops</w:t>
      </w:r>
      <w:r w:rsidRPr="00334D5F">
        <w:t xml:space="preserve"> and conversations in the event of conflicts, and a quiet</w:t>
      </w:r>
      <w:r w:rsidR="00EE3788">
        <w:t>,</w:t>
      </w:r>
      <w:r w:rsidRPr="00334D5F">
        <w:t xml:space="preserve"> undisturbed working environment. </w:t>
      </w:r>
      <w:r w:rsidRPr="00334D5F">
        <w:rPr>
          <w:bCs/>
        </w:rPr>
        <w:t>Particularly</w:t>
      </w:r>
      <w:r w:rsidRPr="00334D5F">
        <w:t xml:space="preserve"> for relapse prevention, </w:t>
      </w:r>
      <w:r w:rsidRPr="00334D5F">
        <w:rPr>
          <w:bCs/>
        </w:rPr>
        <w:t>individually adjusted and</w:t>
      </w:r>
      <w:r w:rsidRPr="00334D5F">
        <w:t xml:space="preserve"> sufficient time before RTW </w:t>
      </w:r>
      <w:r w:rsidRPr="00334D5F">
        <w:rPr>
          <w:bCs/>
        </w:rPr>
        <w:t>without</w:t>
      </w:r>
      <w:r w:rsidRPr="00334D5F">
        <w:t xml:space="preserve"> financial pressure is a key criterion.</w:t>
      </w:r>
    </w:p>
    <w:p w14:paraId="141FEBF4" w14:textId="5F8560F8" w:rsidR="004A7C2F" w:rsidRDefault="003B253A" w:rsidP="004A7C2F">
      <w:bookmarkStart w:id="2" w:name="_Hlk109971522"/>
      <w:r w:rsidRPr="003B253A">
        <w:t xml:space="preserve">After five interviews, we found that only new company-specific factors (e.g., time difference for international team meetings as workplace challenge) could be identified through further interviews. </w:t>
      </w:r>
      <w:r w:rsidR="00420804">
        <w:t>Given the c</w:t>
      </w:r>
      <w:r w:rsidR="00191EB4">
        <w:t>onsistency</w:t>
      </w:r>
      <w:r w:rsidRPr="003B253A">
        <w:t xml:space="preserve"> </w:t>
      </w:r>
      <w:r w:rsidR="00420804">
        <w:t>with respect to</w:t>
      </w:r>
      <w:r w:rsidRPr="003B253A">
        <w:t xml:space="preserve"> the cross-company factors (e.g., flexible working hours as a workplace-based intervention) after these five interviews</w:t>
      </w:r>
      <w:r w:rsidR="004A7C2F" w:rsidRPr="00C642CB">
        <w:t>, we decided to</w:t>
      </w:r>
      <w:r>
        <w:t xml:space="preserve"> </w:t>
      </w:r>
      <w:r w:rsidR="004A7C2F" w:rsidRPr="00C642CB">
        <w:t xml:space="preserve">focus on these most important </w:t>
      </w:r>
      <w:r w:rsidR="002F375B">
        <w:t xml:space="preserve">and common </w:t>
      </w:r>
      <w:r w:rsidR="004A7C2F" w:rsidRPr="00C642CB">
        <w:t>factors and develop</w:t>
      </w:r>
      <w:r>
        <w:t>ed</w:t>
      </w:r>
      <w:r w:rsidR="004A7C2F" w:rsidRPr="00C642CB">
        <w:t xml:space="preserve"> a questionnaire from the interview results to obtain quantitative results from a larger sample size.</w:t>
      </w:r>
    </w:p>
    <w:bookmarkEnd w:id="2"/>
    <w:p w14:paraId="22BED9D1" w14:textId="77777777" w:rsidR="00334D5F" w:rsidRPr="00334D5F" w:rsidRDefault="00334D5F" w:rsidP="00334D5F">
      <w:pPr>
        <w:spacing w:before="240"/>
        <w:rPr>
          <w:rFonts w:cs="Times New Roman"/>
          <w:sz w:val="20"/>
          <w:szCs w:val="20"/>
        </w:rPr>
      </w:pPr>
    </w:p>
    <w:sdt>
      <w:sdtPr>
        <w:rPr>
          <w:rFonts w:asciiTheme="minorHAnsi" w:hAnsiTheme="minorHAnsi" w:cstheme="minorBidi"/>
          <w:b w:val="0"/>
          <w:i w:val="0"/>
          <w:sz w:val="22"/>
          <w:szCs w:val="22"/>
          <w:lang w:val="nl-NL"/>
        </w:rPr>
        <w:tag w:val="CitaviBibliography"/>
        <w:id w:val="1345440527"/>
        <w:placeholder>
          <w:docPart w:val="94C1680712C54F4F83321E3559D5B29D"/>
        </w:placeholder>
      </w:sdtPr>
      <w:sdtEndPr>
        <w:rPr>
          <w:rFonts w:ascii="Times New Roman" w:hAnsi="Times New Roman"/>
          <w:sz w:val="24"/>
          <w:szCs w:val="24"/>
          <w:lang w:val="de-DE"/>
        </w:rPr>
      </w:sdtEndPr>
      <w:sdtContent>
        <w:p w14:paraId="407D2434" w14:textId="3689CFF0" w:rsidR="00293D77" w:rsidRPr="00293D77" w:rsidRDefault="00293D77" w:rsidP="00293D77">
          <w:pPr>
            <w:pStyle w:val="SupplementaryMaterial"/>
            <w:jc w:val="left"/>
            <w:rPr>
              <w:rStyle w:val="Heading1Char"/>
              <w:b/>
              <w:bCs/>
              <w:i w:val="0"/>
              <w:iCs/>
            </w:rPr>
          </w:pPr>
          <w:r w:rsidRPr="00293D77">
            <w:rPr>
              <w:i w:val="0"/>
              <w:iCs/>
              <w:sz w:val="24"/>
              <w:szCs w:val="36"/>
              <w:lang w:val="nl-NL"/>
            </w:rPr>
            <w:t>3</w:t>
          </w:r>
          <w:r w:rsidRPr="00293D77">
            <w:rPr>
              <w:rFonts w:asciiTheme="minorHAnsi" w:hAnsiTheme="minorHAnsi"/>
              <w:i w:val="0"/>
              <w:iCs/>
              <w:sz w:val="24"/>
              <w:szCs w:val="36"/>
              <w:lang w:val="nl-NL"/>
            </w:rPr>
            <w:t xml:space="preserve"> </w:t>
          </w:r>
          <w:r>
            <w:rPr>
              <w:rFonts w:asciiTheme="minorHAnsi" w:hAnsiTheme="minorHAnsi"/>
              <w:i w:val="0"/>
              <w:iCs/>
              <w:sz w:val="24"/>
              <w:szCs w:val="36"/>
              <w:lang w:val="nl-NL"/>
            </w:rPr>
            <w:tab/>
          </w:r>
          <w:r w:rsidR="00334D5F" w:rsidRPr="00293D77">
            <w:rPr>
              <w:rFonts w:eastAsia="Cambria"/>
              <w:i w:val="0"/>
              <w:iCs/>
              <w:sz w:val="24"/>
              <w:szCs w:val="24"/>
              <w:lang w:val="nl-NL"/>
            </w:rPr>
            <w:fldChar w:fldCharType="begin"/>
          </w:r>
          <w:r w:rsidR="00334D5F" w:rsidRPr="00293D77">
            <w:rPr>
              <w:i w:val="0"/>
              <w:iCs/>
              <w:sz w:val="24"/>
              <w:szCs w:val="24"/>
            </w:rPr>
            <w:instrText>ADDIN CitaviBibliography</w:instrText>
          </w:r>
          <w:r w:rsidR="00334D5F" w:rsidRPr="00293D77">
            <w:rPr>
              <w:rFonts w:eastAsia="Cambria"/>
              <w:i w:val="0"/>
              <w:iCs/>
              <w:sz w:val="24"/>
              <w:szCs w:val="24"/>
              <w:lang w:val="nl-NL"/>
            </w:rPr>
            <w:fldChar w:fldCharType="separate"/>
          </w:r>
          <w:r w:rsidRPr="00293D77">
            <w:rPr>
              <w:rStyle w:val="Heading1Char"/>
              <w:b/>
              <w:bCs/>
              <w:i w:val="0"/>
              <w:iCs/>
            </w:rPr>
            <w:t>References</w:t>
          </w:r>
        </w:p>
        <w:p w14:paraId="715BB541" w14:textId="77777777" w:rsidR="00293D77" w:rsidRPr="00293D77" w:rsidRDefault="00293D77" w:rsidP="00293D77">
          <w:pPr>
            <w:pStyle w:val="CitaviBibliographyEntry"/>
            <w:rPr>
              <w:rFonts w:ascii="Times New Roman" w:hAnsi="Times New Roman" w:cs="Times New Roman"/>
              <w:iCs/>
              <w:sz w:val="24"/>
              <w:szCs w:val="24"/>
              <w:lang w:val="en-US"/>
            </w:rPr>
          </w:pPr>
          <w:r w:rsidRPr="00293D77">
            <w:rPr>
              <w:rFonts w:ascii="Times New Roman" w:hAnsi="Times New Roman" w:cs="Times New Roman"/>
              <w:iCs/>
              <w:sz w:val="24"/>
              <w:szCs w:val="24"/>
              <w:lang w:val="en-US"/>
            </w:rPr>
            <w:t>1.</w:t>
          </w:r>
          <w:r w:rsidRPr="00293D77">
            <w:rPr>
              <w:rFonts w:ascii="Times New Roman" w:hAnsi="Times New Roman" w:cs="Times New Roman"/>
              <w:iCs/>
              <w:sz w:val="24"/>
              <w:szCs w:val="24"/>
              <w:lang w:val="en-US"/>
            </w:rPr>
            <w:tab/>
          </w:r>
          <w:bookmarkStart w:id="3" w:name="_CTVL0010e14f1c315294eb59406f19fd651e571"/>
          <w:r w:rsidRPr="00293D77">
            <w:rPr>
              <w:rFonts w:ascii="Times New Roman" w:hAnsi="Times New Roman" w:cs="Times New Roman"/>
              <w:iCs/>
              <w:sz w:val="24"/>
              <w:szCs w:val="24"/>
              <w:lang w:val="en-US"/>
            </w:rPr>
            <w:t>Brinkerhoff R.</w:t>
          </w:r>
          <w:bookmarkEnd w:id="3"/>
          <w:r w:rsidRPr="00293D77">
            <w:rPr>
              <w:rFonts w:ascii="Times New Roman" w:hAnsi="Times New Roman" w:cs="Times New Roman"/>
              <w:iCs/>
              <w:sz w:val="24"/>
              <w:szCs w:val="24"/>
              <w:lang w:val="en-US"/>
            </w:rPr>
            <w:t xml:space="preserve"> The Success Case Method: Find Out Quickly What's Working and What's Not. San Francisco: Berrett-Koehler Publishers (2003).</w:t>
          </w:r>
        </w:p>
        <w:p w14:paraId="24DF6456" w14:textId="77777777" w:rsidR="00293D77" w:rsidRPr="00293D77" w:rsidRDefault="00293D77" w:rsidP="00293D77">
          <w:pPr>
            <w:pStyle w:val="CitaviBibliographyEntry"/>
            <w:rPr>
              <w:rFonts w:ascii="Times New Roman" w:hAnsi="Times New Roman" w:cs="Times New Roman"/>
              <w:iCs/>
              <w:sz w:val="24"/>
              <w:szCs w:val="24"/>
              <w:lang w:val="en-US"/>
            </w:rPr>
          </w:pPr>
          <w:r w:rsidRPr="00293D77">
            <w:rPr>
              <w:rFonts w:ascii="Times New Roman" w:hAnsi="Times New Roman" w:cs="Times New Roman"/>
              <w:iCs/>
              <w:sz w:val="24"/>
              <w:szCs w:val="24"/>
              <w:lang w:val="en-US"/>
            </w:rPr>
            <w:t>2.</w:t>
          </w:r>
          <w:r w:rsidRPr="00293D77">
            <w:rPr>
              <w:rFonts w:ascii="Times New Roman" w:hAnsi="Times New Roman" w:cs="Times New Roman"/>
              <w:iCs/>
              <w:sz w:val="24"/>
              <w:szCs w:val="24"/>
              <w:lang w:val="en-US"/>
            </w:rPr>
            <w:tab/>
          </w:r>
          <w:bookmarkStart w:id="4" w:name="_CTVL00191e0f0c93801499f93337e0cf42db39a"/>
          <w:r w:rsidRPr="00293D77">
            <w:rPr>
              <w:rFonts w:ascii="Times New Roman" w:hAnsi="Times New Roman" w:cs="Times New Roman"/>
              <w:iCs/>
              <w:sz w:val="24"/>
              <w:szCs w:val="24"/>
              <w:lang w:val="en-US"/>
            </w:rPr>
            <w:t>Joint German Occupational Safety and Health Strategy.</w:t>
          </w:r>
          <w:bookmarkEnd w:id="4"/>
          <w:r w:rsidRPr="00293D77">
            <w:rPr>
              <w:rFonts w:ascii="Times New Roman" w:hAnsi="Times New Roman" w:cs="Times New Roman"/>
              <w:iCs/>
              <w:sz w:val="24"/>
              <w:szCs w:val="24"/>
              <w:lang w:val="en-US"/>
            </w:rPr>
            <w:t xml:space="preserve"> Recommendations for implementing psychosocial risk assessment. Berlin (2014).</w:t>
          </w:r>
        </w:p>
        <w:p w14:paraId="32A700C6" w14:textId="790B4F1C" w:rsidR="00293D77" w:rsidRPr="00293D77" w:rsidRDefault="00293D77" w:rsidP="00293D77">
          <w:pPr>
            <w:pStyle w:val="CitaviBibliographyEntry"/>
            <w:rPr>
              <w:rFonts w:ascii="Times New Roman" w:hAnsi="Times New Roman" w:cs="Times New Roman"/>
              <w:sz w:val="24"/>
              <w:szCs w:val="24"/>
            </w:rPr>
          </w:pPr>
          <w:r w:rsidRPr="00293D77">
            <w:rPr>
              <w:rFonts w:ascii="Times New Roman" w:hAnsi="Times New Roman" w:cs="Times New Roman"/>
              <w:iCs/>
              <w:sz w:val="24"/>
              <w:szCs w:val="24"/>
              <w:lang w:val="en-US"/>
            </w:rPr>
            <w:t>3.</w:t>
          </w:r>
          <w:r w:rsidRPr="00293D77">
            <w:rPr>
              <w:rFonts w:ascii="Times New Roman" w:hAnsi="Times New Roman" w:cs="Times New Roman"/>
              <w:iCs/>
              <w:sz w:val="24"/>
              <w:szCs w:val="24"/>
              <w:lang w:val="en-US"/>
            </w:rPr>
            <w:tab/>
          </w:r>
          <w:bookmarkStart w:id="5" w:name="_CTVL0016954100050da46c183f5af1188d12c48"/>
          <w:r w:rsidRPr="00293D77">
            <w:rPr>
              <w:rFonts w:ascii="Times New Roman" w:hAnsi="Times New Roman" w:cs="Times New Roman"/>
              <w:iCs/>
              <w:sz w:val="24"/>
              <w:szCs w:val="24"/>
              <w:lang w:val="en-US"/>
            </w:rPr>
            <w:t>Mayring P. “Qualitative content analysis,”. In: Mey G, Mruck K, editors.</w:t>
          </w:r>
          <w:bookmarkEnd w:id="5"/>
          <w:r w:rsidRPr="00293D77">
            <w:rPr>
              <w:rFonts w:ascii="Times New Roman" w:hAnsi="Times New Roman" w:cs="Times New Roman"/>
              <w:iCs/>
              <w:sz w:val="24"/>
              <w:szCs w:val="24"/>
              <w:lang w:val="en-US"/>
            </w:rPr>
            <w:t xml:space="preserve"> </w:t>
          </w:r>
          <w:r w:rsidRPr="00293D77">
            <w:rPr>
              <w:rFonts w:ascii="Times New Roman" w:hAnsi="Times New Roman" w:cs="Times New Roman"/>
              <w:iCs/>
              <w:sz w:val="24"/>
              <w:szCs w:val="24"/>
            </w:rPr>
            <w:t>Handbook Qualitative Research in Psychology: Volume 2: Designs and processes. Wiesbaden: Springer Fachmedien Wiesbaden GmbH (2020). p. 495–511.</w:t>
          </w:r>
          <w:r w:rsidR="00334D5F" w:rsidRPr="00293D77">
            <w:rPr>
              <w:rFonts w:ascii="Times New Roman" w:hAnsi="Times New Roman" w:cs="Times New Roman"/>
              <w:iCs/>
              <w:sz w:val="24"/>
              <w:szCs w:val="24"/>
            </w:rPr>
            <w:fldChar w:fldCharType="end"/>
          </w:r>
        </w:p>
      </w:sdtContent>
    </w:sdt>
    <w:p w14:paraId="00E8B959" w14:textId="77777777" w:rsidR="00293D77" w:rsidRPr="00293D77" w:rsidRDefault="00293D77" w:rsidP="00293D77"/>
    <w:p w14:paraId="5285253A" w14:textId="77777777" w:rsidR="00801909" w:rsidRDefault="00801909">
      <w:pPr>
        <w:spacing w:before="0" w:after="200" w:line="276" w:lineRule="auto"/>
        <w:rPr>
          <w:rFonts w:eastAsia="Cambria" w:cs="Times New Roman"/>
          <w:b/>
          <w:szCs w:val="24"/>
        </w:rPr>
      </w:pPr>
      <w:r>
        <w:br w:type="page"/>
      </w:r>
    </w:p>
    <w:p w14:paraId="45C2E949" w14:textId="7143D667" w:rsidR="00515851" w:rsidRDefault="00515851" w:rsidP="00293D77">
      <w:pPr>
        <w:pStyle w:val="Heading1"/>
        <w:numPr>
          <w:ilvl w:val="0"/>
          <w:numId w:val="30"/>
        </w:numPr>
      </w:pPr>
      <w:r>
        <w:lastRenderedPageBreak/>
        <w:t xml:space="preserve">Interview </w:t>
      </w:r>
      <w:r w:rsidR="00C667B7">
        <w:t>G</w:t>
      </w:r>
      <w:r>
        <w:t xml:space="preserve">uide </w:t>
      </w:r>
      <w:r w:rsidRPr="00515851">
        <w:t>(translated from German)</w:t>
      </w:r>
    </w:p>
    <w:tbl>
      <w:tblPr>
        <w:tblStyle w:val="TableGrid"/>
        <w:tblW w:w="9347" w:type="dxa"/>
        <w:tblLook w:val="04A0" w:firstRow="1" w:lastRow="0" w:firstColumn="1" w:lastColumn="0" w:noHBand="0" w:noVBand="1"/>
      </w:tblPr>
      <w:tblGrid>
        <w:gridCol w:w="4156"/>
        <w:gridCol w:w="5191"/>
      </w:tblGrid>
      <w:tr w:rsidR="00515851" w:rsidRPr="00A46015" w14:paraId="633854FF" w14:textId="77777777" w:rsidTr="004E2CBA">
        <w:trPr>
          <w:trHeight w:val="404"/>
        </w:trPr>
        <w:tc>
          <w:tcPr>
            <w:tcW w:w="4156" w:type="dxa"/>
            <w:tcBorders>
              <w:bottom w:val="double" w:sz="4" w:space="0" w:color="auto"/>
            </w:tcBorders>
            <w:vAlign w:val="center"/>
          </w:tcPr>
          <w:p w14:paraId="71BDA15E" w14:textId="77777777" w:rsidR="00515851" w:rsidRPr="00A46015" w:rsidRDefault="00515851" w:rsidP="00515851">
            <w:pPr>
              <w:spacing w:line="259" w:lineRule="auto"/>
              <w:jc w:val="center"/>
              <w:rPr>
                <w:b/>
                <w:bCs/>
              </w:rPr>
            </w:pPr>
            <w:bookmarkStart w:id="6" w:name="_Hlk109027714"/>
            <w:r>
              <w:rPr>
                <w:b/>
                <w:bCs/>
              </w:rPr>
              <w:t>Section</w:t>
            </w:r>
          </w:p>
        </w:tc>
        <w:tc>
          <w:tcPr>
            <w:tcW w:w="5191" w:type="dxa"/>
            <w:tcBorders>
              <w:bottom w:val="double" w:sz="4" w:space="0" w:color="auto"/>
            </w:tcBorders>
            <w:vAlign w:val="center"/>
          </w:tcPr>
          <w:p w14:paraId="12E48112" w14:textId="77777777" w:rsidR="00515851" w:rsidRPr="00A46015" w:rsidRDefault="00515851" w:rsidP="00515851">
            <w:pPr>
              <w:spacing w:line="259" w:lineRule="auto"/>
              <w:jc w:val="center"/>
              <w:rPr>
                <w:b/>
                <w:bCs/>
              </w:rPr>
            </w:pPr>
            <w:r>
              <w:rPr>
                <w:b/>
                <w:bCs/>
              </w:rPr>
              <w:t>Questions</w:t>
            </w:r>
          </w:p>
        </w:tc>
      </w:tr>
      <w:tr w:rsidR="00515851" w:rsidRPr="00C003D4" w14:paraId="35BDF524" w14:textId="77777777" w:rsidTr="004E2CBA">
        <w:trPr>
          <w:trHeight w:val="653"/>
        </w:trPr>
        <w:tc>
          <w:tcPr>
            <w:tcW w:w="4156" w:type="dxa"/>
          </w:tcPr>
          <w:p w14:paraId="3D83A087" w14:textId="1E01E6B9" w:rsidR="00515851" w:rsidRPr="00515851" w:rsidRDefault="004E2CBA" w:rsidP="00F62A3A">
            <w:pPr>
              <w:rPr>
                <w:b/>
                <w:bCs/>
              </w:rPr>
            </w:pPr>
            <w:r w:rsidRPr="00515851">
              <w:rPr>
                <w:b/>
                <w:bCs/>
              </w:rPr>
              <w:t>Introduction</w:t>
            </w:r>
          </w:p>
        </w:tc>
        <w:tc>
          <w:tcPr>
            <w:tcW w:w="5191" w:type="dxa"/>
          </w:tcPr>
          <w:p w14:paraId="7DB2218C" w14:textId="77777777" w:rsidR="00515851" w:rsidRPr="006A1CFA" w:rsidRDefault="00515851" w:rsidP="00F62A3A">
            <w:r w:rsidRPr="006A1CFA">
              <w:t xml:space="preserve">How does the reintegration of an employee after a depressive episode </w:t>
            </w:r>
            <w:r>
              <w:t>take place</w:t>
            </w:r>
            <w:r w:rsidRPr="006A1CFA">
              <w:t xml:space="preserve"> in your company?</w:t>
            </w:r>
          </w:p>
        </w:tc>
      </w:tr>
      <w:tr w:rsidR="00515851" w:rsidRPr="00C003D4" w14:paraId="013F5C02" w14:textId="77777777" w:rsidTr="004E2CBA">
        <w:trPr>
          <w:trHeight w:val="700"/>
        </w:trPr>
        <w:tc>
          <w:tcPr>
            <w:tcW w:w="4156" w:type="dxa"/>
          </w:tcPr>
          <w:p w14:paraId="53723487" w14:textId="77777777" w:rsidR="00515851" w:rsidRPr="00515851" w:rsidRDefault="00515851" w:rsidP="00F62A3A">
            <w:pPr>
              <w:rPr>
                <w:b/>
                <w:bCs/>
              </w:rPr>
            </w:pPr>
          </w:p>
        </w:tc>
        <w:tc>
          <w:tcPr>
            <w:tcW w:w="5191" w:type="dxa"/>
          </w:tcPr>
          <w:p w14:paraId="5F55FFB3" w14:textId="77777777" w:rsidR="00515851" w:rsidRPr="006A1CFA" w:rsidRDefault="00515851" w:rsidP="00F62A3A">
            <w:r w:rsidRPr="006A1CFA">
              <w:t>What is your role in supporting the employee in his/her reintegration?</w:t>
            </w:r>
          </w:p>
        </w:tc>
      </w:tr>
      <w:tr w:rsidR="00515851" w:rsidRPr="00C003D4" w14:paraId="25140766" w14:textId="77777777" w:rsidTr="004E2CBA">
        <w:trPr>
          <w:trHeight w:val="687"/>
        </w:trPr>
        <w:tc>
          <w:tcPr>
            <w:tcW w:w="4156" w:type="dxa"/>
          </w:tcPr>
          <w:p w14:paraId="76B9745E" w14:textId="77777777" w:rsidR="00515851" w:rsidRPr="00515851" w:rsidRDefault="00515851" w:rsidP="00F62A3A">
            <w:pPr>
              <w:rPr>
                <w:b/>
                <w:bCs/>
              </w:rPr>
            </w:pPr>
            <w:r w:rsidRPr="00515851">
              <w:rPr>
                <w:b/>
                <w:bCs/>
              </w:rPr>
              <w:t>Facilitating factors for return to work</w:t>
            </w:r>
          </w:p>
        </w:tc>
        <w:tc>
          <w:tcPr>
            <w:tcW w:w="5191" w:type="dxa"/>
          </w:tcPr>
          <w:p w14:paraId="43B22A78" w14:textId="77777777" w:rsidR="00515851" w:rsidRPr="007A0E57" w:rsidRDefault="00515851" w:rsidP="00F62A3A">
            <w:pPr>
              <w:rPr>
                <w:bCs/>
              </w:rPr>
            </w:pPr>
            <w:r w:rsidRPr="007A0E57">
              <w:rPr>
                <w:bCs/>
              </w:rPr>
              <w:t xml:space="preserve">What </w:t>
            </w:r>
            <w:r>
              <w:rPr>
                <w:bCs/>
              </w:rPr>
              <w:t>works</w:t>
            </w:r>
            <w:r w:rsidRPr="007A0E57">
              <w:rPr>
                <w:bCs/>
              </w:rPr>
              <w:t xml:space="preserve"> </w:t>
            </w:r>
            <w:r>
              <w:rPr>
                <w:bCs/>
              </w:rPr>
              <w:t>best to facilitate the return to work of an employee after a depressive episode?</w:t>
            </w:r>
          </w:p>
        </w:tc>
      </w:tr>
      <w:tr w:rsidR="00515851" w:rsidRPr="00C003D4" w14:paraId="04925D61" w14:textId="77777777" w:rsidTr="004E2CBA">
        <w:trPr>
          <w:trHeight w:val="711"/>
        </w:trPr>
        <w:tc>
          <w:tcPr>
            <w:tcW w:w="4156" w:type="dxa"/>
          </w:tcPr>
          <w:p w14:paraId="0C6CAAAD" w14:textId="77777777" w:rsidR="00515851" w:rsidRPr="00515851" w:rsidRDefault="00515851" w:rsidP="00F62A3A">
            <w:pPr>
              <w:rPr>
                <w:b/>
                <w:bCs/>
              </w:rPr>
            </w:pPr>
          </w:p>
        </w:tc>
        <w:tc>
          <w:tcPr>
            <w:tcW w:w="5191" w:type="dxa"/>
          </w:tcPr>
          <w:p w14:paraId="3FDC616D" w14:textId="77316AB5" w:rsidR="00515851" w:rsidRPr="007A0E57" w:rsidRDefault="00515851" w:rsidP="00F62A3A">
            <w:pPr>
              <w:rPr>
                <w:bCs/>
              </w:rPr>
            </w:pPr>
            <w:r w:rsidRPr="00BE21D3">
              <w:rPr>
                <w:bCs/>
              </w:rPr>
              <w:t xml:space="preserve">What </w:t>
            </w:r>
            <w:r w:rsidR="00FC5D77" w:rsidRPr="00BE21D3">
              <w:rPr>
                <w:bCs/>
              </w:rPr>
              <w:t>contribut</w:t>
            </w:r>
            <w:r w:rsidR="00FC5D77">
              <w:rPr>
                <w:bCs/>
              </w:rPr>
              <w:t>es</w:t>
            </w:r>
            <w:r w:rsidR="00FC5D77" w:rsidRPr="00BE21D3">
              <w:rPr>
                <w:bCs/>
              </w:rPr>
              <w:t xml:space="preserve"> </w:t>
            </w:r>
            <w:r w:rsidRPr="00BE21D3">
              <w:rPr>
                <w:bCs/>
              </w:rPr>
              <w:t>to the success of interventions for an employee's return to work after a depressive episode?</w:t>
            </w:r>
          </w:p>
        </w:tc>
      </w:tr>
      <w:tr w:rsidR="00515851" w:rsidRPr="00C003D4" w14:paraId="5B25E108" w14:textId="77777777" w:rsidTr="004E2CBA">
        <w:trPr>
          <w:trHeight w:val="692"/>
        </w:trPr>
        <w:tc>
          <w:tcPr>
            <w:tcW w:w="4156" w:type="dxa"/>
          </w:tcPr>
          <w:p w14:paraId="7E15105A" w14:textId="77777777" w:rsidR="00515851" w:rsidRPr="00515851" w:rsidRDefault="00515851" w:rsidP="00F62A3A">
            <w:pPr>
              <w:rPr>
                <w:b/>
                <w:bCs/>
              </w:rPr>
            </w:pPr>
            <w:r w:rsidRPr="00515851">
              <w:rPr>
                <w:b/>
                <w:bCs/>
              </w:rPr>
              <w:t>Obstacles and challenges</w:t>
            </w:r>
          </w:p>
        </w:tc>
        <w:tc>
          <w:tcPr>
            <w:tcW w:w="5191" w:type="dxa"/>
          </w:tcPr>
          <w:p w14:paraId="09213CCB" w14:textId="77777777" w:rsidR="00515851" w:rsidRPr="00BE21D3" w:rsidRDefault="00515851" w:rsidP="00F62A3A">
            <w:pPr>
              <w:rPr>
                <w:bCs/>
              </w:rPr>
            </w:pPr>
            <w:r w:rsidRPr="00BE21D3">
              <w:rPr>
                <w:bCs/>
              </w:rPr>
              <w:t xml:space="preserve">What challenges do companies face in the workplace </w:t>
            </w:r>
            <w:r>
              <w:rPr>
                <w:bCs/>
              </w:rPr>
              <w:t>in</w:t>
            </w:r>
            <w:r w:rsidRPr="00BE21D3">
              <w:rPr>
                <w:bCs/>
              </w:rPr>
              <w:t xml:space="preserve"> reintegrating </w:t>
            </w:r>
            <w:r>
              <w:rPr>
                <w:bCs/>
              </w:rPr>
              <w:t>employees after a depressive episode?</w:t>
            </w:r>
          </w:p>
        </w:tc>
      </w:tr>
      <w:tr w:rsidR="00515851" w:rsidRPr="00C003D4" w14:paraId="091FC024" w14:textId="77777777" w:rsidTr="004E2CBA">
        <w:trPr>
          <w:trHeight w:val="702"/>
        </w:trPr>
        <w:tc>
          <w:tcPr>
            <w:tcW w:w="4156" w:type="dxa"/>
          </w:tcPr>
          <w:p w14:paraId="5736CCF7" w14:textId="77777777" w:rsidR="00515851" w:rsidRPr="00515851" w:rsidRDefault="00515851" w:rsidP="00F62A3A">
            <w:pPr>
              <w:rPr>
                <w:b/>
                <w:bCs/>
              </w:rPr>
            </w:pPr>
          </w:p>
        </w:tc>
        <w:tc>
          <w:tcPr>
            <w:tcW w:w="5191" w:type="dxa"/>
          </w:tcPr>
          <w:p w14:paraId="6C62107F" w14:textId="77777777" w:rsidR="00515851" w:rsidRPr="00BE21D3" w:rsidRDefault="00515851" w:rsidP="00F62A3A">
            <w:pPr>
              <w:rPr>
                <w:bCs/>
              </w:rPr>
            </w:pPr>
            <w:r w:rsidRPr="00BE21D3">
              <w:rPr>
                <w:bCs/>
              </w:rPr>
              <w:t xml:space="preserve">What challenges do </w:t>
            </w:r>
            <w:r>
              <w:rPr>
                <w:bCs/>
              </w:rPr>
              <w:t xml:space="preserve">employees </w:t>
            </w:r>
            <w:r w:rsidRPr="00BE21D3">
              <w:rPr>
                <w:bCs/>
              </w:rPr>
              <w:t>face in the workplace when</w:t>
            </w:r>
            <w:r>
              <w:rPr>
                <w:bCs/>
              </w:rPr>
              <w:t xml:space="preserve"> they return to work after a depressive episode?</w:t>
            </w:r>
          </w:p>
        </w:tc>
      </w:tr>
      <w:tr w:rsidR="00515851" w:rsidRPr="00C003D4" w14:paraId="1F3C3BCF" w14:textId="77777777" w:rsidTr="004E2CBA">
        <w:trPr>
          <w:trHeight w:val="968"/>
        </w:trPr>
        <w:tc>
          <w:tcPr>
            <w:tcW w:w="4156" w:type="dxa"/>
          </w:tcPr>
          <w:p w14:paraId="221ADD0D" w14:textId="77777777" w:rsidR="00515851" w:rsidRPr="00515851" w:rsidRDefault="00515851" w:rsidP="00F62A3A">
            <w:pPr>
              <w:rPr>
                <w:b/>
                <w:bCs/>
              </w:rPr>
            </w:pPr>
          </w:p>
        </w:tc>
        <w:tc>
          <w:tcPr>
            <w:tcW w:w="5191" w:type="dxa"/>
            <w:shd w:val="clear" w:color="auto" w:fill="auto"/>
          </w:tcPr>
          <w:p w14:paraId="7B9F097F" w14:textId="2B53E83C" w:rsidR="00515851" w:rsidRPr="00BE21D3" w:rsidRDefault="00515851" w:rsidP="00F62A3A">
            <w:pPr>
              <w:rPr>
                <w:bCs/>
              </w:rPr>
            </w:pPr>
            <w:r w:rsidRPr="00BE21D3">
              <w:rPr>
                <w:bCs/>
              </w:rPr>
              <w:t xml:space="preserve">What </w:t>
            </w:r>
            <w:r w:rsidR="00C667B7">
              <w:rPr>
                <w:bCs/>
              </w:rPr>
              <w:t xml:space="preserve">are the </w:t>
            </w:r>
            <w:r w:rsidRPr="00BE21D3">
              <w:rPr>
                <w:bCs/>
              </w:rPr>
              <w:t xml:space="preserve">potential obstacles </w:t>
            </w:r>
            <w:r w:rsidR="00C667B7">
              <w:rPr>
                <w:bCs/>
              </w:rPr>
              <w:t>to</w:t>
            </w:r>
            <w:r w:rsidRPr="00BE21D3">
              <w:rPr>
                <w:bCs/>
              </w:rPr>
              <w:t xml:space="preserve"> implementing interventions</w:t>
            </w:r>
            <w:r>
              <w:rPr>
                <w:bCs/>
              </w:rPr>
              <w:t xml:space="preserve"> for the return to work after a depressive episode</w:t>
            </w:r>
            <w:r w:rsidRPr="00BE21D3">
              <w:rPr>
                <w:bCs/>
              </w:rPr>
              <w:t>?</w:t>
            </w:r>
          </w:p>
        </w:tc>
      </w:tr>
      <w:tr w:rsidR="004E2CBA" w:rsidRPr="00C003D4" w14:paraId="6F754E65" w14:textId="77777777" w:rsidTr="004E2CBA">
        <w:trPr>
          <w:trHeight w:val="920"/>
        </w:trPr>
        <w:tc>
          <w:tcPr>
            <w:tcW w:w="4156" w:type="dxa"/>
          </w:tcPr>
          <w:p w14:paraId="5654E7A8" w14:textId="7ABCCFAF" w:rsidR="004E2CBA" w:rsidRPr="00515851" w:rsidRDefault="00FC5D77" w:rsidP="004E2CBA">
            <w:pPr>
              <w:rPr>
                <w:b/>
                <w:bCs/>
              </w:rPr>
            </w:pPr>
            <w:r w:rsidRPr="00515851">
              <w:rPr>
                <w:b/>
                <w:bCs/>
              </w:rPr>
              <w:t>Workplace</w:t>
            </w:r>
            <w:r>
              <w:rPr>
                <w:b/>
                <w:bCs/>
              </w:rPr>
              <w:t>-</w:t>
            </w:r>
            <w:r w:rsidR="004E2CBA" w:rsidRPr="00515851">
              <w:rPr>
                <w:b/>
                <w:bCs/>
              </w:rPr>
              <w:t>based RTW interventions</w:t>
            </w:r>
          </w:p>
        </w:tc>
        <w:tc>
          <w:tcPr>
            <w:tcW w:w="5191" w:type="dxa"/>
            <w:shd w:val="clear" w:color="auto" w:fill="auto"/>
          </w:tcPr>
          <w:p w14:paraId="124801AF" w14:textId="77777777" w:rsidR="004E2CBA" w:rsidRPr="00BE21D3" w:rsidRDefault="004E2CBA" w:rsidP="004E2CBA">
            <w:pPr>
              <w:rPr>
                <w:bCs/>
              </w:rPr>
            </w:pPr>
            <w:r>
              <w:t>What</w:t>
            </w:r>
            <w:r w:rsidRPr="00BE21D3">
              <w:t xml:space="preserve"> interventions</w:t>
            </w:r>
            <w:r>
              <w:t xml:space="preserve"> </w:t>
            </w:r>
            <w:r w:rsidRPr="00BE21D3">
              <w:t>regarding work content and task does the company offer to support employees after a depressive episode?</w:t>
            </w:r>
          </w:p>
        </w:tc>
      </w:tr>
      <w:tr w:rsidR="004E2CBA" w:rsidRPr="00C003D4" w14:paraId="0953019F" w14:textId="77777777" w:rsidTr="004E2CBA">
        <w:trPr>
          <w:trHeight w:val="990"/>
        </w:trPr>
        <w:tc>
          <w:tcPr>
            <w:tcW w:w="4156" w:type="dxa"/>
          </w:tcPr>
          <w:p w14:paraId="024D5EE6" w14:textId="77777777" w:rsidR="004E2CBA" w:rsidRPr="00515851" w:rsidRDefault="004E2CBA" w:rsidP="004E2CBA">
            <w:pPr>
              <w:rPr>
                <w:b/>
                <w:bCs/>
              </w:rPr>
            </w:pPr>
          </w:p>
        </w:tc>
        <w:tc>
          <w:tcPr>
            <w:tcW w:w="5191" w:type="dxa"/>
          </w:tcPr>
          <w:p w14:paraId="6D3E47BD" w14:textId="77777777" w:rsidR="004E2CBA" w:rsidRPr="00BE21D3" w:rsidRDefault="004E2CBA" w:rsidP="004E2CBA">
            <w:pPr>
              <w:rPr>
                <w:bCs/>
              </w:rPr>
            </w:pPr>
            <w:r>
              <w:t>What</w:t>
            </w:r>
            <w:r w:rsidRPr="00BE21D3">
              <w:t xml:space="preserve"> interventions</w:t>
            </w:r>
            <w:r>
              <w:t xml:space="preserve"> </w:t>
            </w:r>
            <w:r w:rsidRPr="00BE21D3">
              <w:t xml:space="preserve">regarding </w:t>
            </w:r>
            <w:r>
              <w:t>o</w:t>
            </w:r>
            <w:r w:rsidRPr="00BE21D3">
              <w:t>rganization of work</w:t>
            </w:r>
            <w:r>
              <w:t xml:space="preserve"> </w:t>
            </w:r>
            <w:r w:rsidRPr="00BE21D3">
              <w:t>does the company offer to support employees after a depressive episode?</w:t>
            </w:r>
          </w:p>
        </w:tc>
      </w:tr>
      <w:tr w:rsidR="004E2CBA" w:rsidRPr="00C003D4" w14:paraId="3E9DC2CC" w14:textId="77777777" w:rsidTr="004E2CBA">
        <w:trPr>
          <w:trHeight w:val="974"/>
        </w:trPr>
        <w:tc>
          <w:tcPr>
            <w:tcW w:w="4156" w:type="dxa"/>
          </w:tcPr>
          <w:p w14:paraId="5071E0CA" w14:textId="77777777" w:rsidR="004E2CBA" w:rsidRPr="00515851" w:rsidRDefault="004E2CBA" w:rsidP="004E2CBA">
            <w:pPr>
              <w:rPr>
                <w:b/>
                <w:bCs/>
              </w:rPr>
            </w:pPr>
          </w:p>
        </w:tc>
        <w:tc>
          <w:tcPr>
            <w:tcW w:w="5191" w:type="dxa"/>
          </w:tcPr>
          <w:p w14:paraId="3BC98FC8" w14:textId="77777777" w:rsidR="004E2CBA" w:rsidRPr="003B2CBA" w:rsidRDefault="004E2CBA" w:rsidP="004E2CBA">
            <w:pPr>
              <w:rPr>
                <w:bCs/>
              </w:rPr>
            </w:pPr>
            <w:r>
              <w:t>What</w:t>
            </w:r>
            <w:r w:rsidRPr="00BE21D3">
              <w:t xml:space="preserve"> interventions</w:t>
            </w:r>
            <w:r>
              <w:t xml:space="preserve"> </w:t>
            </w:r>
            <w:r w:rsidRPr="00BE21D3">
              <w:t xml:space="preserve">regarding </w:t>
            </w:r>
            <w:r>
              <w:t>s</w:t>
            </w:r>
            <w:r w:rsidRPr="003B2CBA">
              <w:t>ocial relations (</w:t>
            </w:r>
            <w:r>
              <w:t xml:space="preserve">e.g., </w:t>
            </w:r>
            <w:r w:rsidRPr="003B2CBA">
              <w:t>s</w:t>
            </w:r>
            <w:r>
              <w:t>u</w:t>
            </w:r>
            <w:r w:rsidRPr="003B2CBA">
              <w:t xml:space="preserve">pervisor </w:t>
            </w:r>
            <w:r>
              <w:t>or</w:t>
            </w:r>
            <w:r w:rsidRPr="003B2CBA">
              <w:t xml:space="preserve"> colleagues)</w:t>
            </w:r>
            <w:r>
              <w:t xml:space="preserve"> </w:t>
            </w:r>
            <w:r w:rsidRPr="00BE21D3">
              <w:t>does the company offer to support employees after a depressive episode?</w:t>
            </w:r>
          </w:p>
        </w:tc>
      </w:tr>
      <w:tr w:rsidR="004E2CBA" w:rsidRPr="00C003D4" w14:paraId="167F07C9" w14:textId="77777777" w:rsidTr="004E2CBA">
        <w:trPr>
          <w:trHeight w:val="988"/>
        </w:trPr>
        <w:tc>
          <w:tcPr>
            <w:tcW w:w="4156" w:type="dxa"/>
          </w:tcPr>
          <w:p w14:paraId="4546EF77" w14:textId="77777777" w:rsidR="004E2CBA" w:rsidRPr="00515851" w:rsidRDefault="004E2CBA" w:rsidP="004E2CBA">
            <w:pPr>
              <w:rPr>
                <w:b/>
                <w:bCs/>
              </w:rPr>
            </w:pPr>
          </w:p>
        </w:tc>
        <w:tc>
          <w:tcPr>
            <w:tcW w:w="5191" w:type="dxa"/>
          </w:tcPr>
          <w:p w14:paraId="4D5D7C86" w14:textId="77777777" w:rsidR="004E2CBA" w:rsidRPr="00F371EE" w:rsidRDefault="004E2CBA" w:rsidP="004E2CBA">
            <w:pPr>
              <w:rPr>
                <w:bCs/>
              </w:rPr>
            </w:pPr>
            <w:r>
              <w:t>What</w:t>
            </w:r>
            <w:r w:rsidRPr="00BE21D3">
              <w:t xml:space="preserve"> interventions</w:t>
            </w:r>
            <w:r>
              <w:t xml:space="preserve"> </w:t>
            </w:r>
            <w:r w:rsidRPr="00BE21D3">
              <w:t xml:space="preserve">regarding </w:t>
            </w:r>
            <w:r>
              <w:t>w</w:t>
            </w:r>
            <w:r w:rsidRPr="00F371EE">
              <w:t>orking environment</w:t>
            </w:r>
            <w:r>
              <w:t xml:space="preserve"> </w:t>
            </w:r>
            <w:r w:rsidRPr="00BE21D3">
              <w:t>does the company offer to support employees after a depressive episode?</w:t>
            </w:r>
          </w:p>
        </w:tc>
      </w:tr>
      <w:tr w:rsidR="004E2CBA" w:rsidRPr="00C003D4" w14:paraId="79C27C16" w14:textId="77777777" w:rsidTr="004E2CBA">
        <w:trPr>
          <w:trHeight w:val="692"/>
        </w:trPr>
        <w:tc>
          <w:tcPr>
            <w:tcW w:w="4156" w:type="dxa"/>
          </w:tcPr>
          <w:p w14:paraId="225A5B1A" w14:textId="17FD1DED" w:rsidR="004E2CBA" w:rsidRPr="00515851" w:rsidRDefault="004E2CBA" w:rsidP="004E2CBA">
            <w:pPr>
              <w:rPr>
                <w:b/>
                <w:bCs/>
              </w:rPr>
            </w:pPr>
            <w:r w:rsidRPr="00515851">
              <w:rPr>
                <w:b/>
                <w:bCs/>
              </w:rPr>
              <w:t xml:space="preserve">Prevention </w:t>
            </w:r>
            <w:r w:rsidR="00C667B7">
              <w:rPr>
                <w:b/>
                <w:bCs/>
              </w:rPr>
              <w:t xml:space="preserve">of </w:t>
            </w:r>
            <w:r w:rsidRPr="00515851">
              <w:rPr>
                <w:b/>
                <w:bCs/>
              </w:rPr>
              <w:t>relapse</w:t>
            </w:r>
          </w:p>
        </w:tc>
        <w:tc>
          <w:tcPr>
            <w:tcW w:w="5191" w:type="dxa"/>
          </w:tcPr>
          <w:p w14:paraId="7F65A6F2" w14:textId="77A4722B" w:rsidR="004E2CBA" w:rsidRPr="00F371EE" w:rsidRDefault="004E2CBA" w:rsidP="004E2CBA">
            <w:r w:rsidRPr="00F371EE">
              <w:t xml:space="preserve">What </w:t>
            </w:r>
            <w:proofErr w:type="gramStart"/>
            <w:r w:rsidRPr="00F371EE">
              <w:t>are</w:t>
            </w:r>
            <w:proofErr w:type="gramEnd"/>
            <w:r w:rsidRPr="00F371EE">
              <w:t xml:space="preserve"> the main </w:t>
            </w:r>
            <w:r w:rsidR="00C667B7" w:rsidRPr="00F371EE">
              <w:t>w</w:t>
            </w:r>
            <w:r w:rsidR="00C667B7">
              <w:t>orkplace-</w:t>
            </w:r>
            <w:r>
              <w:t>related reasons for a depression relapse</w:t>
            </w:r>
            <w:r w:rsidRPr="00F371EE">
              <w:t>?</w:t>
            </w:r>
          </w:p>
        </w:tc>
      </w:tr>
      <w:tr w:rsidR="004E2CBA" w:rsidRPr="00C003D4" w14:paraId="3480B456" w14:textId="77777777" w:rsidTr="004E2CBA">
        <w:trPr>
          <w:trHeight w:val="689"/>
        </w:trPr>
        <w:tc>
          <w:tcPr>
            <w:tcW w:w="4156" w:type="dxa"/>
          </w:tcPr>
          <w:p w14:paraId="351F40AB" w14:textId="77777777" w:rsidR="004E2CBA" w:rsidRPr="00F371EE" w:rsidRDefault="004E2CBA" w:rsidP="004E2CBA"/>
        </w:tc>
        <w:tc>
          <w:tcPr>
            <w:tcW w:w="5191" w:type="dxa"/>
          </w:tcPr>
          <w:p w14:paraId="0B00B086" w14:textId="0A8EC427" w:rsidR="004E2CBA" w:rsidRPr="009F4C48" w:rsidRDefault="004E2CBA" w:rsidP="004E2CBA">
            <w:r w:rsidRPr="009F4C48">
              <w:t xml:space="preserve">In your experience, </w:t>
            </w:r>
            <w:r w:rsidR="002F375B" w:rsidRPr="002F375B">
              <w:t>what do employees need to help prevent a relapse</w:t>
            </w:r>
            <w:r w:rsidR="002F375B">
              <w:t>?</w:t>
            </w:r>
          </w:p>
        </w:tc>
      </w:tr>
      <w:bookmarkEnd w:id="6"/>
    </w:tbl>
    <w:p w14:paraId="6836BC01" w14:textId="77777777" w:rsidR="00515851" w:rsidRPr="00515851" w:rsidRDefault="00515851" w:rsidP="00515851"/>
    <w:sectPr w:rsidR="00515851" w:rsidRPr="00515851" w:rsidSect="00225460">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16704" w14:textId="77777777" w:rsidR="00B4698A" w:rsidRDefault="00B4698A" w:rsidP="00117666">
      <w:pPr>
        <w:spacing w:after="0"/>
      </w:pPr>
      <w:r>
        <w:separator/>
      </w:r>
    </w:p>
  </w:endnote>
  <w:endnote w:type="continuationSeparator" w:id="0">
    <w:p w14:paraId="5A184E35" w14:textId="77777777" w:rsidR="00B4698A" w:rsidRDefault="00B4698A"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025F" w14:textId="77777777" w:rsidR="00F62A3A" w:rsidRPr="00577C4C" w:rsidRDefault="00F62A3A">
    <w:pPr>
      <w:rPr>
        <w:color w:val="C00000"/>
        <w:szCs w:val="24"/>
      </w:rPr>
    </w:pPr>
    <w:r>
      <w:rPr>
        <w:noProof/>
        <w:lang w:val="de-DE" w:eastAsia="de-DE"/>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36422866" w:rsidR="00F62A3A" w:rsidRPr="00577C4C" w:rsidRDefault="00F62A3A">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8</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50BC4D33" w14:textId="36422866" w:rsidR="00F62A3A" w:rsidRPr="00577C4C" w:rsidRDefault="00F62A3A">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8</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6A35" w14:textId="77777777" w:rsidR="00F62A3A" w:rsidRPr="00577C4C" w:rsidRDefault="00F62A3A">
    <w:pPr>
      <w:rPr>
        <w:b/>
        <w:sz w:val="20"/>
        <w:szCs w:val="24"/>
      </w:rPr>
    </w:pPr>
    <w:r>
      <w:rPr>
        <w:noProof/>
        <w:lang w:val="de-DE" w:eastAsia="de-DE"/>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6D94C5DF" w:rsidR="00F62A3A" w:rsidRPr="00577C4C" w:rsidRDefault="00F62A3A">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7</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570F0D09" w14:textId="6D94C5DF" w:rsidR="00F62A3A" w:rsidRPr="00577C4C" w:rsidRDefault="00F62A3A">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7</w:t>
                    </w:r>
                    <w:r w:rsidRPr="00577C4C">
                      <w:rPr>
                        <w:color w:val="000000" w:themeColor="text1"/>
                        <w:szCs w:val="40"/>
                      </w:rPr>
                      <w:fldChar w:fldCharType="end"/>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0EBA2" w14:textId="77777777" w:rsidR="00F62A3A" w:rsidRDefault="00F62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39C98" w14:textId="77777777" w:rsidR="00B4698A" w:rsidRDefault="00B4698A" w:rsidP="00117666">
      <w:pPr>
        <w:spacing w:after="0"/>
      </w:pPr>
      <w:r>
        <w:separator/>
      </w:r>
    </w:p>
  </w:footnote>
  <w:footnote w:type="continuationSeparator" w:id="0">
    <w:p w14:paraId="03D52601" w14:textId="77777777" w:rsidR="00B4698A" w:rsidRDefault="00B4698A"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F00C" w14:textId="77777777" w:rsidR="00F62A3A" w:rsidRPr="009151AA" w:rsidRDefault="00F62A3A">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E7F07" w14:textId="77777777" w:rsidR="00F62A3A" w:rsidRDefault="00F62A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68C6" w14:textId="77777777" w:rsidR="00F62A3A" w:rsidRDefault="00F62A3A" w:rsidP="0093429D">
    <w:r w:rsidRPr="005A1D84">
      <w:rPr>
        <w:b/>
        <w:noProof/>
        <w:color w:val="A6A6A6" w:themeColor="background1" w:themeShade="A6"/>
        <w:lang w:val="de-DE" w:eastAsia="de-DE"/>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Pr="007E3148">
      <w:rPr>
        <w:b/>
      </w:rPr>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982E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32F39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3BAF7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37C803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75A78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4E6326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06A90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F2200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82658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DFEDA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1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10"/>
  </w:num>
  <w:num w:numId="2">
    <w:abstractNumId w:val="14"/>
  </w:num>
  <w:num w:numId="3">
    <w:abstractNumId w:val="11"/>
  </w:num>
  <w:num w:numId="4">
    <w:abstractNumId w:val="15"/>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3"/>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0"/>
  </w:num>
  <w:num w:numId="21">
    <w:abstractNumId w:val="1"/>
  </w:num>
  <w:num w:numId="22">
    <w:abstractNumId w:val="2"/>
  </w:num>
  <w:num w:numId="23">
    <w:abstractNumId w:val="3"/>
  </w:num>
  <w:num w:numId="24">
    <w:abstractNumId w:val="4"/>
  </w:num>
  <w:num w:numId="25">
    <w:abstractNumId w:val="5"/>
  </w:num>
  <w:num w:numId="26">
    <w:abstractNumId w:val="6"/>
  </w:num>
  <w:num w:numId="27">
    <w:abstractNumId w:val="7"/>
  </w:num>
  <w:num w:numId="28">
    <w:abstractNumId w:val="8"/>
  </w:num>
  <w:num w:numId="29">
    <w:abstractNumId w:val="9"/>
  </w:num>
  <w:num w:numId="30">
    <w:abstractNumId w:val="12"/>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0B5"/>
    <w:rsid w:val="0001436A"/>
    <w:rsid w:val="00034304"/>
    <w:rsid w:val="00035434"/>
    <w:rsid w:val="00052A14"/>
    <w:rsid w:val="00077D53"/>
    <w:rsid w:val="000E7C3A"/>
    <w:rsid w:val="000F7406"/>
    <w:rsid w:val="00105FD9"/>
    <w:rsid w:val="00117666"/>
    <w:rsid w:val="001453CC"/>
    <w:rsid w:val="001549D3"/>
    <w:rsid w:val="00160065"/>
    <w:rsid w:val="00160AB0"/>
    <w:rsid w:val="00177D84"/>
    <w:rsid w:val="00183E58"/>
    <w:rsid w:val="00191EB4"/>
    <w:rsid w:val="001C13F8"/>
    <w:rsid w:val="001D75DC"/>
    <w:rsid w:val="001E0893"/>
    <w:rsid w:val="002207E0"/>
    <w:rsid w:val="00225460"/>
    <w:rsid w:val="002375AD"/>
    <w:rsid w:val="00267D18"/>
    <w:rsid w:val="00274347"/>
    <w:rsid w:val="002868E2"/>
    <w:rsid w:val="002869C3"/>
    <w:rsid w:val="002936E4"/>
    <w:rsid w:val="00293D77"/>
    <w:rsid w:val="002B4A57"/>
    <w:rsid w:val="002C74CA"/>
    <w:rsid w:val="002F375B"/>
    <w:rsid w:val="003123F4"/>
    <w:rsid w:val="00317E8F"/>
    <w:rsid w:val="00334D5F"/>
    <w:rsid w:val="003544FB"/>
    <w:rsid w:val="00364336"/>
    <w:rsid w:val="0036622E"/>
    <w:rsid w:val="003A03BE"/>
    <w:rsid w:val="003B253A"/>
    <w:rsid w:val="003D2F2D"/>
    <w:rsid w:val="003D552A"/>
    <w:rsid w:val="003E5D80"/>
    <w:rsid w:val="00401590"/>
    <w:rsid w:val="00420804"/>
    <w:rsid w:val="00447801"/>
    <w:rsid w:val="00452E9C"/>
    <w:rsid w:val="004561EE"/>
    <w:rsid w:val="004735C8"/>
    <w:rsid w:val="0048383C"/>
    <w:rsid w:val="004947A6"/>
    <w:rsid w:val="004961FF"/>
    <w:rsid w:val="004A57E2"/>
    <w:rsid w:val="004A7C2F"/>
    <w:rsid w:val="004E2CBA"/>
    <w:rsid w:val="00515851"/>
    <w:rsid w:val="00517A89"/>
    <w:rsid w:val="005250F2"/>
    <w:rsid w:val="00593EEA"/>
    <w:rsid w:val="005A5EEE"/>
    <w:rsid w:val="005B3B83"/>
    <w:rsid w:val="006375C7"/>
    <w:rsid w:val="00654E8F"/>
    <w:rsid w:val="00660D05"/>
    <w:rsid w:val="006820B1"/>
    <w:rsid w:val="006A2976"/>
    <w:rsid w:val="006B7D14"/>
    <w:rsid w:val="006E3D38"/>
    <w:rsid w:val="006E7DE5"/>
    <w:rsid w:val="00701727"/>
    <w:rsid w:val="0070566C"/>
    <w:rsid w:val="00712DDA"/>
    <w:rsid w:val="00714C50"/>
    <w:rsid w:val="007241F5"/>
    <w:rsid w:val="00725A7D"/>
    <w:rsid w:val="007501BE"/>
    <w:rsid w:val="007677D2"/>
    <w:rsid w:val="00781F6F"/>
    <w:rsid w:val="00790BB3"/>
    <w:rsid w:val="007C206C"/>
    <w:rsid w:val="00801909"/>
    <w:rsid w:val="00817DD6"/>
    <w:rsid w:val="0083759F"/>
    <w:rsid w:val="00850B4B"/>
    <w:rsid w:val="00853F03"/>
    <w:rsid w:val="00885156"/>
    <w:rsid w:val="008852A4"/>
    <w:rsid w:val="008938B7"/>
    <w:rsid w:val="008B76DC"/>
    <w:rsid w:val="00906B37"/>
    <w:rsid w:val="009151AA"/>
    <w:rsid w:val="0093429D"/>
    <w:rsid w:val="00943573"/>
    <w:rsid w:val="00946403"/>
    <w:rsid w:val="00956F9B"/>
    <w:rsid w:val="00964134"/>
    <w:rsid w:val="00970F7D"/>
    <w:rsid w:val="00990889"/>
    <w:rsid w:val="00994A3D"/>
    <w:rsid w:val="009B021C"/>
    <w:rsid w:val="009C2B12"/>
    <w:rsid w:val="009D6F5B"/>
    <w:rsid w:val="00A174D9"/>
    <w:rsid w:val="00A3517D"/>
    <w:rsid w:val="00AA4D24"/>
    <w:rsid w:val="00AB2BD8"/>
    <w:rsid w:val="00AB6715"/>
    <w:rsid w:val="00AD4491"/>
    <w:rsid w:val="00AE3C14"/>
    <w:rsid w:val="00B1671E"/>
    <w:rsid w:val="00B22574"/>
    <w:rsid w:val="00B25EB8"/>
    <w:rsid w:val="00B37301"/>
    <w:rsid w:val="00B37F4D"/>
    <w:rsid w:val="00B4698A"/>
    <w:rsid w:val="00C408F7"/>
    <w:rsid w:val="00C52A7B"/>
    <w:rsid w:val="00C56BAF"/>
    <w:rsid w:val="00C642CB"/>
    <w:rsid w:val="00C667B7"/>
    <w:rsid w:val="00C679AA"/>
    <w:rsid w:val="00C75972"/>
    <w:rsid w:val="00CD066B"/>
    <w:rsid w:val="00CE4FEE"/>
    <w:rsid w:val="00D060CF"/>
    <w:rsid w:val="00DB59C3"/>
    <w:rsid w:val="00DC259A"/>
    <w:rsid w:val="00DE23E8"/>
    <w:rsid w:val="00E25DF3"/>
    <w:rsid w:val="00E52377"/>
    <w:rsid w:val="00E537AD"/>
    <w:rsid w:val="00E64E17"/>
    <w:rsid w:val="00E866C9"/>
    <w:rsid w:val="00EA3D3C"/>
    <w:rsid w:val="00EB596F"/>
    <w:rsid w:val="00EC090A"/>
    <w:rsid w:val="00ED20B5"/>
    <w:rsid w:val="00EE3788"/>
    <w:rsid w:val="00F10B0E"/>
    <w:rsid w:val="00F13BE6"/>
    <w:rsid w:val="00F17D11"/>
    <w:rsid w:val="00F46900"/>
    <w:rsid w:val="00F61D89"/>
    <w:rsid w:val="00F62A3A"/>
    <w:rsid w:val="00F9617E"/>
    <w:rsid w:val="00FB3FE5"/>
    <w:rsid w:val="00FC5D77"/>
    <w:rsid w:val="00FE0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paragraph" w:styleId="Heading6">
    <w:name w:val="heading 6"/>
    <w:basedOn w:val="Normal"/>
    <w:next w:val="Normal"/>
    <w:link w:val="Heading6Char"/>
    <w:uiPriority w:val="9"/>
    <w:semiHidden/>
    <w:unhideWhenUsed/>
    <w:qFormat/>
    <w:rsid w:val="007677D2"/>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7677D2"/>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677D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677D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3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customStyle="1" w:styleId="CitaviBibliographyEntry">
    <w:name w:val="Citavi Bibliography Entry"/>
    <w:basedOn w:val="Normal"/>
    <w:link w:val="CitaviBibliographyEntryZchn"/>
    <w:uiPriority w:val="99"/>
    <w:rsid w:val="00334D5F"/>
    <w:pPr>
      <w:tabs>
        <w:tab w:val="left" w:pos="397"/>
      </w:tabs>
      <w:spacing w:before="0" w:after="0" w:line="259" w:lineRule="auto"/>
      <w:ind w:left="397" w:hanging="397"/>
    </w:pPr>
    <w:rPr>
      <w:rFonts w:asciiTheme="minorHAnsi" w:hAnsiTheme="minorHAnsi"/>
      <w:sz w:val="22"/>
      <w:lang w:val="de-DE"/>
    </w:rPr>
  </w:style>
  <w:style w:type="character" w:customStyle="1" w:styleId="CitaviBibliographyEntryZchn">
    <w:name w:val="Citavi Bibliography Entry Zchn"/>
    <w:basedOn w:val="DefaultParagraphFont"/>
    <w:link w:val="CitaviBibliographyEntry"/>
    <w:uiPriority w:val="99"/>
    <w:rsid w:val="00334D5F"/>
    <w:rPr>
      <w:lang w:val="de-DE"/>
    </w:rPr>
  </w:style>
  <w:style w:type="paragraph" w:customStyle="1" w:styleId="CitaviBibliographyHeading">
    <w:name w:val="Citavi Bibliography Heading"/>
    <w:basedOn w:val="Heading1"/>
    <w:link w:val="CitaviBibliographyHeadingZchn"/>
    <w:uiPriority w:val="99"/>
    <w:rsid w:val="00334D5F"/>
    <w:pPr>
      <w:keepNext/>
      <w:keepLines/>
      <w:numPr>
        <w:numId w:val="0"/>
      </w:numPr>
      <w:spacing w:after="0" w:line="259" w:lineRule="auto"/>
    </w:pPr>
    <w:rPr>
      <w:rFonts w:asciiTheme="majorHAnsi" w:eastAsiaTheme="majorEastAsia" w:hAnsiTheme="majorHAnsi" w:cstheme="majorBidi"/>
      <w:b w:val="0"/>
      <w:color w:val="365F91" w:themeColor="accent1" w:themeShade="BF"/>
      <w:sz w:val="32"/>
      <w:szCs w:val="32"/>
      <w:lang w:val="de-DE"/>
    </w:rPr>
  </w:style>
  <w:style w:type="character" w:customStyle="1" w:styleId="CitaviBibliographyHeadingZchn">
    <w:name w:val="Citavi Bibliography Heading Zchn"/>
    <w:basedOn w:val="DefaultParagraphFont"/>
    <w:link w:val="CitaviBibliographyHeading"/>
    <w:uiPriority w:val="99"/>
    <w:rsid w:val="00334D5F"/>
    <w:rPr>
      <w:rFonts w:asciiTheme="majorHAnsi" w:eastAsiaTheme="majorEastAsia" w:hAnsiTheme="majorHAnsi" w:cstheme="majorBidi"/>
      <w:color w:val="365F91" w:themeColor="accent1" w:themeShade="BF"/>
      <w:sz w:val="32"/>
      <w:szCs w:val="32"/>
      <w:lang w:val="de-DE"/>
    </w:rPr>
  </w:style>
  <w:style w:type="paragraph" w:styleId="TOCHeading">
    <w:name w:val="TOC Heading"/>
    <w:basedOn w:val="Heading1"/>
    <w:next w:val="Normal"/>
    <w:uiPriority w:val="39"/>
    <w:semiHidden/>
    <w:unhideWhenUsed/>
    <w:qFormat/>
    <w:rsid w:val="007677D2"/>
    <w:pPr>
      <w:keepNext/>
      <w:keepLines/>
      <w:numPr>
        <w:numId w:val="0"/>
      </w:numPr>
      <w:spacing w:after="0"/>
      <w:outlineLvl w:val="9"/>
    </w:pPr>
    <w:rPr>
      <w:rFonts w:asciiTheme="majorHAnsi" w:eastAsiaTheme="majorEastAsia" w:hAnsiTheme="majorHAnsi" w:cstheme="majorBidi"/>
      <w:b w:val="0"/>
      <w:color w:val="365F91" w:themeColor="accent1" w:themeShade="BF"/>
      <w:sz w:val="32"/>
      <w:szCs w:val="32"/>
    </w:rPr>
  </w:style>
  <w:style w:type="paragraph" w:styleId="Bibliography">
    <w:name w:val="Bibliography"/>
    <w:basedOn w:val="Normal"/>
    <w:next w:val="Normal"/>
    <w:uiPriority w:val="37"/>
    <w:semiHidden/>
    <w:unhideWhenUsed/>
    <w:rsid w:val="007677D2"/>
  </w:style>
  <w:style w:type="character" w:styleId="SubtleReference">
    <w:name w:val="Subtle Reference"/>
    <w:basedOn w:val="DefaultParagraphFont"/>
    <w:uiPriority w:val="31"/>
    <w:qFormat/>
    <w:rsid w:val="007677D2"/>
    <w:rPr>
      <w:smallCaps/>
      <w:color w:val="5A5A5A" w:themeColor="text1" w:themeTint="A5"/>
    </w:rPr>
  </w:style>
  <w:style w:type="paragraph" w:styleId="IntenseQuote">
    <w:name w:val="Intense Quote"/>
    <w:basedOn w:val="Normal"/>
    <w:next w:val="Normal"/>
    <w:link w:val="IntenseQuoteChar"/>
    <w:uiPriority w:val="30"/>
    <w:qFormat/>
    <w:rsid w:val="007677D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677D2"/>
    <w:rPr>
      <w:rFonts w:ascii="Times New Roman" w:hAnsi="Times New Roman"/>
      <w:i/>
      <w:iCs/>
      <w:color w:val="4F81BD" w:themeColor="accent1"/>
      <w:sz w:val="24"/>
    </w:rPr>
  </w:style>
  <w:style w:type="table" w:styleId="MediumList1-Accent1">
    <w:name w:val="Medium List 1 Accent 1"/>
    <w:basedOn w:val="TableNormal"/>
    <w:uiPriority w:val="65"/>
    <w:rsid w:val="007677D2"/>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semiHidden/>
    <w:unhideWhenUsed/>
    <w:rsid w:val="007677D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1">
    <w:name w:val="Medium Shading 1 Accent 1"/>
    <w:basedOn w:val="TableNormal"/>
    <w:uiPriority w:val="63"/>
    <w:semiHidden/>
    <w:unhideWhenUsed/>
    <w:rsid w:val="007677D2"/>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Grid-Accent1">
    <w:name w:val="Light Grid Accent 1"/>
    <w:basedOn w:val="TableNormal"/>
    <w:uiPriority w:val="62"/>
    <w:semiHidden/>
    <w:unhideWhenUsed/>
    <w:rsid w:val="007677D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List-Accent1">
    <w:name w:val="Light List Accent 1"/>
    <w:basedOn w:val="TableNormal"/>
    <w:uiPriority w:val="61"/>
    <w:semiHidden/>
    <w:unhideWhenUsed/>
    <w:rsid w:val="007677D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1">
    <w:name w:val="Light Shading Accent 1"/>
    <w:basedOn w:val="TableNormal"/>
    <w:uiPriority w:val="60"/>
    <w:semiHidden/>
    <w:unhideWhenUsed/>
    <w:rsid w:val="007677D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ColourfulGrid">
    <w:name w:val="Colorful Grid"/>
    <w:basedOn w:val="TableNormal"/>
    <w:uiPriority w:val="73"/>
    <w:semiHidden/>
    <w:unhideWhenUsed/>
    <w:rsid w:val="007677D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List">
    <w:name w:val="Colorful List"/>
    <w:basedOn w:val="TableNormal"/>
    <w:uiPriority w:val="72"/>
    <w:semiHidden/>
    <w:unhideWhenUsed/>
    <w:rsid w:val="007677D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Shading">
    <w:name w:val="Colorful Shading"/>
    <w:basedOn w:val="TableNormal"/>
    <w:uiPriority w:val="71"/>
    <w:semiHidden/>
    <w:unhideWhenUsed/>
    <w:rsid w:val="007677D2"/>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7677D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diumGrid3">
    <w:name w:val="Medium Grid 3"/>
    <w:basedOn w:val="TableNormal"/>
    <w:uiPriority w:val="69"/>
    <w:semiHidden/>
    <w:unhideWhenUsed/>
    <w:rsid w:val="007677D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2">
    <w:name w:val="Medium Grid 2"/>
    <w:basedOn w:val="TableNormal"/>
    <w:uiPriority w:val="68"/>
    <w:semiHidden/>
    <w:unhideWhenUsed/>
    <w:rsid w:val="007677D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1">
    <w:name w:val="Medium Grid 1"/>
    <w:basedOn w:val="TableNormal"/>
    <w:uiPriority w:val="67"/>
    <w:semiHidden/>
    <w:unhideWhenUsed/>
    <w:rsid w:val="007677D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2">
    <w:name w:val="Medium List 2"/>
    <w:basedOn w:val="TableNormal"/>
    <w:uiPriority w:val="66"/>
    <w:semiHidden/>
    <w:unhideWhenUsed/>
    <w:rsid w:val="007677D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
    <w:name w:val="Medium List 1"/>
    <w:basedOn w:val="TableNormal"/>
    <w:uiPriority w:val="65"/>
    <w:semiHidden/>
    <w:unhideWhenUsed/>
    <w:rsid w:val="007677D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
    <w:name w:val="Medium Shading 2"/>
    <w:basedOn w:val="TableNormal"/>
    <w:uiPriority w:val="64"/>
    <w:semiHidden/>
    <w:unhideWhenUsed/>
    <w:rsid w:val="007677D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
    <w:name w:val="Medium Shading 1"/>
    <w:basedOn w:val="TableNormal"/>
    <w:uiPriority w:val="63"/>
    <w:semiHidden/>
    <w:unhideWhenUsed/>
    <w:rsid w:val="007677D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
    <w:name w:val="Light Grid"/>
    <w:basedOn w:val="TableNormal"/>
    <w:uiPriority w:val="62"/>
    <w:semiHidden/>
    <w:unhideWhenUsed/>
    <w:rsid w:val="007677D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
    <w:name w:val="Light List"/>
    <w:basedOn w:val="TableNormal"/>
    <w:uiPriority w:val="61"/>
    <w:semiHidden/>
    <w:unhideWhenUsed/>
    <w:rsid w:val="007677D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semiHidden/>
    <w:unhideWhenUsed/>
    <w:rsid w:val="007677D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TMLVariable">
    <w:name w:val="HTML Variable"/>
    <w:basedOn w:val="DefaultParagraphFont"/>
    <w:uiPriority w:val="99"/>
    <w:semiHidden/>
    <w:unhideWhenUsed/>
    <w:rsid w:val="007677D2"/>
    <w:rPr>
      <w:i/>
      <w:iCs/>
    </w:rPr>
  </w:style>
  <w:style w:type="character" w:styleId="HTMLTypewriter">
    <w:name w:val="HTML Typewriter"/>
    <w:basedOn w:val="DefaultParagraphFont"/>
    <w:uiPriority w:val="99"/>
    <w:semiHidden/>
    <w:unhideWhenUsed/>
    <w:rsid w:val="007677D2"/>
    <w:rPr>
      <w:rFonts w:ascii="Consolas" w:hAnsi="Consolas"/>
      <w:sz w:val="20"/>
      <w:szCs w:val="20"/>
    </w:rPr>
  </w:style>
  <w:style w:type="character" w:styleId="HTMLSample">
    <w:name w:val="HTML Sample"/>
    <w:basedOn w:val="DefaultParagraphFont"/>
    <w:uiPriority w:val="99"/>
    <w:semiHidden/>
    <w:unhideWhenUsed/>
    <w:rsid w:val="007677D2"/>
    <w:rPr>
      <w:rFonts w:ascii="Consolas" w:hAnsi="Consolas"/>
      <w:sz w:val="24"/>
      <w:szCs w:val="24"/>
    </w:rPr>
  </w:style>
  <w:style w:type="paragraph" w:styleId="HTMLPreformatted">
    <w:name w:val="HTML Preformatted"/>
    <w:basedOn w:val="Normal"/>
    <w:link w:val="HTMLPreformattedChar"/>
    <w:uiPriority w:val="99"/>
    <w:semiHidden/>
    <w:unhideWhenUsed/>
    <w:rsid w:val="007677D2"/>
    <w:pPr>
      <w:spacing w:before="0"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677D2"/>
    <w:rPr>
      <w:rFonts w:ascii="Consolas" w:hAnsi="Consolas"/>
      <w:sz w:val="20"/>
      <w:szCs w:val="20"/>
    </w:rPr>
  </w:style>
  <w:style w:type="character" w:styleId="HTMLKeyboard">
    <w:name w:val="HTML Keyboard"/>
    <w:basedOn w:val="DefaultParagraphFont"/>
    <w:uiPriority w:val="99"/>
    <w:semiHidden/>
    <w:unhideWhenUsed/>
    <w:rsid w:val="007677D2"/>
    <w:rPr>
      <w:rFonts w:ascii="Consolas" w:hAnsi="Consolas"/>
      <w:sz w:val="20"/>
      <w:szCs w:val="20"/>
    </w:rPr>
  </w:style>
  <w:style w:type="character" w:styleId="HTMLDefinition">
    <w:name w:val="HTML Definition"/>
    <w:basedOn w:val="DefaultParagraphFont"/>
    <w:uiPriority w:val="99"/>
    <w:semiHidden/>
    <w:unhideWhenUsed/>
    <w:rsid w:val="007677D2"/>
    <w:rPr>
      <w:i/>
      <w:iCs/>
    </w:rPr>
  </w:style>
  <w:style w:type="character" w:styleId="HTMLCode">
    <w:name w:val="HTML Code"/>
    <w:basedOn w:val="DefaultParagraphFont"/>
    <w:uiPriority w:val="99"/>
    <w:semiHidden/>
    <w:unhideWhenUsed/>
    <w:rsid w:val="007677D2"/>
    <w:rPr>
      <w:rFonts w:ascii="Consolas" w:hAnsi="Consolas"/>
      <w:sz w:val="20"/>
      <w:szCs w:val="20"/>
    </w:rPr>
  </w:style>
  <w:style w:type="character" w:styleId="HTMLCite">
    <w:name w:val="HTML Cite"/>
    <w:basedOn w:val="DefaultParagraphFont"/>
    <w:uiPriority w:val="99"/>
    <w:semiHidden/>
    <w:unhideWhenUsed/>
    <w:rsid w:val="007677D2"/>
    <w:rPr>
      <w:i/>
      <w:iCs/>
    </w:rPr>
  </w:style>
  <w:style w:type="paragraph" w:styleId="HTMLAddress">
    <w:name w:val="HTML Address"/>
    <w:basedOn w:val="Normal"/>
    <w:link w:val="HTMLAddressChar"/>
    <w:uiPriority w:val="99"/>
    <w:semiHidden/>
    <w:unhideWhenUsed/>
    <w:rsid w:val="007677D2"/>
    <w:pPr>
      <w:spacing w:before="0" w:after="0"/>
    </w:pPr>
    <w:rPr>
      <w:i/>
      <w:iCs/>
    </w:rPr>
  </w:style>
  <w:style w:type="character" w:customStyle="1" w:styleId="HTMLAddressChar">
    <w:name w:val="HTML Address Char"/>
    <w:basedOn w:val="DefaultParagraphFont"/>
    <w:link w:val="HTMLAddress"/>
    <w:uiPriority w:val="99"/>
    <w:semiHidden/>
    <w:rsid w:val="007677D2"/>
    <w:rPr>
      <w:rFonts w:ascii="Times New Roman" w:hAnsi="Times New Roman"/>
      <w:i/>
      <w:iCs/>
      <w:sz w:val="24"/>
    </w:rPr>
  </w:style>
  <w:style w:type="character" w:styleId="HTMLAcronym">
    <w:name w:val="HTML Acronym"/>
    <w:basedOn w:val="DefaultParagraphFont"/>
    <w:uiPriority w:val="99"/>
    <w:semiHidden/>
    <w:unhideWhenUsed/>
    <w:rsid w:val="007677D2"/>
  </w:style>
  <w:style w:type="paragraph" w:styleId="PlainText">
    <w:name w:val="Plain Text"/>
    <w:basedOn w:val="Normal"/>
    <w:link w:val="PlainTextChar"/>
    <w:uiPriority w:val="99"/>
    <w:semiHidden/>
    <w:unhideWhenUsed/>
    <w:rsid w:val="007677D2"/>
    <w:pPr>
      <w:spacing w:before="0" w:after="0"/>
    </w:pPr>
    <w:rPr>
      <w:rFonts w:ascii="Consolas" w:hAnsi="Consolas"/>
      <w:sz w:val="21"/>
      <w:szCs w:val="21"/>
    </w:rPr>
  </w:style>
  <w:style w:type="character" w:customStyle="1" w:styleId="PlainTextChar">
    <w:name w:val="Plain Text Char"/>
    <w:basedOn w:val="DefaultParagraphFont"/>
    <w:link w:val="PlainText"/>
    <w:uiPriority w:val="99"/>
    <w:semiHidden/>
    <w:rsid w:val="007677D2"/>
    <w:rPr>
      <w:rFonts w:ascii="Consolas" w:hAnsi="Consolas"/>
      <w:sz w:val="21"/>
      <w:szCs w:val="21"/>
    </w:rPr>
  </w:style>
  <w:style w:type="paragraph" w:styleId="DocumentMap">
    <w:name w:val="Document Map"/>
    <w:basedOn w:val="Normal"/>
    <w:link w:val="DocumentMapChar"/>
    <w:uiPriority w:val="99"/>
    <w:semiHidden/>
    <w:unhideWhenUsed/>
    <w:rsid w:val="007677D2"/>
    <w:pPr>
      <w:spacing w:before="0"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677D2"/>
    <w:rPr>
      <w:rFonts w:ascii="Segoe UI" w:hAnsi="Segoe UI" w:cs="Segoe UI"/>
      <w:sz w:val="16"/>
      <w:szCs w:val="16"/>
    </w:rPr>
  </w:style>
  <w:style w:type="paragraph" w:styleId="BlockText">
    <w:name w:val="Block Text"/>
    <w:basedOn w:val="Normal"/>
    <w:uiPriority w:val="99"/>
    <w:semiHidden/>
    <w:unhideWhenUsed/>
    <w:rsid w:val="007677D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Indent3">
    <w:name w:val="Body Text Indent 3"/>
    <w:basedOn w:val="Normal"/>
    <w:link w:val="BodyTextIndent3Char"/>
    <w:uiPriority w:val="99"/>
    <w:semiHidden/>
    <w:unhideWhenUsed/>
    <w:rsid w:val="007677D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677D2"/>
    <w:rPr>
      <w:rFonts w:ascii="Times New Roman" w:hAnsi="Times New Roman"/>
      <w:sz w:val="16"/>
      <w:szCs w:val="16"/>
    </w:rPr>
  </w:style>
  <w:style w:type="paragraph" w:styleId="BodyTextIndent2">
    <w:name w:val="Body Text Indent 2"/>
    <w:basedOn w:val="Normal"/>
    <w:link w:val="BodyTextIndent2Char"/>
    <w:uiPriority w:val="99"/>
    <w:semiHidden/>
    <w:unhideWhenUsed/>
    <w:rsid w:val="007677D2"/>
    <w:pPr>
      <w:spacing w:after="120" w:line="480" w:lineRule="auto"/>
      <w:ind w:left="283"/>
    </w:pPr>
  </w:style>
  <w:style w:type="character" w:customStyle="1" w:styleId="BodyTextIndent2Char">
    <w:name w:val="Body Text Indent 2 Char"/>
    <w:basedOn w:val="DefaultParagraphFont"/>
    <w:link w:val="BodyTextIndent2"/>
    <w:uiPriority w:val="99"/>
    <w:semiHidden/>
    <w:rsid w:val="007677D2"/>
    <w:rPr>
      <w:rFonts w:ascii="Times New Roman" w:hAnsi="Times New Roman"/>
      <w:sz w:val="24"/>
    </w:rPr>
  </w:style>
  <w:style w:type="paragraph" w:styleId="BodyText3">
    <w:name w:val="Body Text 3"/>
    <w:basedOn w:val="Normal"/>
    <w:link w:val="BodyText3Char"/>
    <w:uiPriority w:val="99"/>
    <w:semiHidden/>
    <w:unhideWhenUsed/>
    <w:rsid w:val="007677D2"/>
    <w:pPr>
      <w:spacing w:after="120"/>
    </w:pPr>
    <w:rPr>
      <w:sz w:val="16"/>
      <w:szCs w:val="16"/>
    </w:rPr>
  </w:style>
  <w:style w:type="character" w:customStyle="1" w:styleId="BodyText3Char">
    <w:name w:val="Body Text 3 Char"/>
    <w:basedOn w:val="DefaultParagraphFont"/>
    <w:link w:val="BodyText3"/>
    <w:uiPriority w:val="99"/>
    <w:semiHidden/>
    <w:rsid w:val="007677D2"/>
    <w:rPr>
      <w:rFonts w:ascii="Times New Roman" w:hAnsi="Times New Roman"/>
      <w:sz w:val="16"/>
      <w:szCs w:val="16"/>
    </w:rPr>
  </w:style>
  <w:style w:type="paragraph" w:styleId="BodyText2">
    <w:name w:val="Body Text 2"/>
    <w:basedOn w:val="Normal"/>
    <w:link w:val="BodyText2Char"/>
    <w:uiPriority w:val="99"/>
    <w:semiHidden/>
    <w:unhideWhenUsed/>
    <w:rsid w:val="007677D2"/>
    <w:pPr>
      <w:spacing w:after="120" w:line="480" w:lineRule="auto"/>
    </w:pPr>
  </w:style>
  <w:style w:type="character" w:customStyle="1" w:styleId="BodyText2Char">
    <w:name w:val="Body Text 2 Char"/>
    <w:basedOn w:val="DefaultParagraphFont"/>
    <w:link w:val="BodyText2"/>
    <w:uiPriority w:val="99"/>
    <w:semiHidden/>
    <w:rsid w:val="007677D2"/>
    <w:rPr>
      <w:rFonts w:ascii="Times New Roman" w:hAnsi="Times New Roman"/>
      <w:sz w:val="24"/>
    </w:rPr>
  </w:style>
  <w:style w:type="paragraph" w:styleId="NoteHeading">
    <w:name w:val="Note Heading"/>
    <w:basedOn w:val="Normal"/>
    <w:next w:val="Normal"/>
    <w:link w:val="NoteHeadingChar"/>
    <w:uiPriority w:val="99"/>
    <w:semiHidden/>
    <w:unhideWhenUsed/>
    <w:rsid w:val="007677D2"/>
    <w:pPr>
      <w:spacing w:before="0" w:after="0"/>
    </w:pPr>
  </w:style>
  <w:style w:type="character" w:customStyle="1" w:styleId="NoteHeadingChar">
    <w:name w:val="Note Heading Char"/>
    <w:basedOn w:val="DefaultParagraphFont"/>
    <w:link w:val="NoteHeading"/>
    <w:uiPriority w:val="99"/>
    <w:semiHidden/>
    <w:rsid w:val="007677D2"/>
    <w:rPr>
      <w:rFonts w:ascii="Times New Roman" w:hAnsi="Times New Roman"/>
      <w:sz w:val="24"/>
    </w:rPr>
  </w:style>
  <w:style w:type="paragraph" w:styleId="BodyTextIndent">
    <w:name w:val="Body Text Indent"/>
    <w:basedOn w:val="Normal"/>
    <w:link w:val="BodyTextIndentChar"/>
    <w:uiPriority w:val="99"/>
    <w:semiHidden/>
    <w:unhideWhenUsed/>
    <w:rsid w:val="007677D2"/>
    <w:pPr>
      <w:spacing w:after="120"/>
      <w:ind w:left="283"/>
    </w:pPr>
  </w:style>
  <w:style w:type="character" w:customStyle="1" w:styleId="BodyTextIndentChar">
    <w:name w:val="Body Text Indent Char"/>
    <w:basedOn w:val="DefaultParagraphFont"/>
    <w:link w:val="BodyTextIndent"/>
    <w:uiPriority w:val="99"/>
    <w:semiHidden/>
    <w:rsid w:val="007677D2"/>
    <w:rPr>
      <w:rFonts w:ascii="Times New Roman" w:hAnsi="Times New Roman"/>
      <w:sz w:val="24"/>
    </w:rPr>
  </w:style>
  <w:style w:type="paragraph" w:styleId="BodyTextFirstIndent2">
    <w:name w:val="Body Text First Indent 2"/>
    <w:basedOn w:val="BodyTextIndent"/>
    <w:link w:val="BodyTextFirstIndent2Char"/>
    <w:uiPriority w:val="99"/>
    <w:semiHidden/>
    <w:unhideWhenUsed/>
    <w:rsid w:val="007677D2"/>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7677D2"/>
    <w:rPr>
      <w:rFonts w:ascii="Times New Roman" w:hAnsi="Times New Roman"/>
      <w:sz w:val="24"/>
    </w:rPr>
  </w:style>
  <w:style w:type="paragraph" w:styleId="BodyText">
    <w:name w:val="Body Text"/>
    <w:basedOn w:val="Normal"/>
    <w:link w:val="BodyTextChar"/>
    <w:uiPriority w:val="99"/>
    <w:semiHidden/>
    <w:unhideWhenUsed/>
    <w:rsid w:val="007677D2"/>
    <w:pPr>
      <w:spacing w:after="120"/>
    </w:pPr>
  </w:style>
  <w:style w:type="character" w:customStyle="1" w:styleId="BodyTextChar">
    <w:name w:val="Body Text Char"/>
    <w:basedOn w:val="DefaultParagraphFont"/>
    <w:link w:val="BodyText"/>
    <w:uiPriority w:val="99"/>
    <w:semiHidden/>
    <w:rsid w:val="007677D2"/>
    <w:rPr>
      <w:rFonts w:ascii="Times New Roman" w:hAnsi="Times New Roman"/>
      <w:sz w:val="24"/>
    </w:rPr>
  </w:style>
  <w:style w:type="paragraph" w:styleId="BodyTextFirstIndent">
    <w:name w:val="Body Text First Indent"/>
    <w:basedOn w:val="BodyText"/>
    <w:link w:val="BodyTextFirstIndentChar"/>
    <w:uiPriority w:val="99"/>
    <w:semiHidden/>
    <w:unhideWhenUsed/>
    <w:rsid w:val="007677D2"/>
    <w:pPr>
      <w:spacing w:after="240"/>
      <w:ind w:firstLine="360"/>
    </w:pPr>
  </w:style>
  <w:style w:type="character" w:customStyle="1" w:styleId="BodyTextFirstIndentChar">
    <w:name w:val="Body Text First Indent Char"/>
    <w:basedOn w:val="BodyTextChar"/>
    <w:link w:val="BodyTextFirstIndent"/>
    <w:uiPriority w:val="99"/>
    <w:semiHidden/>
    <w:rsid w:val="007677D2"/>
    <w:rPr>
      <w:rFonts w:ascii="Times New Roman" w:hAnsi="Times New Roman"/>
      <w:sz w:val="24"/>
    </w:rPr>
  </w:style>
  <w:style w:type="paragraph" w:styleId="Date">
    <w:name w:val="Date"/>
    <w:basedOn w:val="Normal"/>
    <w:next w:val="Normal"/>
    <w:link w:val="DateChar"/>
    <w:uiPriority w:val="99"/>
    <w:semiHidden/>
    <w:unhideWhenUsed/>
    <w:rsid w:val="007677D2"/>
  </w:style>
  <w:style w:type="character" w:customStyle="1" w:styleId="DateChar">
    <w:name w:val="Date Char"/>
    <w:basedOn w:val="DefaultParagraphFont"/>
    <w:link w:val="Date"/>
    <w:uiPriority w:val="99"/>
    <w:semiHidden/>
    <w:rsid w:val="007677D2"/>
    <w:rPr>
      <w:rFonts w:ascii="Times New Roman" w:hAnsi="Times New Roman"/>
      <w:sz w:val="24"/>
    </w:rPr>
  </w:style>
  <w:style w:type="paragraph" w:styleId="Salutation">
    <w:name w:val="Salutation"/>
    <w:basedOn w:val="Normal"/>
    <w:next w:val="Normal"/>
    <w:link w:val="SalutationChar"/>
    <w:uiPriority w:val="99"/>
    <w:semiHidden/>
    <w:unhideWhenUsed/>
    <w:rsid w:val="007677D2"/>
  </w:style>
  <w:style w:type="character" w:customStyle="1" w:styleId="SalutationChar">
    <w:name w:val="Salutation Char"/>
    <w:basedOn w:val="DefaultParagraphFont"/>
    <w:link w:val="Salutation"/>
    <w:uiPriority w:val="99"/>
    <w:semiHidden/>
    <w:rsid w:val="007677D2"/>
    <w:rPr>
      <w:rFonts w:ascii="Times New Roman" w:hAnsi="Times New Roman"/>
      <w:sz w:val="24"/>
    </w:rPr>
  </w:style>
  <w:style w:type="paragraph" w:styleId="MessageHeader">
    <w:name w:val="Message Header"/>
    <w:basedOn w:val="Normal"/>
    <w:link w:val="MessageHeaderChar"/>
    <w:uiPriority w:val="99"/>
    <w:semiHidden/>
    <w:unhideWhenUsed/>
    <w:rsid w:val="007677D2"/>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7677D2"/>
    <w:rPr>
      <w:rFonts w:asciiTheme="majorHAnsi" w:eastAsiaTheme="majorEastAsia" w:hAnsiTheme="majorHAnsi" w:cstheme="majorBidi"/>
      <w:sz w:val="24"/>
      <w:szCs w:val="24"/>
      <w:shd w:val="pct20" w:color="auto" w:fill="auto"/>
    </w:rPr>
  </w:style>
  <w:style w:type="paragraph" w:styleId="ListContinue5">
    <w:name w:val="List Continue 5"/>
    <w:basedOn w:val="Normal"/>
    <w:uiPriority w:val="99"/>
    <w:semiHidden/>
    <w:unhideWhenUsed/>
    <w:rsid w:val="007677D2"/>
    <w:pPr>
      <w:spacing w:after="120"/>
      <w:ind w:left="1415"/>
      <w:contextualSpacing/>
    </w:pPr>
  </w:style>
  <w:style w:type="paragraph" w:styleId="ListContinue4">
    <w:name w:val="List Continue 4"/>
    <w:basedOn w:val="Normal"/>
    <w:uiPriority w:val="99"/>
    <w:semiHidden/>
    <w:unhideWhenUsed/>
    <w:rsid w:val="007677D2"/>
    <w:pPr>
      <w:spacing w:after="120"/>
      <w:ind w:left="1132"/>
      <w:contextualSpacing/>
    </w:pPr>
  </w:style>
  <w:style w:type="paragraph" w:styleId="ListContinue3">
    <w:name w:val="List Continue 3"/>
    <w:basedOn w:val="Normal"/>
    <w:uiPriority w:val="99"/>
    <w:semiHidden/>
    <w:unhideWhenUsed/>
    <w:rsid w:val="007677D2"/>
    <w:pPr>
      <w:spacing w:after="120"/>
      <w:ind w:left="849"/>
      <w:contextualSpacing/>
    </w:pPr>
  </w:style>
  <w:style w:type="paragraph" w:styleId="ListContinue2">
    <w:name w:val="List Continue 2"/>
    <w:basedOn w:val="Normal"/>
    <w:uiPriority w:val="99"/>
    <w:semiHidden/>
    <w:unhideWhenUsed/>
    <w:rsid w:val="007677D2"/>
    <w:pPr>
      <w:spacing w:after="120"/>
      <w:ind w:left="566"/>
      <w:contextualSpacing/>
    </w:pPr>
  </w:style>
  <w:style w:type="paragraph" w:styleId="ListContinue">
    <w:name w:val="List Continue"/>
    <w:basedOn w:val="Normal"/>
    <w:uiPriority w:val="99"/>
    <w:semiHidden/>
    <w:unhideWhenUsed/>
    <w:rsid w:val="007677D2"/>
    <w:pPr>
      <w:spacing w:after="120"/>
      <w:ind w:left="283"/>
      <w:contextualSpacing/>
    </w:pPr>
  </w:style>
  <w:style w:type="paragraph" w:styleId="Signature">
    <w:name w:val="Signature"/>
    <w:basedOn w:val="Normal"/>
    <w:link w:val="SignatureChar"/>
    <w:uiPriority w:val="99"/>
    <w:semiHidden/>
    <w:unhideWhenUsed/>
    <w:rsid w:val="007677D2"/>
    <w:pPr>
      <w:spacing w:before="0" w:after="0"/>
      <w:ind w:left="4252"/>
    </w:pPr>
  </w:style>
  <w:style w:type="character" w:customStyle="1" w:styleId="SignatureChar">
    <w:name w:val="Signature Char"/>
    <w:basedOn w:val="DefaultParagraphFont"/>
    <w:link w:val="Signature"/>
    <w:uiPriority w:val="99"/>
    <w:semiHidden/>
    <w:rsid w:val="007677D2"/>
    <w:rPr>
      <w:rFonts w:ascii="Times New Roman" w:hAnsi="Times New Roman"/>
      <w:sz w:val="24"/>
    </w:rPr>
  </w:style>
  <w:style w:type="paragraph" w:styleId="Closing">
    <w:name w:val="Closing"/>
    <w:basedOn w:val="Normal"/>
    <w:link w:val="ClosingChar"/>
    <w:uiPriority w:val="99"/>
    <w:semiHidden/>
    <w:unhideWhenUsed/>
    <w:rsid w:val="007677D2"/>
    <w:pPr>
      <w:spacing w:before="0" w:after="0"/>
      <w:ind w:left="4252"/>
    </w:pPr>
  </w:style>
  <w:style w:type="character" w:customStyle="1" w:styleId="ClosingChar">
    <w:name w:val="Closing Char"/>
    <w:basedOn w:val="DefaultParagraphFont"/>
    <w:link w:val="Closing"/>
    <w:uiPriority w:val="99"/>
    <w:semiHidden/>
    <w:rsid w:val="007677D2"/>
    <w:rPr>
      <w:rFonts w:ascii="Times New Roman" w:hAnsi="Times New Roman"/>
      <w:sz w:val="24"/>
    </w:rPr>
  </w:style>
  <w:style w:type="paragraph" w:styleId="ListNumber5">
    <w:name w:val="List Number 5"/>
    <w:basedOn w:val="Normal"/>
    <w:uiPriority w:val="99"/>
    <w:semiHidden/>
    <w:unhideWhenUsed/>
    <w:rsid w:val="007677D2"/>
    <w:pPr>
      <w:numPr>
        <w:numId w:val="20"/>
      </w:numPr>
      <w:contextualSpacing/>
    </w:pPr>
  </w:style>
  <w:style w:type="paragraph" w:styleId="ListNumber4">
    <w:name w:val="List Number 4"/>
    <w:basedOn w:val="Normal"/>
    <w:uiPriority w:val="99"/>
    <w:semiHidden/>
    <w:unhideWhenUsed/>
    <w:rsid w:val="007677D2"/>
    <w:pPr>
      <w:numPr>
        <w:numId w:val="21"/>
      </w:numPr>
      <w:contextualSpacing/>
    </w:pPr>
  </w:style>
  <w:style w:type="paragraph" w:styleId="ListNumber3">
    <w:name w:val="List Number 3"/>
    <w:basedOn w:val="Normal"/>
    <w:uiPriority w:val="99"/>
    <w:semiHidden/>
    <w:unhideWhenUsed/>
    <w:rsid w:val="007677D2"/>
    <w:pPr>
      <w:numPr>
        <w:numId w:val="22"/>
      </w:numPr>
      <w:contextualSpacing/>
    </w:pPr>
  </w:style>
  <w:style w:type="paragraph" w:styleId="ListNumber2">
    <w:name w:val="List Number 2"/>
    <w:basedOn w:val="Normal"/>
    <w:uiPriority w:val="99"/>
    <w:semiHidden/>
    <w:unhideWhenUsed/>
    <w:rsid w:val="007677D2"/>
    <w:pPr>
      <w:numPr>
        <w:numId w:val="23"/>
      </w:numPr>
      <w:contextualSpacing/>
    </w:pPr>
  </w:style>
  <w:style w:type="paragraph" w:styleId="ListBullet5">
    <w:name w:val="List Bullet 5"/>
    <w:basedOn w:val="Normal"/>
    <w:uiPriority w:val="99"/>
    <w:semiHidden/>
    <w:unhideWhenUsed/>
    <w:rsid w:val="007677D2"/>
    <w:pPr>
      <w:numPr>
        <w:numId w:val="24"/>
      </w:numPr>
      <w:contextualSpacing/>
    </w:pPr>
  </w:style>
  <w:style w:type="paragraph" w:styleId="ListBullet4">
    <w:name w:val="List Bullet 4"/>
    <w:basedOn w:val="Normal"/>
    <w:uiPriority w:val="99"/>
    <w:semiHidden/>
    <w:unhideWhenUsed/>
    <w:rsid w:val="007677D2"/>
    <w:pPr>
      <w:numPr>
        <w:numId w:val="25"/>
      </w:numPr>
      <w:contextualSpacing/>
    </w:pPr>
  </w:style>
  <w:style w:type="paragraph" w:styleId="ListBullet3">
    <w:name w:val="List Bullet 3"/>
    <w:basedOn w:val="Normal"/>
    <w:uiPriority w:val="99"/>
    <w:semiHidden/>
    <w:unhideWhenUsed/>
    <w:rsid w:val="007677D2"/>
    <w:pPr>
      <w:numPr>
        <w:numId w:val="26"/>
      </w:numPr>
      <w:contextualSpacing/>
    </w:pPr>
  </w:style>
  <w:style w:type="paragraph" w:styleId="ListBullet2">
    <w:name w:val="List Bullet 2"/>
    <w:basedOn w:val="Normal"/>
    <w:uiPriority w:val="99"/>
    <w:semiHidden/>
    <w:unhideWhenUsed/>
    <w:rsid w:val="007677D2"/>
    <w:pPr>
      <w:numPr>
        <w:numId w:val="27"/>
      </w:numPr>
      <w:contextualSpacing/>
    </w:pPr>
  </w:style>
  <w:style w:type="paragraph" w:styleId="List5">
    <w:name w:val="List 5"/>
    <w:basedOn w:val="Normal"/>
    <w:uiPriority w:val="99"/>
    <w:semiHidden/>
    <w:unhideWhenUsed/>
    <w:rsid w:val="007677D2"/>
    <w:pPr>
      <w:ind w:left="1415" w:hanging="283"/>
      <w:contextualSpacing/>
    </w:pPr>
  </w:style>
  <w:style w:type="paragraph" w:styleId="List4">
    <w:name w:val="List 4"/>
    <w:basedOn w:val="Normal"/>
    <w:uiPriority w:val="99"/>
    <w:semiHidden/>
    <w:unhideWhenUsed/>
    <w:rsid w:val="007677D2"/>
    <w:pPr>
      <w:ind w:left="1132" w:hanging="283"/>
      <w:contextualSpacing/>
    </w:pPr>
  </w:style>
  <w:style w:type="paragraph" w:styleId="List3">
    <w:name w:val="List 3"/>
    <w:basedOn w:val="Normal"/>
    <w:uiPriority w:val="99"/>
    <w:semiHidden/>
    <w:unhideWhenUsed/>
    <w:rsid w:val="007677D2"/>
    <w:pPr>
      <w:ind w:left="849" w:hanging="283"/>
      <w:contextualSpacing/>
    </w:pPr>
  </w:style>
  <w:style w:type="paragraph" w:styleId="List2">
    <w:name w:val="List 2"/>
    <w:basedOn w:val="Normal"/>
    <w:uiPriority w:val="99"/>
    <w:semiHidden/>
    <w:unhideWhenUsed/>
    <w:rsid w:val="007677D2"/>
    <w:pPr>
      <w:ind w:left="566" w:hanging="283"/>
      <w:contextualSpacing/>
    </w:pPr>
  </w:style>
  <w:style w:type="paragraph" w:styleId="ListNumber">
    <w:name w:val="List Number"/>
    <w:basedOn w:val="Normal"/>
    <w:uiPriority w:val="99"/>
    <w:semiHidden/>
    <w:unhideWhenUsed/>
    <w:rsid w:val="007677D2"/>
    <w:pPr>
      <w:numPr>
        <w:numId w:val="28"/>
      </w:numPr>
      <w:contextualSpacing/>
    </w:pPr>
  </w:style>
  <w:style w:type="paragraph" w:styleId="ListBullet">
    <w:name w:val="List Bullet"/>
    <w:basedOn w:val="Normal"/>
    <w:uiPriority w:val="99"/>
    <w:semiHidden/>
    <w:unhideWhenUsed/>
    <w:rsid w:val="007677D2"/>
    <w:pPr>
      <w:numPr>
        <w:numId w:val="29"/>
      </w:numPr>
      <w:contextualSpacing/>
    </w:pPr>
  </w:style>
  <w:style w:type="paragraph" w:styleId="List">
    <w:name w:val="List"/>
    <w:basedOn w:val="Normal"/>
    <w:uiPriority w:val="99"/>
    <w:semiHidden/>
    <w:unhideWhenUsed/>
    <w:rsid w:val="007677D2"/>
    <w:pPr>
      <w:ind w:left="283" w:hanging="283"/>
      <w:contextualSpacing/>
    </w:pPr>
  </w:style>
  <w:style w:type="paragraph" w:styleId="TOAHeading">
    <w:name w:val="toa heading"/>
    <w:basedOn w:val="Normal"/>
    <w:next w:val="Normal"/>
    <w:uiPriority w:val="99"/>
    <w:semiHidden/>
    <w:unhideWhenUsed/>
    <w:rsid w:val="007677D2"/>
    <w:rPr>
      <w:rFonts w:asciiTheme="majorHAnsi" w:eastAsiaTheme="majorEastAsia" w:hAnsiTheme="majorHAnsi" w:cstheme="majorBidi"/>
      <w:b/>
      <w:bCs/>
      <w:szCs w:val="24"/>
    </w:rPr>
  </w:style>
  <w:style w:type="paragraph" w:styleId="MacroText">
    <w:name w:val="macro"/>
    <w:link w:val="MacroTextChar"/>
    <w:uiPriority w:val="99"/>
    <w:semiHidden/>
    <w:unhideWhenUsed/>
    <w:rsid w:val="007677D2"/>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7677D2"/>
    <w:rPr>
      <w:rFonts w:ascii="Consolas" w:hAnsi="Consolas"/>
      <w:sz w:val="20"/>
      <w:szCs w:val="20"/>
    </w:rPr>
  </w:style>
  <w:style w:type="paragraph" w:styleId="TableofAuthorities">
    <w:name w:val="table of authorities"/>
    <w:basedOn w:val="Normal"/>
    <w:next w:val="Normal"/>
    <w:uiPriority w:val="99"/>
    <w:semiHidden/>
    <w:unhideWhenUsed/>
    <w:rsid w:val="007677D2"/>
    <w:pPr>
      <w:spacing w:after="0"/>
      <w:ind w:left="240" w:hanging="240"/>
    </w:pPr>
  </w:style>
  <w:style w:type="character" w:styleId="PageNumber">
    <w:name w:val="page number"/>
    <w:basedOn w:val="DefaultParagraphFont"/>
    <w:uiPriority w:val="99"/>
    <w:semiHidden/>
    <w:unhideWhenUsed/>
    <w:rsid w:val="007677D2"/>
  </w:style>
  <w:style w:type="paragraph" w:styleId="EnvelopeReturn">
    <w:name w:val="envelope return"/>
    <w:basedOn w:val="Normal"/>
    <w:uiPriority w:val="99"/>
    <w:semiHidden/>
    <w:unhideWhenUsed/>
    <w:rsid w:val="007677D2"/>
    <w:pPr>
      <w:spacing w:before="0" w:after="0"/>
    </w:pPr>
    <w:rPr>
      <w:rFonts w:asciiTheme="majorHAnsi" w:eastAsiaTheme="majorEastAsia" w:hAnsiTheme="majorHAnsi" w:cstheme="majorBidi"/>
      <w:sz w:val="20"/>
      <w:szCs w:val="20"/>
    </w:rPr>
  </w:style>
  <w:style w:type="paragraph" w:styleId="EnvelopeAddress">
    <w:name w:val="envelope address"/>
    <w:basedOn w:val="Normal"/>
    <w:uiPriority w:val="99"/>
    <w:semiHidden/>
    <w:unhideWhenUsed/>
    <w:rsid w:val="007677D2"/>
    <w:pPr>
      <w:framePr w:w="4320" w:h="2160" w:hRule="exact" w:hSpace="141" w:wrap="auto" w:hAnchor="page" w:xAlign="center" w:yAlign="bottom"/>
      <w:spacing w:before="0" w:after="0"/>
      <w:ind w:left="1"/>
    </w:pPr>
    <w:rPr>
      <w:rFonts w:asciiTheme="majorHAnsi" w:eastAsiaTheme="majorEastAsia" w:hAnsiTheme="majorHAnsi" w:cstheme="majorBidi"/>
      <w:szCs w:val="24"/>
    </w:rPr>
  </w:style>
  <w:style w:type="paragraph" w:styleId="TableofFigures">
    <w:name w:val="table of figures"/>
    <w:basedOn w:val="Normal"/>
    <w:next w:val="Normal"/>
    <w:uiPriority w:val="99"/>
    <w:semiHidden/>
    <w:unhideWhenUsed/>
    <w:rsid w:val="007677D2"/>
    <w:pPr>
      <w:spacing w:after="0"/>
    </w:pPr>
  </w:style>
  <w:style w:type="paragraph" w:styleId="Index1">
    <w:name w:val="index 1"/>
    <w:basedOn w:val="Normal"/>
    <w:next w:val="Normal"/>
    <w:autoRedefine/>
    <w:uiPriority w:val="99"/>
    <w:semiHidden/>
    <w:unhideWhenUsed/>
    <w:rsid w:val="007677D2"/>
    <w:pPr>
      <w:spacing w:before="0" w:after="0"/>
      <w:ind w:left="240" w:hanging="240"/>
    </w:pPr>
  </w:style>
  <w:style w:type="paragraph" w:styleId="IndexHeading">
    <w:name w:val="index heading"/>
    <w:basedOn w:val="Normal"/>
    <w:next w:val="Index1"/>
    <w:uiPriority w:val="99"/>
    <w:semiHidden/>
    <w:unhideWhenUsed/>
    <w:rsid w:val="007677D2"/>
    <w:rPr>
      <w:rFonts w:asciiTheme="majorHAnsi" w:eastAsiaTheme="majorEastAsia" w:hAnsiTheme="majorHAnsi" w:cstheme="majorBidi"/>
      <w:b/>
      <w:bCs/>
    </w:rPr>
  </w:style>
  <w:style w:type="paragraph" w:styleId="NormalIndent">
    <w:name w:val="Normal Indent"/>
    <w:basedOn w:val="Normal"/>
    <w:uiPriority w:val="99"/>
    <w:semiHidden/>
    <w:unhideWhenUsed/>
    <w:rsid w:val="007677D2"/>
    <w:pPr>
      <w:ind w:left="708"/>
    </w:pPr>
  </w:style>
  <w:style w:type="paragraph" w:styleId="TOC9">
    <w:name w:val="toc 9"/>
    <w:basedOn w:val="Normal"/>
    <w:next w:val="Normal"/>
    <w:autoRedefine/>
    <w:uiPriority w:val="39"/>
    <w:semiHidden/>
    <w:unhideWhenUsed/>
    <w:rsid w:val="007677D2"/>
    <w:pPr>
      <w:spacing w:after="100"/>
      <w:ind w:left="1920"/>
    </w:pPr>
  </w:style>
  <w:style w:type="paragraph" w:styleId="TOC8">
    <w:name w:val="toc 8"/>
    <w:basedOn w:val="Normal"/>
    <w:next w:val="Normal"/>
    <w:autoRedefine/>
    <w:uiPriority w:val="39"/>
    <w:semiHidden/>
    <w:unhideWhenUsed/>
    <w:rsid w:val="007677D2"/>
    <w:pPr>
      <w:spacing w:after="100"/>
      <w:ind w:left="1680"/>
    </w:pPr>
  </w:style>
  <w:style w:type="paragraph" w:styleId="TOC7">
    <w:name w:val="toc 7"/>
    <w:basedOn w:val="Normal"/>
    <w:next w:val="Normal"/>
    <w:autoRedefine/>
    <w:uiPriority w:val="39"/>
    <w:semiHidden/>
    <w:unhideWhenUsed/>
    <w:rsid w:val="007677D2"/>
    <w:pPr>
      <w:spacing w:after="100"/>
      <w:ind w:left="1440"/>
    </w:pPr>
  </w:style>
  <w:style w:type="paragraph" w:styleId="TOC6">
    <w:name w:val="toc 6"/>
    <w:basedOn w:val="Normal"/>
    <w:next w:val="Normal"/>
    <w:autoRedefine/>
    <w:uiPriority w:val="39"/>
    <w:semiHidden/>
    <w:unhideWhenUsed/>
    <w:rsid w:val="007677D2"/>
    <w:pPr>
      <w:spacing w:after="100"/>
      <w:ind w:left="1200"/>
    </w:pPr>
  </w:style>
  <w:style w:type="paragraph" w:styleId="TOC5">
    <w:name w:val="toc 5"/>
    <w:basedOn w:val="Normal"/>
    <w:next w:val="Normal"/>
    <w:autoRedefine/>
    <w:uiPriority w:val="39"/>
    <w:semiHidden/>
    <w:unhideWhenUsed/>
    <w:rsid w:val="007677D2"/>
    <w:pPr>
      <w:spacing w:after="100"/>
      <w:ind w:left="960"/>
    </w:pPr>
  </w:style>
  <w:style w:type="paragraph" w:styleId="TOC4">
    <w:name w:val="toc 4"/>
    <w:basedOn w:val="Normal"/>
    <w:next w:val="Normal"/>
    <w:autoRedefine/>
    <w:uiPriority w:val="39"/>
    <w:semiHidden/>
    <w:unhideWhenUsed/>
    <w:rsid w:val="007677D2"/>
    <w:pPr>
      <w:spacing w:after="100"/>
      <w:ind w:left="720"/>
    </w:pPr>
  </w:style>
  <w:style w:type="paragraph" w:styleId="TOC3">
    <w:name w:val="toc 3"/>
    <w:basedOn w:val="Normal"/>
    <w:next w:val="Normal"/>
    <w:autoRedefine/>
    <w:uiPriority w:val="39"/>
    <w:semiHidden/>
    <w:unhideWhenUsed/>
    <w:rsid w:val="007677D2"/>
    <w:pPr>
      <w:spacing w:after="100"/>
      <w:ind w:left="480"/>
    </w:pPr>
  </w:style>
  <w:style w:type="paragraph" w:styleId="TOC2">
    <w:name w:val="toc 2"/>
    <w:basedOn w:val="Normal"/>
    <w:next w:val="Normal"/>
    <w:autoRedefine/>
    <w:uiPriority w:val="39"/>
    <w:semiHidden/>
    <w:unhideWhenUsed/>
    <w:rsid w:val="007677D2"/>
    <w:pPr>
      <w:spacing w:after="100"/>
      <w:ind w:left="240"/>
    </w:pPr>
  </w:style>
  <w:style w:type="paragraph" w:styleId="TOC1">
    <w:name w:val="toc 1"/>
    <w:basedOn w:val="Normal"/>
    <w:next w:val="Normal"/>
    <w:autoRedefine/>
    <w:uiPriority w:val="39"/>
    <w:semiHidden/>
    <w:unhideWhenUsed/>
    <w:rsid w:val="007677D2"/>
    <w:pPr>
      <w:spacing w:after="100"/>
    </w:pPr>
  </w:style>
  <w:style w:type="paragraph" w:styleId="Index9">
    <w:name w:val="index 9"/>
    <w:basedOn w:val="Normal"/>
    <w:next w:val="Normal"/>
    <w:autoRedefine/>
    <w:uiPriority w:val="99"/>
    <w:semiHidden/>
    <w:unhideWhenUsed/>
    <w:rsid w:val="007677D2"/>
    <w:pPr>
      <w:spacing w:before="0" w:after="0"/>
      <w:ind w:left="2160" w:hanging="240"/>
    </w:pPr>
  </w:style>
  <w:style w:type="paragraph" w:styleId="Index8">
    <w:name w:val="index 8"/>
    <w:basedOn w:val="Normal"/>
    <w:next w:val="Normal"/>
    <w:autoRedefine/>
    <w:uiPriority w:val="99"/>
    <w:semiHidden/>
    <w:unhideWhenUsed/>
    <w:rsid w:val="007677D2"/>
    <w:pPr>
      <w:spacing w:before="0" w:after="0"/>
      <w:ind w:left="1920" w:hanging="240"/>
    </w:pPr>
  </w:style>
  <w:style w:type="paragraph" w:styleId="Index7">
    <w:name w:val="index 7"/>
    <w:basedOn w:val="Normal"/>
    <w:next w:val="Normal"/>
    <w:autoRedefine/>
    <w:uiPriority w:val="99"/>
    <w:semiHidden/>
    <w:unhideWhenUsed/>
    <w:rsid w:val="007677D2"/>
    <w:pPr>
      <w:spacing w:before="0" w:after="0"/>
      <w:ind w:left="1680" w:hanging="240"/>
    </w:pPr>
  </w:style>
  <w:style w:type="paragraph" w:styleId="Index6">
    <w:name w:val="index 6"/>
    <w:basedOn w:val="Normal"/>
    <w:next w:val="Normal"/>
    <w:autoRedefine/>
    <w:uiPriority w:val="99"/>
    <w:semiHidden/>
    <w:unhideWhenUsed/>
    <w:rsid w:val="007677D2"/>
    <w:pPr>
      <w:spacing w:before="0" w:after="0"/>
      <w:ind w:left="1440" w:hanging="240"/>
    </w:pPr>
  </w:style>
  <w:style w:type="paragraph" w:styleId="Index5">
    <w:name w:val="index 5"/>
    <w:basedOn w:val="Normal"/>
    <w:next w:val="Normal"/>
    <w:autoRedefine/>
    <w:uiPriority w:val="99"/>
    <w:semiHidden/>
    <w:unhideWhenUsed/>
    <w:rsid w:val="007677D2"/>
    <w:pPr>
      <w:spacing w:before="0" w:after="0"/>
      <w:ind w:left="1200" w:hanging="240"/>
    </w:pPr>
  </w:style>
  <w:style w:type="paragraph" w:styleId="Index4">
    <w:name w:val="index 4"/>
    <w:basedOn w:val="Normal"/>
    <w:next w:val="Normal"/>
    <w:autoRedefine/>
    <w:uiPriority w:val="99"/>
    <w:semiHidden/>
    <w:unhideWhenUsed/>
    <w:rsid w:val="007677D2"/>
    <w:pPr>
      <w:spacing w:before="0" w:after="0"/>
      <w:ind w:left="960" w:hanging="240"/>
    </w:pPr>
  </w:style>
  <w:style w:type="paragraph" w:styleId="Index3">
    <w:name w:val="index 3"/>
    <w:basedOn w:val="Normal"/>
    <w:next w:val="Normal"/>
    <w:autoRedefine/>
    <w:uiPriority w:val="99"/>
    <w:semiHidden/>
    <w:unhideWhenUsed/>
    <w:rsid w:val="007677D2"/>
    <w:pPr>
      <w:spacing w:before="0" w:after="0"/>
      <w:ind w:left="720" w:hanging="240"/>
    </w:pPr>
  </w:style>
  <w:style w:type="paragraph" w:styleId="Index2">
    <w:name w:val="index 2"/>
    <w:basedOn w:val="Normal"/>
    <w:next w:val="Normal"/>
    <w:autoRedefine/>
    <w:uiPriority w:val="99"/>
    <w:semiHidden/>
    <w:unhideWhenUsed/>
    <w:rsid w:val="007677D2"/>
    <w:pPr>
      <w:spacing w:before="0" w:after="0"/>
      <w:ind w:left="480" w:hanging="240"/>
    </w:pPr>
  </w:style>
  <w:style w:type="character" w:customStyle="1" w:styleId="Heading9Char">
    <w:name w:val="Heading 9 Char"/>
    <w:basedOn w:val="DefaultParagraphFont"/>
    <w:link w:val="Heading9"/>
    <w:uiPriority w:val="9"/>
    <w:semiHidden/>
    <w:rsid w:val="007677D2"/>
    <w:rPr>
      <w:rFonts w:asciiTheme="majorHAnsi" w:eastAsiaTheme="majorEastAsia" w:hAnsiTheme="majorHAnsi" w:cstheme="majorBidi"/>
      <w:i/>
      <w:iCs/>
      <w:color w:val="272727" w:themeColor="text1" w:themeTint="D8"/>
      <w:sz w:val="21"/>
      <w:szCs w:val="21"/>
    </w:rPr>
  </w:style>
  <w:style w:type="character" w:customStyle="1" w:styleId="Heading8Char">
    <w:name w:val="Heading 8 Char"/>
    <w:basedOn w:val="DefaultParagraphFont"/>
    <w:link w:val="Heading8"/>
    <w:uiPriority w:val="9"/>
    <w:semiHidden/>
    <w:rsid w:val="007677D2"/>
    <w:rPr>
      <w:rFonts w:asciiTheme="majorHAnsi" w:eastAsiaTheme="majorEastAsia" w:hAnsiTheme="majorHAnsi" w:cstheme="majorBidi"/>
      <w:color w:val="272727" w:themeColor="text1" w:themeTint="D8"/>
      <w:sz w:val="21"/>
      <w:szCs w:val="21"/>
    </w:rPr>
  </w:style>
  <w:style w:type="character" w:customStyle="1" w:styleId="Heading7Char">
    <w:name w:val="Heading 7 Char"/>
    <w:basedOn w:val="DefaultParagraphFont"/>
    <w:link w:val="Heading7"/>
    <w:uiPriority w:val="9"/>
    <w:semiHidden/>
    <w:rsid w:val="007677D2"/>
    <w:rPr>
      <w:rFonts w:asciiTheme="majorHAnsi" w:eastAsiaTheme="majorEastAsia" w:hAnsiTheme="majorHAnsi" w:cstheme="majorBidi"/>
      <w:i/>
      <w:iCs/>
      <w:color w:val="243F60" w:themeColor="accent1" w:themeShade="7F"/>
      <w:sz w:val="24"/>
    </w:rPr>
  </w:style>
  <w:style w:type="character" w:customStyle="1" w:styleId="Heading6Char">
    <w:name w:val="Heading 6 Char"/>
    <w:basedOn w:val="DefaultParagraphFont"/>
    <w:link w:val="Heading6"/>
    <w:uiPriority w:val="9"/>
    <w:semiHidden/>
    <w:rsid w:val="007677D2"/>
    <w:rPr>
      <w:rFonts w:asciiTheme="majorHAnsi" w:eastAsiaTheme="majorEastAsia" w:hAnsiTheme="majorHAnsi" w:cstheme="majorBidi"/>
      <w:color w:val="243F60" w:themeColor="accent1" w:themeShade="7F"/>
      <w:sz w:val="24"/>
    </w:rPr>
  </w:style>
  <w:style w:type="paragraph" w:styleId="Revision">
    <w:name w:val="Revision"/>
    <w:hidden/>
    <w:uiPriority w:val="99"/>
    <w:semiHidden/>
    <w:rsid w:val="001C13F8"/>
    <w:pPr>
      <w:spacing w:after="0" w:line="240" w:lineRule="auto"/>
    </w:pPr>
    <w:rPr>
      <w:rFonts w:ascii="Times New Roman" w:hAnsi="Times New Roman"/>
      <w:sz w:val="24"/>
    </w:rPr>
  </w:style>
  <w:style w:type="character" w:styleId="PlaceholderText">
    <w:name w:val="Placeholder Text"/>
    <w:basedOn w:val="DefaultParagraphFont"/>
    <w:uiPriority w:val="99"/>
    <w:semiHidden/>
    <w:rsid w:val="00C642CB"/>
    <w:rPr>
      <w:color w:val="808080"/>
    </w:rPr>
  </w:style>
  <w:style w:type="paragraph" w:customStyle="1" w:styleId="CitaviChapterBibliographyHeading">
    <w:name w:val="Citavi Chapter Bibliography Heading"/>
    <w:basedOn w:val="Heading2"/>
    <w:link w:val="CitaviChapterBibliographyHeadingZchn"/>
    <w:uiPriority w:val="99"/>
    <w:rsid w:val="00C642CB"/>
  </w:style>
  <w:style w:type="character" w:customStyle="1" w:styleId="CitaviChapterBibliographyHeadingZchn">
    <w:name w:val="Citavi Chapter Bibliography Heading Zchn"/>
    <w:basedOn w:val="DefaultParagraphFont"/>
    <w:link w:val="CitaviChapterBibliographyHeading"/>
    <w:uiPriority w:val="99"/>
    <w:rsid w:val="00C642CB"/>
    <w:rPr>
      <w:rFonts w:ascii="Times New Roman" w:eastAsia="Cambria" w:hAnsi="Times New Roman" w:cs="Times New Roman"/>
      <w:b/>
      <w:sz w:val="24"/>
      <w:szCs w:val="24"/>
    </w:rPr>
  </w:style>
  <w:style w:type="paragraph" w:customStyle="1" w:styleId="CitaviBibliographySubheading1">
    <w:name w:val="Citavi Bibliography Subheading 1"/>
    <w:basedOn w:val="Heading2"/>
    <w:link w:val="CitaviBibliographySubheading1Zchn"/>
    <w:uiPriority w:val="99"/>
    <w:rsid w:val="00C642CB"/>
    <w:pPr>
      <w:outlineLvl w:val="9"/>
    </w:pPr>
  </w:style>
  <w:style w:type="character" w:customStyle="1" w:styleId="CitaviBibliographySubheading1Zchn">
    <w:name w:val="Citavi Bibliography Subheading 1 Zchn"/>
    <w:basedOn w:val="DefaultParagraphFont"/>
    <w:link w:val="CitaviBibliographySubheading1"/>
    <w:uiPriority w:val="99"/>
    <w:rsid w:val="00C642CB"/>
    <w:rPr>
      <w:rFonts w:ascii="Times New Roman" w:eastAsia="Cambria" w:hAnsi="Times New Roman" w:cs="Times New Roman"/>
      <w:b/>
      <w:sz w:val="24"/>
      <w:szCs w:val="24"/>
    </w:rPr>
  </w:style>
  <w:style w:type="paragraph" w:customStyle="1" w:styleId="CitaviBibliographySubheading2">
    <w:name w:val="Citavi Bibliography Subheading 2"/>
    <w:basedOn w:val="Heading3"/>
    <w:link w:val="CitaviBibliographySubheading2Zchn"/>
    <w:uiPriority w:val="99"/>
    <w:rsid w:val="00C642CB"/>
    <w:pPr>
      <w:outlineLvl w:val="9"/>
    </w:pPr>
  </w:style>
  <w:style w:type="character" w:customStyle="1" w:styleId="CitaviBibliographySubheading2Zchn">
    <w:name w:val="Citavi Bibliography Subheading 2 Zchn"/>
    <w:basedOn w:val="DefaultParagraphFont"/>
    <w:link w:val="CitaviBibliographySubheading2"/>
    <w:uiPriority w:val="99"/>
    <w:rsid w:val="00C642CB"/>
    <w:rPr>
      <w:rFonts w:ascii="Times New Roman" w:eastAsiaTheme="majorEastAsia" w:hAnsi="Times New Roman" w:cstheme="majorBidi"/>
      <w:b/>
      <w:sz w:val="24"/>
      <w:szCs w:val="24"/>
    </w:rPr>
  </w:style>
  <w:style w:type="paragraph" w:customStyle="1" w:styleId="CitaviBibliographySubheading3">
    <w:name w:val="Citavi Bibliography Subheading 3"/>
    <w:basedOn w:val="Heading4"/>
    <w:link w:val="CitaviBibliographySubheading3Zchn"/>
    <w:uiPriority w:val="99"/>
    <w:rsid w:val="00C642CB"/>
    <w:pPr>
      <w:outlineLvl w:val="9"/>
    </w:pPr>
  </w:style>
  <w:style w:type="character" w:customStyle="1" w:styleId="CitaviBibliographySubheading3Zchn">
    <w:name w:val="Citavi Bibliography Subheading 3 Zchn"/>
    <w:basedOn w:val="DefaultParagraphFont"/>
    <w:link w:val="CitaviBibliographySubheading3"/>
    <w:uiPriority w:val="99"/>
    <w:rsid w:val="00C642CB"/>
    <w:rPr>
      <w:rFonts w:ascii="Times New Roman" w:eastAsiaTheme="majorEastAsia" w:hAnsi="Times New Roman" w:cstheme="majorBidi"/>
      <w:b/>
      <w:iCs/>
      <w:sz w:val="24"/>
      <w:szCs w:val="24"/>
    </w:rPr>
  </w:style>
  <w:style w:type="paragraph" w:customStyle="1" w:styleId="CitaviBibliographySubheading4">
    <w:name w:val="Citavi Bibliography Subheading 4"/>
    <w:basedOn w:val="Heading5"/>
    <w:link w:val="CitaviBibliographySubheading4Zchn"/>
    <w:uiPriority w:val="99"/>
    <w:rsid w:val="00C642CB"/>
    <w:pPr>
      <w:outlineLvl w:val="9"/>
    </w:pPr>
  </w:style>
  <w:style w:type="character" w:customStyle="1" w:styleId="CitaviBibliographySubheading4Zchn">
    <w:name w:val="Citavi Bibliography Subheading 4 Zchn"/>
    <w:basedOn w:val="DefaultParagraphFont"/>
    <w:link w:val="CitaviBibliographySubheading4"/>
    <w:uiPriority w:val="99"/>
    <w:rsid w:val="00C642CB"/>
    <w:rPr>
      <w:rFonts w:ascii="Times New Roman" w:eastAsiaTheme="majorEastAsia" w:hAnsi="Times New Roman" w:cstheme="majorBidi"/>
      <w:b/>
      <w:iCs/>
      <w:sz w:val="24"/>
      <w:szCs w:val="24"/>
    </w:rPr>
  </w:style>
  <w:style w:type="paragraph" w:customStyle="1" w:styleId="CitaviBibliographySubheading5">
    <w:name w:val="Citavi Bibliography Subheading 5"/>
    <w:basedOn w:val="Heading6"/>
    <w:link w:val="CitaviBibliographySubheading5Zchn"/>
    <w:uiPriority w:val="99"/>
    <w:rsid w:val="00C642CB"/>
    <w:pPr>
      <w:outlineLvl w:val="9"/>
    </w:pPr>
  </w:style>
  <w:style w:type="character" w:customStyle="1" w:styleId="CitaviBibliographySubheading5Zchn">
    <w:name w:val="Citavi Bibliography Subheading 5 Zchn"/>
    <w:basedOn w:val="DefaultParagraphFont"/>
    <w:link w:val="CitaviBibliographySubheading5"/>
    <w:uiPriority w:val="99"/>
    <w:rsid w:val="00C642CB"/>
    <w:rPr>
      <w:rFonts w:asciiTheme="majorHAnsi" w:eastAsiaTheme="majorEastAsia" w:hAnsiTheme="majorHAnsi" w:cstheme="majorBidi"/>
      <w:color w:val="243F60" w:themeColor="accent1" w:themeShade="7F"/>
      <w:sz w:val="24"/>
    </w:rPr>
  </w:style>
  <w:style w:type="paragraph" w:customStyle="1" w:styleId="CitaviBibliographySubheading6">
    <w:name w:val="Citavi Bibliography Subheading 6"/>
    <w:basedOn w:val="Heading7"/>
    <w:link w:val="CitaviBibliographySubheading6Zchn"/>
    <w:uiPriority w:val="99"/>
    <w:rsid w:val="00C642CB"/>
    <w:pPr>
      <w:outlineLvl w:val="9"/>
    </w:pPr>
  </w:style>
  <w:style w:type="character" w:customStyle="1" w:styleId="CitaviBibliographySubheading6Zchn">
    <w:name w:val="Citavi Bibliography Subheading 6 Zchn"/>
    <w:basedOn w:val="DefaultParagraphFont"/>
    <w:link w:val="CitaviBibliographySubheading6"/>
    <w:uiPriority w:val="99"/>
    <w:rsid w:val="00C642CB"/>
    <w:rPr>
      <w:rFonts w:asciiTheme="majorHAnsi" w:eastAsiaTheme="majorEastAsia" w:hAnsiTheme="majorHAnsi" w:cstheme="majorBidi"/>
      <w:i/>
      <w:iCs/>
      <w:color w:val="243F60" w:themeColor="accent1" w:themeShade="7F"/>
      <w:sz w:val="24"/>
    </w:rPr>
  </w:style>
  <w:style w:type="paragraph" w:customStyle="1" w:styleId="CitaviBibliographySubheading7">
    <w:name w:val="Citavi Bibliography Subheading 7"/>
    <w:basedOn w:val="Heading8"/>
    <w:link w:val="CitaviBibliographySubheading7Zchn"/>
    <w:uiPriority w:val="99"/>
    <w:rsid w:val="00C642CB"/>
    <w:pPr>
      <w:outlineLvl w:val="9"/>
    </w:pPr>
  </w:style>
  <w:style w:type="character" w:customStyle="1" w:styleId="CitaviBibliographySubheading7Zchn">
    <w:name w:val="Citavi Bibliography Subheading 7 Zchn"/>
    <w:basedOn w:val="DefaultParagraphFont"/>
    <w:link w:val="CitaviBibliographySubheading7"/>
    <w:uiPriority w:val="99"/>
    <w:rsid w:val="00C642CB"/>
    <w:rPr>
      <w:rFonts w:asciiTheme="majorHAnsi" w:eastAsiaTheme="majorEastAsia" w:hAnsiTheme="majorHAnsi" w:cstheme="majorBidi"/>
      <w:color w:val="272727" w:themeColor="text1" w:themeTint="D8"/>
      <w:sz w:val="21"/>
      <w:szCs w:val="21"/>
    </w:rPr>
  </w:style>
  <w:style w:type="paragraph" w:customStyle="1" w:styleId="CitaviBibliographySubheading8">
    <w:name w:val="Citavi Bibliography Subheading 8"/>
    <w:basedOn w:val="Heading9"/>
    <w:link w:val="CitaviBibliographySubheading8Zchn"/>
    <w:uiPriority w:val="99"/>
    <w:rsid w:val="00C642CB"/>
    <w:pPr>
      <w:outlineLvl w:val="9"/>
    </w:pPr>
  </w:style>
  <w:style w:type="character" w:customStyle="1" w:styleId="CitaviBibliographySubheading8Zchn">
    <w:name w:val="Citavi Bibliography Subheading 8 Zchn"/>
    <w:basedOn w:val="DefaultParagraphFont"/>
    <w:link w:val="CitaviBibliographySubheading8"/>
    <w:uiPriority w:val="99"/>
    <w:rsid w:val="00C642CB"/>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C1680712C54F4F83321E3559D5B29D"/>
        <w:category>
          <w:name w:val="Allgemein"/>
          <w:gallery w:val="placeholder"/>
        </w:category>
        <w:types>
          <w:type w:val="bbPlcHdr"/>
        </w:types>
        <w:behaviors>
          <w:behavior w:val="content"/>
        </w:behaviors>
        <w:guid w:val="{C97485D4-C9E5-4D3F-B541-D0BA14BB2735}"/>
      </w:docPartPr>
      <w:docPartBody>
        <w:p w:rsidR="007F18DD" w:rsidRDefault="00311096" w:rsidP="00311096">
          <w:pPr>
            <w:pStyle w:val="94C1680712C54F4F83321E3559D5B29D"/>
          </w:pPr>
          <w:r w:rsidRPr="00EE536B">
            <w:rPr>
              <w:rStyle w:val="PlaceholderText"/>
            </w:rPr>
            <w:t>Klicken oder tippen Sie hier, um Text einzugeben.</w:t>
          </w:r>
        </w:p>
      </w:docPartBody>
    </w:docPart>
    <w:docPart>
      <w:docPartPr>
        <w:name w:val="C23267B190C7446E80CFC938DA76751D"/>
        <w:category>
          <w:name w:val="Allgemein"/>
          <w:gallery w:val="placeholder"/>
        </w:category>
        <w:types>
          <w:type w:val="bbPlcHdr"/>
        </w:types>
        <w:behaviors>
          <w:behavior w:val="content"/>
        </w:behaviors>
        <w:guid w:val="{DB8EB3B2-9E02-4588-A1FB-761E282ACAE7}"/>
      </w:docPartPr>
      <w:docPartBody>
        <w:p w:rsidR="007F18DD" w:rsidRDefault="00311096" w:rsidP="00311096">
          <w:pPr>
            <w:pStyle w:val="C23267B190C7446E80CFC938DA76751D"/>
          </w:pPr>
          <w:r w:rsidRPr="00A50391">
            <w:rPr>
              <w:rStyle w:val="Placehold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096"/>
    <w:rsid w:val="0007547C"/>
    <w:rsid w:val="000D6A31"/>
    <w:rsid w:val="00171D19"/>
    <w:rsid w:val="001D11A8"/>
    <w:rsid w:val="00311096"/>
    <w:rsid w:val="0034149C"/>
    <w:rsid w:val="005343D2"/>
    <w:rsid w:val="007638E1"/>
    <w:rsid w:val="007717AA"/>
    <w:rsid w:val="007F18DD"/>
    <w:rsid w:val="00872CBF"/>
    <w:rsid w:val="008968C9"/>
    <w:rsid w:val="00AC5D76"/>
    <w:rsid w:val="00AF4945"/>
    <w:rsid w:val="00BD7CD3"/>
    <w:rsid w:val="00BE7B47"/>
    <w:rsid w:val="00C336DE"/>
    <w:rsid w:val="00C4495B"/>
    <w:rsid w:val="00D1640D"/>
    <w:rsid w:val="00DF31AD"/>
    <w:rsid w:val="00E61C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1CF7"/>
    <w:rPr>
      <w:color w:val="808080"/>
    </w:rPr>
  </w:style>
  <w:style w:type="paragraph" w:customStyle="1" w:styleId="94C1680712C54F4F83321E3559D5B29D">
    <w:name w:val="94C1680712C54F4F83321E3559D5B29D"/>
    <w:rsid w:val="00311096"/>
  </w:style>
  <w:style w:type="paragraph" w:customStyle="1" w:styleId="C23267B190C7446E80CFC938DA76751D">
    <w:name w:val="C23267B190C7446E80CFC938DA76751D"/>
    <w:rsid w:val="003110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99E7D00-BAD2-DC49-9145-00223B4DD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1</TotalTime>
  <Pages>8</Pages>
  <Words>5067</Words>
  <Characters>28883</Characters>
  <Application>Microsoft Office Word</Application>
  <DocSecurity>0</DocSecurity>
  <Lines>240</Lines>
  <Paragraphs>67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Misty Robson</cp:lastModifiedBy>
  <cp:revision>2</cp:revision>
  <cp:lastPrinted>2013-10-03T12:51:00Z</cp:lastPrinted>
  <dcterms:created xsi:type="dcterms:W3CDTF">2022-09-13T15:54:00Z</dcterms:created>
  <dcterms:modified xsi:type="dcterms:W3CDTF">2022-09-13T15:54:00Z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7">
    <vt:lpwstr>OHP_LitVz</vt:lpwstr>
  </property>
  <property fmtid="{D5CDD505-2E9C-101B-9397-08002B2CF9AE}" pid="3" name="CitaviDocumentProperty_0">
    <vt:lpwstr>5521130a-379f-4755-b959-0adb63c7e702</vt:lpwstr>
  </property>
  <property fmtid="{D5CDD505-2E9C-101B-9397-08002B2CF9AE}" pid="4" name="CitaviDocumentProperty_11">
    <vt:lpwstr>Überschrift 1</vt:lpwstr>
  </property>
  <property fmtid="{D5CDD505-2E9C-101B-9397-08002B2CF9AE}" pid="5" name="CitaviDocumentProperty_12">
    <vt:lpwstr>Standard</vt:lpwstr>
  </property>
  <property fmtid="{D5CDD505-2E9C-101B-9397-08002B2CF9AE}" pid="6" name="CitaviDocumentProperty_16">
    <vt:lpwstr>Untertitel</vt:lpwstr>
  </property>
  <property fmtid="{D5CDD505-2E9C-101B-9397-08002B2CF9AE}" pid="7" name="CitaviDocumentProperty_13">
    <vt:lpwstr>Standard</vt:lpwstr>
  </property>
  <property fmtid="{D5CDD505-2E9C-101B-9397-08002B2CF9AE}" pid="8" name="CitaviDocumentProperty_15">
    <vt:lpwstr>Standard</vt:lpwstr>
  </property>
  <property fmtid="{D5CDD505-2E9C-101B-9397-08002B2CF9AE}" pid="9" name="CitaviDocumentProperty_17">
    <vt:lpwstr>Standard</vt:lpwstr>
  </property>
  <property fmtid="{D5CDD505-2E9C-101B-9397-08002B2CF9AE}" pid="10" name="CitaviDocumentProperty_6">
    <vt:lpwstr>False</vt:lpwstr>
  </property>
  <property fmtid="{D5CDD505-2E9C-101B-9397-08002B2CF9AE}" pid="11" name="CitaviDocumentProperty_8">
    <vt:lpwstr>CloudProjectKey=mwq06l8mgrir8pry5gihmil12bm1gla16xgnwo86296y8ej3; ProjectName=OHP_LitVz</vt:lpwstr>
  </property>
  <property fmtid="{D5CDD505-2E9C-101B-9397-08002B2CF9AE}" pid="12" name="CitaviDocumentProperty_1">
    <vt:lpwstr>6.14.0.0</vt:lpwstr>
  </property>
</Properties>
</file>