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04807C7F" w:rsidR="00994A3D" w:rsidRPr="00994A3D" w:rsidRDefault="00654E8F" w:rsidP="0001436A">
      <w:pPr>
        <w:pStyle w:val="1"/>
      </w:pPr>
      <w:r w:rsidRPr="00994A3D">
        <w:t>Supplementary Tables</w:t>
      </w:r>
    </w:p>
    <w:p w14:paraId="57DD3B5C" w14:textId="77777777" w:rsidR="00773794" w:rsidRPr="0042145E" w:rsidRDefault="00773794" w:rsidP="0042145E">
      <w:pPr>
        <w:pStyle w:val="MDPI41tablecaption"/>
        <w:spacing w:before="0" w:after="0" w:line="240" w:lineRule="auto"/>
        <w:ind w:left="0"/>
        <w:jc w:val="center"/>
        <w:rPr>
          <w:rFonts w:ascii="Times New Roman" w:hAnsi="Times New Roman" w:cs="Times New Roman"/>
          <w:sz w:val="24"/>
          <w:szCs w:val="24"/>
        </w:rPr>
      </w:pPr>
      <w:r w:rsidRPr="0042145E">
        <w:rPr>
          <w:rFonts w:ascii="Times New Roman" w:hAnsi="Times New Roman" w:cs="Times New Roman"/>
          <w:b/>
          <w:sz w:val="24"/>
          <w:szCs w:val="24"/>
        </w:rPr>
        <w:t>Table S1.</w:t>
      </w:r>
      <w:r w:rsidRPr="0042145E">
        <w:rPr>
          <w:rFonts w:ascii="Times New Roman" w:hAnsi="Times New Roman" w:cs="Times New Roman"/>
          <w:sz w:val="24"/>
          <w:szCs w:val="24"/>
        </w:rPr>
        <w:t xml:space="preserve"> Composition and nutrient levels of basal diets (air-dry basis) %.</w:t>
      </w:r>
    </w:p>
    <w:tbl>
      <w:tblPr>
        <w:tblW w:w="8424"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86"/>
        <w:gridCol w:w="2484"/>
        <w:gridCol w:w="2754"/>
      </w:tblGrid>
      <w:tr w:rsidR="00773794" w:rsidRPr="0042145E" w14:paraId="1EEC6937" w14:textId="77777777" w:rsidTr="00077354">
        <w:trPr>
          <w:jc w:val="center"/>
        </w:trPr>
        <w:tc>
          <w:tcPr>
            <w:tcW w:w="3186" w:type="dxa"/>
            <w:tcBorders>
              <w:bottom w:val="single" w:sz="4" w:space="0" w:color="auto"/>
            </w:tcBorders>
            <w:shd w:val="clear" w:color="auto" w:fill="auto"/>
            <w:vAlign w:val="center"/>
          </w:tcPr>
          <w:p w14:paraId="5D3B0A3E" w14:textId="77777777" w:rsidR="00773794" w:rsidRPr="0042145E" w:rsidRDefault="00773794" w:rsidP="0042145E">
            <w:pPr>
              <w:pStyle w:val="MDPI42tablebody"/>
              <w:spacing w:line="240" w:lineRule="auto"/>
              <w:rPr>
                <w:rFonts w:ascii="Times New Roman" w:hAnsi="Times New Roman"/>
                <w:b/>
                <w:snapToGrid/>
                <w:sz w:val="24"/>
                <w:szCs w:val="24"/>
              </w:rPr>
            </w:pPr>
            <w:r w:rsidRPr="0042145E">
              <w:rPr>
                <w:rFonts w:ascii="Times New Roman" w:hAnsi="Times New Roman"/>
                <w:b/>
                <w:snapToGrid/>
                <w:sz w:val="24"/>
                <w:szCs w:val="24"/>
              </w:rPr>
              <w:t>Items</w:t>
            </w:r>
          </w:p>
        </w:tc>
        <w:tc>
          <w:tcPr>
            <w:tcW w:w="2484" w:type="dxa"/>
            <w:tcBorders>
              <w:bottom w:val="single" w:sz="4" w:space="0" w:color="auto"/>
            </w:tcBorders>
            <w:shd w:val="clear" w:color="auto" w:fill="auto"/>
            <w:vAlign w:val="center"/>
          </w:tcPr>
          <w:p w14:paraId="3D04D3DA" w14:textId="77777777" w:rsidR="00773794" w:rsidRPr="0042145E" w:rsidRDefault="00773794" w:rsidP="0042145E">
            <w:pPr>
              <w:pStyle w:val="MDPI42tablebody"/>
              <w:spacing w:line="240" w:lineRule="auto"/>
              <w:rPr>
                <w:rFonts w:ascii="Times New Roman" w:hAnsi="Times New Roman"/>
                <w:b/>
                <w:snapToGrid/>
                <w:sz w:val="24"/>
                <w:szCs w:val="24"/>
              </w:rPr>
            </w:pPr>
            <w:r w:rsidRPr="0042145E">
              <w:rPr>
                <w:rFonts w:ascii="Times New Roman" w:hAnsi="Times New Roman"/>
                <w:b/>
                <w:snapToGrid/>
                <w:sz w:val="24"/>
                <w:szCs w:val="24"/>
              </w:rPr>
              <w:t>Alfalfa hay</w:t>
            </w:r>
          </w:p>
        </w:tc>
        <w:tc>
          <w:tcPr>
            <w:tcW w:w="2754" w:type="dxa"/>
            <w:tcBorders>
              <w:bottom w:val="single" w:sz="4" w:space="0" w:color="auto"/>
            </w:tcBorders>
            <w:shd w:val="clear" w:color="auto" w:fill="auto"/>
            <w:vAlign w:val="center"/>
          </w:tcPr>
          <w:p w14:paraId="7D40182D" w14:textId="77777777" w:rsidR="00773794" w:rsidRPr="0042145E" w:rsidRDefault="00773794" w:rsidP="0042145E">
            <w:pPr>
              <w:pStyle w:val="MDPI42tablebody"/>
              <w:spacing w:line="240" w:lineRule="auto"/>
              <w:rPr>
                <w:rFonts w:ascii="Times New Roman" w:hAnsi="Times New Roman"/>
                <w:b/>
                <w:snapToGrid/>
                <w:sz w:val="24"/>
                <w:szCs w:val="24"/>
              </w:rPr>
            </w:pPr>
            <w:r w:rsidRPr="0042145E">
              <w:rPr>
                <w:rFonts w:ascii="Times New Roman" w:hAnsi="Times New Roman"/>
                <w:b/>
                <w:snapToGrid/>
                <w:sz w:val="24"/>
                <w:szCs w:val="24"/>
              </w:rPr>
              <w:t>Rice straw</w:t>
            </w:r>
          </w:p>
        </w:tc>
      </w:tr>
      <w:tr w:rsidR="00773794" w:rsidRPr="0042145E" w14:paraId="3AAA6355" w14:textId="77777777" w:rsidTr="00077354">
        <w:trPr>
          <w:jc w:val="center"/>
        </w:trPr>
        <w:tc>
          <w:tcPr>
            <w:tcW w:w="3186" w:type="dxa"/>
            <w:shd w:val="clear" w:color="auto" w:fill="auto"/>
            <w:vAlign w:val="center"/>
          </w:tcPr>
          <w:p w14:paraId="6E8D27FD"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Ingredients</w:t>
            </w:r>
          </w:p>
        </w:tc>
        <w:tc>
          <w:tcPr>
            <w:tcW w:w="2484" w:type="dxa"/>
            <w:shd w:val="clear" w:color="auto" w:fill="auto"/>
          </w:tcPr>
          <w:p w14:paraId="3843F9EA" w14:textId="77777777" w:rsidR="00773794" w:rsidRPr="0042145E" w:rsidRDefault="00773794" w:rsidP="00077354">
            <w:pPr>
              <w:pStyle w:val="MDPI42tablebody"/>
              <w:spacing w:line="240" w:lineRule="auto"/>
              <w:jc w:val="left"/>
              <w:rPr>
                <w:rFonts w:ascii="Times New Roman" w:hAnsi="Times New Roman"/>
                <w:sz w:val="24"/>
                <w:szCs w:val="24"/>
              </w:rPr>
            </w:pPr>
          </w:p>
        </w:tc>
        <w:tc>
          <w:tcPr>
            <w:tcW w:w="2754" w:type="dxa"/>
            <w:shd w:val="clear" w:color="auto" w:fill="auto"/>
          </w:tcPr>
          <w:p w14:paraId="22D75A28" w14:textId="77777777" w:rsidR="00773794" w:rsidRPr="0042145E" w:rsidRDefault="00773794" w:rsidP="0042145E">
            <w:pPr>
              <w:pStyle w:val="MDPI42tablebody"/>
              <w:spacing w:line="240" w:lineRule="auto"/>
              <w:rPr>
                <w:rFonts w:ascii="Times New Roman" w:hAnsi="Times New Roman"/>
                <w:sz w:val="24"/>
                <w:szCs w:val="24"/>
              </w:rPr>
            </w:pPr>
          </w:p>
        </w:tc>
      </w:tr>
      <w:tr w:rsidR="00773794" w:rsidRPr="0042145E" w14:paraId="09453017" w14:textId="77777777" w:rsidTr="00077354">
        <w:trPr>
          <w:trHeight w:val="144"/>
          <w:jc w:val="center"/>
        </w:trPr>
        <w:tc>
          <w:tcPr>
            <w:tcW w:w="3186" w:type="dxa"/>
            <w:shd w:val="clear" w:color="auto" w:fill="auto"/>
            <w:vAlign w:val="center"/>
          </w:tcPr>
          <w:p w14:paraId="35B19390"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Corn</w:t>
            </w:r>
          </w:p>
        </w:tc>
        <w:tc>
          <w:tcPr>
            <w:tcW w:w="2484" w:type="dxa"/>
            <w:shd w:val="clear" w:color="auto" w:fill="auto"/>
            <w:vAlign w:val="center"/>
          </w:tcPr>
          <w:p w14:paraId="7876D36D"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30.0</w:t>
            </w:r>
          </w:p>
        </w:tc>
        <w:tc>
          <w:tcPr>
            <w:tcW w:w="2754" w:type="dxa"/>
            <w:shd w:val="clear" w:color="auto" w:fill="auto"/>
          </w:tcPr>
          <w:p w14:paraId="0199EDD2"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33.0</w:t>
            </w:r>
          </w:p>
        </w:tc>
      </w:tr>
      <w:tr w:rsidR="00773794" w:rsidRPr="0042145E" w14:paraId="64DE0B05" w14:textId="77777777" w:rsidTr="00077354">
        <w:trPr>
          <w:jc w:val="center"/>
        </w:trPr>
        <w:tc>
          <w:tcPr>
            <w:tcW w:w="3186" w:type="dxa"/>
            <w:shd w:val="clear" w:color="auto" w:fill="auto"/>
            <w:vAlign w:val="center"/>
          </w:tcPr>
          <w:p w14:paraId="3E528892"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Soybean meal</w:t>
            </w:r>
          </w:p>
        </w:tc>
        <w:tc>
          <w:tcPr>
            <w:tcW w:w="2484" w:type="dxa"/>
            <w:shd w:val="clear" w:color="auto" w:fill="auto"/>
            <w:vAlign w:val="center"/>
          </w:tcPr>
          <w:p w14:paraId="7F4E2070"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w:t>
            </w:r>
          </w:p>
        </w:tc>
        <w:tc>
          <w:tcPr>
            <w:tcW w:w="2754" w:type="dxa"/>
            <w:shd w:val="clear" w:color="auto" w:fill="auto"/>
          </w:tcPr>
          <w:p w14:paraId="733F77A6"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18.5</w:t>
            </w:r>
          </w:p>
        </w:tc>
      </w:tr>
      <w:tr w:rsidR="00773794" w:rsidRPr="0042145E" w14:paraId="090D4CDC" w14:textId="77777777" w:rsidTr="00077354">
        <w:trPr>
          <w:jc w:val="center"/>
        </w:trPr>
        <w:tc>
          <w:tcPr>
            <w:tcW w:w="3186" w:type="dxa"/>
            <w:shd w:val="clear" w:color="auto" w:fill="auto"/>
            <w:vAlign w:val="center"/>
          </w:tcPr>
          <w:p w14:paraId="3559B86D"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Rice straw</w:t>
            </w:r>
          </w:p>
        </w:tc>
        <w:tc>
          <w:tcPr>
            <w:tcW w:w="2484" w:type="dxa"/>
            <w:shd w:val="clear" w:color="auto" w:fill="auto"/>
            <w:vAlign w:val="center"/>
          </w:tcPr>
          <w:p w14:paraId="4E04FFDE"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w:t>
            </w:r>
          </w:p>
        </w:tc>
        <w:tc>
          <w:tcPr>
            <w:tcW w:w="2754" w:type="dxa"/>
            <w:shd w:val="clear" w:color="auto" w:fill="auto"/>
          </w:tcPr>
          <w:p w14:paraId="30D8D26C"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40.0</w:t>
            </w:r>
          </w:p>
        </w:tc>
      </w:tr>
      <w:tr w:rsidR="00773794" w:rsidRPr="0042145E" w14:paraId="6E5BF295" w14:textId="77777777" w:rsidTr="00077354">
        <w:trPr>
          <w:jc w:val="center"/>
        </w:trPr>
        <w:tc>
          <w:tcPr>
            <w:tcW w:w="3186" w:type="dxa"/>
            <w:shd w:val="clear" w:color="auto" w:fill="auto"/>
            <w:vAlign w:val="center"/>
          </w:tcPr>
          <w:p w14:paraId="5E4A3C4F"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Alfalfa hay</w:t>
            </w:r>
          </w:p>
        </w:tc>
        <w:tc>
          <w:tcPr>
            <w:tcW w:w="2484" w:type="dxa"/>
            <w:shd w:val="clear" w:color="auto" w:fill="auto"/>
            <w:vAlign w:val="center"/>
          </w:tcPr>
          <w:p w14:paraId="60F878DD"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40.0</w:t>
            </w:r>
          </w:p>
        </w:tc>
        <w:tc>
          <w:tcPr>
            <w:tcW w:w="2754" w:type="dxa"/>
            <w:shd w:val="clear" w:color="auto" w:fill="auto"/>
          </w:tcPr>
          <w:p w14:paraId="3741B224"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w:t>
            </w:r>
          </w:p>
        </w:tc>
      </w:tr>
      <w:tr w:rsidR="00773794" w:rsidRPr="0042145E" w14:paraId="1446F40C" w14:textId="77777777" w:rsidTr="00077354">
        <w:trPr>
          <w:jc w:val="center"/>
        </w:trPr>
        <w:tc>
          <w:tcPr>
            <w:tcW w:w="3186" w:type="dxa"/>
            <w:shd w:val="clear" w:color="auto" w:fill="auto"/>
            <w:vAlign w:val="center"/>
          </w:tcPr>
          <w:p w14:paraId="5876205C"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Wheat bran</w:t>
            </w:r>
          </w:p>
        </w:tc>
        <w:tc>
          <w:tcPr>
            <w:tcW w:w="2484" w:type="dxa"/>
            <w:shd w:val="clear" w:color="auto" w:fill="auto"/>
            <w:vAlign w:val="center"/>
          </w:tcPr>
          <w:p w14:paraId="46C4485B"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24.5</w:t>
            </w:r>
          </w:p>
        </w:tc>
        <w:tc>
          <w:tcPr>
            <w:tcW w:w="2754" w:type="dxa"/>
            <w:shd w:val="clear" w:color="auto" w:fill="auto"/>
          </w:tcPr>
          <w:p w14:paraId="7318AA37"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5.0</w:t>
            </w:r>
          </w:p>
        </w:tc>
      </w:tr>
      <w:tr w:rsidR="00773794" w:rsidRPr="0042145E" w14:paraId="1642701C" w14:textId="77777777" w:rsidTr="00077354">
        <w:trPr>
          <w:jc w:val="center"/>
        </w:trPr>
        <w:tc>
          <w:tcPr>
            <w:tcW w:w="3186" w:type="dxa"/>
            <w:shd w:val="clear" w:color="auto" w:fill="auto"/>
            <w:vAlign w:val="center"/>
          </w:tcPr>
          <w:p w14:paraId="010D31C7"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Zeolite powder</w:t>
            </w:r>
          </w:p>
        </w:tc>
        <w:tc>
          <w:tcPr>
            <w:tcW w:w="2484" w:type="dxa"/>
            <w:shd w:val="clear" w:color="auto" w:fill="auto"/>
          </w:tcPr>
          <w:p w14:paraId="723B425B"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2.5</w:t>
            </w:r>
          </w:p>
        </w:tc>
        <w:tc>
          <w:tcPr>
            <w:tcW w:w="2754" w:type="dxa"/>
            <w:shd w:val="clear" w:color="auto" w:fill="auto"/>
          </w:tcPr>
          <w:p w14:paraId="666D9D8F"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w:t>
            </w:r>
          </w:p>
        </w:tc>
      </w:tr>
      <w:tr w:rsidR="00773794" w:rsidRPr="0042145E" w14:paraId="3BD931DA" w14:textId="77777777" w:rsidTr="00077354">
        <w:trPr>
          <w:jc w:val="center"/>
        </w:trPr>
        <w:tc>
          <w:tcPr>
            <w:tcW w:w="3186" w:type="dxa"/>
            <w:shd w:val="clear" w:color="auto" w:fill="auto"/>
            <w:vAlign w:val="center"/>
          </w:tcPr>
          <w:p w14:paraId="0DD3B100"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Limestone</w:t>
            </w:r>
          </w:p>
        </w:tc>
        <w:tc>
          <w:tcPr>
            <w:tcW w:w="2484" w:type="dxa"/>
            <w:shd w:val="clear" w:color="auto" w:fill="auto"/>
          </w:tcPr>
          <w:p w14:paraId="0D3A03C7"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w:t>
            </w:r>
          </w:p>
        </w:tc>
        <w:tc>
          <w:tcPr>
            <w:tcW w:w="2754" w:type="dxa"/>
            <w:shd w:val="clear" w:color="auto" w:fill="auto"/>
          </w:tcPr>
          <w:p w14:paraId="05AF944E"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0.5</w:t>
            </w:r>
          </w:p>
        </w:tc>
      </w:tr>
      <w:tr w:rsidR="00773794" w:rsidRPr="0042145E" w14:paraId="35D33AF5" w14:textId="77777777" w:rsidTr="00077354">
        <w:trPr>
          <w:jc w:val="center"/>
        </w:trPr>
        <w:tc>
          <w:tcPr>
            <w:tcW w:w="3186" w:type="dxa"/>
            <w:shd w:val="clear" w:color="auto" w:fill="auto"/>
            <w:vAlign w:val="center"/>
          </w:tcPr>
          <w:p w14:paraId="165A56E8"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baking soda</w:t>
            </w:r>
          </w:p>
        </w:tc>
        <w:tc>
          <w:tcPr>
            <w:tcW w:w="2484" w:type="dxa"/>
            <w:shd w:val="clear" w:color="auto" w:fill="auto"/>
          </w:tcPr>
          <w:p w14:paraId="22C4CC8A"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0.5</w:t>
            </w:r>
          </w:p>
        </w:tc>
        <w:tc>
          <w:tcPr>
            <w:tcW w:w="2754" w:type="dxa"/>
            <w:shd w:val="clear" w:color="auto" w:fill="auto"/>
          </w:tcPr>
          <w:p w14:paraId="72E77DD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0.5</w:t>
            </w:r>
          </w:p>
        </w:tc>
      </w:tr>
      <w:tr w:rsidR="00773794" w:rsidRPr="0042145E" w14:paraId="1670E75A" w14:textId="77777777" w:rsidTr="00077354">
        <w:trPr>
          <w:jc w:val="center"/>
        </w:trPr>
        <w:tc>
          <w:tcPr>
            <w:tcW w:w="3186" w:type="dxa"/>
            <w:shd w:val="clear" w:color="auto" w:fill="auto"/>
            <w:vAlign w:val="center"/>
          </w:tcPr>
          <w:p w14:paraId="0389961C"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 xml:space="preserve">Premix </w:t>
            </w:r>
            <w:r w:rsidRPr="0042145E">
              <w:rPr>
                <w:rFonts w:ascii="Times New Roman" w:hAnsi="Times New Roman"/>
                <w:sz w:val="24"/>
                <w:szCs w:val="24"/>
                <w:vertAlign w:val="superscript"/>
              </w:rPr>
              <w:t>1</w:t>
            </w:r>
          </w:p>
        </w:tc>
        <w:tc>
          <w:tcPr>
            <w:tcW w:w="2484" w:type="dxa"/>
            <w:shd w:val="clear" w:color="auto" w:fill="auto"/>
          </w:tcPr>
          <w:p w14:paraId="50506020"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2.5</w:t>
            </w:r>
          </w:p>
        </w:tc>
        <w:tc>
          <w:tcPr>
            <w:tcW w:w="2754" w:type="dxa"/>
            <w:shd w:val="clear" w:color="auto" w:fill="auto"/>
          </w:tcPr>
          <w:p w14:paraId="36848F0E"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2.5</w:t>
            </w:r>
          </w:p>
        </w:tc>
      </w:tr>
      <w:tr w:rsidR="00773794" w:rsidRPr="0042145E" w14:paraId="49125C32" w14:textId="77777777" w:rsidTr="00077354">
        <w:trPr>
          <w:jc w:val="center"/>
        </w:trPr>
        <w:tc>
          <w:tcPr>
            <w:tcW w:w="3186" w:type="dxa"/>
            <w:shd w:val="clear" w:color="auto" w:fill="auto"/>
            <w:vAlign w:val="center"/>
          </w:tcPr>
          <w:p w14:paraId="04682451"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Total</w:t>
            </w:r>
          </w:p>
        </w:tc>
        <w:tc>
          <w:tcPr>
            <w:tcW w:w="2484" w:type="dxa"/>
            <w:shd w:val="clear" w:color="auto" w:fill="auto"/>
          </w:tcPr>
          <w:p w14:paraId="2A45E8E1"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100.0</w:t>
            </w:r>
          </w:p>
        </w:tc>
        <w:tc>
          <w:tcPr>
            <w:tcW w:w="2754" w:type="dxa"/>
            <w:shd w:val="clear" w:color="auto" w:fill="auto"/>
          </w:tcPr>
          <w:p w14:paraId="5703D51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100.0</w:t>
            </w:r>
          </w:p>
        </w:tc>
      </w:tr>
      <w:tr w:rsidR="00773794" w:rsidRPr="0042145E" w14:paraId="3E5564A2" w14:textId="77777777" w:rsidTr="00077354">
        <w:trPr>
          <w:jc w:val="center"/>
        </w:trPr>
        <w:tc>
          <w:tcPr>
            <w:tcW w:w="3186" w:type="dxa"/>
            <w:shd w:val="clear" w:color="auto" w:fill="auto"/>
            <w:vAlign w:val="center"/>
          </w:tcPr>
          <w:p w14:paraId="6067D4A3"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 xml:space="preserve">Nutrient levels </w:t>
            </w:r>
            <w:r w:rsidRPr="0042145E">
              <w:rPr>
                <w:rFonts w:ascii="Times New Roman" w:hAnsi="Times New Roman"/>
                <w:sz w:val="24"/>
                <w:szCs w:val="24"/>
                <w:vertAlign w:val="superscript"/>
              </w:rPr>
              <w:t>2</w:t>
            </w:r>
          </w:p>
        </w:tc>
        <w:tc>
          <w:tcPr>
            <w:tcW w:w="2484" w:type="dxa"/>
            <w:shd w:val="clear" w:color="auto" w:fill="auto"/>
          </w:tcPr>
          <w:p w14:paraId="0A554F54" w14:textId="77777777" w:rsidR="00773794" w:rsidRPr="0042145E" w:rsidRDefault="00773794" w:rsidP="0042145E">
            <w:pPr>
              <w:pStyle w:val="MDPI42tablebody"/>
              <w:spacing w:line="240" w:lineRule="auto"/>
              <w:rPr>
                <w:rFonts w:ascii="Times New Roman" w:hAnsi="Times New Roman"/>
                <w:sz w:val="24"/>
                <w:szCs w:val="24"/>
              </w:rPr>
            </w:pPr>
          </w:p>
        </w:tc>
        <w:tc>
          <w:tcPr>
            <w:tcW w:w="2754" w:type="dxa"/>
            <w:shd w:val="clear" w:color="auto" w:fill="auto"/>
          </w:tcPr>
          <w:p w14:paraId="05D10264" w14:textId="77777777" w:rsidR="00773794" w:rsidRPr="0042145E" w:rsidRDefault="00773794" w:rsidP="0042145E">
            <w:pPr>
              <w:pStyle w:val="MDPI42tablebody"/>
              <w:spacing w:line="240" w:lineRule="auto"/>
              <w:rPr>
                <w:rFonts w:ascii="Times New Roman" w:hAnsi="Times New Roman"/>
                <w:sz w:val="24"/>
                <w:szCs w:val="24"/>
              </w:rPr>
            </w:pPr>
          </w:p>
        </w:tc>
      </w:tr>
      <w:tr w:rsidR="00773794" w:rsidRPr="0042145E" w14:paraId="0907856C" w14:textId="77777777" w:rsidTr="00077354">
        <w:trPr>
          <w:jc w:val="center"/>
        </w:trPr>
        <w:tc>
          <w:tcPr>
            <w:tcW w:w="3186" w:type="dxa"/>
            <w:shd w:val="clear" w:color="auto" w:fill="auto"/>
            <w:vAlign w:val="center"/>
          </w:tcPr>
          <w:p w14:paraId="6D027E6E"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ME/</w:t>
            </w:r>
            <w:r w:rsidRPr="0042145E">
              <w:rPr>
                <w:rFonts w:ascii="Times New Roman" w:eastAsia="宋体" w:hAnsi="Times New Roman"/>
                <w:sz w:val="24"/>
                <w:szCs w:val="24"/>
              </w:rPr>
              <w:t>（</w:t>
            </w:r>
            <w:r w:rsidRPr="0042145E">
              <w:rPr>
                <w:rFonts w:ascii="Times New Roman" w:hAnsi="Times New Roman"/>
                <w:sz w:val="24"/>
                <w:szCs w:val="24"/>
              </w:rPr>
              <w:t>MJ/kg</w:t>
            </w:r>
            <w:r w:rsidRPr="0042145E">
              <w:rPr>
                <w:rFonts w:ascii="Times New Roman" w:eastAsia="宋体" w:hAnsi="Times New Roman"/>
                <w:sz w:val="24"/>
                <w:szCs w:val="24"/>
              </w:rPr>
              <w:t>）</w:t>
            </w:r>
          </w:p>
        </w:tc>
        <w:tc>
          <w:tcPr>
            <w:tcW w:w="2484" w:type="dxa"/>
            <w:shd w:val="clear" w:color="auto" w:fill="auto"/>
          </w:tcPr>
          <w:p w14:paraId="13B92B2A"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19.63</w:t>
            </w:r>
          </w:p>
        </w:tc>
        <w:tc>
          <w:tcPr>
            <w:tcW w:w="2754" w:type="dxa"/>
            <w:shd w:val="clear" w:color="auto" w:fill="auto"/>
          </w:tcPr>
          <w:p w14:paraId="41B99EA2"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19.42</w:t>
            </w:r>
          </w:p>
        </w:tc>
      </w:tr>
      <w:tr w:rsidR="00773794" w:rsidRPr="0042145E" w14:paraId="5C9C3A6E" w14:textId="77777777" w:rsidTr="00077354">
        <w:trPr>
          <w:jc w:val="center"/>
        </w:trPr>
        <w:tc>
          <w:tcPr>
            <w:tcW w:w="3186" w:type="dxa"/>
            <w:shd w:val="clear" w:color="auto" w:fill="auto"/>
            <w:vAlign w:val="center"/>
          </w:tcPr>
          <w:p w14:paraId="0096282D"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CP</w:t>
            </w:r>
          </w:p>
        </w:tc>
        <w:tc>
          <w:tcPr>
            <w:tcW w:w="2484" w:type="dxa"/>
            <w:shd w:val="clear" w:color="auto" w:fill="auto"/>
          </w:tcPr>
          <w:p w14:paraId="1B8FF2B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12.80</w:t>
            </w:r>
          </w:p>
        </w:tc>
        <w:tc>
          <w:tcPr>
            <w:tcW w:w="2754" w:type="dxa"/>
            <w:shd w:val="clear" w:color="auto" w:fill="auto"/>
          </w:tcPr>
          <w:p w14:paraId="7C5ED19C"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12.82</w:t>
            </w:r>
          </w:p>
        </w:tc>
      </w:tr>
      <w:tr w:rsidR="00773794" w:rsidRPr="0042145E" w14:paraId="54E0DA6B" w14:textId="77777777" w:rsidTr="00077354">
        <w:trPr>
          <w:jc w:val="center"/>
        </w:trPr>
        <w:tc>
          <w:tcPr>
            <w:tcW w:w="3186" w:type="dxa"/>
            <w:shd w:val="clear" w:color="auto" w:fill="auto"/>
            <w:vAlign w:val="center"/>
          </w:tcPr>
          <w:p w14:paraId="707A6DA4"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EE</w:t>
            </w:r>
          </w:p>
        </w:tc>
        <w:tc>
          <w:tcPr>
            <w:tcW w:w="2484" w:type="dxa"/>
            <w:shd w:val="clear" w:color="auto" w:fill="auto"/>
          </w:tcPr>
          <w:p w14:paraId="23CD2B0F"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2.51</w:t>
            </w:r>
          </w:p>
        </w:tc>
        <w:tc>
          <w:tcPr>
            <w:tcW w:w="2754" w:type="dxa"/>
            <w:shd w:val="clear" w:color="auto" w:fill="auto"/>
          </w:tcPr>
          <w:p w14:paraId="10F9A94E"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2.107</w:t>
            </w:r>
          </w:p>
        </w:tc>
      </w:tr>
      <w:tr w:rsidR="00773794" w:rsidRPr="0042145E" w14:paraId="7449A439" w14:textId="77777777" w:rsidTr="00077354">
        <w:trPr>
          <w:jc w:val="center"/>
        </w:trPr>
        <w:tc>
          <w:tcPr>
            <w:tcW w:w="3186" w:type="dxa"/>
            <w:shd w:val="clear" w:color="auto" w:fill="auto"/>
            <w:vAlign w:val="center"/>
          </w:tcPr>
          <w:p w14:paraId="512826D8"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NDF</w:t>
            </w:r>
          </w:p>
        </w:tc>
        <w:tc>
          <w:tcPr>
            <w:tcW w:w="2484" w:type="dxa"/>
            <w:shd w:val="clear" w:color="auto" w:fill="auto"/>
          </w:tcPr>
          <w:p w14:paraId="0C66FC7F"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54.62</w:t>
            </w:r>
          </w:p>
        </w:tc>
        <w:tc>
          <w:tcPr>
            <w:tcW w:w="2754" w:type="dxa"/>
            <w:shd w:val="clear" w:color="auto" w:fill="auto"/>
          </w:tcPr>
          <w:p w14:paraId="65F14750"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69.74</w:t>
            </w:r>
          </w:p>
        </w:tc>
      </w:tr>
      <w:tr w:rsidR="00773794" w:rsidRPr="0042145E" w14:paraId="44B5EB9E" w14:textId="77777777" w:rsidTr="00077354">
        <w:trPr>
          <w:jc w:val="center"/>
        </w:trPr>
        <w:tc>
          <w:tcPr>
            <w:tcW w:w="3186" w:type="dxa"/>
            <w:shd w:val="clear" w:color="auto" w:fill="auto"/>
            <w:vAlign w:val="center"/>
          </w:tcPr>
          <w:p w14:paraId="482E089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ADF</w:t>
            </w:r>
          </w:p>
        </w:tc>
        <w:tc>
          <w:tcPr>
            <w:tcW w:w="2484" w:type="dxa"/>
            <w:shd w:val="clear" w:color="auto" w:fill="auto"/>
          </w:tcPr>
          <w:p w14:paraId="290C08EF"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42.37</w:t>
            </w:r>
          </w:p>
        </w:tc>
        <w:tc>
          <w:tcPr>
            <w:tcW w:w="2754" w:type="dxa"/>
            <w:shd w:val="clear" w:color="auto" w:fill="auto"/>
          </w:tcPr>
          <w:p w14:paraId="4DBF734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42.20</w:t>
            </w:r>
          </w:p>
        </w:tc>
      </w:tr>
      <w:tr w:rsidR="00773794" w:rsidRPr="0042145E" w14:paraId="61981296" w14:textId="77777777" w:rsidTr="00077354">
        <w:trPr>
          <w:jc w:val="center"/>
        </w:trPr>
        <w:tc>
          <w:tcPr>
            <w:tcW w:w="3186" w:type="dxa"/>
            <w:shd w:val="clear" w:color="auto" w:fill="auto"/>
            <w:vAlign w:val="center"/>
          </w:tcPr>
          <w:p w14:paraId="121CE62A"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Ash</w:t>
            </w:r>
          </w:p>
        </w:tc>
        <w:tc>
          <w:tcPr>
            <w:tcW w:w="2484" w:type="dxa"/>
            <w:shd w:val="clear" w:color="auto" w:fill="auto"/>
          </w:tcPr>
          <w:p w14:paraId="79B6A3F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7.30</w:t>
            </w:r>
          </w:p>
        </w:tc>
        <w:tc>
          <w:tcPr>
            <w:tcW w:w="2754" w:type="dxa"/>
            <w:shd w:val="clear" w:color="auto" w:fill="auto"/>
          </w:tcPr>
          <w:p w14:paraId="6EBCF1E0"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7.60</w:t>
            </w:r>
          </w:p>
        </w:tc>
      </w:tr>
      <w:tr w:rsidR="00773794" w:rsidRPr="0042145E" w14:paraId="5D1886B0" w14:textId="77777777" w:rsidTr="00077354">
        <w:trPr>
          <w:jc w:val="center"/>
        </w:trPr>
        <w:tc>
          <w:tcPr>
            <w:tcW w:w="3186" w:type="dxa"/>
            <w:shd w:val="clear" w:color="auto" w:fill="auto"/>
            <w:vAlign w:val="center"/>
          </w:tcPr>
          <w:p w14:paraId="220DFA35"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Ca</w:t>
            </w:r>
          </w:p>
        </w:tc>
        <w:tc>
          <w:tcPr>
            <w:tcW w:w="2484" w:type="dxa"/>
            <w:shd w:val="clear" w:color="auto" w:fill="auto"/>
          </w:tcPr>
          <w:p w14:paraId="0D448472"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0.53</w:t>
            </w:r>
          </w:p>
        </w:tc>
        <w:tc>
          <w:tcPr>
            <w:tcW w:w="2754" w:type="dxa"/>
            <w:shd w:val="clear" w:color="auto" w:fill="auto"/>
          </w:tcPr>
          <w:p w14:paraId="1899BDF1"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0.49</w:t>
            </w:r>
          </w:p>
        </w:tc>
      </w:tr>
      <w:tr w:rsidR="00773794" w:rsidRPr="0042145E" w14:paraId="46F6ECD9" w14:textId="77777777" w:rsidTr="00077354">
        <w:trPr>
          <w:jc w:val="center"/>
        </w:trPr>
        <w:tc>
          <w:tcPr>
            <w:tcW w:w="3186" w:type="dxa"/>
            <w:shd w:val="clear" w:color="auto" w:fill="auto"/>
            <w:vAlign w:val="center"/>
          </w:tcPr>
          <w:p w14:paraId="10F3FA5D"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TP</w:t>
            </w:r>
          </w:p>
        </w:tc>
        <w:tc>
          <w:tcPr>
            <w:tcW w:w="2484" w:type="dxa"/>
            <w:shd w:val="clear" w:color="auto" w:fill="auto"/>
          </w:tcPr>
          <w:p w14:paraId="7AD86EE4"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0.47</w:t>
            </w:r>
          </w:p>
        </w:tc>
        <w:tc>
          <w:tcPr>
            <w:tcW w:w="2754" w:type="dxa"/>
            <w:shd w:val="clear" w:color="auto" w:fill="auto"/>
          </w:tcPr>
          <w:p w14:paraId="5C230801" w14:textId="77777777" w:rsidR="00773794" w:rsidRPr="0042145E" w:rsidRDefault="00773794" w:rsidP="0042145E">
            <w:pPr>
              <w:pStyle w:val="MDPI42tablebody"/>
              <w:spacing w:line="240" w:lineRule="auto"/>
              <w:rPr>
                <w:rFonts w:ascii="Times New Roman" w:hAnsi="Times New Roman"/>
                <w:sz w:val="24"/>
                <w:szCs w:val="24"/>
              </w:rPr>
            </w:pPr>
            <w:r w:rsidRPr="0042145E">
              <w:rPr>
                <w:rFonts w:ascii="Times New Roman" w:hAnsi="Times New Roman"/>
                <w:sz w:val="24"/>
                <w:szCs w:val="24"/>
              </w:rPr>
              <w:t>0.32</w:t>
            </w:r>
          </w:p>
        </w:tc>
      </w:tr>
    </w:tbl>
    <w:p w14:paraId="09E91C8C" w14:textId="77777777" w:rsidR="00773794" w:rsidRPr="0042145E" w:rsidRDefault="00773794" w:rsidP="0042145E">
      <w:pPr>
        <w:pStyle w:val="MDPI43tablefooter"/>
        <w:spacing w:line="240" w:lineRule="auto"/>
        <w:ind w:left="0"/>
        <w:rPr>
          <w:rFonts w:ascii="Times New Roman" w:hAnsi="Times New Roman" w:cs="Times New Roman"/>
          <w:sz w:val="24"/>
          <w:szCs w:val="24"/>
        </w:rPr>
      </w:pPr>
      <w:r w:rsidRPr="0042145E">
        <w:rPr>
          <w:rFonts w:ascii="Times New Roman" w:hAnsi="Times New Roman" w:cs="Times New Roman"/>
          <w:sz w:val="24"/>
          <w:szCs w:val="24"/>
          <w:vertAlign w:val="superscript"/>
        </w:rPr>
        <w:t>1</w:t>
      </w:r>
      <w:r w:rsidRPr="0042145E">
        <w:rPr>
          <w:rFonts w:ascii="Times New Roman" w:hAnsi="Times New Roman" w:cs="Times New Roman"/>
          <w:sz w:val="24"/>
          <w:szCs w:val="24"/>
        </w:rPr>
        <w:t xml:space="preserve"> The premix provided the following per kg of diets: VA 50 000 IU, B1 25 mg, VB2 95 mg, VB5 40 mg, VB6 25 mg, VB12 0.38 mg, VD3 17 500 IU, VE 1100 IU, VK3 12.5 mg, biotin 5 mg, folic acid 32.5 mg, </w:t>
      </w:r>
      <w:r w:rsidRPr="0042145E">
        <w:rPr>
          <w:rFonts w:ascii="Times New Roman" w:hAnsi="Times New Roman" w:cs="Times New Roman"/>
          <w:i/>
          <w:iCs/>
          <w:sz w:val="24"/>
          <w:szCs w:val="24"/>
        </w:rPr>
        <w:t>D</w:t>
      </w:r>
      <w:r w:rsidRPr="0042145E">
        <w:rPr>
          <w:rFonts w:ascii="Times New Roman" w:hAnsi="Times New Roman" w:cs="Times New Roman"/>
          <w:sz w:val="24"/>
          <w:szCs w:val="24"/>
        </w:rPr>
        <w:t>-pantothenic acid 300 mg, nicotinic acid 250 mg, Cu (as copper sulfate) 375 mg, Fe (as ferrous sulfate) 1750 mg, Mn (as manganese sulfate) 625 mg, Zn (as zinc sulfate) 2000 mg, I (as potassium iodide) 3.50 mg, Se (as sodium selenite) 3.75 mg.</w:t>
      </w:r>
    </w:p>
    <w:p w14:paraId="6717D002" w14:textId="77777777" w:rsidR="00077354" w:rsidRDefault="00773794" w:rsidP="00077354">
      <w:pPr>
        <w:pStyle w:val="MDPI43tablefooter"/>
        <w:spacing w:line="240" w:lineRule="auto"/>
        <w:ind w:left="0"/>
        <w:rPr>
          <w:rFonts w:ascii="Times New Roman" w:hAnsi="Times New Roman" w:cs="Times New Roman"/>
          <w:sz w:val="24"/>
          <w:szCs w:val="24"/>
        </w:rPr>
        <w:sectPr w:rsidR="00077354"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r w:rsidRPr="0042145E">
        <w:rPr>
          <w:rFonts w:ascii="Times New Roman" w:hAnsi="Times New Roman" w:cs="Times New Roman"/>
          <w:sz w:val="24"/>
          <w:szCs w:val="24"/>
          <w:vertAlign w:val="superscript"/>
        </w:rPr>
        <w:t>2</w:t>
      </w:r>
      <w:r w:rsidRPr="0042145E">
        <w:rPr>
          <w:rFonts w:ascii="Times New Roman" w:hAnsi="Times New Roman" w:cs="Times New Roman"/>
          <w:sz w:val="24"/>
          <w:szCs w:val="24"/>
        </w:rPr>
        <w:t xml:space="preserve"> ME was a calculated value, while the others were measured values.</w:t>
      </w:r>
    </w:p>
    <w:p w14:paraId="3831148B" w14:textId="60B9BC5D" w:rsidR="00773794" w:rsidRPr="00077354" w:rsidRDefault="00773794" w:rsidP="00077354">
      <w:pPr>
        <w:pStyle w:val="MDPI43tablefooter"/>
        <w:spacing w:line="240" w:lineRule="auto"/>
        <w:ind w:left="0"/>
        <w:rPr>
          <w:rFonts w:ascii="Times New Roman" w:hAnsi="Times New Roman" w:cs="Times New Roman"/>
          <w:sz w:val="24"/>
          <w:szCs w:val="24"/>
        </w:rPr>
      </w:pPr>
    </w:p>
    <w:p w14:paraId="1BE29D2F" w14:textId="77777777" w:rsidR="00773794" w:rsidRPr="0042145E" w:rsidRDefault="00773794" w:rsidP="0042145E">
      <w:pPr>
        <w:pStyle w:val="MDPI41tablecaption"/>
        <w:spacing w:before="0" w:after="0" w:line="240" w:lineRule="auto"/>
        <w:ind w:left="0"/>
        <w:jc w:val="center"/>
        <w:rPr>
          <w:rFonts w:ascii="Times New Roman" w:hAnsi="Times New Roman" w:cs="Times New Roman"/>
          <w:b/>
          <w:sz w:val="24"/>
          <w:szCs w:val="24"/>
        </w:rPr>
      </w:pPr>
      <w:r w:rsidRPr="0042145E">
        <w:rPr>
          <w:rFonts w:ascii="Times New Roman" w:hAnsi="Times New Roman" w:cs="Times New Roman"/>
          <w:b/>
          <w:sz w:val="24"/>
          <w:szCs w:val="24"/>
        </w:rPr>
        <w:t xml:space="preserve">Table S2. </w:t>
      </w:r>
      <w:r w:rsidRPr="0042145E">
        <w:rPr>
          <w:rFonts w:ascii="Times New Roman" w:hAnsi="Times New Roman" w:cs="Times New Roman"/>
          <w:bCs/>
          <w:sz w:val="24"/>
          <w:szCs w:val="24"/>
        </w:rPr>
        <w:t>The primer sequences of the genes</w:t>
      </w:r>
    </w:p>
    <w:tbl>
      <w:tblPr>
        <w:tblW w:w="9327" w:type="dxa"/>
        <w:jc w:val="center"/>
        <w:tblBorders>
          <w:top w:val="single" w:sz="4" w:space="0" w:color="000000"/>
          <w:bottom w:val="single" w:sz="4" w:space="0" w:color="000000"/>
        </w:tblBorders>
        <w:tblLayout w:type="fixed"/>
        <w:tblLook w:val="0000" w:firstRow="0" w:lastRow="0" w:firstColumn="0" w:lastColumn="0" w:noHBand="0" w:noVBand="0"/>
      </w:tblPr>
      <w:tblGrid>
        <w:gridCol w:w="1418"/>
        <w:gridCol w:w="1985"/>
        <w:gridCol w:w="3856"/>
        <w:gridCol w:w="1183"/>
        <w:gridCol w:w="885"/>
      </w:tblGrid>
      <w:tr w:rsidR="00773794" w:rsidRPr="0042145E" w14:paraId="2704DB0A" w14:textId="77777777" w:rsidTr="00077354">
        <w:trPr>
          <w:trHeight w:val="655"/>
          <w:jc w:val="center"/>
        </w:trPr>
        <w:tc>
          <w:tcPr>
            <w:tcW w:w="1418" w:type="dxa"/>
            <w:tcBorders>
              <w:top w:val="single" w:sz="8" w:space="0" w:color="auto"/>
              <w:bottom w:val="single" w:sz="4" w:space="0" w:color="000000"/>
            </w:tcBorders>
          </w:tcPr>
          <w:p w14:paraId="5FB4D4A9" w14:textId="77777777" w:rsidR="00773794" w:rsidRPr="0042145E" w:rsidRDefault="00773794" w:rsidP="0042145E">
            <w:pPr>
              <w:pStyle w:val="MDPI42tablebody"/>
              <w:spacing w:line="240" w:lineRule="auto"/>
              <w:rPr>
                <w:rFonts w:ascii="Times New Roman" w:hAnsi="Times New Roman"/>
                <w:b/>
                <w:bCs/>
                <w:sz w:val="24"/>
                <w:szCs w:val="24"/>
              </w:rPr>
            </w:pPr>
            <w:r w:rsidRPr="0042145E">
              <w:rPr>
                <w:rFonts w:ascii="Times New Roman" w:hAnsi="Times New Roman"/>
                <w:b/>
                <w:bCs/>
                <w:sz w:val="24"/>
                <w:szCs w:val="24"/>
              </w:rPr>
              <w:t>Gene</w:t>
            </w:r>
          </w:p>
        </w:tc>
        <w:tc>
          <w:tcPr>
            <w:tcW w:w="1985" w:type="dxa"/>
            <w:tcBorders>
              <w:top w:val="single" w:sz="8" w:space="0" w:color="auto"/>
              <w:bottom w:val="single" w:sz="4" w:space="0" w:color="000000"/>
            </w:tcBorders>
          </w:tcPr>
          <w:p w14:paraId="374F4743" w14:textId="77777777" w:rsidR="00773794" w:rsidRPr="0042145E" w:rsidRDefault="00773794" w:rsidP="0042145E">
            <w:pPr>
              <w:pStyle w:val="MDPI42tablebody"/>
              <w:spacing w:line="240" w:lineRule="auto"/>
              <w:rPr>
                <w:rFonts w:ascii="Times New Roman" w:hAnsi="Times New Roman"/>
                <w:b/>
                <w:bCs/>
                <w:sz w:val="24"/>
                <w:szCs w:val="24"/>
              </w:rPr>
            </w:pPr>
            <w:r w:rsidRPr="0042145E">
              <w:rPr>
                <w:rFonts w:ascii="Times New Roman" w:hAnsi="Times New Roman"/>
                <w:b/>
                <w:bCs/>
                <w:sz w:val="24"/>
                <w:szCs w:val="24"/>
              </w:rPr>
              <w:t>Accession No.</w:t>
            </w:r>
          </w:p>
        </w:tc>
        <w:tc>
          <w:tcPr>
            <w:tcW w:w="3856" w:type="dxa"/>
            <w:tcBorders>
              <w:top w:val="single" w:sz="8" w:space="0" w:color="auto"/>
              <w:bottom w:val="single" w:sz="4" w:space="0" w:color="000000"/>
            </w:tcBorders>
          </w:tcPr>
          <w:p w14:paraId="776DB672" w14:textId="77777777" w:rsidR="00773794" w:rsidRPr="0042145E" w:rsidRDefault="00773794" w:rsidP="0042145E">
            <w:pPr>
              <w:pStyle w:val="MDPI42tablebody"/>
              <w:spacing w:line="240" w:lineRule="auto"/>
              <w:rPr>
                <w:rFonts w:ascii="Times New Roman" w:hAnsi="Times New Roman"/>
                <w:b/>
                <w:bCs/>
                <w:sz w:val="24"/>
                <w:szCs w:val="24"/>
              </w:rPr>
            </w:pPr>
            <w:proofErr w:type="gramStart"/>
            <w:r w:rsidRPr="0042145E">
              <w:rPr>
                <w:rFonts w:ascii="Times New Roman" w:hAnsi="Times New Roman"/>
                <w:b/>
                <w:bCs/>
                <w:sz w:val="24"/>
                <w:szCs w:val="24"/>
              </w:rPr>
              <w:t>Primers</w:t>
            </w:r>
            <w:proofErr w:type="gramEnd"/>
            <w:r w:rsidRPr="0042145E">
              <w:rPr>
                <w:rFonts w:ascii="Times New Roman" w:hAnsi="Times New Roman"/>
                <w:b/>
                <w:bCs/>
                <w:sz w:val="24"/>
                <w:szCs w:val="24"/>
              </w:rPr>
              <w:t xml:space="preserve"> sequence</w:t>
            </w:r>
            <w:r w:rsidRPr="0042145E">
              <w:rPr>
                <w:rFonts w:ascii="Times New Roman" w:eastAsia="宋体" w:hAnsi="Times New Roman"/>
                <w:b/>
                <w:bCs/>
                <w:sz w:val="24"/>
                <w:szCs w:val="24"/>
              </w:rPr>
              <w:t>（</w:t>
            </w:r>
            <w:r w:rsidRPr="0042145E">
              <w:rPr>
                <w:rFonts w:ascii="Times New Roman" w:hAnsi="Times New Roman"/>
                <w:b/>
                <w:bCs/>
                <w:sz w:val="24"/>
                <w:szCs w:val="24"/>
              </w:rPr>
              <w:t>5’-3’</w:t>
            </w:r>
            <w:r w:rsidRPr="0042145E">
              <w:rPr>
                <w:rFonts w:ascii="Times New Roman" w:eastAsia="宋体" w:hAnsi="Times New Roman"/>
                <w:b/>
                <w:bCs/>
                <w:sz w:val="24"/>
                <w:szCs w:val="24"/>
              </w:rPr>
              <w:t>）</w:t>
            </w:r>
          </w:p>
        </w:tc>
        <w:tc>
          <w:tcPr>
            <w:tcW w:w="1183" w:type="dxa"/>
            <w:tcBorders>
              <w:top w:val="single" w:sz="8" w:space="0" w:color="auto"/>
              <w:bottom w:val="single" w:sz="4" w:space="0" w:color="000000"/>
            </w:tcBorders>
          </w:tcPr>
          <w:p w14:paraId="46FD1CD7" w14:textId="77777777" w:rsidR="00773794" w:rsidRPr="0042145E" w:rsidRDefault="00773794" w:rsidP="0042145E">
            <w:pPr>
              <w:pStyle w:val="MDPI42tablebody"/>
              <w:spacing w:line="240" w:lineRule="auto"/>
              <w:rPr>
                <w:rFonts w:ascii="Times New Roman" w:hAnsi="Times New Roman"/>
                <w:b/>
                <w:bCs/>
                <w:sz w:val="24"/>
                <w:szCs w:val="24"/>
              </w:rPr>
            </w:pPr>
            <w:r w:rsidRPr="0042145E">
              <w:rPr>
                <w:rFonts w:ascii="Times New Roman" w:hAnsi="Times New Roman"/>
                <w:b/>
                <w:bCs/>
                <w:sz w:val="24"/>
                <w:szCs w:val="24"/>
              </w:rPr>
              <w:t>Orientation</w:t>
            </w:r>
          </w:p>
        </w:tc>
        <w:tc>
          <w:tcPr>
            <w:tcW w:w="885" w:type="dxa"/>
            <w:tcBorders>
              <w:top w:val="single" w:sz="8" w:space="0" w:color="auto"/>
              <w:bottom w:val="single" w:sz="4" w:space="0" w:color="000000"/>
            </w:tcBorders>
          </w:tcPr>
          <w:p w14:paraId="77482D75" w14:textId="77777777" w:rsidR="00773794" w:rsidRPr="0042145E" w:rsidRDefault="00773794" w:rsidP="0042145E">
            <w:pPr>
              <w:pStyle w:val="MDPI42tablebody"/>
              <w:spacing w:line="240" w:lineRule="auto"/>
              <w:rPr>
                <w:rFonts w:ascii="Times New Roman" w:hAnsi="Times New Roman"/>
                <w:b/>
                <w:bCs/>
                <w:sz w:val="24"/>
                <w:szCs w:val="24"/>
              </w:rPr>
            </w:pPr>
            <w:r w:rsidRPr="0042145E">
              <w:rPr>
                <w:rFonts w:ascii="Times New Roman" w:hAnsi="Times New Roman"/>
                <w:b/>
                <w:bCs/>
                <w:sz w:val="24"/>
                <w:szCs w:val="24"/>
              </w:rPr>
              <w:t>Product size</w:t>
            </w:r>
          </w:p>
        </w:tc>
      </w:tr>
      <w:tr w:rsidR="00773794" w:rsidRPr="0042145E" w14:paraId="3D701556" w14:textId="77777777" w:rsidTr="00077354">
        <w:trPr>
          <w:trHeight w:val="265"/>
          <w:jc w:val="center"/>
        </w:trPr>
        <w:tc>
          <w:tcPr>
            <w:tcW w:w="1418" w:type="dxa"/>
            <w:vMerge w:val="restart"/>
          </w:tcPr>
          <w:p w14:paraId="0053DA17" w14:textId="77777777" w:rsidR="00773794" w:rsidRPr="0042145E" w:rsidRDefault="00773794" w:rsidP="0042145E">
            <w:pPr>
              <w:pStyle w:val="MDPI42tablebody"/>
              <w:spacing w:line="240" w:lineRule="auto"/>
              <w:rPr>
                <w:rFonts w:ascii="Times New Roman" w:eastAsia="黑体" w:hAnsi="Times New Roman"/>
                <w:b/>
                <w:bCs/>
                <w:sz w:val="24"/>
                <w:szCs w:val="24"/>
              </w:rPr>
            </w:pPr>
            <w:r w:rsidRPr="0042145E">
              <w:rPr>
                <w:rFonts w:ascii="Times New Roman" w:hAnsi="Times New Roman"/>
                <w:i/>
                <w:sz w:val="24"/>
                <w:szCs w:val="24"/>
              </w:rPr>
              <w:t>GAPDH</w:t>
            </w:r>
          </w:p>
        </w:tc>
        <w:tc>
          <w:tcPr>
            <w:tcW w:w="1985" w:type="dxa"/>
            <w:vMerge w:val="restart"/>
          </w:tcPr>
          <w:p w14:paraId="2BE25476"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XM_017321385.2</w:t>
            </w:r>
          </w:p>
        </w:tc>
        <w:tc>
          <w:tcPr>
            <w:tcW w:w="3856" w:type="dxa"/>
            <w:vAlign w:val="center"/>
          </w:tcPr>
          <w:p w14:paraId="24CEFDE0"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ATGACATCAAGAAGGTGGTG</w:t>
            </w:r>
          </w:p>
        </w:tc>
        <w:tc>
          <w:tcPr>
            <w:tcW w:w="1183" w:type="dxa"/>
            <w:vMerge w:val="restart"/>
          </w:tcPr>
          <w:p w14:paraId="33EE356B"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Forward</w:t>
            </w:r>
          </w:p>
          <w:p w14:paraId="548428CE"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Reverse</w:t>
            </w:r>
          </w:p>
        </w:tc>
        <w:tc>
          <w:tcPr>
            <w:tcW w:w="885" w:type="dxa"/>
            <w:vMerge w:val="restart"/>
          </w:tcPr>
          <w:p w14:paraId="6D1E45FE"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177 bp</w:t>
            </w:r>
          </w:p>
        </w:tc>
      </w:tr>
      <w:tr w:rsidR="00773794" w:rsidRPr="0042145E" w14:paraId="36E680F0" w14:textId="77777777" w:rsidTr="00077354">
        <w:trPr>
          <w:trHeight w:val="265"/>
          <w:jc w:val="center"/>
        </w:trPr>
        <w:tc>
          <w:tcPr>
            <w:tcW w:w="1418" w:type="dxa"/>
            <w:vMerge/>
          </w:tcPr>
          <w:p w14:paraId="0FEF6C05" w14:textId="77777777" w:rsidR="00773794" w:rsidRPr="0042145E" w:rsidRDefault="00773794" w:rsidP="0042145E">
            <w:pPr>
              <w:pStyle w:val="MDPI42tablebody"/>
              <w:spacing w:line="240" w:lineRule="auto"/>
              <w:rPr>
                <w:rFonts w:ascii="Times New Roman" w:hAnsi="Times New Roman"/>
                <w:i/>
                <w:sz w:val="24"/>
                <w:szCs w:val="24"/>
              </w:rPr>
            </w:pPr>
          </w:p>
        </w:tc>
        <w:tc>
          <w:tcPr>
            <w:tcW w:w="1985" w:type="dxa"/>
            <w:vMerge/>
          </w:tcPr>
          <w:p w14:paraId="6F0FC53E" w14:textId="77777777" w:rsidR="00773794" w:rsidRPr="0042145E" w:rsidRDefault="00773794" w:rsidP="0042145E">
            <w:pPr>
              <w:pStyle w:val="MDPI42tablebody"/>
              <w:spacing w:line="240" w:lineRule="auto"/>
              <w:rPr>
                <w:rFonts w:ascii="Times New Roman" w:hAnsi="Times New Roman"/>
                <w:sz w:val="24"/>
                <w:szCs w:val="24"/>
              </w:rPr>
            </w:pPr>
          </w:p>
        </w:tc>
        <w:tc>
          <w:tcPr>
            <w:tcW w:w="3856" w:type="dxa"/>
            <w:vAlign w:val="center"/>
          </w:tcPr>
          <w:p w14:paraId="4B0EDC06"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CATACCAGGAAATGAGCTTG</w:t>
            </w:r>
          </w:p>
        </w:tc>
        <w:tc>
          <w:tcPr>
            <w:tcW w:w="1183" w:type="dxa"/>
            <w:vMerge/>
          </w:tcPr>
          <w:p w14:paraId="141BBFCE" w14:textId="77777777" w:rsidR="00773794" w:rsidRPr="0042145E" w:rsidRDefault="00773794" w:rsidP="0042145E">
            <w:pPr>
              <w:pStyle w:val="MDPI42tablebody"/>
              <w:spacing w:line="240" w:lineRule="auto"/>
              <w:rPr>
                <w:rFonts w:ascii="Times New Roman" w:eastAsia="黑体" w:hAnsi="Times New Roman"/>
                <w:sz w:val="24"/>
                <w:szCs w:val="24"/>
              </w:rPr>
            </w:pPr>
          </w:p>
        </w:tc>
        <w:tc>
          <w:tcPr>
            <w:tcW w:w="885" w:type="dxa"/>
            <w:vMerge/>
          </w:tcPr>
          <w:p w14:paraId="0799EB5A" w14:textId="77777777" w:rsidR="00773794" w:rsidRPr="0042145E" w:rsidRDefault="00773794" w:rsidP="0042145E">
            <w:pPr>
              <w:pStyle w:val="MDPI42tablebody"/>
              <w:spacing w:line="240" w:lineRule="auto"/>
              <w:rPr>
                <w:rFonts w:ascii="Times New Roman" w:eastAsia="黑体" w:hAnsi="Times New Roman"/>
                <w:sz w:val="24"/>
                <w:szCs w:val="24"/>
              </w:rPr>
            </w:pPr>
          </w:p>
        </w:tc>
      </w:tr>
      <w:tr w:rsidR="00773794" w:rsidRPr="0042145E" w14:paraId="73FEC907" w14:textId="77777777" w:rsidTr="00077354">
        <w:trPr>
          <w:trHeight w:val="265"/>
          <w:jc w:val="center"/>
        </w:trPr>
        <w:tc>
          <w:tcPr>
            <w:tcW w:w="1418" w:type="dxa"/>
            <w:vMerge w:val="restart"/>
          </w:tcPr>
          <w:p w14:paraId="43ED353A" w14:textId="77777777" w:rsidR="00773794" w:rsidRPr="0042145E" w:rsidRDefault="00773794" w:rsidP="0042145E">
            <w:pPr>
              <w:pStyle w:val="MDPI42tablebody"/>
              <w:spacing w:line="240" w:lineRule="auto"/>
              <w:rPr>
                <w:rFonts w:ascii="Times New Roman" w:eastAsia="黑体" w:hAnsi="Times New Roman"/>
                <w:b/>
                <w:bCs/>
                <w:sz w:val="24"/>
                <w:szCs w:val="24"/>
              </w:rPr>
            </w:pPr>
            <w:r w:rsidRPr="0042145E">
              <w:rPr>
                <w:rFonts w:ascii="Times New Roman" w:hAnsi="Times New Roman"/>
                <w:i/>
                <w:sz w:val="24"/>
                <w:szCs w:val="24"/>
              </w:rPr>
              <w:t>GPR120</w:t>
            </w:r>
          </w:p>
        </w:tc>
        <w:tc>
          <w:tcPr>
            <w:tcW w:w="1985" w:type="dxa"/>
            <w:vMerge w:val="restart"/>
          </w:tcPr>
          <w:p w14:paraId="7E1FDB31"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NM_181748.2</w:t>
            </w:r>
          </w:p>
        </w:tc>
        <w:tc>
          <w:tcPr>
            <w:tcW w:w="3856" w:type="dxa"/>
            <w:vAlign w:val="center"/>
          </w:tcPr>
          <w:p w14:paraId="2728E0F0"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eastAsia="黑体" w:hAnsi="Times New Roman"/>
                <w:sz w:val="24"/>
                <w:szCs w:val="24"/>
              </w:rPr>
              <w:t>CTGGGGCTCATCTTTGTCGT</w:t>
            </w:r>
          </w:p>
        </w:tc>
        <w:tc>
          <w:tcPr>
            <w:tcW w:w="1183" w:type="dxa"/>
            <w:vMerge w:val="restart"/>
          </w:tcPr>
          <w:p w14:paraId="664A0DA9"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Forward</w:t>
            </w:r>
          </w:p>
          <w:p w14:paraId="41FAE842"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Reverse</w:t>
            </w:r>
          </w:p>
        </w:tc>
        <w:tc>
          <w:tcPr>
            <w:tcW w:w="885" w:type="dxa"/>
            <w:vMerge w:val="restart"/>
          </w:tcPr>
          <w:p w14:paraId="51ACF9FA"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155 bp</w:t>
            </w:r>
          </w:p>
        </w:tc>
      </w:tr>
      <w:tr w:rsidR="00773794" w:rsidRPr="0042145E" w14:paraId="06614413" w14:textId="77777777" w:rsidTr="00077354">
        <w:trPr>
          <w:trHeight w:val="265"/>
          <w:jc w:val="center"/>
        </w:trPr>
        <w:tc>
          <w:tcPr>
            <w:tcW w:w="1418" w:type="dxa"/>
            <w:vMerge/>
          </w:tcPr>
          <w:p w14:paraId="10731040" w14:textId="77777777" w:rsidR="00773794" w:rsidRPr="0042145E" w:rsidRDefault="00773794" w:rsidP="0042145E">
            <w:pPr>
              <w:pStyle w:val="MDPI42tablebody"/>
              <w:spacing w:line="240" w:lineRule="auto"/>
              <w:rPr>
                <w:rFonts w:ascii="Times New Roman" w:hAnsi="Times New Roman"/>
                <w:i/>
                <w:sz w:val="24"/>
                <w:szCs w:val="24"/>
              </w:rPr>
            </w:pPr>
          </w:p>
        </w:tc>
        <w:tc>
          <w:tcPr>
            <w:tcW w:w="1985" w:type="dxa"/>
            <w:vMerge/>
          </w:tcPr>
          <w:p w14:paraId="294320B9" w14:textId="77777777" w:rsidR="00773794" w:rsidRPr="0042145E" w:rsidRDefault="00773794" w:rsidP="0042145E">
            <w:pPr>
              <w:pStyle w:val="MDPI42tablebody"/>
              <w:spacing w:line="240" w:lineRule="auto"/>
              <w:rPr>
                <w:rFonts w:ascii="Times New Roman" w:hAnsi="Times New Roman"/>
                <w:sz w:val="24"/>
                <w:szCs w:val="24"/>
              </w:rPr>
            </w:pPr>
          </w:p>
        </w:tc>
        <w:tc>
          <w:tcPr>
            <w:tcW w:w="3856" w:type="dxa"/>
            <w:vAlign w:val="center"/>
          </w:tcPr>
          <w:p w14:paraId="0F4B18E6"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eastAsia="黑体" w:hAnsi="Times New Roman"/>
                <w:sz w:val="24"/>
                <w:szCs w:val="24"/>
              </w:rPr>
              <w:t>ACGACGAGCACTAGAGGGAT</w:t>
            </w:r>
          </w:p>
        </w:tc>
        <w:tc>
          <w:tcPr>
            <w:tcW w:w="1183" w:type="dxa"/>
            <w:vMerge/>
          </w:tcPr>
          <w:p w14:paraId="4F06F22A" w14:textId="77777777" w:rsidR="00773794" w:rsidRPr="0042145E" w:rsidRDefault="00773794" w:rsidP="0042145E">
            <w:pPr>
              <w:pStyle w:val="MDPI42tablebody"/>
              <w:spacing w:line="240" w:lineRule="auto"/>
              <w:rPr>
                <w:rFonts w:ascii="Times New Roman" w:eastAsia="黑体" w:hAnsi="Times New Roman"/>
                <w:sz w:val="24"/>
                <w:szCs w:val="24"/>
              </w:rPr>
            </w:pPr>
          </w:p>
        </w:tc>
        <w:tc>
          <w:tcPr>
            <w:tcW w:w="885" w:type="dxa"/>
            <w:vMerge/>
          </w:tcPr>
          <w:p w14:paraId="58852174" w14:textId="77777777" w:rsidR="00773794" w:rsidRPr="0042145E" w:rsidRDefault="00773794" w:rsidP="0042145E">
            <w:pPr>
              <w:pStyle w:val="MDPI42tablebody"/>
              <w:spacing w:line="240" w:lineRule="auto"/>
              <w:rPr>
                <w:rFonts w:ascii="Times New Roman" w:eastAsia="黑体" w:hAnsi="Times New Roman"/>
                <w:sz w:val="24"/>
                <w:szCs w:val="24"/>
              </w:rPr>
            </w:pPr>
          </w:p>
        </w:tc>
      </w:tr>
      <w:tr w:rsidR="00773794" w:rsidRPr="0042145E" w14:paraId="7615076E" w14:textId="77777777" w:rsidTr="00077354">
        <w:trPr>
          <w:trHeight w:val="265"/>
          <w:jc w:val="center"/>
        </w:trPr>
        <w:tc>
          <w:tcPr>
            <w:tcW w:w="1418" w:type="dxa"/>
            <w:vMerge w:val="restart"/>
          </w:tcPr>
          <w:p w14:paraId="5C7D33B7" w14:textId="14AF5E87" w:rsidR="00773794" w:rsidRPr="0042145E" w:rsidRDefault="00773794" w:rsidP="0042145E">
            <w:pPr>
              <w:pStyle w:val="MDPI42tablebody"/>
              <w:spacing w:line="240" w:lineRule="auto"/>
              <w:rPr>
                <w:rFonts w:ascii="Times New Roman" w:eastAsia="黑体" w:hAnsi="Times New Roman"/>
                <w:b/>
                <w:bCs/>
                <w:sz w:val="24"/>
                <w:szCs w:val="24"/>
              </w:rPr>
            </w:pPr>
            <w:bookmarkStart w:id="0" w:name="OLE_LINK38"/>
            <w:r w:rsidRPr="0042145E">
              <w:rPr>
                <w:rFonts w:ascii="Times New Roman" w:eastAsia="等线" w:hAnsi="Times New Roman"/>
                <w:i/>
                <w:iCs/>
                <w:sz w:val="24"/>
                <w:szCs w:val="24"/>
              </w:rPr>
              <w:t>proglucagon</w:t>
            </w:r>
            <w:bookmarkEnd w:id="0"/>
          </w:p>
        </w:tc>
        <w:tc>
          <w:tcPr>
            <w:tcW w:w="1985" w:type="dxa"/>
            <w:vMerge w:val="restart"/>
          </w:tcPr>
          <w:p w14:paraId="4A35D0C4"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NM_008100.4</w:t>
            </w:r>
          </w:p>
        </w:tc>
        <w:tc>
          <w:tcPr>
            <w:tcW w:w="3856" w:type="dxa"/>
            <w:vAlign w:val="center"/>
          </w:tcPr>
          <w:p w14:paraId="0D96CE84"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eastAsia="黑体" w:hAnsi="Times New Roman"/>
                <w:sz w:val="24"/>
                <w:szCs w:val="24"/>
              </w:rPr>
              <w:t>ATTGCCAAACGTCATGATGA</w:t>
            </w:r>
          </w:p>
        </w:tc>
        <w:tc>
          <w:tcPr>
            <w:tcW w:w="1183" w:type="dxa"/>
            <w:vMerge w:val="restart"/>
          </w:tcPr>
          <w:p w14:paraId="6D7D533A"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Forward</w:t>
            </w:r>
          </w:p>
          <w:p w14:paraId="7BEEB787"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Reverse</w:t>
            </w:r>
          </w:p>
        </w:tc>
        <w:tc>
          <w:tcPr>
            <w:tcW w:w="885" w:type="dxa"/>
            <w:vMerge w:val="restart"/>
          </w:tcPr>
          <w:p w14:paraId="10039FC5"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150bp</w:t>
            </w:r>
          </w:p>
        </w:tc>
      </w:tr>
      <w:tr w:rsidR="00773794" w:rsidRPr="0042145E" w14:paraId="17F35B8A" w14:textId="77777777" w:rsidTr="00077354">
        <w:trPr>
          <w:trHeight w:val="265"/>
          <w:jc w:val="center"/>
        </w:trPr>
        <w:tc>
          <w:tcPr>
            <w:tcW w:w="1418" w:type="dxa"/>
            <w:vMerge/>
          </w:tcPr>
          <w:p w14:paraId="1FCAF003" w14:textId="77777777" w:rsidR="00773794" w:rsidRPr="0042145E" w:rsidRDefault="00773794" w:rsidP="0042145E">
            <w:pPr>
              <w:pStyle w:val="MDPI42tablebody"/>
              <w:spacing w:line="240" w:lineRule="auto"/>
              <w:rPr>
                <w:rFonts w:ascii="Times New Roman" w:hAnsi="Times New Roman"/>
                <w:i/>
                <w:sz w:val="24"/>
                <w:szCs w:val="24"/>
              </w:rPr>
            </w:pPr>
          </w:p>
        </w:tc>
        <w:tc>
          <w:tcPr>
            <w:tcW w:w="1985" w:type="dxa"/>
            <w:vMerge/>
          </w:tcPr>
          <w:p w14:paraId="4766700B" w14:textId="77777777" w:rsidR="00773794" w:rsidRPr="0042145E" w:rsidRDefault="00773794" w:rsidP="0042145E">
            <w:pPr>
              <w:pStyle w:val="MDPI42tablebody"/>
              <w:spacing w:line="240" w:lineRule="auto"/>
              <w:rPr>
                <w:rFonts w:ascii="Times New Roman" w:hAnsi="Times New Roman"/>
                <w:sz w:val="24"/>
                <w:szCs w:val="24"/>
              </w:rPr>
            </w:pPr>
          </w:p>
        </w:tc>
        <w:tc>
          <w:tcPr>
            <w:tcW w:w="3856" w:type="dxa"/>
            <w:vAlign w:val="center"/>
          </w:tcPr>
          <w:p w14:paraId="3FE51E61"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eastAsia="黑体" w:hAnsi="Times New Roman"/>
                <w:sz w:val="24"/>
                <w:szCs w:val="24"/>
              </w:rPr>
              <w:t>GGCGACTTCTTCTGGGAAGT</w:t>
            </w:r>
          </w:p>
        </w:tc>
        <w:tc>
          <w:tcPr>
            <w:tcW w:w="1183" w:type="dxa"/>
            <w:vMerge/>
          </w:tcPr>
          <w:p w14:paraId="53CB348C" w14:textId="77777777" w:rsidR="00773794" w:rsidRPr="0042145E" w:rsidRDefault="00773794" w:rsidP="0042145E">
            <w:pPr>
              <w:pStyle w:val="MDPI42tablebody"/>
              <w:spacing w:line="240" w:lineRule="auto"/>
              <w:rPr>
                <w:rFonts w:ascii="Times New Roman" w:eastAsia="黑体" w:hAnsi="Times New Roman"/>
                <w:sz w:val="24"/>
                <w:szCs w:val="24"/>
              </w:rPr>
            </w:pPr>
          </w:p>
        </w:tc>
        <w:tc>
          <w:tcPr>
            <w:tcW w:w="885" w:type="dxa"/>
            <w:vMerge/>
          </w:tcPr>
          <w:p w14:paraId="35ABB960" w14:textId="77777777" w:rsidR="00773794" w:rsidRPr="0042145E" w:rsidRDefault="00773794" w:rsidP="0042145E">
            <w:pPr>
              <w:pStyle w:val="MDPI42tablebody"/>
              <w:spacing w:line="240" w:lineRule="auto"/>
              <w:rPr>
                <w:rFonts w:ascii="Times New Roman" w:eastAsia="黑体" w:hAnsi="Times New Roman"/>
                <w:sz w:val="24"/>
                <w:szCs w:val="24"/>
              </w:rPr>
            </w:pPr>
          </w:p>
        </w:tc>
      </w:tr>
      <w:tr w:rsidR="00773794" w:rsidRPr="0042145E" w14:paraId="5800E08C" w14:textId="77777777" w:rsidTr="00077354">
        <w:trPr>
          <w:trHeight w:val="265"/>
          <w:jc w:val="center"/>
        </w:trPr>
        <w:tc>
          <w:tcPr>
            <w:tcW w:w="1418" w:type="dxa"/>
            <w:vMerge w:val="restart"/>
            <w:vAlign w:val="center"/>
          </w:tcPr>
          <w:p w14:paraId="6E0B716E" w14:textId="77777777" w:rsidR="00773794" w:rsidRPr="0042145E" w:rsidRDefault="00773794" w:rsidP="0042145E">
            <w:pPr>
              <w:pStyle w:val="MDPI42tablebody"/>
              <w:spacing w:line="240" w:lineRule="auto"/>
              <w:rPr>
                <w:rFonts w:ascii="Times New Roman" w:eastAsia="黑体" w:hAnsi="Times New Roman"/>
                <w:b/>
                <w:bCs/>
                <w:sz w:val="24"/>
                <w:szCs w:val="24"/>
              </w:rPr>
            </w:pPr>
            <w:r w:rsidRPr="0042145E">
              <w:rPr>
                <w:rFonts w:ascii="Times New Roman" w:hAnsi="Times New Roman"/>
                <w:i/>
                <w:sz w:val="24"/>
                <w:szCs w:val="24"/>
              </w:rPr>
              <w:t>CCK</w:t>
            </w:r>
          </w:p>
        </w:tc>
        <w:tc>
          <w:tcPr>
            <w:tcW w:w="1985" w:type="dxa"/>
            <w:vMerge w:val="restart"/>
            <w:vAlign w:val="center"/>
          </w:tcPr>
          <w:p w14:paraId="480B80EC"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NM_001284508.2</w:t>
            </w:r>
          </w:p>
        </w:tc>
        <w:tc>
          <w:tcPr>
            <w:tcW w:w="3856" w:type="dxa"/>
            <w:vAlign w:val="center"/>
          </w:tcPr>
          <w:p w14:paraId="7C5DB03A"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eastAsia="黑体" w:hAnsi="Times New Roman"/>
                <w:sz w:val="24"/>
                <w:szCs w:val="24"/>
              </w:rPr>
              <w:t>CCAATTTTTCCTGCCCGCAT</w:t>
            </w:r>
          </w:p>
        </w:tc>
        <w:tc>
          <w:tcPr>
            <w:tcW w:w="1183" w:type="dxa"/>
            <w:vMerge w:val="restart"/>
          </w:tcPr>
          <w:p w14:paraId="313EA0C0"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Forward</w:t>
            </w:r>
          </w:p>
          <w:p w14:paraId="4AA9AD02"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Reverse</w:t>
            </w:r>
          </w:p>
        </w:tc>
        <w:tc>
          <w:tcPr>
            <w:tcW w:w="885" w:type="dxa"/>
            <w:vMerge w:val="restart"/>
          </w:tcPr>
          <w:p w14:paraId="6A5EF599" w14:textId="77777777" w:rsidR="00773794" w:rsidRPr="0042145E" w:rsidRDefault="00773794" w:rsidP="0042145E">
            <w:pPr>
              <w:pStyle w:val="MDPI42tablebody"/>
              <w:spacing w:line="240" w:lineRule="auto"/>
              <w:rPr>
                <w:rFonts w:ascii="Times New Roman" w:eastAsia="黑体" w:hAnsi="Times New Roman"/>
                <w:sz w:val="24"/>
                <w:szCs w:val="24"/>
              </w:rPr>
            </w:pPr>
            <w:r w:rsidRPr="0042145E">
              <w:rPr>
                <w:rFonts w:ascii="Times New Roman" w:hAnsi="Times New Roman"/>
                <w:sz w:val="24"/>
                <w:szCs w:val="24"/>
              </w:rPr>
              <w:t>74bp</w:t>
            </w:r>
          </w:p>
        </w:tc>
      </w:tr>
      <w:tr w:rsidR="00773794" w:rsidRPr="0042145E" w14:paraId="66F40C87" w14:textId="77777777" w:rsidTr="00077354">
        <w:trPr>
          <w:trHeight w:val="283"/>
          <w:jc w:val="center"/>
        </w:trPr>
        <w:tc>
          <w:tcPr>
            <w:tcW w:w="1418" w:type="dxa"/>
            <w:vMerge/>
            <w:tcBorders>
              <w:bottom w:val="single" w:sz="8" w:space="0" w:color="auto"/>
            </w:tcBorders>
          </w:tcPr>
          <w:p w14:paraId="34B33F44" w14:textId="77777777" w:rsidR="00773794" w:rsidRPr="0042145E" w:rsidRDefault="00773794" w:rsidP="0042145E">
            <w:pPr>
              <w:autoSpaceDE w:val="0"/>
              <w:autoSpaceDN w:val="0"/>
              <w:adjustRightInd w:val="0"/>
              <w:spacing w:afterLines="50" w:after="120"/>
              <w:jc w:val="center"/>
              <w:rPr>
                <w:rFonts w:cs="Times New Roman"/>
                <w:i/>
                <w:color w:val="FF0000"/>
                <w:szCs w:val="24"/>
              </w:rPr>
            </w:pPr>
          </w:p>
        </w:tc>
        <w:tc>
          <w:tcPr>
            <w:tcW w:w="1985" w:type="dxa"/>
            <w:vMerge/>
            <w:tcBorders>
              <w:bottom w:val="single" w:sz="8" w:space="0" w:color="auto"/>
            </w:tcBorders>
          </w:tcPr>
          <w:p w14:paraId="5B8ED676" w14:textId="77777777" w:rsidR="00773794" w:rsidRPr="0042145E" w:rsidRDefault="00773794" w:rsidP="0042145E">
            <w:pPr>
              <w:autoSpaceDE w:val="0"/>
              <w:autoSpaceDN w:val="0"/>
              <w:adjustRightInd w:val="0"/>
              <w:spacing w:afterLines="50" w:after="120"/>
              <w:jc w:val="center"/>
              <w:rPr>
                <w:rFonts w:cs="Times New Roman"/>
                <w:szCs w:val="24"/>
              </w:rPr>
            </w:pPr>
          </w:p>
        </w:tc>
        <w:tc>
          <w:tcPr>
            <w:tcW w:w="3856" w:type="dxa"/>
            <w:tcBorders>
              <w:bottom w:val="single" w:sz="8" w:space="0" w:color="auto"/>
            </w:tcBorders>
            <w:vAlign w:val="center"/>
          </w:tcPr>
          <w:p w14:paraId="11C66701" w14:textId="77777777" w:rsidR="00773794" w:rsidRPr="0042145E" w:rsidRDefault="00773794" w:rsidP="0042145E">
            <w:pPr>
              <w:autoSpaceDE w:val="0"/>
              <w:autoSpaceDN w:val="0"/>
              <w:adjustRightInd w:val="0"/>
              <w:spacing w:afterLines="50" w:after="120"/>
              <w:jc w:val="center"/>
              <w:rPr>
                <w:rFonts w:eastAsia="黑体" w:cs="Times New Roman"/>
                <w:szCs w:val="24"/>
              </w:rPr>
            </w:pPr>
            <w:r w:rsidRPr="0042145E">
              <w:rPr>
                <w:rFonts w:eastAsia="黑体" w:cs="Times New Roman"/>
                <w:szCs w:val="24"/>
              </w:rPr>
              <w:t>AGAAGGAGCAGTCAAGCCAAA</w:t>
            </w:r>
          </w:p>
        </w:tc>
        <w:tc>
          <w:tcPr>
            <w:tcW w:w="1183" w:type="dxa"/>
            <w:vMerge/>
            <w:tcBorders>
              <w:bottom w:val="single" w:sz="8" w:space="0" w:color="auto"/>
            </w:tcBorders>
          </w:tcPr>
          <w:p w14:paraId="036A47B1" w14:textId="77777777" w:rsidR="00773794" w:rsidRPr="0042145E" w:rsidRDefault="00773794" w:rsidP="0042145E">
            <w:pPr>
              <w:autoSpaceDE w:val="0"/>
              <w:autoSpaceDN w:val="0"/>
              <w:adjustRightInd w:val="0"/>
              <w:spacing w:afterLines="50" w:after="120"/>
              <w:jc w:val="center"/>
              <w:rPr>
                <w:rFonts w:eastAsia="黑体" w:cs="Times New Roman"/>
                <w:color w:val="FF0000"/>
                <w:szCs w:val="24"/>
              </w:rPr>
            </w:pPr>
          </w:p>
        </w:tc>
        <w:tc>
          <w:tcPr>
            <w:tcW w:w="885" w:type="dxa"/>
            <w:vMerge/>
            <w:tcBorders>
              <w:bottom w:val="single" w:sz="8" w:space="0" w:color="auto"/>
            </w:tcBorders>
          </w:tcPr>
          <w:p w14:paraId="1F4CF8DE" w14:textId="77777777" w:rsidR="00773794" w:rsidRPr="0042145E" w:rsidRDefault="00773794" w:rsidP="0042145E">
            <w:pPr>
              <w:autoSpaceDE w:val="0"/>
              <w:autoSpaceDN w:val="0"/>
              <w:adjustRightInd w:val="0"/>
              <w:spacing w:afterLines="50" w:after="120"/>
              <w:jc w:val="center"/>
              <w:rPr>
                <w:rFonts w:eastAsia="黑体" w:cs="Times New Roman"/>
                <w:color w:val="FF0000"/>
                <w:szCs w:val="24"/>
              </w:rPr>
            </w:pPr>
          </w:p>
        </w:tc>
      </w:tr>
    </w:tbl>
    <w:p w14:paraId="3B917381" w14:textId="77777777" w:rsidR="00773794" w:rsidRPr="004E1092" w:rsidRDefault="00773794" w:rsidP="00773794">
      <w:pPr>
        <w:rPr>
          <w:rFonts w:cs="Times New Roman"/>
        </w:rPr>
      </w:pPr>
    </w:p>
    <w:p w14:paraId="5F5058AB" w14:textId="77777777" w:rsidR="00773794" w:rsidRPr="0042145E" w:rsidRDefault="00773794" w:rsidP="0042145E">
      <w:pPr>
        <w:pStyle w:val="MDPI41tablecaption"/>
        <w:spacing w:before="0" w:after="0" w:line="240" w:lineRule="auto"/>
        <w:ind w:left="0"/>
        <w:jc w:val="center"/>
        <w:rPr>
          <w:rFonts w:ascii="Times New Roman" w:hAnsi="Times New Roman" w:cs="Times New Roman"/>
          <w:b/>
          <w:sz w:val="24"/>
          <w:szCs w:val="24"/>
        </w:rPr>
      </w:pPr>
      <w:r w:rsidRPr="0042145E">
        <w:rPr>
          <w:rFonts w:ascii="Times New Roman" w:hAnsi="Times New Roman" w:cs="Times New Roman"/>
          <w:b/>
          <w:sz w:val="24"/>
          <w:szCs w:val="24"/>
        </w:rPr>
        <w:t xml:space="preserve">Table S3. </w:t>
      </w:r>
      <w:r w:rsidRPr="0042145E">
        <w:rPr>
          <w:rFonts w:ascii="Times New Roman" w:hAnsi="Times New Roman" w:cs="Times New Roman"/>
          <w:bCs/>
          <w:sz w:val="24"/>
          <w:szCs w:val="24"/>
        </w:rPr>
        <w:t>Fatty acids concentrations in plasma in Hu sheep after feeding different diets.</w:t>
      </w:r>
    </w:p>
    <w:tbl>
      <w:tblPr>
        <w:tblW w:w="8335"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38"/>
        <w:gridCol w:w="2461"/>
        <w:gridCol w:w="1368"/>
        <w:gridCol w:w="1368"/>
      </w:tblGrid>
      <w:tr w:rsidR="00773794" w:rsidRPr="0042145E" w14:paraId="558F6805" w14:textId="77777777" w:rsidTr="0042145E">
        <w:trPr>
          <w:trHeight w:val="391"/>
          <w:jc w:val="center"/>
        </w:trPr>
        <w:tc>
          <w:tcPr>
            <w:tcW w:w="3138" w:type="dxa"/>
            <w:tcBorders>
              <w:top w:val="single" w:sz="8" w:space="0" w:color="auto"/>
              <w:left w:val="nil"/>
              <w:bottom w:val="single" w:sz="4" w:space="0" w:color="auto"/>
              <w:right w:val="nil"/>
            </w:tcBorders>
            <w:vAlign w:val="center"/>
            <w:hideMark/>
          </w:tcPr>
          <w:p w14:paraId="286679D4" w14:textId="77777777" w:rsidR="00773794" w:rsidRPr="0042145E" w:rsidRDefault="00773794" w:rsidP="0042145E">
            <w:pPr>
              <w:adjustRightInd w:val="0"/>
              <w:snapToGrid w:val="0"/>
              <w:jc w:val="center"/>
              <w:rPr>
                <w:rFonts w:eastAsia="Times New Roman" w:cs="Times New Roman"/>
                <w:b/>
                <w:color w:val="000000"/>
                <w:szCs w:val="24"/>
                <w:lang w:eastAsia="de-DE" w:bidi="en-US"/>
              </w:rPr>
            </w:pPr>
            <w:r w:rsidRPr="0042145E">
              <w:rPr>
                <w:rFonts w:eastAsia="Times New Roman" w:cs="Times New Roman"/>
                <w:b/>
                <w:color w:val="000000"/>
                <w:szCs w:val="24"/>
                <w:lang w:eastAsia="de-DE" w:bidi="en-US"/>
              </w:rPr>
              <w:t>Items (mg/L)</w:t>
            </w:r>
          </w:p>
        </w:tc>
        <w:tc>
          <w:tcPr>
            <w:tcW w:w="2461" w:type="dxa"/>
            <w:tcBorders>
              <w:top w:val="single" w:sz="8" w:space="0" w:color="auto"/>
              <w:left w:val="nil"/>
              <w:bottom w:val="single" w:sz="4" w:space="0" w:color="auto"/>
              <w:right w:val="nil"/>
            </w:tcBorders>
            <w:vAlign w:val="center"/>
            <w:hideMark/>
          </w:tcPr>
          <w:p w14:paraId="7E5C8E75" w14:textId="77777777" w:rsidR="00773794" w:rsidRPr="0042145E" w:rsidRDefault="00773794" w:rsidP="0042145E">
            <w:pPr>
              <w:adjustRightInd w:val="0"/>
              <w:snapToGrid w:val="0"/>
              <w:jc w:val="center"/>
              <w:rPr>
                <w:rFonts w:eastAsia="Times New Roman" w:cs="Times New Roman"/>
                <w:b/>
                <w:color w:val="000000"/>
                <w:szCs w:val="24"/>
                <w:lang w:eastAsia="de-DE" w:bidi="en-US"/>
              </w:rPr>
            </w:pPr>
            <w:r w:rsidRPr="0042145E">
              <w:rPr>
                <w:rFonts w:eastAsia="Times New Roman" w:cs="Times New Roman"/>
                <w:b/>
                <w:color w:val="000000"/>
                <w:szCs w:val="24"/>
                <w:lang w:eastAsia="de-DE" w:bidi="en-US"/>
              </w:rPr>
              <w:t>AH</w:t>
            </w:r>
          </w:p>
        </w:tc>
        <w:tc>
          <w:tcPr>
            <w:tcW w:w="1368" w:type="dxa"/>
            <w:tcBorders>
              <w:top w:val="single" w:sz="8" w:space="0" w:color="auto"/>
              <w:left w:val="nil"/>
              <w:bottom w:val="single" w:sz="4" w:space="0" w:color="auto"/>
              <w:right w:val="nil"/>
            </w:tcBorders>
            <w:vAlign w:val="center"/>
            <w:hideMark/>
          </w:tcPr>
          <w:p w14:paraId="3FD2138B" w14:textId="77777777" w:rsidR="00773794" w:rsidRPr="0042145E" w:rsidRDefault="00773794" w:rsidP="0042145E">
            <w:pPr>
              <w:adjustRightInd w:val="0"/>
              <w:snapToGrid w:val="0"/>
              <w:jc w:val="center"/>
              <w:rPr>
                <w:rFonts w:eastAsia="Times New Roman" w:cs="Times New Roman"/>
                <w:b/>
                <w:color w:val="000000"/>
                <w:szCs w:val="24"/>
                <w:lang w:eastAsia="de-DE" w:bidi="en-US"/>
              </w:rPr>
            </w:pPr>
            <w:r w:rsidRPr="0042145E">
              <w:rPr>
                <w:rFonts w:eastAsia="Times New Roman" w:cs="Times New Roman"/>
                <w:b/>
                <w:color w:val="000000"/>
                <w:szCs w:val="24"/>
                <w:lang w:eastAsia="de-DE" w:bidi="en-US"/>
              </w:rPr>
              <w:t>RS</w:t>
            </w:r>
          </w:p>
        </w:tc>
        <w:tc>
          <w:tcPr>
            <w:tcW w:w="1368" w:type="dxa"/>
            <w:tcBorders>
              <w:top w:val="single" w:sz="8" w:space="0" w:color="auto"/>
              <w:left w:val="nil"/>
              <w:bottom w:val="single" w:sz="4" w:space="0" w:color="auto"/>
              <w:right w:val="nil"/>
            </w:tcBorders>
            <w:vAlign w:val="center"/>
            <w:hideMark/>
          </w:tcPr>
          <w:p w14:paraId="79448AD8" w14:textId="77777777" w:rsidR="00773794" w:rsidRPr="0042145E" w:rsidRDefault="00773794" w:rsidP="0042145E">
            <w:pPr>
              <w:adjustRightInd w:val="0"/>
              <w:snapToGrid w:val="0"/>
              <w:jc w:val="center"/>
              <w:rPr>
                <w:rFonts w:eastAsia="Times New Roman" w:cs="Times New Roman"/>
                <w:b/>
                <w:color w:val="000000"/>
                <w:szCs w:val="24"/>
                <w:lang w:eastAsia="de-DE" w:bidi="en-US"/>
              </w:rPr>
            </w:pPr>
            <w:r w:rsidRPr="0042145E">
              <w:rPr>
                <w:rFonts w:eastAsia="Times New Roman" w:cs="Times New Roman"/>
                <w:b/>
                <w:i/>
                <w:iCs/>
                <w:color w:val="000000"/>
                <w:szCs w:val="24"/>
                <w:lang w:eastAsia="de-DE" w:bidi="en-US"/>
              </w:rPr>
              <w:t>P</w:t>
            </w:r>
            <w:r w:rsidRPr="0042145E">
              <w:rPr>
                <w:rFonts w:eastAsia="Times New Roman" w:cs="Times New Roman"/>
                <w:b/>
                <w:color w:val="000000"/>
                <w:szCs w:val="24"/>
                <w:lang w:eastAsia="de-DE" w:bidi="en-US"/>
              </w:rPr>
              <w:t xml:space="preserve"> value</w:t>
            </w:r>
          </w:p>
        </w:tc>
      </w:tr>
      <w:tr w:rsidR="00773794" w:rsidRPr="0042145E" w14:paraId="74FEEA89" w14:textId="77777777" w:rsidTr="0042145E">
        <w:trPr>
          <w:trHeight w:val="258"/>
          <w:jc w:val="center"/>
        </w:trPr>
        <w:tc>
          <w:tcPr>
            <w:tcW w:w="3138" w:type="dxa"/>
            <w:tcBorders>
              <w:top w:val="nil"/>
              <w:left w:val="nil"/>
              <w:bottom w:val="nil"/>
              <w:right w:val="nil"/>
            </w:tcBorders>
            <w:vAlign w:val="center"/>
            <w:hideMark/>
          </w:tcPr>
          <w:p w14:paraId="799662DA"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c10:0</w:t>
            </w:r>
          </w:p>
        </w:tc>
        <w:tc>
          <w:tcPr>
            <w:tcW w:w="2461" w:type="dxa"/>
            <w:tcBorders>
              <w:top w:val="nil"/>
              <w:left w:val="nil"/>
              <w:bottom w:val="nil"/>
              <w:right w:val="nil"/>
            </w:tcBorders>
            <w:vAlign w:val="center"/>
            <w:hideMark/>
          </w:tcPr>
          <w:p w14:paraId="195B39A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0.16±0.01</w:t>
            </w:r>
          </w:p>
        </w:tc>
        <w:tc>
          <w:tcPr>
            <w:tcW w:w="1368" w:type="dxa"/>
            <w:tcBorders>
              <w:top w:val="nil"/>
              <w:left w:val="nil"/>
              <w:bottom w:val="nil"/>
              <w:right w:val="nil"/>
            </w:tcBorders>
            <w:vAlign w:val="center"/>
            <w:hideMark/>
          </w:tcPr>
          <w:p w14:paraId="5BBEE02E"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0.12±0.01</w:t>
            </w:r>
          </w:p>
        </w:tc>
        <w:tc>
          <w:tcPr>
            <w:tcW w:w="1368" w:type="dxa"/>
            <w:tcBorders>
              <w:top w:val="nil"/>
              <w:left w:val="nil"/>
              <w:bottom w:val="nil"/>
              <w:right w:val="nil"/>
            </w:tcBorders>
            <w:vAlign w:val="center"/>
            <w:hideMark/>
          </w:tcPr>
          <w:p w14:paraId="44AB26DE"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0.816</w:t>
            </w:r>
          </w:p>
        </w:tc>
      </w:tr>
      <w:tr w:rsidR="00773794" w:rsidRPr="0042145E" w14:paraId="70E24F0C" w14:textId="77777777" w:rsidTr="0042145E">
        <w:trPr>
          <w:trHeight w:val="258"/>
          <w:jc w:val="center"/>
        </w:trPr>
        <w:tc>
          <w:tcPr>
            <w:tcW w:w="3138" w:type="dxa"/>
            <w:tcBorders>
              <w:top w:val="nil"/>
              <w:left w:val="nil"/>
              <w:bottom w:val="nil"/>
              <w:right w:val="nil"/>
            </w:tcBorders>
            <w:vAlign w:val="center"/>
            <w:hideMark/>
          </w:tcPr>
          <w:p w14:paraId="72788C71"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c14:0</w:t>
            </w:r>
          </w:p>
        </w:tc>
        <w:tc>
          <w:tcPr>
            <w:tcW w:w="2461" w:type="dxa"/>
            <w:tcBorders>
              <w:top w:val="nil"/>
              <w:left w:val="nil"/>
              <w:bottom w:val="nil"/>
              <w:right w:val="nil"/>
            </w:tcBorders>
            <w:vAlign w:val="center"/>
            <w:hideMark/>
          </w:tcPr>
          <w:p w14:paraId="15B0C2DD"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0.82±0.06</w:t>
            </w:r>
          </w:p>
        </w:tc>
        <w:tc>
          <w:tcPr>
            <w:tcW w:w="1368" w:type="dxa"/>
            <w:tcBorders>
              <w:top w:val="nil"/>
              <w:left w:val="nil"/>
              <w:bottom w:val="nil"/>
              <w:right w:val="nil"/>
            </w:tcBorders>
            <w:vAlign w:val="center"/>
            <w:hideMark/>
          </w:tcPr>
          <w:p w14:paraId="39305CD8"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0.8010±0.03</w:t>
            </w:r>
          </w:p>
        </w:tc>
        <w:tc>
          <w:tcPr>
            <w:tcW w:w="1368" w:type="dxa"/>
            <w:tcBorders>
              <w:top w:val="nil"/>
              <w:left w:val="nil"/>
              <w:bottom w:val="nil"/>
              <w:right w:val="nil"/>
            </w:tcBorders>
            <w:vAlign w:val="center"/>
            <w:hideMark/>
          </w:tcPr>
          <w:p w14:paraId="0F66AC0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0.981</w:t>
            </w:r>
          </w:p>
        </w:tc>
      </w:tr>
      <w:tr w:rsidR="00773794" w:rsidRPr="0042145E" w14:paraId="68BD93DE" w14:textId="77777777" w:rsidTr="0042145E">
        <w:trPr>
          <w:trHeight w:val="258"/>
          <w:jc w:val="center"/>
        </w:trPr>
        <w:tc>
          <w:tcPr>
            <w:tcW w:w="3138" w:type="dxa"/>
            <w:tcBorders>
              <w:top w:val="nil"/>
              <w:left w:val="nil"/>
              <w:bottom w:val="nil"/>
              <w:right w:val="nil"/>
            </w:tcBorders>
            <w:vAlign w:val="center"/>
            <w:hideMark/>
          </w:tcPr>
          <w:p w14:paraId="34FF7CA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c15:0</w:t>
            </w:r>
          </w:p>
        </w:tc>
        <w:tc>
          <w:tcPr>
            <w:tcW w:w="2461" w:type="dxa"/>
            <w:tcBorders>
              <w:top w:val="nil"/>
              <w:left w:val="nil"/>
              <w:bottom w:val="nil"/>
              <w:right w:val="nil"/>
            </w:tcBorders>
            <w:vAlign w:val="center"/>
            <w:hideMark/>
          </w:tcPr>
          <w:p w14:paraId="485D6E0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0.62±0.06</w:t>
            </w:r>
          </w:p>
        </w:tc>
        <w:tc>
          <w:tcPr>
            <w:tcW w:w="1368" w:type="dxa"/>
            <w:tcBorders>
              <w:top w:val="nil"/>
              <w:left w:val="nil"/>
              <w:bottom w:val="nil"/>
              <w:right w:val="nil"/>
            </w:tcBorders>
            <w:vAlign w:val="center"/>
            <w:hideMark/>
          </w:tcPr>
          <w:p w14:paraId="4352E33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0.75±0.06</w:t>
            </w:r>
          </w:p>
        </w:tc>
        <w:tc>
          <w:tcPr>
            <w:tcW w:w="1368" w:type="dxa"/>
            <w:tcBorders>
              <w:top w:val="nil"/>
              <w:left w:val="nil"/>
              <w:bottom w:val="nil"/>
              <w:right w:val="nil"/>
            </w:tcBorders>
            <w:vAlign w:val="center"/>
            <w:hideMark/>
          </w:tcPr>
          <w:p w14:paraId="5DE30181"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0.852</w:t>
            </w:r>
          </w:p>
        </w:tc>
      </w:tr>
      <w:tr w:rsidR="00773794" w:rsidRPr="0042145E" w14:paraId="0350F774" w14:textId="77777777" w:rsidTr="0042145E">
        <w:trPr>
          <w:trHeight w:val="258"/>
          <w:jc w:val="center"/>
        </w:trPr>
        <w:tc>
          <w:tcPr>
            <w:tcW w:w="3138" w:type="dxa"/>
            <w:tcBorders>
              <w:top w:val="nil"/>
              <w:left w:val="nil"/>
              <w:bottom w:val="nil"/>
              <w:right w:val="nil"/>
            </w:tcBorders>
            <w:vAlign w:val="center"/>
            <w:hideMark/>
          </w:tcPr>
          <w:p w14:paraId="4BDE9BF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c16:0</w:t>
            </w:r>
          </w:p>
        </w:tc>
        <w:tc>
          <w:tcPr>
            <w:tcW w:w="2461" w:type="dxa"/>
            <w:tcBorders>
              <w:top w:val="nil"/>
              <w:left w:val="nil"/>
              <w:bottom w:val="nil"/>
              <w:right w:val="nil"/>
            </w:tcBorders>
            <w:vAlign w:val="center"/>
            <w:hideMark/>
          </w:tcPr>
          <w:p w14:paraId="3612374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18.54±0.13</w:t>
            </w:r>
          </w:p>
        </w:tc>
        <w:tc>
          <w:tcPr>
            <w:tcW w:w="1368" w:type="dxa"/>
            <w:tcBorders>
              <w:top w:val="nil"/>
              <w:left w:val="nil"/>
              <w:bottom w:val="nil"/>
              <w:right w:val="nil"/>
            </w:tcBorders>
            <w:vAlign w:val="center"/>
            <w:hideMark/>
          </w:tcPr>
          <w:p w14:paraId="73DFBC3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19.70±0.94</w:t>
            </w:r>
          </w:p>
        </w:tc>
        <w:tc>
          <w:tcPr>
            <w:tcW w:w="1368" w:type="dxa"/>
            <w:tcBorders>
              <w:top w:val="nil"/>
              <w:left w:val="nil"/>
              <w:bottom w:val="nil"/>
              <w:right w:val="nil"/>
            </w:tcBorders>
            <w:vAlign w:val="center"/>
            <w:hideMark/>
          </w:tcPr>
          <w:p w14:paraId="69447BD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0.092</w:t>
            </w:r>
          </w:p>
        </w:tc>
      </w:tr>
      <w:tr w:rsidR="00773794" w:rsidRPr="0042145E" w14:paraId="4C2B55EB" w14:textId="77777777" w:rsidTr="0042145E">
        <w:trPr>
          <w:trHeight w:val="258"/>
          <w:jc w:val="center"/>
        </w:trPr>
        <w:tc>
          <w:tcPr>
            <w:tcW w:w="3138" w:type="dxa"/>
            <w:tcBorders>
              <w:top w:val="nil"/>
              <w:left w:val="nil"/>
              <w:bottom w:val="nil"/>
              <w:right w:val="nil"/>
            </w:tcBorders>
            <w:vAlign w:val="center"/>
            <w:hideMark/>
          </w:tcPr>
          <w:p w14:paraId="5431BDA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c16:1</w:t>
            </w:r>
          </w:p>
        </w:tc>
        <w:tc>
          <w:tcPr>
            <w:tcW w:w="2461" w:type="dxa"/>
            <w:tcBorders>
              <w:top w:val="nil"/>
              <w:left w:val="nil"/>
              <w:bottom w:val="nil"/>
              <w:right w:val="nil"/>
            </w:tcBorders>
            <w:vAlign w:val="center"/>
            <w:hideMark/>
          </w:tcPr>
          <w:p w14:paraId="1345CFCC"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1.36±0.12</w:t>
            </w:r>
          </w:p>
        </w:tc>
        <w:tc>
          <w:tcPr>
            <w:tcW w:w="1368" w:type="dxa"/>
            <w:tcBorders>
              <w:top w:val="nil"/>
              <w:left w:val="nil"/>
              <w:bottom w:val="nil"/>
              <w:right w:val="nil"/>
            </w:tcBorders>
            <w:vAlign w:val="center"/>
            <w:hideMark/>
          </w:tcPr>
          <w:p w14:paraId="78416F9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1.31±0.07</w:t>
            </w:r>
          </w:p>
        </w:tc>
        <w:tc>
          <w:tcPr>
            <w:tcW w:w="1368" w:type="dxa"/>
            <w:tcBorders>
              <w:top w:val="nil"/>
              <w:left w:val="nil"/>
              <w:bottom w:val="nil"/>
              <w:right w:val="nil"/>
            </w:tcBorders>
            <w:vAlign w:val="center"/>
            <w:hideMark/>
          </w:tcPr>
          <w:p w14:paraId="0162F3B0"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0.939</w:t>
            </w:r>
          </w:p>
        </w:tc>
      </w:tr>
      <w:tr w:rsidR="00773794" w:rsidRPr="0042145E" w14:paraId="1694C1C7" w14:textId="77777777" w:rsidTr="0042145E">
        <w:trPr>
          <w:trHeight w:val="258"/>
          <w:jc w:val="center"/>
        </w:trPr>
        <w:tc>
          <w:tcPr>
            <w:tcW w:w="3138" w:type="dxa"/>
            <w:tcBorders>
              <w:top w:val="nil"/>
              <w:left w:val="nil"/>
              <w:bottom w:val="nil"/>
              <w:right w:val="nil"/>
            </w:tcBorders>
            <w:vAlign w:val="center"/>
            <w:hideMark/>
          </w:tcPr>
          <w:p w14:paraId="358BEDF1"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c17:0</w:t>
            </w:r>
          </w:p>
        </w:tc>
        <w:tc>
          <w:tcPr>
            <w:tcW w:w="2461" w:type="dxa"/>
            <w:tcBorders>
              <w:top w:val="nil"/>
              <w:left w:val="nil"/>
              <w:bottom w:val="nil"/>
              <w:right w:val="nil"/>
            </w:tcBorders>
            <w:vAlign w:val="center"/>
            <w:hideMark/>
          </w:tcPr>
          <w:p w14:paraId="54340620"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0.95±0.01</w:t>
            </w:r>
          </w:p>
        </w:tc>
        <w:tc>
          <w:tcPr>
            <w:tcW w:w="1368" w:type="dxa"/>
            <w:tcBorders>
              <w:top w:val="nil"/>
              <w:left w:val="nil"/>
              <w:bottom w:val="nil"/>
              <w:right w:val="nil"/>
            </w:tcBorders>
            <w:vAlign w:val="center"/>
            <w:hideMark/>
          </w:tcPr>
          <w:p w14:paraId="6ADBCFB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0.93±0.01</w:t>
            </w:r>
          </w:p>
        </w:tc>
        <w:tc>
          <w:tcPr>
            <w:tcW w:w="1368" w:type="dxa"/>
            <w:tcBorders>
              <w:top w:val="nil"/>
              <w:left w:val="nil"/>
              <w:bottom w:val="nil"/>
              <w:right w:val="nil"/>
            </w:tcBorders>
            <w:vAlign w:val="center"/>
            <w:hideMark/>
          </w:tcPr>
          <w:p w14:paraId="0DBC945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0.973</w:t>
            </w:r>
          </w:p>
        </w:tc>
      </w:tr>
      <w:tr w:rsidR="00773794" w:rsidRPr="0042145E" w14:paraId="15AA7904" w14:textId="77777777" w:rsidTr="0042145E">
        <w:trPr>
          <w:trHeight w:val="258"/>
          <w:jc w:val="center"/>
        </w:trPr>
        <w:tc>
          <w:tcPr>
            <w:tcW w:w="3138" w:type="dxa"/>
            <w:tcBorders>
              <w:top w:val="nil"/>
              <w:left w:val="nil"/>
              <w:bottom w:val="nil"/>
              <w:right w:val="nil"/>
            </w:tcBorders>
            <w:vAlign w:val="center"/>
            <w:hideMark/>
          </w:tcPr>
          <w:p w14:paraId="63DAAAC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c17:1</w:t>
            </w:r>
          </w:p>
        </w:tc>
        <w:tc>
          <w:tcPr>
            <w:tcW w:w="2461" w:type="dxa"/>
            <w:tcBorders>
              <w:top w:val="nil"/>
              <w:left w:val="nil"/>
              <w:bottom w:val="nil"/>
              <w:right w:val="nil"/>
            </w:tcBorders>
            <w:vAlign w:val="center"/>
            <w:hideMark/>
          </w:tcPr>
          <w:p w14:paraId="56D6C36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0.45±0.01</w:t>
            </w:r>
          </w:p>
        </w:tc>
        <w:tc>
          <w:tcPr>
            <w:tcW w:w="1368" w:type="dxa"/>
            <w:tcBorders>
              <w:top w:val="nil"/>
              <w:left w:val="nil"/>
              <w:bottom w:val="nil"/>
              <w:right w:val="nil"/>
            </w:tcBorders>
            <w:vAlign w:val="center"/>
            <w:hideMark/>
          </w:tcPr>
          <w:p w14:paraId="08130CDB"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0.56±0.02</w:t>
            </w:r>
          </w:p>
        </w:tc>
        <w:tc>
          <w:tcPr>
            <w:tcW w:w="1368" w:type="dxa"/>
            <w:tcBorders>
              <w:top w:val="nil"/>
              <w:left w:val="nil"/>
              <w:bottom w:val="nil"/>
              <w:right w:val="nil"/>
            </w:tcBorders>
            <w:vAlign w:val="center"/>
            <w:hideMark/>
          </w:tcPr>
          <w:p w14:paraId="5DE0D72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0.871</w:t>
            </w:r>
          </w:p>
        </w:tc>
      </w:tr>
      <w:tr w:rsidR="00773794" w:rsidRPr="0042145E" w14:paraId="2C9A3DBD" w14:textId="77777777" w:rsidTr="0042145E">
        <w:trPr>
          <w:trHeight w:val="258"/>
          <w:jc w:val="center"/>
        </w:trPr>
        <w:tc>
          <w:tcPr>
            <w:tcW w:w="3138" w:type="dxa"/>
            <w:tcBorders>
              <w:top w:val="nil"/>
              <w:left w:val="nil"/>
              <w:bottom w:val="nil"/>
              <w:right w:val="nil"/>
            </w:tcBorders>
            <w:vAlign w:val="center"/>
            <w:hideMark/>
          </w:tcPr>
          <w:p w14:paraId="47F1485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c18:0</w:t>
            </w:r>
          </w:p>
        </w:tc>
        <w:tc>
          <w:tcPr>
            <w:tcW w:w="2461" w:type="dxa"/>
            <w:tcBorders>
              <w:top w:val="nil"/>
              <w:left w:val="nil"/>
              <w:bottom w:val="nil"/>
              <w:right w:val="nil"/>
            </w:tcBorders>
            <w:vAlign w:val="center"/>
            <w:hideMark/>
          </w:tcPr>
          <w:p w14:paraId="0E724E0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19.92±0.72</w:t>
            </w:r>
          </w:p>
        </w:tc>
        <w:tc>
          <w:tcPr>
            <w:tcW w:w="1368" w:type="dxa"/>
            <w:tcBorders>
              <w:top w:val="nil"/>
              <w:left w:val="nil"/>
              <w:bottom w:val="nil"/>
              <w:right w:val="nil"/>
            </w:tcBorders>
            <w:vAlign w:val="center"/>
            <w:hideMark/>
          </w:tcPr>
          <w:p w14:paraId="5227995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22.64±0.86</w:t>
            </w:r>
          </w:p>
        </w:tc>
        <w:tc>
          <w:tcPr>
            <w:tcW w:w="1368" w:type="dxa"/>
            <w:tcBorders>
              <w:top w:val="nil"/>
              <w:left w:val="nil"/>
              <w:bottom w:val="nil"/>
              <w:right w:val="nil"/>
            </w:tcBorders>
            <w:vAlign w:val="center"/>
            <w:hideMark/>
          </w:tcPr>
          <w:p w14:paraId="543266B0"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0.0004</w:t>
            </w:r>
          </w:p>
        </w:tc>
      </w:tr>
      <w:tr w:rsidR="00773794" w:rsidRPr="0042145E" w14:paraId="5FA74683" w14:textId="77777777" w:rsidTr="0042145E">
        <w:trPr>
          <w:trHeight w:val="258"/>
          <w:jc w:val="center"/>
        </w:trPr>
        <w:tc>
          <w:tcPr>
            <w:tcW w:w="3138" w:type="dxa"/>
            <w:tcBorders>
              <w:top w:val="nil"/>
              <w:left w:val="nil"/>
              <w:bottom w:val="nil"/>
              <w:right w:val="nil"/>
            </w:tcBorders>
            <w:vAlign w:val="center"/>
            <w:hideMark/>
          </w:tcPr>
          <w:p w14:paraId="343F404C"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c18:1n9t</w:t>
            </w:r>
          </w:p>
        </w:tc>
        <w:tc>
          <w:tcPr>
            <w:tcW w:w="2461" w:type="dxa"/>
            <w:tcBorders>
              <w:top w:val="nil"/>
              <w:left w:val="nil"/>
              <w:bottom w:val="nil"/>
              <w:right w:val="nil"/>
            </w:tcBorders>
            <w:vAlign w:val="center"/>
            <w:hideMark/>
          </w:tcPr>
          <w:p w14:paraId="799265C5"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0.78±0.07</w:t>
            </w:r>
          </w:p>
        </w:tc>
        <w:tc>
          <w:tcPr>
            <w:tcW w:w="1368" w:type="dxa"/>
            <w:tcBorders>
              <w:top w:val="nil"/>
              <w:left w:val="nil"/>
              <w:bottom w:val="nil"/>
              <w:right w:val="nil"/>
            </w:tcBorders>
            <w:vAlign w:val="center"/>
            <w:hideMark/>
          </w:tcPr>
          <w:p w14:paraId="00571F52"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0.76±0.05</w:t>
            </w:r>
          </w:p>
        </w:tc>
        <w:tc>
          <w:tcPr>
            <w:tcW w:w="1368" w:type="dxa"/>
            <w:tcBorders>
              <w:top w:val="nil"/>
              <w:left w:val="nil"/>
              <w:bottom w:val="nil"/>
              <w:right w:val="nil"/>
            </w:tcBorders>
            <w:vAlign w:val="center"/>
            <w:hideMark/>
          </w:tcPr>
          <w:p w14:paraId="29593DDE"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0.98</w:t>
            </w:r>
          </w:p>
        </w:tc>
      </w:tr>
      <w:tr w:rsidR="00773794" w:rsidRPr="0042145E" w14:paraId="631F10CA" w14:textId="77777777" w:rsidTr="0042145E">
        <w:trPr>
          <w:trHeight w:val="258"/>
          <w:jc w:val="center"/>
        </w:trPr>
        <w:tc>
          <w:tcPr>
            <w:tcW w:w="3138" w:type="dxa"/>
            <w:tcBorders>
              <w:top w:val="nil"/>
              <w:left w:val="nil"/>
              <w:bottom w:val="nil"/>
              <w:right w:val="nil"/>
            </w:tcBorders>
            <w:vAlign w:val="center"/>
            <w:hideMark/>
          </w:tcPr>
          <w:p w14:paraId="2F49082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c18:1n9c</w:t>
            </w:r>
          </w:p>
        </w:tc>
        <w:tc>
          <w:tcPr>
            <w:tcW w:w="2461" w:type="dxa"/>
            <w:tcBorders>
              <w:top w:val="nil"/>
              <w:left w:val="nil"/>
              <w:bottom w:val="nil"/>
              <w:right w:val="nil"/>
            </w:tcBorders>
            <w:vAlign w:val="center"/>
            <w:hideMark/>
          </w:tcPr>
          <w:p w14:paraId="1FCA7D9D"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17.33±0.13</w:t>
            </w:r>
          </w:p>
        </w:tc>
        <w:tc>
          <w:tcPr>
            <w:tcW w:w="1368" w:type="dxa"/>
            <w:tcBorders>
              <w:top w:val="nil"/>
              <w:left w:val="nil"/>
              <w:bottom w:val="nil"/>
              <w:right w:val="nil"/>
            </w:tcBorders>
            <w:vAlign w:val="center"/>
            <w:hideMark/>
          </w:tcPr>
          <w:p w14:paraId="3641A16A"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22.80±1.172</w:t>
            </w:r>
          </w:p>
        </w:tc>
        <w:tc>
          <w:tcPr>
            <w:tcW w:w="1368" w:type="dxa"/>
            <w:tcBorders>
              <w:top w:val="nil"/>
              <w:left w:val="nil"/>
              <w:bottom w:val="nil"/>
              <w:right w:val="nil"/>
            </w:tcBorders>
            <w:vAlign w:val="center"/>
            <w:hideMark/>
          </w:tcPr>
          <w:p w14:paraId="0EDA2DE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0.001</w:t>
            </w:r>
          </w:p>
        </w:tc>
      </w:tr>
      <w:tr w:rsidR="00773794" w:rsidRPr="0042145E" w14:paraId="15911A4F" w14:textId="77777777" w:rsidTr="0042145E">
        <w:trPr>
          <w:trHeight w:val="258"/>
          <w:jc w:val="center"/>
        </w:trPr>
        <w:tc>
          <w:tcPr>
            <w:tcW w:w="3138" w:type="dxa"/>
            <w:tcBorders>
              <w:top w:val="nil"/>
              <w:left w:val="nil"/>
              <w:bottom w:val="nil"/>
              <w:right w:val="nil"/>
            </w:tcBorders>
            <w:vAlign w:val="center"/>
            <w:hideMark/>
          </w:tcPr>
          <w:p w14:paraId="39D3FF7B"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c18:2n6c</w:t>
            </w:r>
          </w:p>
        </w:tc>
        <w:tc>
          <w:tcPr>
            <w:tcW w:w="2461" w:type="dxa"/>
            <w:tcBorders>
              <w:top w:val="nil"/>
              <w:left w:val="nil"/>
              <w:bottom w:val="nil"/>
              <w:right w:val="nil"/>
            </w:tcBorders>
            <w:vAlign w:val="center"/>
            <w:hideMark/>
          </w:tcPr>
          <w:p w14:paraId="14FCF351"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21.35±1.08</w:t>
            </w:r>
          </w:p>
        </w:tc>
        <w:tc>
          <w:tcPr>
            <w:tcW w:w="1368" w:type="dxa"/>
            <w:tcBorders>
              <w:top w:val="nil"/>
              <w:left w:val="nil"/>
              <w:bottom w:val="nil"/>
              <w:right w:val="nil"/>
            </w:tcBorders>
            <w:vAlign w:val="center"/>
            <w:hideMark/>
          </w:tcPr>
          <w:p w14:paraId="470F37E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15.78±1.01</w:t>
            </w:r>
          </w:p>
        </w:tc>
        <w:tc>
          <w:tcPr>
            <w:tcW w:w="1368" w:type="dxa"/>
            <w:tcBorders>
              <w:top w:val="nil"/>
              <w:left w:val="nil"/>
              <w:bottom w:val="nil"/>
              <w:right w:val="nil"/>
            </w:tcBorders>
            <w:vAlign w:val="center"/>
            <w:hideMark/>
          </w:tcPr>
          <w:p w14:paraId="2DE06BB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0.001</w:t>
            </w:r>
          </w:p>
        </w:tc>
      </w:tr>
      <w:tr w:rsidR="00773794" w:rsidRPr="0042145E" w14:paraId="65B42274" w14:textId="77777777" w:rsidTr="0042145E">
        <w:trPr>
          <w:trHeight w:val="258"/>
          <w:jc w:val="center"/>
        </w:trPr>
        <w:tc>
          <w:tcPr>
            <w:tcW w:w="3138" w:type="dxa"/>
            <w:tcBorders>
              <w:top w:val="nil"/>
              <w:left w:val="nil"/>
              <w:bottom w:val="nil"/>
              <w:right w:val="nil"/>
            </w:tcBorders>
            <w:vAlign w:val="center"/>
            <w:hideMark/>
          </w:tcPr>
          <w:p w14:paraId="7AAAFF78"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lastRenderedPageBreak/>
              <w:t>c20:0</w:t>
            </w:r>
          </w:p>
        </w:tc>
        <w:tc>
          <w:tcPr>
            <w:tcW w:w="2461" w:type="dxa"/>
            <w:tcBorders>
              <w:top w:val="nil"/>
              <w:left w:val="nil"/>
              <w:bottom w:val="nil"/>
              <w:right w:val="nil"/>
            </w:tcBorders>
            <w:vAlign w:val="center"/>
            <w:hideMark/>
          </w:tcPr>
          <w:p w14:paraId="0D179655"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0.14±0.01</w:t>
            </w:r>
          </w:p>
        </w:tc>
        <w:tc>
          <w:tcPr>
            <w:tcW w:w="1368" w:type="dxa"/>
            <w:tcBorders>
              <w:top w:val="nil"/>
              <w:left w:val="nil"/>
              <w:bottom w:val="nil"/>
              <w:right w:val="nil"/>
            </w:tcBorders>
            <w:vAlign w:val="center"/>
            <w:hideMark/>
          </w:tcPr>
          <w:p w14:paraId="5CEEF88B"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0.18±0.03</w:t>
            </w:r>
          </w:p>
        </w:tc>
        <w:tc>
          <w:tcPr>
            <w:tcW w:w="1368" w:type="dxa"/>
            <w:tcBorders>
              <w:top w:val="nil"/>
              <w:left w:val="nil"/>
              <w:bottom w:val="nil"/>
              <w:right w:val="nil"/>
            </w:tcBorders>
            <w:vAlign w:val="center"/>
            <w:hideMark/>
          </w:tcPr>
          <w:p w14:paraId="56C1D92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0.776</w:t>
            </w:r>
          </w:p>
        </w:tc>
      </w:tr>
      <w:tr w:rsidR="00773794" w:rsidRPr="0042145E" w14:paraId="55EBAD7D" w14:textId="77777777" w:rsidTr="0042145E">
        <w:trPr>
          <w:trHeight w:val="258"/>
          <w:jc w:val="center"/>
        </w:trPr>
        <w:tc>
          <w:tcPr>
            <w:tcW w:w="3138" w:type="dxa"/>
            <w:tcBorders>
              <w:top w:val="nil"/>
              <w:left w:val="nil"/>
              <w:bottom w:val="nil"/>
              <w:right w:val="nil"/>
            </w:tcBorders>
            <w:vAlign w:val="center"/>
            <w:hideMark/>
          </w:tcPr>
          <w:p w14:paraId="4A9A96F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c18:3n6 a</w:t>
            </w:r>
          </w:p>
        </w:tc>
        <w:tc>
          <w:tcPr>
            <w:tcW w:w="2461" w:type="dxa"/>
            <w:tcBorders>
              <w:top w:val="nil"/>
              <w:left w:val="nil"/>
              <w:bottom w:val="nil"/>
              <w:right w:val="nil"/>
            </w:tcBorders>
            <w:vAlign w:val="center"/>
            <w:hideMark/>
          </w:tcPr>
          <w:p w14:paraId="279DEE2D"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0.42±0.01</w:t>
            </w:r>
          </w:p>
        </w:tc>
        <w:tc>
          <w:tcPr>
            <w:tcW w:w="1368" w:type="dxa"/>
            <w:tcBorders>
              <w:top w:val="nil"/>
              <w:left w:val="nil"/>
              <w:bottom w:val="nil"/>
              <w:right w:val="nil"/>
            </w:tcBorders>
            <w:vAlign w:val="center"/>
            <w:hideMark/>
          </w:tcPr>
          <w:p w14:paraId="70C6FE8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0.32±0.01</w:t>
            </w:r>
          </w:p>
        </w:tc>
        <w:tc>
          <w:tcPr>
            <w:tcW w:w="1368" w:type="dxa"/>
            <w:tcBorders>
              <w:top w:val="nil"/>
              <w:left w:val="nil"/>
              <w:bottom w:val="nil"/>
              <w:right w:val="nil"/>
            </w:tcBorders>
            <w:vAlign w:val="center"/>
            <w:hideMark/>
          </w:tcPr>
          <w:p w14:paraId="1D1F542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0.877</w:t>
            </w:r>
          </w:p>
        </w:tc>
      </w:tr>
      <w:tr w:rsidR="00773794" w:rsidRPr="0042145E" w14:paraId="503F3D52" w14:textId="77777777" w:rsidTr="0042145E">
        <w:trPr>
          <w:trHeight w:val="258"/>
          <w:jc w:val="center"/>
        </w:trPr>
        <w:tc>
          <w:tcPr>
            <w:tcW w:w="3138" w:type="dxa"/>
            <w:tcBorders>
              <w:top w:val="nil"/>
              <w:left w:val="nil"/>
              <w:bottom w:val="nil"/>
              <w:right w:val="nil"/>
            </w:tcBorders>
            <w:vAlign w:val="center"/>
            <w:hideMark/>
          </w:tcPr>
          <w:p w14:paraId="4D6B6808"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c18:3n3 r</w:t>
            </w:r>
          </w:p>
        </w:tc>
        <w:tc>
          <w:tcPr>
            <w:tcW w:w="2461" w:type="dxa"/>
            <w:tcBorders>
              <w:top w:val="nil"/>
              <w:left w:val="nil"/>
              <w:bottom w:val="nil"/>
              <w:right w:val="nil"/>
            </w:tcBorders>
            <w:vAlign w:val="center"/>
            <w:hideMark/>
          </w:tcPr>
          <w:p w14:paraId="2C82C9A8"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1.31±0.14</w:t>
            </w:r>
          </w:p>
        </w:tc>
        <w:tc>
          <w:tcPr>
            <w:tcW w:w="1368" w:type="dxa"/>
            <w:tcBorders>
              <w:top w:val="nil"/>
              <w:left w:val="nil"/>
              <w:bottom w:val="nil"/>
              <w:right w:val="nil"/>
            </w:tcBorders>
            <w:vAlign w:val="center"/>
            <w:hideMark/>
          </w:tcPr>
          <w:p w14:paraId="307F083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0.41±0.03</w:t>
            </w:r>
          </w:p>
        </w:tc>
        <w:tc>
          <w:tcPr>
            <w:tcW w:w="1368" w:type="dxa"/>
            <w:tcBorders>
              <w:top w:val="nil"/>
              <w:left w:val="nil"/>
              <w:bottom w:val="nil"/>
              <w:right w:val="nil"/>
            </w:tcBorders>
            <w:vAlign w:val="center"/>
            <w:hideMark/>
          </w:tcPr>
          <w:p w14:paraId="146A620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0.001</w:t>
            </w:r>
          </w:p>
        </w:tc>
      </w:tr>
      <w:tr w:rsidR="00773794" w:rsidRPr="0042145E" w14:paraId="5185DE77" w14:textId="77777777" w:rsidTr="0042145E">
        <w:trPr>
          <w:trHeight w:val="258"/>
          <w:jc w:val="center"/>
        </w:trPr>
        <w:tc>
          <w:tcPr>
            <w:tcW w:w="3138" w:type="dxa"/>
            <w:tcBorders>
              <w:top w:val="nil"/>
              <w:left w:val="nil"/>
              <w:bottom w:val="nil"/>
              <w:right w:val="nil"/>
            </w:tcBorders>
            <w:vAlign w:val="center"/>
            <w:hideMark/>
          </w:tcPr>
          <w:p w14:paraId="2520550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c22:0</w:t>
            </w:r>
          </w:p>
        </w:tc>
        <w:tc>
          <w:tcPr>
            <w:tcW w:w="2461" w:type="dxa"/>
            <w:tcBorders>
              <w:top w:val="nil"/>
              <w:left w:val="nil"/>
              <w:bottom w:val="nil"/>
              <w:right w:val="nil"/>
            </w:tcBorders>
            <w:vAlign w:val="center"/>
            <w:hideMark/>
          </w:tcPr>
          <w:p w14:paraId="646A7FAC"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0.27±0.04</w:t>
            </w:r>
          </w:p>
        </w:tc>
        <w:tc>
          <w:tcPr>
            <w:tcW w:w="1368" w:type="dxa"/>
            <w:tcBorders>
              <w:top w:val="nil"/>
              <w:left w:val="nil"/>
              <w:bottom w:val="nil"/>
              <w:right w:val="nil"/>
            </w:tcBorders>
            <w:vAlign w:val="center"/>
            <w:hideMark/>
          </w:tcPr>
          <w:p w14:paraId="64B0E80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0.34±0.05</w:t>
            </w:r>
          </w:p>
        </w:tc>
        <w:tc>
          <w:tcPr>
            <w:tcW w:w="1368" w:type="dxa"/>
            <w:tcBorders>
              <w:top w:val="nil"/>
              <w:left w:val="nil"/>
              <w:bottom w:val="nil"/>
              <w:right w:val="nil"/>
            </w:tcBorders>
            <w:vAlign w:val="center"/>
            <w:hideMark/>
          </w:tcPr>
          <w:p w14:paraId="71C2997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0.597</w:t>
            </w:r>
          </w:p>
        </w:tc>
      </w:tr>
      <w:tr w:rsidR="00773794" w:rsidRPr="0042145E" w14:paraId="4FDB83C6" w14:textId="77777777" w:rsidTr="0042145E">
        <w:trPr>
          <w:trHeight w:val="258"/>
          <w:jc w:val="center"/>
        </w:trPr>
        <w:tc>
          <w:tcPr>
            <w:tcW w:w="3138" w:type="dxa"/>
            <w:tcBorders>
              <w:top w:val="nil"/>
              <w:left w:val="nil"/>
              <w:bottom w:val="nil"/>
              <w:right w:val="nil"/>
            </w:tcBorders>
            <w:vAlign w:val="center"/>
            <w:hideMark/>
          </w:tcPr>
          <w:p w14:paraId="17B467A8"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c20:3n6</w:t>
            </w:r>
          </w:p>
        </w:tc>
        <w:tc>
          <w:tcPr>
            <w:tcW w:w="2461" w:type="dxa"/>
            <w:tcBorders>
              <w:top w:val="nil"/>
              <w:left w:val="nil"/>
              <w:bottom w:val="nil"/>
              <w:right w:val="nil"/>
            </w:tcBorders>
            <w:vAlign w:val="center"/>
            <w:hideMark/>
          </w:tcPr>
          <w:p w14:paraId="7EF94522"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0.30±0.01</w:t>
            </w:r>
          </w:p>
        </w:tc>
        <w:tc>
          <w:tcPr>
            <w:tcW w:w="1368" w:type="dxa"/>
            <w:tcBorders>
              <w:top w:val="nil"/>
              <w:left w:val="nil"/>
              <w:bottom w:val="nil"/>
              <w:right w:val="nil"/>
            </w:tcBorders>
            <w:vAlign w:val="center"/>
            <w:hideMark/>
          </w:tcPr>
          <w:p w14:paraId="3BDE36E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0.30±0.01</w:t>
            </w:r>
          </w:p>
        </w:tc>
        <w:tc>
          <w:tcPr>
            <w:tcW w:w="1368" w:type="dxa"/>
            <w:tcBorders>
              <w:top w:val="nil"/>
              <w:left w:val="nil"/>
              <w:bottom w:val="nil"/>
              <w:right w:val="nil"/>
            </w:tcBorders>
            <w:vAlign w:val="center"/>
            <w:hideMark/>
          </w:tcPr>
          <w:p w14:paraId="56ECA750"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0.953</w:t>
            </w:r>
          </w:p>
        </w:tc>
      </w:tr>
      <w:tr w:rsidR="00773794" w:rsidRPr="0042145E" w14:paraId="02F76486" w14:textId="77777777" w:rsidTr="0042145E">
        <w:trPr>
          <w:trHeight w:val="258"/>
          <w:jc w:val="center"/>
        </w:trPr>
        <w:tc>
          <w:tcPr>
            <w:tcW w:w="3138" w:type="dxa"/>
            <w:tcBorders>
              <w:top w:val="nil"/>
              <w:left w:val="nil"/>
              <w:bottom w:val="nil"/>
              <w:right w:val="nil"/>
            </w:tcBorders>
            <w:vAlign w:val="center"/>
            <w:hideMark/>
          </w:tcPr>
          <w:p w14:paraId="335B295C"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c23:0</w:t>
            </w:r>
          </w:p>
        </w:tc>
        <w:tc>
          <w:tcPr>
            <w:tcW w:w="2461" w:type="dxa"/>
            <w:tcBorders>
              <w:top w:val="nil"/>
              <w:left w:val="nil"/>
              <w:bottom w:val="nil"/>
              <w:right w:val="nil"/>
            </w:tcBorders>
            <w:vAlign w:val="center"/>
            <w:hideMark/>
          </w:tcPr>
          <w:p w14:paraId="4B4E6D8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2.52±0.29</w:t>
            </w:r>
          </w:p>
        </w:tc>
        <w:tc>
          <w:tcPr>
            <w:tcW w:w="1368" w:type="dxa"/>
            <w:tcBorders>
              <w:top w:val="nil"/>
              <w:left w:val="nil"/>
              <w:bottom w:val="nil"/>
              <w:right w:val="nil"/>
            </w:tcBorders>
            <w:vAlign w:val="center"/>
            <w:hideMark/>
          </w:tcPr>
          <w:p w14:paraId="1ACC122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2.81±0.11</w:t>
            </w:r>
          </w:p>
        </w:tc>
        <w:tc>
          <w:tcPr>
            <w:tcW w:w="1368" w:type="dxa"/>
            <w:tcBorders>
              <w:top w:val="nil"/>
              <w:left w:val="nil"/>
              <w:bottom w:val="nil"/>
              <w:right w:val="nil"/>
            </w:tcBorders>
            <w:vAlign w:val="center"/>
            <w:hideMark/>
          </w:tcPr>
          <w:p w14:paraId="21E2558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0.061</w:t>
            </w:r>
          </w:p>
        </w:tc>
      </w:tr>
      <w:tr w:rsidR="00773794" w:rsidRPr="0042145E" w14:paraId="4E99650A" w14:textId="77777777" w:rsidTr="0042145E">
        <w:trPr>
          <w:trHeight w:val="258"/>
          <w:jc w:val="center"/>
        </w:trPr>
        <w:tc>
          <w:tcPr>
            <w:tcW w:w="3138" w:type="dxa"/>
            <w:tcBorders>
              <w:top w:val="nil"/>
              <w:left w:val="nil"/>
              <w:bottom w:val="nil"/>
              <w:right w:val="nil"/>
            </w:tcBorders>
            <w:vAlign w:val="center"/>
            <w:hideMark/>
          </w:tcPr>
          <w:p w14:paraId="67D82BAA"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c20:5n3 E</w:t>
            </w:r>
          </w:p>
        </w:tc>
        <w:tc>
          <w:tcPr>
            <w:tcW w:w="2461" w:type="dxa"/>
            <w:tcBorders>
              <w:top w:val="nil"/>
              <w:left w:val="nil"/>
              <w:bottom w:val="nil"/>
              <w:right w:val="nil"/>
            </w:tcBorders>
            <w:vAlign w:val="center"/>
            <w:hideMark/>
          </w:tcPr>
          <w:p w14:paraId="6B10016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0.14±0.01</w:t>
            </w:r>
          </w:p>
        </w:tc>
        <w:tc>
          <w:tcPr>
            <w:tcW w:w="1368" w:type="dxa"/>
            <w:tcBorders>
              <w:top w:val="nil"/>
              <w:left w:val="nil"/>
              <w:bottom w:val="nil"/>
              <w:right w:val="nil"/>
            </w:tcBorders>
            <w:vAlign w:val="center"/>
            <w:hideMark/>
          </w:tcPr>
          <w:p w14:paraId="6013E6A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0.25±0.01</w:t>
            </w:r>
          </w:p>
        </w:tc>
        <w:tc>
          <w:tcPr>
            <w:tcW w:w="1368" w:type="dxa"/>
            <w:tcBorders>
              <w:top w:val="nil"/>
              <w:left w:val="nil"/>
              <w:bottom w:val="nil"/>
              <w:right w:val="nil"/>
            </w:tcBorders>
            <w:vAlign w:val="center"/>
            <w:hideMark/>
          </w:tcPr>
          <w:p w14:paraId="76845AB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0.815</w:t>
            </w:r>
          </w:p>
        </w:tc>
      </w:tr>
      <w:tr w:rsidR="00773794" w:rsidRPr="0042145E" w14:paraId="567DCCD5" w14:textId="77777777" w:rsidTr="0042145E">
        <w:trPr>
          <w:trHeight w:val="258"/>
          <w:jc w:val="center"/>
        </w:trPr>
        <w:tc>
          <w:tcPr>
            <w:tcW w:w="3138" w:type="dxa"/>
            <w:tcBorders>
              <w:top w:val="nil"/>
              <w:left w:val="nil"/>
              <w:bottom w:val="nil"/>
              <w:right w:val="nil"/>
            </w:tcBorders>
            <w:vAlign w:val="center"/>
            <w:hideMark/>
          </w:tcPr>
          <w:p w14:paraId="6DC617F5"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c22:6 D</w:t>
            </w:r>
          </w:p>
        </w:tc>
        <w:tc>
          <w:tcPr>
            <w:tcW w:w="2461" w:type="dxa"/>
            <w:tcBorders>
              <w:top w:val="nil"/>
              <w:left w:val="nil"/>
              <w:bottom w:val="nil"/>
              <w:right w:val="nil"/>
            </w:tcBorders>
            <w:vAlign w:val="center"/>
            <w:hideMark/>
          </w:tcPr>
          <w:p w14:paraId="6391FE5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0.25±0.02</w:t>
            </w:r>
          </w:p>
        </w:tc>
        <w:tc>
          <w:tcPr>
            <w:tcW w:w="1368" w:type="dxa"/>
            <w:tcBorders>
              <w:top w:val="nil"/>
              <w:left w:val="nil"/>
              <w:bottom w:val="nil"/>
              <w:right w:val="nil"/>
            </w:tcBorders>
            <w:vAlign w:val="center"/>
            <w:hideMark/>
          </w:tcPr>
          <w:p w14:paraId="72D78F58"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0.23±0.02</w:t>
            </w:r>
          </w:p>
        </w:tc>
        <w:tc>
          <w:tcPr>
            <w:tcW w:w="1368" w:type="dxa"/>
            <w:tcBorders>
              <w:top w:val="nil"/>
              <w:left w:val="nil"/>
              <w:bottom w:val="nil"/>
              <w:right w:val="nil"/>
            </w:tcBorders>
            <w:vAlign w:val="center"/>
            <w:hideMark/>
          </w:tcPr>
          <w:p w14:paraId="52A31C3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0.986</w:t>
            </w:r>
          </w:p>
        </w:tc>
      </w:tr>
      <w:tr w:rsidR="00773794" w:rsidRPr="0042145E" w14:paraId="7A73EF10" w14:textId="77777777" w:rsidTr="0042145E">
        <w:trPr>
          <w:trHeight w:val="258"/>
          <w:jc w:val="center"/>
        </w:trPr>
        <w:tc>
          <w:tcPr>
            <w:tcW w:w="3138" w:type="dxa"/>
            <w:tcBorders>
              <w:top w:val="nil"/>
              <w:left w:val="nil"/>
              <w:bottom w:val="nil"/>
              <w:right w:val="nil"/>
            </w:tcBorders>
            <w:vAlign w:val="center"/>
            <w:hideMark/>
          </w:tcPr>
          <w:p w14:paraId="3327EE55"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Monounsaturated fatty acids (MUFAs)</w:t>
            </w:r>
          </w:p>
        </w:tc>
        <w:tc>
          <w:tcPr>
            <w:tcW w:w="2461" w:type="dxa"/>
            <w:tcBorders>
              <w:top w:val="nil"/>
              <w:left w:val="nil"/>
              <w:bottom w:val="nil"/>
              <w:right w:val="nil"/>
            </w:tcBorders>
            <w:vAlign w:val="center"/>
            <w:hideMark/>
          </w:tcPr>
          <w:p w14:paraId="1DEEFC6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19.923±0.08</w:t>
            </w:r>
          </w:p>
        </w:tc>
        <w:tc>
          <w:tcPr>
            <w:tcW w:w="1368" w:type="dxa"/>
            <w:tcBorders>
              <w:top w:val="nil"/>
              <w:left w:val="nil"/>
              <w:bottom w:val="nil"/>
              <w:right w:val="nil"/>
            </w:tcBorders>
            <w:vAlign w:val="center"/>
            <w:hideMark/>
          </w:tcPr>
          <w:p w14:paraId="74551CB5"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25.43±1.14</w:t>
            </w:r>
          </w:p>
        </w:tc>
        <w:tc>
          <w:tcPr>
            <w:tcW w:w="1368" w:type="dxa"/>
            <w:tcBorders>
              <w:top w:val="nil"/>
              <w:left w:val="nil"/>
              <w:bottom w:val="nil"/>
              <w:right w:val="nil"/>
            </w:tcBorders>
            <w:vAlign w:val="center"/>
            <w:hideMark/>
          </w:tcPr>
          <w:p w14:paraId="003B352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0.04</w:t>
            </w:r>
          </w:p>
        </w:tc>
      </w:tr>
      <w:tr w:rsidR="00773794" w:rsidRPr="0042145E" w14:paraId="2A9BBE0E" w14:textId="77777777" w:rsidTr="0042145E">
        <w:trPr>
          <w:trHeight w:val="258"/>
          <w:jc w:val="center"/>
        </w:trPr>
        <w:tc>
          <w:tcPr>
            <w:tcW w:w="3138" w:type="dxa"/>
            <w:tcBorders>
              <w:top w:val="nil"/>
              <w:left w:val="nil"/>
              <w:bottom w:val="nil"/>
              <w:right w:val="nil"/>
            </w:tcBorders>
            <w:vAlign w:val="center"/>
            <w:hideMark/>
          </w:tcPr>
          <w:p w14:paraId="4CA73259"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Polyunsaturated fatty acids (PUFAs)</w:t>
            </w:r>
          </w:p>
        </w:tc>
        <w:tc>
          <w:tcPr>
            <w:tcW w:w="2461" w:type="dxa"/>
            <w:tcBorders>
              <w:top w:val="nil"/>
              <w:left w:val="nil"/>
              <w:bottom w:val="nil"/>
              <w:right w:val="nil"/>
            </w:tcBorders>
            <w:vAlign w:val="center"/>
            <w:hideMark/>
          </w:tcPr>
          <w:p w14:paraId="45435A05"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23.64±1.20</w:t>
            </w:r>
          </w:p>
        </w:tc>
        <w:tc>
          <w:tcPr>
            <w:tcW w:w="1368" w:type="dxa"/>
            <w:tcBorders>
              <w:top w:val="nil"/>
              <w:left w:val="nil"/>
              <w:bottom w:val="nil"/>
              <w:right w:val="nil"/>
            </w:tcBorders>
            <w:vAlign w:val="center"/>
            <w:hideMark/>
          </w:tcPr>
          <w:p w14:paraId="43E15BEA"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17.04±1.03</w:t>
            </w:r>
          </w:p>
        </w:tc>
        <w:tc>
          <w:tcPr>
            <w:tcW w:w="1368" w:type="dxa"/>
            <w:tcBorders>
              <w:top w:val="nil"/>
              <w:left w:val="nil"/>
              <w:bottom w:val="nil"/>
              <w:right w:val="nil"/>
            </w:tcBorders>
            <w:vAlign w:val="center"/>
            <w:hideMark/>
          </w:tcPr>
          <w:p w14:paraId="379001A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0.052</w:t>
            </w:r>
          </w:p>
        </w:tc>
      </w:tr>
      <w:tr w:rsidR="00773794" w:rsidRPr="0042145E" w14:paraId="4E0DCE80" w14:textId="77777777" w:rsidTr="0042145E">
        <w:trPr>
          <w:trHeight w:val="258"/>
          <w:jc w:val="center"/>
        </w:trPr>
        <w:tc>
          <w:tcPr>
            <w:tcW w:w="3138" w:type="dxa"/>
            <w:tcBorders>
              <w:top w:val="nil"/>
              <w:left w:val="nil"/>
              <w:bottom w:val="nil"/>
              <w:right w:val="nil"/>
            </w:tcBorders>
            <w:vAlign w:val="center"/>
            <w:hideMark/>
          </w:tcPr>
          <w:p w14:paraId="33D6F1E2"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Unsaturated fatty acids (UFAs)</w:t>
            </w:r>
          </w:p>
        </w:tc>
        <w:tc>
          <w:tcPr>
            <w:tcW w:w="2461" w:type="dxa"/>
            <w:tcBorders>
              <w:top w:val="nil"/>
              <w:left w:val="nil"/>
              <w:bottom w:val="nil"/>
              <w:right w:val="nil"/>
            </w:tcBorders>
            <w:vAlign w:val="center"/>
            <w:hideMark/>
          </w:tcPr>
          <w:p w14:paraId="580A39ED"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43.56±1.12</w:t>
            </w:r>
          </w:p>
        </w:tc>
        <w:tc>
          <w:tcPr>
            <w:tcW w:w="1368" w:type="dxa"/>
            <w:tcBorders>
              <w:top w:val="nil"/>
              <w:left w:val="nil"/>
              <w:bottom w:val="nil"/>
              <w:right w:val="nil"/>
            </w:tcBorders>
            <w:vAlign w:val="center"/>
            <w:hideMark/>
          </w:tcPr>
          <w:p w14:paraId="1B5D163C"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42.47±0.11</w:t>
            </w:r>
          </w:p>
        </w:tc>
        <w:tc>
          <w:tcPr>
            <w:tcW w:w="1368" w:type="dxa"/>
            <w:tcBorders>
              <w:top w:val="nil"/>
              <w:left w:val="nil"/>
              <w:bottom w:val="nil"/>
              <w:right w:val="nil"/>
            </w:tcBorders>
            <w:vAlign w:val="center"/>
            <w:hideMark/>
          </w:tcPr>
          <w:p w14:paraId="5D2ACD2B"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0.537</w:t>
            </w:r>
          </w:p>
        </w:tc>
      </w:tr>
      <w:tr w:rsidR="00773794" w:rsidRPr="0042145E" w14:paraId="238EFC02" w14:textId="77777777" w:rsidTr="0042145E">
        <w:trPr>
          <w:trHeight w:val="327"/>
          <w:jc w:val="center"/>
        </w:trPr>
        <w:tc>
          <w:tcPr>
            <w:tcW w:w="3138" w:type="dxa"/>
            <w:tcBorders>
              <w:top w:val="nil"/>
              <w:left w:val="nil"/>
              <w:bottom w:val="nil"/>
              <w:right w:val="nil"/>
            </w:tcBorders>
            <w:vAlign w:val="center"/>
            <w:hideMark/>
          </w:tcPr>
          <w:p w14:paraId="02B7E33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Saturated fatty acids (SFAs)</w:t>
            </w:r>
          </w:p>
        </w:tc>
        <w:tc>
          <w:tcPr>
            <w:tcW w:w="2461" w:type="dxa"/>
            <w:tcBorders>
              <w:top w:val="nil"/>
              <w:left w:val="nil"/>
              <w:bottom w:val="nil"/>
              <w:right w:val="nil"/>
            </w:tcBorders>
            <w:vAlign w:val="center"/>
            <w:hideMark/>
          </w:tcPr>
          <w:p w14:paraId="639458DF"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43.63±0.91</w:t>
            </w:r>
          </w:p>
        </w:tc>
        <w:tc>
          <w:tcPr>
            <w:tcW w:w="1368" w:type="dxa"/>
            <w:tcBorders>
              <w:top w:val="nil"/>
              <w:left w:val="nil"/>
              <w:bottom w:val="nil"/>
              <w:right w:val="nil"/>
            </w:tcBorders>
            <w:vAlign w:val="center"/>
            <w:hideMark/>
          </w:tcPr>
          <w:p w14:paraId="4D223D14"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47.98±0.03</w:t>
            </w:r>
          </w:p>
        </w:tc>
        <w:tc>
          <w:tcPr>
            <w:tcW w:w="1368" w:type="dxa"/>
            <w:tcBorders>
              <w:top w:val="nil"/>
              <w:left w:val="nil"/>
              <w:bottom w:val="nil"/>
              <w:right w:val="nil"/>
            </w:tcBorders>
            <w:vAlign w:val="center"/>
            <w:hideMark/>
          </w:tcPr>
          <w:p w14:paraId="358DFF7C"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0.041</w:t>
            </w:r>
          </w:p>
        </w:tc>
      </w:tr>
      <w:tr w:rsidR="00773794" w:rsidRPr="0042145E" w14:paraId="1097E78E" w14:textId="77777777" w:rsidTr="0042145E">
        <w:trPr>
          <w:trHeight w:val="258"/>
          <w:jc w:val="center"/>
        </w:trPr>
        <w:tc>
          <w:tcPr>
            <w:tcW w:w="3138" w:type="dxa"/>
            <w:tcBorders>
              <w:top w:val="nil"/>
              <w:left w:val="nil"/>
              <w:bottom w:val="single" w:sz="8" w:space="0" w:color="auto"/>
              <w:right w:val="nil"/>
            </w:tcBorders>
            <w:vAlign w:val="center"/>
            <w:hideMark/>
          </w:tcPr>
          <w:p w14:paraId="3F66A8E6"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Long chain fatty acids (LCFAs)</w:t>
            </w:r>
          </w:p>
        </w:tc>
        <w:tc>
          <w:tcPr>
            <w:tcW w:w="2461" w:type="dxa"/>
            <w:tcBorders>
              <w:top w:val="nil"/>
              <w:left w:val="nil"/>
              <w:bottom w:val="single" w:sz="8" w:space="0" w:color="auto"/>
              <w:right w:val="nil"/>
            </w:tcBorders>
            <w:vAlign w:val="center"/>
            <w:hideMark/>
          </w:tcPr>
          <w:p w14:paraId="606A670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87.20±0.21</w:t>
            </w:r>
          </w:p>
        </w:tc>
        <w:tc>
          <w:tcPr>
            <w:tcW w:w="1368" w:type="dxa"/>
            <w:tcBorders>
              <w:top w:val="nil"/>
              <w:left w:val="nil"/>
              <w:bottom w:val="single" w:sz="8" w:space="0" w:color="auto"/>
              <w:right w:val="nil"/>
            </w:tcBorders>
            <w:vAlign w:val="center"/>
            <w:hideMark/>
          </w:tcPr>
          <w:p w14:paraId="6CFF71D3"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90.44±0.13</w:t>
            </w:r>
          </w:p>
        </w:tc>
        <w:tc>
          <w:tcPr>
            <w:tcW w:w="1368" w:type="dxa"/>
            <w:tcBorders>
              <w:top w:val="nil"/>
              <w:left w:val="nil"/>
              <w:bottom w:val="single" w:sz="8" w:space="0" w:color="auto"/>
              <w:right w:val="nil"/>
            </w:tcBorders>
            <w:vAlign w:val="center"/>
            <w:hideMark/>
          </w:tcPr>
          <w:p w14:paraId="1EBE9647" w14:textId="77777777" w:rsidR="00773794" w:rsidRPr="0042145E" w:rsidRDefault="00773794" w:rsidP="0042145E">
            <w:pPr>
              <w:adjustRightInd w:val="0"/>
              <w:snapToGrid w:val="0"/>
              <w:jc w:val="center"/>
              <w:rPr>
                <w:rFonts w:eastAsia="Times New Roman" w:cs="Times New Roman"/>
                <w:snapToGrid w:val="0"/>
                <w:color w:val="000000"/>
                <w:szCs w:val="24"/>
                <w:lang w:eastAsia="de-DE" w:bidi="en-US"/>
              </w:rPr>
            </w:pPr>
            <w:r w:rsidRPr="0042145E">
              <w:rPr>
                <w:rFonts w:eastAsia="Times New Roman" w:cs="Times New Roman"/>
                <w:snapToGrid w:val="0"/>
                <w:color w:val="000000"/>
                <w:szCs w:val="24"/>
                <w:lang w:eastAsia="de-DE" w:bidi="en-US"/>
              </w:rPr>
              <w:t>0.008</w:t>
            </w:r>
          </w:p>
        </w:tc>
      </w:tr>
    </w:tbl>
    <w:p w14:paraId="3D345661" w14:textId="70632E6D" w:rsidR="00773794" w:rsidRDefault="00773794" w:rsidP="0042145E">
      <w:pPr>
        <w:rPr>
          <w:rFonts w:eastAsia="Times New Roman" w:cs="Times New Roman"/>
          <w:color w:val="000000"/>
          <w:szCs w:val="24"/>
          <w:lang w:eastAsia="de-DE" w:bidi="en-US"/>
        </w:rPr>
      </w:pPr>
      <w:r w:rsidRPr="0042145E">
        <w:rPr>
          <w:rFonts w:eastAsia="Times New Roman" w:cs="Times New Roman"/>
          <w:color w:val="000000"/>
          <w:szCs w:val="24"/>
          <w:lang w:eastAsia="de-DE" w:bidi="en-US"/>
        </w:rPr>
        <w:t>AH, alfalfa hay group; RS, rice straw group; Values are shown as the means ± SEM, n=6/group.</w:t>
      </w:r>
    </w:p>
    <w:p w14:paraId="27F90582" w14:textId="77777777" w:rsidR="0042145E" w:rsidRPr="0042145E" w:rsidRDefault="0042145E" w:rsidP="0042145E">
      <w:pPr>
        <w:rPr>
          <w:rFonts w:cs="Times New Roman"/>
          <w:szCs w:val="24"/>
        </w:rPr>
      </w:pPr>
    </w:p>
    <w:p w14:paraId="3C419443" w14:textId="2FAAA3D7" w:rsidR="00994A3D" w:rsidRPr="0042145E" w:rsidRDefault="0042145E" w:rsidP="0042145E">
      <w:pPr>
        <w:pStyle w:val="1"/>
        <w:keepNext/>
      </w:pPr>
      <w:r w:rsidRPr="00927B69">
        <w:rPr>
          <w:noProof/>
          <w:sz w:val="20"/>
          <w:szCs w:val="20"/>
        </w:rPr>
        <w:lastRenderedPageBreak/>
        <w:drawing>
          <wp:anchor distT="0" distB="0" distL="114300" distR="114300" simplePos="0" relativeHeight="251659264" behindDoc="0" locked="0" layoutInCell="1" allowOverlap="1" wp14:anchorId="0D90A855" wp14:editId="26EC71EC">
            <wp:simplePos x="0" y="0"/>
            <wp:positionH relativeFrom="margin">
              <wp:align>center</wp:align>
            </wp:positionH>
            <wp:positionV relativeFrom="paragraph">
              <wp:posOffset>224790</wp:posOffset>
            </wp:positionV>
            <wp:extent cx="5274310" cy="2683510"/>
            <wp:effectExtent l="0" t="0" r="2540"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683510"/>
                    </a:xfrm>
                    <a:prstGeom prst="rect">
                      <a:avLst/>
                    </a:prstGeom>
                  </pic:spPr>
                </pic:pic>
              </a:graphicData>
            </a:graphic>
          </wp:anchor>
        </w:drawing>
      </w:r>
      <w:r w:rsidR="00773794" w:rsidRPr="00994A3D">
        <w:t xml:space="preserve">Supplementary Figures </w:t>
      </w:r>
    </w:p>
    <w:p w14:paraId="4A971E9C" w14:textId="77777777" w:rsidR="0042145E" w:rsidRPr="0042145E" w:rsidRDefault="00994A3D" w:rsidP="0042145E">
      <w:pPr>
        <w:keepNext/>
        <w:jc w:val="both"/>
        <w:rPr>
          <w:rFonts w:cs="Times New Roman"/>
          <w:szCs w:val="24"/>
        </w:rPr>
      </w:pPr>
      <w:r w:rsidRPr="0042145E">
        <w:rPr>
          <w:rFonts w:cs="Times New Roman"/>
          <w:b/>
          <w:szCs w:val="24"/>
        </w:rPr>
        <w:t xml:space="preserve">Supplementary Figure </w:t>
      </w:r>
      <w:r w:rsidRPr="0042145E">
        <w:rPr>
          <w:rFonts w:cs="Times New Roman"/>
          <w:b/>
          <w:szCs w:val="24"/>
        </w:rPr>
        <w:fldChar w:fldCharType="begin"/>
      </w:r>
      <w:r w:rsidRPr="0042145E">
        <w:rPr>
          <w:rFonts w:cs="Times New Roman"/>
          <w:b/>
          <w:szCs w:val="24"/>
        </w:rPr>
        <w:instrText xml:space="preserve"> SEQ Figure \* ARABIC </w:instrText>
      </w:r>
      <w:r w:rsidRPr="0042145E">
        <w:rPr>
          <w:rFonts w:cs="Times New Roman"/>
          <w:b/>
          <w:szCs w:val="24"/>
        </w:rPr>
        <w:fldChar w:fldCharType="separate"/>
      </w:r>
      <w:r w:rsidR="00ED20B5" w:rsidRPr="0042145E">
        <w:rPr>
          <w:rFonts w:cs="Times New Roman"/>
          <w:b/>
          <w:noProof/>
          <w:szCs w:val="24"/>
        </w:rPr>
        <w:t>1</w:t>
      </w:r>
      <w:r w:rsidRPr="0042145E">
        <w:rPr>
          <w:rFonts w:cs="Times New Roman"/>
          <w:b/>
          <w:szCs w:val="24"/>
        </w:rPr>
        <w:fldChar w:fldCharType="end"/>
      </w:r>
      <w:r w:rsidRPr="0042145E">
        <w:rPr>
          <w:rFonts w:cs="Times New Roman"/>
          <w:b/>
          <w:szCs w:val="24"/>
        </w:rPr>
        <w:t>.</w:t>
      </w:r>
      <w:r w:rsidRPr="0042145E">
        <w:rPr>
          <w:rFonts w:cs="Times New Roman"/>
          <w:szCs w:val="24"/>
        </w:rPr>
        <w:t xml:space="preserve"> </w:t>
      </w:r>
      <w:r w:rsidR="0042145E" w:rsidRPr="0042145E">
        <w:rPr>
          <w:rFonts w:cs="Times New Roman"/>
          <w:szCs w:val="24"/>
        </w:rPr>
        <w:t xml:space="preserve">Volcano plot of differential metabolites. The red dots represent the differential metabolites, and the X-axis and Y-axis are log2 (FC) value and -log10 (P) value respectively: (A) 152 differential metabolites were screened in positive ion mode; (B) 211 differential metabolites were screened in negative ion mode. The screening criteria were as follows: 1) VIP ≥ 1; 2) fold change ≥ 2 or ≤ 0.5; 3) </w:t>
      </w:r>
      <w:r w:rsidR="0042145E" w:rsidRPr="00C1553A">
        <w:rPr>
          <w:rFonts w:cs="Times New Roman"/>
          <w:i/>
          <w:iCs/>
          <w:szCs w:val="24"/>
        </w:rPr>
        <w:t xml:space="preserve">P </w:t>
      </w:r>
      <w:r w:rsidR="0042145E" w:rsidRPr="0042145E">
        <w:rPr>
          <w:rFonts w:cs="Times New Roman"/>
          <w:szCs w:val="24"/>
        </w:rPr>
        <w:t>values &lt; 0.01.</w:t>
      </w:r>
    </w:p>
    <w:p w14:paraId="7B65BC41" w14:textId="77777777" w:rsidR="00DE23E8" w:rsidRPr="001549D3" w:rsidRDefault="00DE23E8" w:rsidP="00654E8F">
      <w:pPr>
        <w:spacing w:before="240"/>
      </w:pP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2F4F" w14:textId="77777777" w:rsidR="00E37C35" w:rsidRDefault="00E37C35" w:rsidP="00117666">
      <w:pPr>
        <w:spacing w:after="0"/>
      </w:pPr>
      <w:r>
        <w:separator/>
      </w:r>
    </w:p>
  </w:endnote>
  <w:endnote w:type="continuationSeparator" w:id="0">
    <w:p w14:paraId="64C0E5DC" w14:textId="77777777" w:rsidR="00E37C35" w:rsidRDefault="00E37C3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4515" w14:textId="77777777" w:rsidR="00E37C35" w:rsidRDefault="00E37C35" w:rsidP="00117666">
      <w:pPr>
        <w:spacing w:after="0"/>
      </w:pPr>
      <w:r>
        <w:separator/>
      </w:r>
    </w:p>
  </w:footnote>
  <w:footnote w:type="continuationSeparator" w:id="0">
    <w:p w14:paraId="7039339F" w14:textId="77777777" w:rsidR="00E37C35" w:rsidRDefault="00E37C3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993"/>
        </w:tabs>
        <w:ind w:left="993"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825895609">
    <w:abstractNumId w:val="0"/>
  </w:num>
  <w:num w:numId="2" w16cid:durableId="599527070">
    <w:abstractNumId w:val="4"/>
  </w:num>
  <w:num w:numId="3" w16cid:durableId="854269107">
    <w:abstractNumId w:val="1"/>
  </w:num>
  <w:num w:numId="4" w16cid:durableId="1450473060">
    <w:abstractNumId w:val="5"/>
  </w:num>
  <w:num w:numId="5" w16cid:durableId="1819878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309963">
    <w:abstractNumId w:val="3"/>
  </w:num>
  <w:num w:numId="7" w16cid:durableId="2104102170">
    <w:abstractNumId w:val="6"/>
  </w:num>
  <w:num w:numId="8" w16cid:durableId="578096270">
    <w:abstractNumId w:val="6"/>
  </w:num>
  <w:num w:numId="9" w16cid:durableId="1428889401">
    <w:abstractNumId w:val="6"/>
  </w:num>
  <w:num w:numId="10" w16cid:durableId="1809132192">
    <w:abstractNumId w:val="6"/>
  </w:num>
  <w:num w:numId="11" w16cid:durableId="454982586">
    <w:abstractNumId w:val="6"/>
  </w:num>
  <w:num w:numId="12" w16cid:durableId="1176967518">
    <w:abstractNumId w:val="6"/>
  </w:num>
  <w:num w:numId="13" w16cid:durableId="2114666480">
    <w:abstractNumId w:val="3"/>
  </w:num>
  <w:num w:numId="14" w16cid:durableId="412895893">
    <w:abstractNumId w:val="2"/>
  </w:num>
  <w:num w:numId="15" w16cid:durableId="1300258926">
    <w:abstractNumId w:val="2"/>
  </w:num>
  <w:num w:numId="16" w16cid:durableId="1300527097">
    <w:abstractNumId w:val="2"/>
  </w:num>
  <w:num w:numId="17" w16cid:durableId="773553048">
    <w:abstractNumId w:val="2"/>
  </w:num>
  <w:num w:numId="18" w16cid:durableId="1205024862">
    <w:abstractNumId w:val="2"/>
  </w:num>
  <w:num w:numId="19" w16cid:durableId="1363826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354"/>
    <w:rsid w:val="00077D53"/>
    <w:rsid w:val="000E4FD4"/>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2145E"/>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73794"/>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1553A"/>
    <w:rsid w:val="00C52A7B"/>
    <w:rsid w:val="00C56BAF"/>
    <w:rsid w:val="00C679AA"/>
    <w:rsid w:val="00C75972"/>
    <w:rsid w:val="00CD066B"/>
    <w:rsid w:val="00CE4FEE"/>
    <w:rsid w:val="00D060CF"/>
    <w:rsid w:val="00DB59C3"/>
    <w:rsid w:val="00DC259A"/>
    <w:rsid w:val="00DE23E8"/>
    <w:rsid w:val="00E37C35"/>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MDPI41tablecaption">
    <w:name w:val="MDPI_4.1_table_caption"/>
    <w:qFormat/>
    <w:rsid w:val="00773794"/>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77379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a0"/>
    <w:qFormat/>
    <w:rsid w:val="00773794"/>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12</TotalTime>
  <Pages>4</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张煜涵</cp:lastModifiedBy>
  <cp:revision>11</cp:revision>
  <cp:lastPrinted>2013-10-03T12:51:00Z</cp:lastPrinted>
  <dcterms:created xsi:type="dcterms:W3CDTF">2018-11-23T08:58:00Z</dcterms:created>
  <dcterms:modified xsi:type="dcterms:W3CDTF">2022-05-18T11:23:00Z</dcterms:modified>
</cp:coreProperties>
</file>