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C4AD" w14:textId="69541114" w:rsidR="009C03A1" w:rsidRPr="00C51C57" w:rsidRDefault="009C03A1" w:rsidP="009C03A1">
      <w:pPr>
        <w:spacing w:line="48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103553245"/>
      <w:bookmarkStart w:id="1" w:name="OLE_LINK13"/>
      <w:bookmarkStart w:id="2" w:name="_Hlk102412404"/>
      <w:r w:rsidRPr="00C51C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Combined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 w:rsidRPr="00C51C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ranscriptome and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</w:t>
      </w:r>
      <w:r w:rsidRPr="00C51C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etabolome </w:t>
      </w:r>
      <w:r w:rsidR="003A75BA" w:rsidRPr="003A75BA">
        <w:rPr>
          <w:rFonts w:ascii="Times New Roman" w:eastAsia="Times New Roman" w:hAnsi="Times New Roman" w:cs="Times New Roman"/>
          <w:b/>
          <w:bCs/>
          <w:sz w:val="28"/>
          <w:szCs w:val="28"/>
        </w:rPr>
        <w:t>Reveal Glutathione Metabolism Plays a Critical Role in Resistance to Salinity</w:t>
      </w:r>
      <w:r w:rsidRPr="00C51C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Pr="00C51C57">
        <w:rPr>
          <w:rFonts w:ascii="Times New Roman" w:eastAsia="Times New Roman" w:hAnsi="Times New Roman" w:cs="Times New Roman"/>
          <w:b/>
          <w:bCs/>
          <w:sz w:val="28"/>
          <w:szCs w:val="28"/>
        </w:rPr>
        <w:t>ice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L</w:t>
      </w:r>
      <w:r w:rsidRPr="008C73D7">
        <w:rPr>
          <w:rFonts w:ascii="Times New Roman" w:eastAsia="Times New Roman" w:hAnsi="Times New Roman" w:cs="Times New Roman"/>
          <w:b/>
          <w:bCs/>
          <w:sz w:val="28"/>
          <w:szCs w:val="28"/>
        </w:rPr>
        <w:t>andraces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HD961</w:t>
      </w:r>
    </w:p>
    <w:bookmarkEnd w:id="0"/>
    <w:p w14:paraId="22FBA405" w14:textId="77777777" w:rsidR="003F61F9" w:rsidRPr="009C03A1" w:rsidRDefault="003F61F9" w:rsidP="003F61F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D020BB" w14:textId="77777777" w:rsidR="003F61F9" w:rsidRPr="00C51C57" w:rsidRDefault="003F61F9" w:rsidP="003F61F9">
      <w:pPr>
        <w:rPr>
          <w:rFonts w:ascii="Times New Roman" w:hAnsi="Times New Roman" w:cs="Times New Roman"/>
          <w:sz w:val="24"/>
          <w:szCs w:val="24"/>
        </w:rPr>
      </w:pPr>
    </w:p>
    <w:p w14:paraId="48225796" w14:textId="28470DB4" w:rsidR="007774F8" w:rsidRDefault="003F61F9" w:rsidP="003F61F9">
      <w:pPr>
        <w:rPr>
          <w:rFonts w:ascii="Times New Roman" w:hAnsi="Times New Roman" w:cs="Times New Roman"/>
          <w:sz w:val="24"/>
          <w:szCs w:val="24"/>
        </w:rPr>
      </w:pPr>
      <w:bookmarkStart w:id="3" w:name="OLE_LINK83"/>
      <w:bookmarkStart w:id="4" w:name="OLE_LINK84"/>
      <w:bookmarkStart w:id="5" w:name="OLE_LINK199"/>
      <w:bookmarkStart w:id="6" w:name="OLE_LINK200"/>
      <w:bookmarkStart w:id="7" w:name="OLE_LINK40"/>
      <w:bookmarkStart w:id="8" w:name="OLE_LINK45"/>
      <w:r w:rsidRPr="00C51C57">
        <w:rPr>
          <w:rFonts w:ascii="Times New Roman" w:hAnsi="Times New Roman" w:cs="Times New Roman"/>
          <w:sz w:val="24"/>
          <w:szCs w:val="24"/>
        </w:rPr>
        <w:t>Shan Yang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End w:id="3"/>
      <w:bookmarkEnd w:id="4"/>
      <w:r w:rsidRPr="00C51C57">
        <w:rPr>
          <w:rFonts w:ascii="Times New Roman" w:hAnsi="Times New Roman" w:cs="Times New Roman"/>
          <w:sz w:val="24"/>
          <w:szCs w:val="24"/>
        </w:rPr>
        <w:t xml:space="preserve">, </w:t>
      </w:r>
      <w:bookmarkEnd w:id="5"/>
      <w:bookmarkEnd w:id="6"/>
      <w:proofErr w:type="spellStart"/>
      <w:r w:rsidRPr="00C51C57">
        <w:rPr>
          <w:rFonts w:ascii="Times New Roman" w:hAnsi="Times New Roman" w:cs="Times New Roman"/>
          <w:sz w:val="24"/>
          <w:szCs w:val="24"/>
        </w:rPr>
        <w:t>Mengshuang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Liu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1C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1C57">
        <w:rPr>
          <w:rFonts w:ascii="Times New Roman" w:hAnsi="Times New Roman" w:cs="Times New Roman"/>
          <w:sz w:val="24"/>
          <w:szCs w:val="24"/>
        </w:rPr>
        <w:t>Na Chu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1C57">
        <w:rPr>
          <w:rFonts w:ascii="Times New Roman" w:hAnsi="Times New Roman" w:cs="Times New Roman"/>
          <w:sz w:val="24"/>
          <w:szCs w:val="24"/>
        </w:rPr>
        <w:t>Guanxiu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Chen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1C5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1C57">
        <w:rPr>
          <w:rFonts w:ascii="Times New Roman" w:hAnsi="Times New Roman" w:cs="Times New Roman"/>
          <w:sz w:val="24"/>
          <w:szCs w:val="24"/>
        </w:rPr>
        <w:t>Panpan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Wang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1C57">
        <w:rPr>
          <w:rFonts w:ascii="Times New Roman" w:hAnsi="Times New Roman" w:cs="Times New Roman"/>
          <w:sz w:val="24"/>
          <w:szCs w:val="24"/>
        </w:rPr>
        <w:t>Junjie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Mo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1C57">
        <w:rPr>
          <w:rFonts w:ascii="Times New Roman" w:hAnsi="Times New Roman" w:cs="Times New Roman"/>
          <w:sz w:val="24"/>
          <w:szCs w:val="24"/>
        </w:rPr>
        <w:t>, Haifeng Guo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End w:id="7"/>
      <w:bookmarkEnd w:id="8"/>
      <w:r w:rsidRPr="00C5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1C57">
        <w:rPr>
          <w:rFonts w:ascii="Times New Roman" w:hAnsi="Times New Roman" w:cs="Times New Roman"/>
          <w:sz w:val="24"/>
          <w:szCs w:val="24"/>
        </w:rPr>
        <w:t>Jianghuan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Xu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bookmarkStart w:id="9" w:name="OLE_LINK1"/>
      <w:r w:rsidRPr="00C51C57">
        <w:rPr>
          <w:rFonts w:ascii="Times New Roman" w:hAnsi="Times New Roman" w:cs="Times New Roman"/>
          <w:sz w:val="24"/>
          <w:szCs w:val="24"/>
        </w:rPr>
        <w:t>*</w:t>
      </w:r>
      <w:bookmarkEnd w:id="9"/>
      <w:r w:rsidRPr="00C51C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1C57">
        <w:rPr>
          <w:rFonts w:ascii="Times New Roman" w:hAnsi="Times New Roman" w:cs="Times New Roman"/>
          <w:sz w:val="24"/>
          <w:szCs w:val="24"/>
        </w:rPr>
        <w:t>Hongkai</w:t>
      </w:r>
      <w:proofErr w:type="spellEnd"/>
      <w:r w:rsidRPr="00C51C57">
        <w:rPr>
          <w:rFonts w:ascii="Times New Roman" w:hAnsi="Times New Roman" w:cs="Times New Roman"/>
          <w:sz w:val="24"/>
          <w:szCs w:val="24"/>
        </w:rPr>
        <w:t xml:space="preserve"> Zhou</w:t>
      </w:r>
      <w:r w:rsidRPr="00C51C5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51C57">
        <w:rPr>
          <w:rFonts w:ascii="Times New Roman" w:hAnsi="Times New Roman" w:cs="Times New Roman"/>
          <w:sz w:val="24"/>
          <w:szCs w:val="24"/>
        </w:rPr>
        <w:t>*</w:t>
      </w:r>
    </w:p>
    <w:p w14:paraId="48E58436" w14:textId="77777777" w:rsidR="003F61F9" w:rsidRPr="00071DF5" w:rsidRDefault="003F61F9" w:rsidP="003F61F9">
      <w:pPr>
        <w:rPr>
          <w:rFonts w:ascii="Times New Roman" w:hAnsi="Times New Roman" w:cs="Times New Roman"/>
          <w:sz w:val="24"/>
          <w:szCs w:val="24"/>
        </w:rPr>
      </w:pPr>
    </w:p>
    <w:p w14:paraId="6886FC71" w14:textId="77777777" w:rsidR="007774F8" w:rsidRPr="00830F84" w:rsidRDefault="007774F8" w:rsidP="007774F8">
      <w:pPr>
        <w:rPr>
          <w:rFonts w:ascii="Times New Roman" w:hAnsi="Times New Roman" w:cs="Times New Roman"/>
          <w:sz w:val="24"/>
          <w:szCs w:val="24"/>
        </w:rPr>
      </w:pPr>
    </w:p>
    <w:bookmarkEnd w:id="1"/>
    <w:p w14:paraId="1D8F6AEC" w14:textId="77777777" w:rsidR="007774F8" w:rsidRPr="00830F84" w:rsidRDefault="007774F8" w:rsidP="007774F8">
      <w:pPr>
        <w:spacing w:after="120"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830F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830F84">
        <w:rPr>
          <w:rFonts w:ascii="Times New Roman" w:eastAsia="Times New Roman" w:hAnsi="Times New Roman" w:cs="Times New Roman"/>
          <w:sz w:val="24"/>
          <w:szCs w:val="24"/>
        </w:rPr>
        <w:t>College of Coastal Agricultural Sciences</w:t>
      </w:r>
      <w:r w:rsidRPr="00830F84">
        <w:rPr>
          <w:rFonts w:ascii="Times New Roman" w:eastAsia="宋体" w:hAnsi="Times New Roman" w:cs="Times New Roman"/>
          <w:sz w:val="24"/>
          <w:szCs w:val="24"/>
        </w:rPr>
        <w:t>, South China Branch of National Saline-Alkali Tolerant Rice Technology Innovation Center, Guangdong Ocean University, Zhanjiang, China</w:t>
      </w:r>
      <w:r w:rsidRPr="00830F84">
        <w:rPr>
          <w:rFonts w:ascii="Times New Roman" w:hAnsi="Times New Roman" w:cs="Times New Roman"/>
          <w:sz w:val="24"/>
          <w:szCs w:val="24"/>
        </w:rPr>
        <w:t xml:space="preserve">, </w:t>
      </w:r>
      <w:r w:rsidRPr="00830F84">
        <w:rPr>
          <w:rFonts w:ascii="Times New Roman" w:eastAsia="宋体" w:hAnsi="Times New Roman" w:cs="Times New Roman"/>
          <w:sz w:val="24"/>
          <w:szCs w:val="24"/>
        </w:rPr>
        <w:t>524088</w:t>
      </w:r>
    </w:p>
    <w:p w14:paraId="22059A7B" w14:textId="77777777" w:rsidR="007774F8" w:rsidRPr="00830F84" w:rsidRDefault="007774F8" w:rsidP="007774F8">
      <w:pPr>
        <w:spacing w:after="120"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bookmarkStart w:id="10" w:name="OLE_LINK242"/>
      <w:bookmarkStart w:id="11" w:name="OLE_LINK85"/>
      <w:bookmarkStart w:id="12" w:name="OLE_LINK119"/>
      <w:bookmarkStart w:id="13" w:name="OLE_LINK123"/>
      <w:bookmarkStart w:id="14" w:name="OLE_LINK236"/>
      <w:bookmarkStart w:id="15" w:name="OLE_LINK237"/>
      <w:r w:rsidRPr="00830F84">
        <w:rPr>
          <w:rFonts w:ascii="Times New Roman" w:eastAsia="宋体" w:hAnsi="Times New Roman" w:cs="Times New Roman"/>
          <w:sz w:val="24"/>
          <w:szCs w:val="24"/>
          <w:vertAlign w:val="superscript"/>
        </w:rPr>
        <w:t>2</w:t>
      </w:r>
      <w:r w:rsidRPr="00830F84">
        <w:rPr>
          <w:rFonts w:ascii="Times New Roman" w:eastAsia="宋体" w:hAnsi="Times New Roman" w:cs="Times New Roman"/>
          <w:sz w:val="24"/>
          <w:szCs w:val="24"/>
        </w:rPr>
        <w:t>N</w:t>
      </w:r>
      <w:bookmarkStart w:id="16" w:name="OLE_LINK25"/>
      <w:r w:rsidRPr="00830F84">
        <w:rPr>
          <w:rFonts w:ascii="Times New Roman" w:eastAsia="宋体" w:hAnsi="Times New Roman" w:cs="Times New Roman"/>
          <w:sz w:val="24"/>
          <w:szCs w:val="24"/>
        </w:rPr>
        <w:t>ational Engineering Research Center for Sugarcane</w:t>
      </w:r>
      <w:bookmarkEnd w:id="10"/>
      <w:bookmarkEnd w:id="11"/>
      <w:r w:rsidRPr="00830F84">
        <w:rPr>
          <w:rFonts w:ascii="Times New Roman" w:eastAsia="宋体" w:hAnsi="Times New Roman" w:cs="Times New Roman"/>
          <w:sz w:val="24"/>
          <w:szCs w:val="24"/>
        </w:rPr>
        <w:t xml:space="preserve">, </w:t>
      </w:r>
      <w:bookmarkStart w:id="17" w:name="OLE_LINK63"/>
      <w:bookmarkEnd w:id="12"/>
      <w:bookmarkEnd w:id="13"/>
      <w:r w:rsidRPr="00830F84">
        <w:rPr>
          <w:rFonts w:ascii="Times New Roman" w:eastAsia="宋体" w:hAnsi="Times New Roman" w:cs="Times New Roman"/>
          <w:sz w:val="24"/>
          <w:szCs w:val="24"/>
        </w:rPr>
        <w:t>Fujian Agriculture and Forestry University</w:t>
      </w:r>
      <w:bookmarkEnd w:id="17"/>
      <w:r w:rsidRPr="00830F84">
        <w:rPr>
          <w:rFonts w:ascii="Times New Roman" w:eastAsia="宋体" w:hAnsi="Times New Roman" w:cs="Times New Roman"/>
          <w:sz w:val="24"/>
          <w:szCs w:val="24"/>
        </w:rPr>
        <w:t>, Fuzhou, China, 350002</w:t>
      </w:r>
    </w:p>
    <w:bookmarkEnd w:id="14"/>
    <w:bookmarkEnd w:id="15"/>
    <w:bookmarkEnd w:id="16"/>
    <w:p w14:paraId="4C0423BE" w14:textId="77777777" w:rsidR="007774F8" w:rsidRPr="00830F84" w:rsidRDefault="007774F8" w:rsidP="007774F8">
      <w:pPr>
        <w:rPr>
          <w:rFonts w:ascii="Times New Roman" w:hAnsi="Times New Roman" w:cs="Times New Roman"/>
          <w:sz w:val="24"/>
          <w:szCs w:val="24"/>
        </w:rPr>
      </w:pPr>
    </w:p>
    <w:p w14:paraId="55DC1FAA" w14:textId="77777777" w:rsidR="007774F8" w:rsidRPr="00830F84" w:rsidRDefault="007774F8" w:rsidP="007774F8">
      <w:pPr>
        <w:rPr>
          <w:rFonts w:ascii="Times New Roman" w:hAnsi="Times New Roman" w:cs="Times New Roman"/>
          <w:sz w:val="24"/>
          <w:szCs w:val="24"/>
        </w:rPr>
      </w:pPr>
    </w:p>
    <w:p w14:paraId="78B7AF52" w14:textId="77777777" w:rsidR="007774F8" w:rsidRPr="00830F84" w:rsidRDefault="007774F8" w:rsidP="007774F8">
      <w:pPr>
        <w:rPr>
          <w:rFonts w:ascii="Times New Roman" w:hAnsi="Times New Roman" w:cs="Times New Roman"/>
          <w:sz w:val="24"/>
          <w:szCs w:val="24"/>
        </w:rPr>
      </w:pPr>
    </w:p>
    <w:p w14:paraId="39CDD294" w14:textId="77777777" w:rsidR="007774F8" w:rsidRPr="00830F84" w:rsidRDefault="007774F8" w:rsidP="007774F8">
      <w:pPr>
        <w:rPr>
          <w:rFonts w:ascii="Times New Roman" w:hAnsi="Times New Roman" w:cs="Times New Roman"/>
          <w:sz w:val="24"/>
          <w:szCs w:val="24"/>
        </w:rPr>
      </w:pPr>
      <w:r w:rsidRPr="00830F84">
        <w:rPr>
          <w:rFonts w:ascii="Times New Roman" w:hAnsi="Times New Roman" w:cs="Times New Roman"/>
          <w:sz w:val="24"/>
          <w:szCs w:val="24"/>
        </w:rPr>
        <w:t>*</w:t>
      </w:r>
      <w:r w:rsidRPr="00830F84">
        <w:rPr>
          <w:rFonts w:ascii="Times New Roman" w:eastAsia="宋体" w:hAnsi="Times New Roman" w:cs="Times New Roman"/>
          <w:b/>
          <w:kern w:val="0"/>
          <w:sz w:val="24"/>
          <w:szCs w:val="24"/>
          <w:lang w:eastAsia="en-US"/>
        </w:rPr>
        <w:t>Correspondence</w:t>
      </w:r>
      <w:r w:rsidRPr="00830F84">
        <w:rPr>
          <w:rFonts w:ascii="Times New Roman" w:eastAsia="宋体" w:hAnsi="Times New Roman" w:cs="Times New Roman"/>
          <w:b/>
          <w:kern w:val="0"/>
          <w:sz w:val="24"/>
          <w:szCs w:val="24"/>
          <w:lang w:eastAsia="en-US"/>
        </w:rPr>
        <w:br/>
      </w:r>
      <w:r w:rsidRPr="00830F84">
        <w:rPr>
          <w:rFonts w:ascii="Times New Roman" w:eastAsia="宋体" w:hAnsi="Times New Roman" w:cs="Times New Roman"/>
          <w:noProof/>
          <w:kern w:val="0"/>
          <w:sz w:val="24"/>
          <w:szCs w:val="24"/>
          <w:lang w:eastAsia="en-US"/>
        </w:rPr>
        <w:t>H</w:t>
      </w:r>
      <w:r w:rsidRPr="00830F84">
        <w:rPr>
          <w:rFonts w:ascii="Times New Roman" w:eastAsia="宋体" w:hAnsi="Times New Roman" w:cs="Times New Roman"/>
          <w:noProof/>
          <w:kern w:val="0"/>
          <w:sz w:val="24"/>
          <w:szCs w:val="24"/>
        </w:rPr>
        <w:t>ong</w:t>
      </w:r>
      <w:r w:rsidRPr="00830F84">
        <w:rPr>
          <w:rFonts w:ascii="Times New Roman" w:eastAsia="宋体" w:hAnsi="Times New Roman" w:cs="Times New Roman"/>
          <w:noProof/>
          <w:kern w:val="0"/>
          <w:sz w:val="24"/>
          <w:szCs w:val="24"/>
          <w:lang w:eastAsia="en-US"/>
        </w:rPr>
        <w:t>kai Zhou</w:t>
      </w:r>
      <w:r w:rsidRPr="00830F84">
        <w:rPr>
          <w:rFonts w:ascii="Times New Roman" w:eastAsia="宋体" w:hAnsi="Times New Roman" w:cs="Times New Roman"/>
          <w:kern w:val="0"/>
          <w:sz w:val="24"/>
          <w:szCs w:val="24"/>
          <w:lang w:eastAsia="en-US"/>
        </w:rPr>
        <w:br/>
      </w:r>
      <w:r w:rsidRPr="00912ABB">
        <w:rPr>
          <w:rStyle w:val="a7"/>
          <w:rFonts w:ascii="Times New Roman" w:hAnsi="Times New Roman"/>
          <w:color w:val="auto"/>
          <w:sz w:val="24"/>
          <w:szCs w:val="24"/>
        </w:rPr>
        <w:t>zhouhk@gdou.edu.cn</w:t>
      </w:r>
    </w:p>
    <w:p w14:paraId="28143FEC" w14:textId="77777777" w:rsidR="007774F8" w:rsidRPr="00830F84" w:rsidRDefault="007774F8" w:rsidP="007774F8">
      <w:pPr>
        <w:rPr>
          <w:rFonts w:ascii="Times New Roman" w:eastAsia="宋体" w:hAnsi="Times New Roman" w:cs="Times New Roman"/>
          <w:kern w:val="0"/>
          <w:sz w:val="24"/>
          <w:szCs w:val="24"/>
          <w:lang w:eastAsia="en-US"/>
        </w:rPr>
      </w:pPr>
    </w:p>
    <w:p w14:paraId="2BE51781" w14:textId="77777777" w:rsidR="007774F8" w:rsidRPr="00830F84" w:rsidRDefault="007774F8" w:rsidP="007774F8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proofErr w:type="spellStart"/>
      <w:r w:rsidRPr="00830F84">
        <w:rPr>
          <w:rFonts w:ascii="Times New Roman" w:eastAsia="宋体" w:hAnsi="Times New Roman" w:cs="Times New Roman"/>
          <w:kern w:val="0"/>
          <w:sz w:val="24"/>
          <w:szCs w:val="24"/>
        </w:rPr>
        <w:t>Jianghuan</w:t>
      </w:r>
      <w:proofErr w:type="spellEnd"/>
      <w:r w:rsidRPr="00830F84">
        <w:rPr>
          <w:rFonts w:ascii="Times New Roman" w:eastAsia="宋体" w:hAnsi="Times New Roman" w:cs="Times New Roman"/>
          <w:kern w:val="0"/>
          <w:sz w:val="24"/>
          <w:szCs w:val="24"/>
        </w:rPr>
        <w:t>, Xu</w:t>
      </w:r>
    </w:p>
    <w:p w14:paraId="0EC37061" w14:textId="77777777" w:rsidR="007774F8" w:rsidRPr="00830F84" w:rsidRDefault="007774F8" w:rsidP="007774F8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830F84">
        <w:rPr>
          <w:rFonts w:ascii="Times New Roman" w:eastAsia="宋体" w:hAnsi="Times New Roman" w:cs="Times New Roman"/>
          <w:kern w:val="0"/>
          <w:sz w:val="24"/>
          <w:szCs w:val="24"/>
        </w:rPr>
        <w:t>xujianghuan@163.com</w:t>
      </w:r>
    </w:p>
    <w:bookmarkEnd w:id="2"/>
    <w:p w14:paraId="7ABAFBC5" w14:textId="77777777" w:rsidR="007774F8" w:rsidRPr="00830F84" w:rsidRDefault="007774F8" w:rsidP="007774F8">
      <w:pPr>
        <w:spacing w:line="360" w:lineRule="auto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830F84">
        <w:rPr>
          <w:rFonts w:ascii="Times New Roman" w:eastAsia="宋体" w:hAnsi="Times New Roman" w:cs="Times New Roman"/>
          <w:kern w:val="0"/>
          <w:sz w:val="24"/>
          <w:szCs w:val="24"/>
        </w:rPr>
        <w:br w:type="page"/>
      </w:r>
    </w:p>
    <w:p w14:paraId="7D288E93" w14:textId="2AEC79A6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bookmarkStart w:id="18" w:name="_Hlk103552647"/>
      <w:r w:rsidRPr="00830F84">
        <w:rPr>
          <w:rFonts w:ascii="Times New Roman" w:hAnsi="Times New Roman" w:cs="Times New Roman"/>
          <w:szCs w:val="21"/>
        </w:rPr>
        <w:lastRenderedPageBreak/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S1 Primers of genes</w:t>
      </w:r>
    </w:p>
    <w:p w14:paraId="17F29F7B" w14:textId="6B61B96C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S2 Summary of RNA-seq data quality</w:t>
      </w:r>
    </w:p>
    <w:p w14:paraId="51DCF1BF" w14:textId="43660C70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S3 KEGG enrichment of DEGs in the TH60.</w:t>
      </w:r>
    </w:p>
    <w:p w14:paraId="243311D7" w14:textId="11736CA4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S4 KEGG enrichment of DEGs in the TH120.</w:t>
      </w:r>
    </w:p>
    <w:p w14:paraId="56403CB2" w14:textId="07D09A6F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S5 KEGG enrichment of DEGs in the T60.</w:t>
      </w:r>
    </w:p>
    <w:p w14:paraId="79655F76" w14:textId="7E2665C3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S6 KEGG enrichment of DEGs in the T120.</w:t>
      </w:r>
    </w:p>
    <w:p w14:paraId="410C3A29" w14:textId="180C4DE4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 xml:space="preserve">S7 </w:t>
      </w:r>
      <w:r w:rsidR="00BF702F" w:rsidRPr="00BF702F">
        <w:rPr>
          <w:rFonts w:ascii="Times New Roman" w:hAnsi="Times New Roman" w:cs="Times New Roman"/>
          <w:szCs w:val="21"/>
        </w:rPr>
        <w:t>Top-10 up-regulated and down-regulated DAMs of HD</w:t>
      </w:r>
      <w:proofErr w:type="gramStart"/>
      <w:r w:rsidR="00BF702F" w:rsidRPr="00BF702F">
        <w:rPr>
          <w:rFonts w:ascii="Times New Roman" w:hAnsi="Times New Roman" w:cs="Times New Roman"/>
          <w:szCs w:val="21"/>
        </w:rPr>
        <w:t>961.</w:t>
      </w:r>
      <w:r w:rsidR="007774F8" w:rsidRPr="00830F84">
        <w:rPr>
          <w:rFonts w:ascii="Times New Roman" w:hAnsi="Times New Roman" w:cs="Times New Roman"/>
          <w:szCs w:val="21"/>
        </w:rPr>
        <w:t>.</w:t>
      </w:r>
      <w:proofErr w:type="gramEnd"/>
    </w:p>
    <w:p w14:paraId="0D202052" w14:textId="78B73C05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S8 </w:t>
      </w:r>
      <w:r w:rsidR="00BF702F" w:rsidRPr="00BF702F">
        <w:rPr>
          <w:rFonts w:ascii="Times New Roman" w:hAnsi="Times New Roman" w:cs="Times New Roman"/>
          <w:szCs w:val="21"/>
        </w:rPr>
        <w:t>Top-10 up-regulated and down-regulated</w:t>
      </w:r>
      <w:r w:rsidR="007774F8" w:rsidRPr="00830F84">
        <w:rPr>
          <w:rFonts w:ascii="Times New Roman" w:hAnsi="Times New Roman" w:cs="Times New Roman"/>
          <w:szCs w:val="21"/>
        </w:rPr>
        <w:t xml:space="preserve"> of 9311.</w:t>
      </w:r>
    </w:p>
    <w:p w14:paraId="2484B312" w14:textId="0CE6593A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S9 KEGG enrichment of DAMs in the MH60.</w:t>
      </w:r>
    </w:p>
    <w:p w14:paraId="11D685BF" w14:textId="1B1B8D72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S10 KEGG enrichment of DAMs in the MH120.</w:t>
      </w:r>
    </w:p>
    <w:p w14:paraId="6DD59972" w14:textId="14C31391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S11 KEGG enrichment of DAMs in the M60.</w:t>
      </w:r>
    </w:p>
    <w:p w14:paraId="366C98EF" w14:textId="141EF390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>TABLE</w:t>
      </w:r>
      <w:r w:rsidR="007774F8" w:rsidRPr="00830F84">
        <w:rPr>
          <w:rFonts w:ascii="Times New Roman" w:hAnsi="Times New Roman" w:cs="Times New Roman"/>
          <w:szCs w:val="21"/>
        </w:rPr>
        <w:t xml:space="preserve"> S12 KEGG enrichment of DAMs in the M120.</w:t>
      </w:r>
    </w:p>
    <w:p w14:paraId="7F33DFAA" w14:textId="2FC5F2F6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S13 The similarities and differences of top-20 KEGG enrichment pathways in four groups.</w:t>
      </w:r>
    </w:p>
    <w:p w14:paraId="04186A9B" w14:textId="3FA653FC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S14 Integrative analysis between transcriptome and metabolome in the group HD961_0_vs_60.</w:t>
      </w:r>
    </w:p>
    <w:p w14:paraId="37BE7AE0" w14:textId="500E88E0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S15 Integrative analysis between transcriptome and metabolome in the group HD961_0_vs_120.</w:t>
      </w:r>
    </w:p>
    <w:p w14:paraId="217CB08E" w14:textId="6A85B96A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S16 Integrative analysis between transcriptome and metabolome in the group 9311_0_vs_60.</w:t>
      </w:r>
    </w:p>
    <w:p w14:paraId="478DEE82" w14:textId="60CC1481" w:rsidR="007774F8" w:rsidRPr="00830F84" w:rsidRDefault="00112B23" w:rsidP="007774F8">
      <w:pPr>
        <w:rPr>
          <w:rFonts w:ascii="Times New Roman" w:hAnsi="Times New Roman" w:cs="Times New Roman"/>
          <w:szCs w:val="21"/>
        </w:rPr>
      </w:pPr>
      <w:r w:rsidRPr="00830F84">
        <w:rPr>
          <w:rFonts w:ascii="Times New Roman" w:hAnsi="Times New Roman" w:cs="Times New Roman"/>
          <w:szCs w:val="21"/>
        </w:rPr>
        <w:t xml:space="preserve">TABLE </w:t>
      </w:r>
      <w:r w:rsidR="007774F8" w:rsidRPr="00830F84">
        <w:rPr>
          <w:rFonts w:ascii="Times New Roman" w:hAnsi="Times New Roman" w:cs="Times New Roman"/>
          <w:szCs w:val="21"/>
        </w:rPr>
        <w:t>S17 Integrative analysis between transcriptome and metabolome in the group 9311_0_vs_120.</w:t>
      </w:r>
    </w:p>
    <w:bookmarkEnd w:id="18"/>
    <w:p w14:paraId="088908FE" w14:textId="77777777" w:rsidR="00130EF9" w:rsidRPr="00112B23" w:rsidRDefault="00130EF9"/>
    <w:sectPr w:rsidR="00130EF9" w:rsidRPr="00112B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C11DF" w14:textId="77777777" w:rsidR="005D02EF" w:rsidRDefault="005D02EF" w:rsidP="007774F8">
      <w:r>
        <w:separator/>
      </w:r>
    </w:p>
  </w:endnote>
  <w:endnote w:type="continuationSeparator" w:id="0">
    <w:p w14:paraId="2914A4C5" w14:textId="77777777" w:rsidR="005D02EF" w:rsidRDefault="005D02EF" w:rsidP="0077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B2B0" w14:textId="77777777" w:rsidR="005D02EF" w:rsidRDefault="005D02EF" w:rsidP="007774F8">
      <w:r>
        <w:separator/>
      </w:r>
    </w:p>
  </w:footnote>
  <w:footnote w:type="continuationSeparator" w:id="0">
    <w:p w14:paraId="1172A70D" w14:textId="77777777" w:rsidR="005D02EF" w:rsidRDefault="005D02EF" w:rsidP="00777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35"/>
    <w:rsid w:val="00071DF5"/>
    <w:rsid w:val="00112B23"/>
    <w:rsid w:val="0012295C"/>
    <w:rsid w:val="00130EF9"/>
    <w:rsid w:val="001A35F6"/>
    <w:rsid w:val="001A4611"/>
    <w:rsid w:val="001B2885"/>
    <w:rsid w:val="002A5E35"/>
    <w:rsid w:val="003A75BA"/>
    <w:rsid w:val="003E7FCF"/>
    <w:rsid w:val="003F61F9"/>
    <w:rsid w:val="00593793"/>
    <w:rsid w:val="005D02EF"/>
    <w:rsid w:val="006C4B45"/>
    <w:rsid w:val="007774F8"/>
    <w:rsid w:val="008072F9"/>
    <w:rsid w:val="00912ABB"/>
    <w:rsid w:val="009C03A1"/>
    <w:rsid w:val="00BF702F"/>
    <w:rsid w:val="00D64456"/>
    <w:rsid w:val="00E55004"/>
    <w:rsid w:val="00F7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3F368"/>
  <w15:chartTrackingRefBased/>
  <w15:docId w15:val="{3203EE05-CB7D-467A-8FC5-55D28216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4F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7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74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7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74F8"/>
    <w:rPr>
      <w:sz w:val="18"/>
      <w:szCs w:val="18"/>
    </w:rPr>
  </w:style>
  <w:style w:type="character" w:styleId="a7">
    <w:name w:val="Hyperlink"/>
    <w:basedOn w:val="a0"/>
    <w:uiPriority w:val="99"/>
    <w:unhideWhenUsed/>
    <w:rsid w:val="007774F8"/>
    <w:rPr>
      <w:rFonts w:cs="Times New Roman"/>
      <w:color w:val="001BA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Shan</dc:creator>
  <cp:keywords/>
  <dc:description/>
  <cp:lastModifiedBy>Yang Shan</cp:lastModifiedBy>
  <cp:revision>11</cp:revision>
  <dcterms:created xsi:type="dcterms:W3CDTF">2022-05-02T12:27:00Z</dcterms:created>
  <dcterms:modified xsi:type="dcterms:W3CDTF">2022-07-23T05:28:00Z</dcterms:modified>
</cp:coreProperties>
</file>