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12DFE66A" w:rsidR="00654E8F" w:rsidRPr="00D517AF" w:rsidRDefault="00654E8F" w:rsidP="0001436A">
      <w:pPr>
        <w:pStyle w:val="SupplementaryMaterial"/>
      </w:pPr>
      <w:r w:rsidRPr="00D517AF">
        <w:t>Supplementary Material</w:t>
      </w:r>
    </w:p>
    <w:p w14:paraId="3F899E20" w14:textId="77777777" w:rsidR="00506DF9" w:rsidRPr="00D517AF" w:rsidRDefault="00506DF9" w:rsidP="00506DF9">
      <w:pPr>
        <w:pStyle w:val="Title"/>
        <w:sectPr w:rsidR="00506DF9" w:rsidRPr="00D517AF" w:rsidSect="00D517AF">
          <w:footerReference w:type="even" r:id="rId8"/>
          <w:footerReference w:type="default" r:id="rId9"/>
          <w:type w:val="continuous"/>
          <w:pgSz w:w="12240" w:h="15840"/>
          <w:pgMar w:top="1440" w:right="1800" w:bottom="1440" w:left="1800" w:header="720" w:footer="288" w:gutter="0"/>
          <w:cols w:space="720"/>
          <w:titlePg/>
          <w:docGrid w:linePitch="360"/>
        </w:sectPr>
      </w:pPr>
      <w:r w:rsidRPr="00D517AF">
        <w:rPr>
          <w:b w:val="0"/>
          <w:noProof/>
          <w:lang w:val="en-GB" w:eastAsia="en-GB"/>
        </w:rPr>
        <w:drawing>
          <wp:inline distT="0" distB="0" distL="0" distR="0" wp14:anchorId="11DF81E3" wp14:editId="468696D0">
            <wp:extent cx="4051121" cy="1456582"/>
            <wp:effectExtent l="0" t="0" r="6985"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3E03E2F9" w14:textId="4D9803C2" w:rsidR="00E82C1F" w:rsidRPr="00D517AF" w:rsidRDefault="00E82C1F" w:rsidP="00E82C1F">
      <w:pPr>
        <w:widowControl w:val="0"/>
        <w:rPr>
          <w:rFonts w:cs="Arial"/>
          <w:szCs w:val="20"/>
        </w:rPr>
      </w:pPr>
      <w:r w:rsidRPr="00D517AF">
        <w:rPr>
          <w:rFonts w:cs="Arial"/>
          <w:b/>
          <w:bCs/>
        </w:rPr>
        <w:t>Supplementary Table 1</w:t>
      </w:r>
      <w:r w:rsidRPr="00D517AF">
        <w:rPr>
          <w:rFonts w:cs="Arial"/>
        </w:rPr>
        <w:t xml:space="preserve"> Audio recordings used </w:t>
      </w:r>
      <w:r w:rsidR="00CD75DC" w:rsidRPr="00D517AF">
        <w:rPr>
          <w:rFonts w:cs="Arial"/>
        </w:rPr>
        <w:t>during</w:t>
      </w:r>
      <w:r w:rsidRPr="00D517AF">
        <w:rPr>
          <w:rFonts w:cs="Arial"/>
        </w:rPr>
        <w:t xml:space="preserve"> the listening conditions.</w:t>
      </w:r>
    </w:p>
    <w:tbl>
      <w:tblPr>
        <w:tblW w:w="10440" w:type="dxa"/>
        <w:tblInd w:w="-723" w:type="dxa"/>
        <w:tblLayout w:type="fixed"/>
        <w:tblCellMar>
          <w:top w:w="55" w:type="dxa"/>
          <w:left w:w="55" w:type="dxa"/>
          <w:bottom w:w="55" w:type="dxa"/>
          <w:right w:w="55" w:type="dxa"/>
        </w:tblCellMar>
        <w:tblLook w:val="0600" w:firstRow="0" w:lastRow="0" w:firstColumn="0" w:lastColumn="0" w:noHBand="1" w:noVBand="1"/>
      </w:tblPr>
      <w:tblGrid>
        <w:gridCol w:w="1170"/>
        <w:gridCol w:w="3060"/>
        <w:gridCol w:w="1710"/>
        <w:gridCol w:w="2250"/>
        <w:gridCol w:w="2250"/>
      </w:tblGrid>
      <w:tr w:rsidR="00D517AF" w:rsidRPr="00D517AF" w14:paraId="6DFC2BDC" w14:textId="77777777" w:rsidTr="00CD75DC">
        <w:trPr>
          <w:trHeight w:val="493"/>
        </w:trPr>
        <w:tc>
          <w:tcPr>
            <w:tcW w:w="1170" w:type="dxa"/>
            <w:tcBorders>
              <w:top w:val="single" w:sz="4" w:space="0" w:color="auto"/>
              <w:left w:val="single" w:sz="2" w:space="0" w:color="000000"/>
              <w:bottom w:val="single" w:sz="2" w:space="0" w:color="000000"/>
              <w:right w:val="single" w:sz="2" w:space="0" w:color="000000"/>
            </w:tcBorders>
          </w:tcPr>
          <w:p w14:paraId="362750E3" w14:textId="113344CA" w:rsidR="00881891" w:rsidRPr="00D517AF" w:rsidRDefault="00881891" w:rsidP="00F9168A">
            <w:pPr>
              <w:widowControl w:val="0"/>
              <w:spacing w:before="0" w:after="0"/>
              <w:rPr>
                <w:rFonts w:cs="Arial"/>
              </w:rPr>
            </w:pPr>
            <w:r w:rsidRPr="00D517AF">
              <w:rPr>
                <w:rFonts w:cs="Arial"/>
              </w:rPr>
              <w:t>Year</w:t>
            </w:r>
          </w:p>
        </w:tc>
        <w:tc>
          <w:tcPr>
            <w:tcW w:w="3060" w:type="dxa"/>
            <w:tcBorders>
              <w:top w:val="single" w:sz="4" w:space="0" w:color="auto"/>
              <w:left w:val="single" w:sz="2" w:space="0" w:color="000000"/>
              <w:bottom w:val="single" w:sz="2" w:space="0" w:color="000000"/>
              <w:right w:val="single" w:sz="2" w:space="0" w:color="000000"/>
            </w:tcBorders>
          </w:tcPr>
          <w:p w14:paraId="26FEC62E" w14:textId="30A92433" w:rsidR="00881891" w:rsidRPr="00D517AF" w:rsidRDefault="00881891" w:rsidP="00F9168A">
            <w:pPr>
              <w:spacing w:before="0" w:after="0"/>
            </w:pPr>
            <w:r w:rsidRPr="00D517AF">
              <w:t>Title</w:t>
            </w:r>
          </w:p>
        </w:tc>
        <w:tc>
          <w:tcPr>
            <w:tcW w:w="1710" w:type="dxa"/>
            <w:tcBorders>
              <w:top w:val="single" w:sz="4" w:space="0" w:color="auto"/>
              <w:left w:val="single" w:sz="2" w:space="0" w:color="000000"/>
              <w:bottom w:val="single" w:sz="2" w:space="0" w:color="000000"/>
              <w:right w:val="single" w:sz="2" w:space="0" w:color="000000"/>
            </w:tcBorders>
          </w:tcPr>
          <w:p w14:paraId="4FFA112C" w14:textId="34960313" w:rsidR="00881891" w:rsidRPr="00D517AF" w:rsidRDefault="00881891" w:rsidP="00F9168A">
            <w:pPr>
              <w:spacing w:before="0" w:after="0"/>
            </w:pPr>
            <w:r w:rsidRPr="00D517AF">
              <w:t>Composer</w:t>
            </w:r>
          </w:p>
        </w:tc>
        <w:tc>
          <w:tcPr>
            <w:tcW w:w="2250" w:type="dxa"/>
            <w:tcBorders>
              <w:top w:val="single" w:sz="4" w:space="0" w:color="auto"/>
              <w:left w:val="single" w:sz="2" w:space="0" w:color="000000"/>
              <w:bottom w:val="single" w:sz="2" w:space="0" w:color="000000"/>
              <w:right w:val="single" w:sz="2" w:space="0" w:color="000000"/>
            </w:tcBorders>
          </w:tcPr>
          <w:p w14:paraId="4BEAFABC" w14:textId="1F2455BE" w:rsidR="00881891" w:rsidRPr="00D517AF" w:rsidRDefault="00881891" w:rsidP="00F9168A">
            <w:pPr>
              <w:spacing w:before="0" w:after="0"/>
            </w:pPr>
            <w:r w:rsidRPr="00D517AF">
              <w:t>Recording Artist</w:t>
            </w:r>
          </w:p>
        </w:tc>
        <w:tc>
          <w:tcPr>
            <w:tcW w:w="2250" w:type="dxa"/>
            <w:tcBorders>
              <w:top w:val="single" w:sz="4" w:space="0" w:color="auto"/>
              <w:left w:val="single" w:sz="2" w:space="0" w:color="000000"/>
              <w:bottom w:val="single" w:sz="2" w:space="0" w:color="000000"/>
              <w:right w:val="single" w:sz="2" w:space="0" w:color="000000"/>
            </w:tcBorders>
          </w:tcPr>
          <w:p w14:paraId="7D85B6B8" w14:textId="61A4D23C" w:rsidR="00881891" w:rsidRPr="00D517AF" w:rsidRDefault="00881891" w:rsidP="00F9168A">
            <w:pPr>
              <w:spacing w:before="0" w:after="0"/>
              <w:rPr>
                <w:rFonts w:cs="Arial"/>
              </w:rPr>
            </w:pPr>
            <w:r w:rsidRPr="00D517AF">
              <w:rPr>
                <w:rFonts w:cs="Arial"/>
              </w:rPr>
              <w:t>Album</w:t>
            </w:r>
          </w:p>
        </w:tc>
      </w:tr>
      <w:tr w:rsidR="00D517AF" w:rsidRPr="00D517AF" w14:paraId="72EF3242" w14:textId="77777777" w:rsidTr="00CD75DC">
        <w:trPr>
          <w:trHeight w:val="417"/>
        </w:trPr>
        <w:tc>
          <w:tcPr>
            <w:tcW w:w="10440" w:type="dxa"/>
            <w:gridSpan w:val="5"/>
            <w:tcBorders>
              <w:top w:val="single" w:sz="2" w:space="0" w:color="000000"/>
              <w:left w:val="single" w:sz="1" w:space="0" w:color="000000"/>
              <w:bottom w:val="single" w:sz="2" w:space="0" w:color="000000"/>
              <w:right w:val="single" w:sz="4" w:space="0" w:color="auto"/>
            </w:tcBorders>
            <w:shd w:val="clear" w:color="auto" w:fill="D9D9D9" w:themeFill="background1" w:themeFillShade="D9"/>
          </w:tcPr>
          <w:p w14:paraId="5390BEA9" w14:textId="2307D808" w:rsidR="00CD75DC" w:rsidRPr="00D517AF" w:rsidRDefault="00CD75DC" w:rsidP="00F9168A">
            <w:pPr>
              <w:spacing w:before="0" w:after="0"/>
            </w:pPr>
            <w:r w:rsidRPr="00D517AF">
              <w:t>Nature Sounds</w:t>
            </w:r>
          </w:p>
        </w:tc>
      </w:tr>
      <w:tr w:rsidR="00D517AF" w:rsidRPr="00D517AF" w14:paraId="48E19458" w14:textId="77777777" w:rsidTr="00CD75DC">
        <w:trPr>
          <w:trHeight w:val="1150"/>
        </w:trPr>
        <w:tc>
          <w:tcPr>
            <w:tcW w:w="1170" w:type="dxa"/>
            <w:tcBorders>
              <w:top w:val="single" w:sz="2" w:space="0" w:color="000000"/>
              <w:left w:val="single" w:sz="1" w:space="0" w:color="000000"/>
              <w:bottom w:val="single" w:sz="2" w:space="0" w:color="000000"/>
            </w:tcBorders>
          </w:tcPr>
          <w:p w14:paraId="65D94068" w14:textId="576C7668" w:rsidR="00881891" w:rsidRPr="00D517AF" w:rsidRDefault="00232281" w:rsidP="00F9168A">
            <w:pPr>
              <w:widowControl w:val="0"/>
              <w:spacing w:before="0" w:after="0"/>
            </w:pPr>
            <w:r w:rsidRPr="00D517AF">
              <w:t>2011</w:t>
            </w:r>
          </w:p>
        </w:tc>
        <w:tc>
          <w:tcPr>
            <w:tcW w:w="3060" w:type="dxa"/>
            <w:tcBorders>
              <w:top w:val="single" w:sz="2" w:space="0" w:color="000000"/>
              <w:left w:val="single" w:sz="1" w:space="0" w:color="000000"/>
              <w:bottom w:val="single" w:sz="2" w:space="0" w:color="000000"/>
            </w:tcBorders>
          </w:tcPr>
          <w:p w14:paraId="5A88C499" w14:textId="3484DFA3" w:rsidR="00881891" w:rsidRPr="00D517AF" w:rsidRDefault="00232281" w:rsidP="00F9168A">
            <w:pPr>
              <w:spacing w:before="0" w:after="0"/>
            </w:pPr>
            <w:r w:rsidRPr="00D517AF">
              <w:t>Gentle Birds and Forest Stream for Relaxation Meditation</w:t>
            </w:r>
          </w:p>
        </w:tc>
        <w:tc>
          <w:tcPr>
            <w:tcW w:w="1710" w:type="dxa"/>
            <w:tcBorders>
              <w:top w:val="single" w:sz="2" w:space="0" w:color="000000"/>
              <w:left w:val="single" w:sz="1" w:space="0" w:color="000000"/>
              <w:bottom w:val="single" w:sz="2" w:space="0" w:color="000000"/>
              <w:right w:val="single" w:sz="1" w:space="0" w:color="000000"/>
            </w:tcBorders>
          </w:tcPr>
          <w:p w14:paraId="6B1AEB04" w14:textId="6DE19DA4" w:rsidR="00881891" w:rsidRPr="00D517AF" w:rsidRDefault="00CD75DC" w:rsidP="00F9168A">
            <w:pPr>
              <w:spacing w:before="0" w:after="0"/>
            </w:pPr>
            <w:r w:rsidRPr="00D517AF">
              <w:t>N/A</w:t>
            </w:r>
          </w:p>
        </w:tc>
        <w:tc>
          <w:tcPr>
            <w:tcW w:w="2250" w:type="dxa"/>
            <w:tcBorders>
              <w:top w:val="single" w:sz="2" w:space="0" w:color="000000"/>
              <w:left w:val="single" w:sz="1" w:space="0" w:color="000000"/>
              <w:bottom w:val="single" w:sz="2" w:space="0" w:color="000000"/>
              <w:right w:val="single" w:sz="2" w:space="0" w:color="000000"/>
            </w:tcBorders>
          </w:tcPr>
          <w:p w14:paraId="4BEB1439" w14:textId="0F777F4D" w:rsidR="00881891" w:rsidRPr="00D517AF" w:rsidRDefault="00CD75DC" w:rsidP="00F9168A">
            <w:pPr>
              <w:spacing w:before="0" w:after="0"/>
            </w:pPr>
            <w:r w:rsidRPr="00D517AF">
              <w:t>N/A</w:t>
            </w:r>
          </w:p>
        </w:tc>
        <w:tc>
          <w:tcPr>
            <w:tcW w:w="2250" w:type="dxa"/>
            <w:tcBorders>
              <w:top w:val="single" w:sz="2" w:space="0" w:color="000000"/>
              <w:left w:val="single" w:sz="2" w:space="0" w:color="000000"/>
              <w:bottom w:val="single" w:sz="2" w:space="0" w:color="000000"/>
              <w:right w:val="single" w:sz="4" w:space="0" w:color="auto"/>
            </w:tcBorders>
          </w:tcPr>
          <w:p w14:paraId="33919A7B" w14:textId="7AAB47EE" w:rsidR="00881891" w:rsidRPr="00D517AF" w:rsidRDefault="00CD75DC" w:rsidP="00F9168A">
            <w:pPr>
              <w:spacing w:before="0" w:after="0"/>
            </w:pPr>
            <w:r w:rsidRPr="00D517AF">
              <w:t xml:space="preserve">Bird Sounds – Morning Birds for Relaxation, Meditation, Yoga, </w:t>
            </w:r>
            <w:proofErr w:type="spellStart"/>
            <w:r w:rsidRPr="00D517AF">
              <w:t>Naturescapes</w:t>
            </w:r>
            <w:proofErr w:type="spellEnd"/>
            <w:r w:rsidRPr="00D517AF">
              <w:t>, Forest Ambience and Spa</w:t>
            </w:r>
          </w:p>
        </w:tc>
      </w:tr>
      <w:tr w:rsidR="00D517AF" w:rsidRPr="00D517AF" w14:paraId="301ED5F3" w14:textId="77777777" w:rsidTr="00CD75DC">
        <w:trPr>
          <w:trHeight w:val="1150"/>
        </w:trPr>
        <w:tc>
          <w:tcPr>
            <w:tcW w:w="1170" w:type="dxa"/>
            <w:tcBorders>
              <w:top w:val="single" w:sz="2" w:space="0" w:color="000000"/>
              <w:left w:val="single" w:sz="1" w:space="0" w:color="000000"/>
              <w:bottom w:val="single" w:sz="2" w:space="0" w:color="000000"/>
            </w:tcBorders>
          </w:tcPr>
          <w:p w14:paraId="6904ACC3" w14:textId="01568348" w:rsidR="00232281" w:rsidRPr="00D517AF" w:rsidRDefault="00CD75DC" w:rsidP="00F9168A">
            <w:pPr>
              <w:widowControl w:val="0"/>
              <w:spacing w:before="0" w:after="0"/>
            </w:pPr>
            <w:r w:rsidRPr="00D517AF">
              <w:t>2011</w:t>
            </w:r>
          </w:p>
        </w:tc>
        <w:tc>
          <w:tcPr>
            <w:tcW w:w="3060" w:type="dxa"/>
            <w:tcBorders>
              <w:top w:val="single" w:sz="2" w:space="0" w:color="000000"/>
              <w:left w:val="single" w:sz="1" w:space="0" w:color="000000"/>
              <w:bottom w:val="single" w:sz="2" w:space="0" w:color="000000"/>
            </w:tcBorders>
          </w:tcPr>
          <w:p w14:paraId="7364974B" w14:textId="65631827" w:rsidR="00232281" w:rsidRPr="00D517AF" w:rsidRDefault="00CD75DC" w:rsidP="00F9168A">
            <w:pPr>
              <w:spacing w:before="0" w:after="0"/>
            </w:pPr>
            <w:r w:rsidRPr="00D517AF">
              <w:t>A Forest Ambience – Nocturne Nature Sounds Mother Earth Sleep Music for Relaxation, Meditation, Massage, Toga Class, Tai Chi, Reiki, Tantra and Zen</w:t>
            </w:r>
          </w:p>
        </w:tc>
        <w:tc>
          <w:tcPr>
            <w:tcW w:w="1710" w:type="dxa"/>
            <w:tcBorders>
              <w:top w:val="single" w:sz="2" w:space="0" w:color="000000"/>
              <w:left w:val="single" w:sz="1" w:space="0" w:color="000000"/>
              <w:bottom w:val="single" w:sz="2" w:space="0" w:color="000000"/>
              <w:right w:val="single" w:sz="1" w:space="0" w:color="000000"/>
            </w:tcBorders>
          </w:tcPr>
          <w:p w14:paraId="750D0C02" w14:textId="75DBF0F9" w:rsidR="00232281" w:rsidRPr="00D517AF" w:rsidRDefault="00CD75DC" w:rsidP="00F9168A">
            <w:pPr>
              <w:spacing w:before="0" w:after="0"/>
            </w:pPr>
            <w:r w:rsidRPr="00D517AF">
              <w:t>N/A</w:t>
            </w:r>
          </w:p>
        </w:tc>
        <w:tc>
          <w:tcPr>
            <w:tcW w:w="2250" w:type="dxa"/>
            <w:tcBorders>
              <w:top w:val="single" w:sz="2" w:space="0" w:color="000000"/>
              <w:left w:val="single" w:sz="1" w:space="0" w:color="000000"/>
              <w:bottom w:val="single" w:sz="2" w:space="0" w:color="000000"/>
              <w:right w:val="single" w:sz="2" w:space="0" w:color="000000"/>
            </w:tcBorders>
          </w:tcPr>
          <w:p w14:paraId="10929AFF" w14:textId="2DEC61EC" w:rsidR="00232281" w:rsidRPr="00D517AF" w:rsidRDefault="00CD75DC" w:rsidP="00F9168A">
            <w:pPr>
              <w:spacing w:before="0" w:after="0"/>
            </w:pPr>
            <w:r w:rsidRPr="00D517AF">
              <w:t>N/A</w:t>
            </w:r>
          </w:p>
        </w:tc>
        <w:tc>
          <w:tcPr>
            <w:tcW w:w="2250" w:type="dxa"/>
            <w:tcBorders>
              <w:top w:val="single" w:sz="2" w:space="0" w:color="000000"/>
              <w:left w:val="single" w:sz="2" w:space="0" w:color="000000"/>
              <w:bottom w:val="single" w:sz="2" w:space="0" w:color="000000"/>
              <w:right w:val="single" w:sz="4" w:space="0" w:color="auto"/>
            </w:tcBorders>
          </w:tcPr>
          <w:p w14:paraId="6350DC43" w14:textId="614F8256" w:rsidR="00232281" w:rsidRPr="00D517AF" w:rsidRDefault="00CD75DC" w:rsidP="00F9168A">
            <w:pPr>
              <w:spacing w:before="0" w:after="0"/>
            </w:pPr>
            <w:r w:rsidRPr="00D517AF">
              <w:t>The Secret Garden Nature Sounds – Relaxing Sounds of Nature for Deep Sleep, Baby Sleep, Yoga Pregnancy, Yoga Music Relaxation</w:t>
            </w:r>
          </w:p>
        </w:tc>
      </w:tr>
      <w:tr w:rsidR="00D517AF" w:rsidRPr="00D517AF" w14:paraId="1B619DD5" w14:textId="77777777" w:rsidTr="00CD75DC">
        <w:trPr>
          <w:trHeight w:val="408"/>
        </w:trPr>
        <w:tc>
          <w:tcPr>
            <w:tcW w:w="10440" w:type="dxa"/>
            <w:gridSpan w:val="5"/>
            <w:tcBorders>
              <w:top w:val="single" w:sz="2" w:space="0" w:color="000000"/>
              <w:left w:val="single" w:sz="1" w:space="0" w:color="000000"/>
              <w:bottom w:val="single" w:sz="2" w:space="0" w:color="000000"/>
              <w:right w:val="single" w:sz="4" w:space="0" w:color="auto"/>
            </w:tcBorders>
            <w:shd w:val="clear" w:color="auto" w:fill="D9D9D9" w:themeFill="background1" w:themeFillShade="D9"/>
          </w:tcPr>
          <w:p w14:paraId="7BA59C14" w14:textId="7B293F7B" w:rsidR="00CD75DC" w:rsidRPr="00D517AF" w:rsidRDefault="00CD75DC" w:rsidP="00F9168A">
            <w:pPr>
              <w:spacing w:before="0" w:after="0"/>
            </w:pPr>
            <w:r w:rsidRPr="00D517AF">
              <w:t>Western Classical Music</w:t>
            </w:r>
          </w:p>
        </w:tc>
      </w:tr>
      <w:tr w:rsidR="00D517AF" w:rsidRPr="00D517AF" w14:paraId="639D5B2C" w14:textId="77777777" w:rsidTr="00CD75DC">
        <w:trPr>
          <w:trHeight w:val="1150"/>
        </w:trPr>
        <w:tc>
          <w:tcPr>
            <w:tcW w:w="1170" w:type="dxa"/>
            <w:tcBorders>
              <w:top w:val="single" w:sz="2" w:space="0" w:color="000000"/>
              <w:left w:val="single" w:sz="1" w:space="0" w:color="000000"/>
              <w:bottom w:val="single" w:sz="2" w:space="0" w:color="000000"/>
            </w:tcBorders>
          </w:tcPr>
          <w:p w14:paraId="2C01D620" w14:textId="5E408A4B" w:rsidR="00881891" w:rsidRPr="00D517AF" w:rsidRDefault="00881891" w:rsidP="00F9168A">
            <w:pPr>
              <w:widowControl w:val="0"/>
              <w:spacing w:before="0" w:after="0"/>
            </w:pPr>
            <w:r w:rsidRPr="00D517AF">
              <w:t>2017</w:t>
            </w:r>
          </w:p>
        </w:tc>
        <w:tc>
          <w:tcPr>
            <w:tcW w:w="3060" w:type="dxa"/>
            <w:tcBorders>
              <w:top w:val="single" w:sz="2" w:space="0" w:color="000000"/>
              <w:left w:val="single" w:sz="1" w:space="0" w:color="000000"/>
              <w:bottom w:val="single" w:sz="2" w:space="0" w:color="000000"/>
            </w:tcBorders>
          </w:tcPr>
          <w:p w14:paraId="5D8059F2" w14:textId="4DC508B9" w:rsidR="00881891" w:rsidRPr="00D517AF" w:rsidRDefault="00881891" w:rsidP="00F9168A">
            <w:pPr>
              <w:spacing w:before="0" w:after="0"/>
              <w:rPr>
                <w:lang w:val="it-IT"/>
              </w:rPr>
            </w:pPr>
            <w:proofErr w:type="spellStart"/>
            <w:r w:rsidRPr="00D517AF">
              <w:rPr>
                <w:lang w:val="it-IT"/>
              </w:rPr>
              <w:t>Deux</w:t>
            </w:r>
            <w:proofErr w:type="spellEnd"/>
            <w:r w:rsidRPr="00D517AF">
              <w:rPr>
                <w:lang w:val="it-IT"/>
              </w:rPr>
              <w:t xml:space="preserve"> </w:t>
            </w:r>
            <w:proofErr w:type="spellStart"/>
            <w:r w:rsidRPr="00D517AF">
              <w:rPr>
                <w:lang w:val="it-IT"/>
              </w:rPr>
              <w:t>arabesques</w:t>
            </w:r>
            <w:proofErr w:type="spellEnd"/>
            <w:r w:rsidRPr="00D517AF">
              <w:rPr>
                <w:lang w:val="it-IT"/>
              </w:rPr>
              <w:t>, L. 66: No. 1 in E Major, Andantino con moto</w:t>
            </w:r>
          </w:p>
        </w:tc>
        <w:tc>
          <w:tcPr>
            <w:tcW w:w="1710" w:type="dxa"/>
            <w:tcBorders>
              <w:top w:val="single" w:sz="2" w:space="0" w:color="000000"/>
              <w:left w:val="single" w:sz="1" w:space="0" w:color="000000"/>
              <w:bottom w:val="single" w:sz="2" w:space="0" w:color="000000"/>
              <w:right w:val="single" w:sz="1" w:space="0" w:color="000000"/>
            </w:tcBorders>
          </w:tcPr>
          <w:p w14:paraId="3BB10D5B" w14:textId="74A24B73" w:rsidR="00881891" w:rsidRPr="00D517AF" w:rsidRDefault="00881891" w:rsidP="00F9168A">
            <w:pPr>
              <w:spacing w:before="0" w:after="0"/>
            </w:pPr>
            <w:r w:rsidRPr="00D517AF">
              <w:t>Debussy, Claude</w:t>
            </w:r>
          </w:p>
        </w:tc>
        <w:tc>
          <w:tcPr>
            <w:tcW w:w="2250" w:type="dxa"/>
            <w:tcBorders>
              <w:top w:val="single" w:sz="2" w:space="0" w:color="000000"/>
              <w:left w:val="single" w:sz="1" w:space="0" w:color="000000"/>
              <w:bottom w:val="single" w:sz="2" w:space="0" w:color="000000"/>
              <w:right w:val="single" w:sz="2" w:space="0" w:color="000000"/>
            </w:tcBorders>
          </w:tcPr>
          <w:p w14:paraId="20078E54" w14:textId="64176679" w:rsidR="00881891" w:rsidRPr="00D517AF" w:rsidRDefault="00881891" w:rsidP="00F9168A">
            <w:pPr>
              <w:spacing w:before="0" w:after="0"/>
            </w:pPr>
            <w:r w:rsidRPr="00D517AF">
              <w:t>Battel, Giovanni Umberto</w:t>
            </w:r>
          </w:p>
        </w:tc>
        <w:tc>
          <w:tcPr>
            <w:tcW w:w="2250" w:type="dxa"/>
            <w:tcBorders>
              <w:top w:val="single" w:sz="2" w:space="0" w:color="000000"/>
              <w:left w:val="single" w:sz="2" w:space="0" w:color="000000"/>
              <w:bottom w:val="single" w:sz="2" w:space="0" w:color="000000"/>
              <w:right w:val="single" w:sz="4" w:space="0" w:color="auto"/>
            </w:tcBorders>
          </w:tcPr>
          <w:p w14:paraId="5CEBF831" w14:textId="7B80FAA1" w:rsidR="00881891" w:rsidRPr="00D517AF" w:rsidRDefault="00881891" w:rsidP="00F9168A">
            <w:pPr>
              <w:spacing w:before="0" w:after="0"/>
            </w:pPr>
            <w:r w:rsidRPr="00D517AF">
              <w:t>Classical Music Collection</w:t>
            </w:r>
          </w:p>
        </w:tc>
      </w:tr>
      <w:tr w:rsidR="00D517AF" w:rsidRPr="00D517AF" w14:paraId="51BCC207" w14:textId="77777777" w:rsidTr="00CD75DC">
        <w:trPr>
          <w:trHeight w:val="1150"/>
        </w:trPr>
        <w:tc>
          <w:tcPr>
            <w:tcW w:w="1170" w:type="dxa"/>
            <w:tcBorders>
              <w:top w:val="single" w:sz="2" w:space="0" w:color="000000"/>
              <w:left w:val="single" w:sz="1" w:space="0" w:color="000000"/>
              <w:bottom w:val="single" w:sz="2" w:space="0" w:color="000000"/>
            </w:tcBorders>
          </w:tcPr>
          <w:p w14:paraId="05096122" w14:textId="5A309003" w:rsidR="00881891" w:rsidRPr="00D517AF" w:rsidRDefault="00CF1853" w:rsidP="00F9168A">
            <w:pPr>
              <w:widowControl w:val="0"/>
              <w:spacing w:before="0" w:after="0"/>
            </w:pPr>
            <w:r w:rsidRPr="00D517AF">
              <w:t>2019</w:t>
            </w:r>
          </w:p>
        </w:tc>
        <w:tc>
          <w:tcPr>
            <w:tcW w:w="3060" w:type="dxa"/>
            <w:tcBorders>
              <w:top w:val="single" w:sz="2" w:space="0" w:color="000000"/>
              <w:left w:val="single" w:sz="1" w:space="0" w:color="000000"/>
              <w:bottom w:val="single" w:sz="2" w:space="0" w:color="000000"/>
            </w:tcBorders>
          </w:tcPr>
          <w:p w14:paraId="53DFFAE4" w14:textId="332E6507" w:rsidR="00881891" w:rsidRPr="00D517AF" w:rsidRDefault="00881891" w:rsidP="00F9168A">
            <w:pPr>
              <w:spacing w:before="0" w:after="0"/>
            </w:pPr>
            <w:r w:rsidRPr="00D517AF">
              <w:t xml:space="preserve">Bagatelle No. 25 in A Minor, </w:t>
            </w:r>
            <w:proofErr w:type="spellStart"/>
            <w:r w:rsidRPr="00D517AF">
              <w:t>WoO</w:t>
            </w:r>
            <w:proofErr w:type="spellEnd"/>
            <w:r w:rsidRPr="00D517AF">
              <w:t xml:space="preserve"> 59 “Für Elise”</w:t>
            </w:r>
          </w:p>
        </w:tc>
        <w:tc>
          <w:tcPr>
            <w:tcW w:w="1710" w:type="dxa"/>
            <w:tcBorders>
              <w:top w:val="single" w:sz="2" w:space="0" w:color="000000"/>
              <w:left w:val="single" w:sz="1" w:space="0" w:color="000000"/>
              <w:bottom w:val="single" w:sz="2" w:space="0" w:color="000000"/>
              <w:right w:val="single" w:sz="1" w:space="0" w:color="000000"/>
            </w:tcBorders>
          </w:tcPr>
          <w:p w14:paraId="26F5A236" w14:textId="3ABC7C44" w:rsidR="00881891" w:rsidRPr="00D517AF" w:rsidRDefault="00CF1853" w:rsidP="00F9168A">
            <w:pPr>
              <w:spacing w:before="0" w:after="0"/>
            </w:pPr>
            <w:r w:rsidRPr="00D517AF">
              <w:t>Beethoven, Ludwig van</w:t>
            </w:r>
          </w:p>
        </w:tc>
        <w:tc>
          <w:tcPr>
            <w:tcW w:w="2250" w:type="dxa"/>
            <w:tcBorders>
              <w:top w:val="single" w:sz="2" w:space="0" w:color="000000"/>
              <w:left w:val="single" w:sz="1" w:space="0" w:color="000000"/>
              <w:bottom w:val="single" w:sz="2" w:space="0" w:color="000000"/>
              <w:right w:val="single" w:sz="2" w:space="0" w:color="000000"/>
            </w:tcBorders>
          </w:tcPr>
          <w:p w14:paraId="52A8D6BE" w14:textId="22F08C46" w:rsidR="00881891" w:rsidRPr="00D517AF" w:rsidRDefault="00CF1853" w:rsidP="00F9168A">
            <w:pPr>
              <w:spacing w:before="0" w:after="0"/>
            </w:pPr>
            <w:r w:rsidRPr="00D517AF">
              <w:t>Battel, Giovanni Umberto</w:t>
            </w:r>
          </w:p>
        </w:tc>
        <w:tc>
          <w:tcPr>
            <w:tcW w:w="2250" w:type="dxa"/>
            <w:tcBorders>
              <w:top w:val="single" w:sz="2" w:space="0" w:color="000000"/>
              <w:left w:val="single" w:sz="2" w:space="0" w:color="000000"/>
              <w:bottom w:val="single" w:sz="2" w:space="0" w:color="000000"/>
              <w:right w:val="single" w:sz="4" w:space="0" w:color="auto"/>
            </w:tcBorders>
          </w:tcPr>
          <w:p w14:paraId="32430FAA" w14:textId="2ADA9931" w:rsidR="00881891" w:rsidRPr="00D517AF" w:rsidRDefault="00CF1853" w:rsidP="00F9168A">
            <w:pPr>
              <w:spacing w:before="0" w:after="0"/>
            </w:pPr>
            <w:r w:rsidRPr="00D517AF">
              <w:t>50 Most Famous Pieces of Classical Music</w:t>
            </w:r>
          </w:p>
        </w:tc>
      </w:tr>
      <w:tr w:rsidR="00D517AF" w:rsidRPr="00D517AF" w14:paraId="45B61BC5" w14:textId="77777777" w:rsidTr="00CD75DC">
        <w:trPr>
          <w:trHeight w:val="1150"/>
        </w:trPr>
        <w:tc>
          <w:tcPr>
            <w:tcW w:w="1170" w:type="dxa"/>
            <w:tcBorders>
              <w:top w:val="single" w:sz="2" w:space="0" w:color="000000"/>
              <w:left w:val="single" w:sz="1" w:space="0" w:color="000000"/>
              <w:bottom w:val="single" w:sz="2" w:space="0" w:color="000000"/>
            </w:tcBorders>
          </w:tcPr>
          <w:p w14:paraId="67FBA162" w14:textId="1E1EA858" w:rsidR="00881891" w:rsidRPr="00D517AF" w:rsidRDefault="00232281" w:rsidP="00F9168A">
            <w:pPr>
              <w:widowControl w:val="0"/>
              <w:spacing w:before="0" w:after="0"/>
            </w:pPr>
            <w:r w:rsidRPr="00D517AF">
              <w:lastRenderedPageBreak/>
              <w:t>2019</w:t>
            </w:r>
          </w:p>
        </w:tc>
        <w:tc>
          <w:tcPr>
            <w:tcW w:w="3060" w:type="dxa"/>
            <w:tcBorders>
              <w:top w:val="single" w:sz="2" w:space="0" w:color="000000"/>
              <w:left w:val="single" w:sz="1" w:space="0" w:color="000000"/>
              <w:bottom w:val="single" w:sz="2" w:space="0" w:color="000000"/>
            </w:tcBorders>
          </w:tcPr>
          <w:p w14:paraId="3B6B1B1F" w14:textId="79A97931" w:rsidR="00881891" w:rsidRPr="00D517AF" w:rsidRDefault="00CF1853" w:rsidP="00F9168A">
            <w:pPr>
              <w:spacing w:before="0" w:after="0"/>
            </w:pPr>
            <w:r w:rsidRPr="00D517AF">
              <w:t>The Four Seasons, Violin Concerto No. 4 in F Minor, RV 297 “Winter”: II. Largo</w:t>
            </w:r>
          </w:p>
        </w:tc>
        <w:tc>
          <w:tcPr>
            <w:tcW w:w="1710" w:type="dxa"/>
            <w:tcBorders>
              <w:top w:val="single" w:sz="2" w:space="0" w:color="000000"/>
              <w:left w:val="single" w:sz="1" w:space="0" w:color="000000"/>
              <w:bottom w:val="single" w:sz="2" w:space="0" w:color="000000"/>
              <w:right w:val="single" w:sz="1" w:space="0" w:color="000000"/>
            </w:tcBorders>
          </w:tcPr>
          <w:p w14:paraId="560B11D2" w14:textId="756CDA27" w:rsidR="00881891" w:rsidRPr="00D517AF" w:rsidRDefault="00CF1853" w:rsidP="00F9168A">
            <w:pPr>
              <w:spacing w:before="0" w:after="0"/>
            </w:pPr>
            <w:r w:rsidRPr="00D517AF">
              <w:t>Vivaldi, Antonio</w:t>
            </w:r>
          </w:p>
        </w:tc>
        <w:tc>
          <w:tcPr>
            <w:tcW w:w="2250" w:type="dxa"/>
            <w:tcBorders>
              <w:top w:val="single" w:sz="2" w:space="0" w:color="000000"/>
              <w:left w:val="single" w:sz="1" w:space="0" w:color="000000"/>
              <w:bottom w:val="single" w:sz="2" w:space="0" w:color="000000"/>
              <w:right w:val="single" w:sz="2" w:space="0" w:color="000000"/>
            </w:tcBorders>
          </w:tcPr>
          <w:p w14:paraId="16FC4B08" w14:textId="7254365F" w:rsidR="00881891" w:rsidRPr="00D517AF" w:rsidRDefault="00CF1853" w:rsidP="00F9168A">
            <w:pPr>
              <w:spacing w:before="0" w:after="0"/>
            </w:pPr>
            <w:r w:rsidRPr="00D517AF">
              <w:t xml:space="preserve">Pavel </w:t>
            </w:r>
            <w:proofErr w:type="spellStart"/>
            <w:r w:rsidRPr="00D517AF">
              <w:t>Lyubomudrov</w:t>
            </w:r>
            <w:proofErr w:type="spellEnd"/>
            <w:r w:rsidRPr="00D517AF">
              <w:t xml:space="preserve">, Metamorphose String Orchestra, Yuliya </w:t>
            </w:r>
            <w:proofErr w:type="spellStart"/>
            <w:r w:rsidRPr="00D517AF">
              <w:t>Lebedenko</w:t>
            </w:r>
            <w:proofErr w:type="spellEnd"/>
            <w:r w:rsidRPr="00D517AF">
              <w:t xml:space="preserve"> Conductor</w:t>
            </w:r>
          </w:p>
        </w:tc>
        <w:tc>
          <w:tcPr>
            <w:tcW w:w="2250" w:type="dxa"/>
            <w:tcBorders>
              <w:top w:val="single" w:sz="2" w:space="0" w:color="000000"/>
              <w:left w:val="single" w:sz="2" w:space="0" w:color="000000"/>
              <w:bottom w:val="single" w:sz="2" w:space="0" w:color="000000"/>
              <w:right w:val="single" w:sz="4" w:space="0" w:color="auto"/>
            </w:tcBorders>
          </w:tcPr>
          <w:p w14:paraId="67D7326B" w14:textId="7768EE9D" w:rsidR="00881891" w:rsidRPr="00D517AF" w:rsidRDefault="00CF1853" w:rsidP="00F9168A">
            <w:pPr>
              <w:spacing w:before="0" w:after="0"/>
            </w:pPr>
            <w:r w:rsidRPr="00D517AF">
              <w:t>Baroque Music for Studying &amp; Brain Power</w:t>
            </w:r>
          </w:p>
        </w:tc>
      </w:tr>
      <w:tr w:rsidR="00D517AF" w:rsidRPr="00D517AF" w14:paraId="0D68357F" w14:textId="77777777" w:rsidTr="00CD75DC">
        <w:trPr>
          <w:trHeight w:val="1150"/>
        </w:trPr>
        <w:tc>
          <w:tcPr>
            <w:tcW w:w="1170" w:type="dxa"/>
            <w:tcBorders>
              <w:top w:val="single" w:sz="2" w:space="0" w:color="000000"/>
              <w:left w:val="single" w:sz="1" w:space="0" w:color="000000"/>
              <w:bottom w:val="single" w:sz="2" w:space="0" w:color="000000"/>
            </w:tcBorders>
          </w:tcPr>
          <w:p w14:paraId="758BAFF3" w14:textId="6ED6A5DE" w:rsidR="00881891" w:rsidRPr="00D517AF" w:rsidRDefault="00232281" w:rsidP="00F9168A">
            <w:pPr>
              <w:widowControl w:val="0"/>
              <w:spacing w:before="0" w:after="0"/>
            </w:pPr>
            <w:r w:rsidRPr="00D517AF">
              <w:t>2017</w:t>
            </w:r>
          </w:p>
        </w:tc>
        <w:tc>
          <w:tcPr>
            <w:tcW w:w="3060" w:type="dxa"/>
            <w:tcBorders>
              <w:top w:val="single" w:sz="2" w:space="0" w:color="000000"/>
              <w:left w:val="single" w:sz="1" w:space="0" w:color="000000"/>
              <w:bottom w:val="single" w:sz="2" w:space="0" w:color="000000"/>
            </w:tcBorders>
          </w:tcPr>
          <w:p w14:paraId="0AE9F59E" w14:textId="3CA158E1" w:rsidR="00881891" w:rsidRPr="00D517AF" w:rsidRDefault="00CF1853" w:rsidP="00F9168A">
            <w:pPr>
              <w:spacing w:before="0" w:after="0"/>
              <w:rPr>
                <w:lang w:val="it-IT"/>
              </w:rPr>
            </w:pPr>
            <w:r w:rsidRPr="00D517AF">
              <w:rPr>
                <w:lang w:val="it-IT"/>
              </w:rPr>
              <w:t>Piano Sonata No. 14 in C-Sharp Minor, Op. 27, No. 2 “</w:t>
            </w:r>
            <w:proofErr w:type="spellStart"/>
            <w:r w:rsidRPr="00D517AF">
              <w:rPr>
                <w:lang w:val="it-IT"/>
              </w:rPr>
              <w:t>Moonlight</w:t>
            </w:r>
            <w:proofErr w:type="spellEnd"/>
            <w:r w:rsidRPr="00D517AF">
              <w:rPr>
                <w:lang w:val="it-IT"/>
              </w:rPr>
              <w:t xml:space="preserve"> Sonata”: I. Adagio sostenuto</w:t>
            </w:r>
          </w:p>
        </w:tc>
        <w:tc>
          <w:tcPr>
            <w:tcW w:w="1710" w:type="dxa"/>
            <w:tcBorders>
              <w:top w:val="single" w:sz="2" w:space="0" w:color="000000"/>
              <w:left w:val="single" w:sz="1" w:space="0" w:color="000000"/>
              <w:bottom w:val="single" w:sz="2" w:space="0" w:color="000000"/>
              <w:right w:val="single" w:sz="1" w:space="0" w:color="000000"/>
            </w:tcBorders>
          </w:tcPr>
          <w:p w14:paraId="77CE6412" w14:textId="7A7D3885" w:rsidR="00881891" w:rsidRPr="00D517AF" w:rsidRDefault="00CF1853" w:rsidP="00F9168A">
            <w:pPr>
              <w:spacing w:before="0" w:after="0"/>
            </w:pPr>
            <w:r w:rsidRPr="00D517AF">
              <w:t>Beethoven, Ludwig van</w:t>
            </w:r>
          </w:p>
        </w:tc>
        <w:tc>
          <w:tcPr>
            <w:tcW w:w="2250" w:type="dxa"/>
            <w:tcBorders>
              <w:top w:val="single" w:sz="2" w:space="0" w:color="000000"/>
              <w:left w:val="single" w:sz="1" w:space="0" w:color="000000"/>
              <w:bottom w:val="single" w:sz="2" w:space="0" w:color="000000"/>
              <w:right w:val="single" w:sz="2" w:space="0" w:color="000000"/>
            </w:tcBorders>
          </w:tcPr>
          <w:p w14:paraId="4C805716" w14:textId="12FA1B38" w:rsidR="00881891" w:rsidRPr="00D517AF" w:rsidRDefault="00CF1853" w:rsidP="00F9168A">
            <w:pPr>
              <w:spacing w:before="0" w:after="0"/>
            </w:pPr>
            <w:r w:rsidRPr="00D517AF">
              <w:t>Battel, Giovanni Umberto</w:t>
            </w:r>
          </w:p>
        </w:tc>
        <w:tc>
          <w:tcPr>
            <w:tcW w:w="2250" w:type="dxa"/>
            <w:tcBorders>
              <w:top w:val="single" w:sz="2" w:space="0" w:color="000000"/>
              <w:left w:val="single" w:sz="2" w:space="0" w:color="000000"/>
              <w:bottom w:val="single" w:sz="2" w:space="0" w:color="000000"/>
              <w:right w:val="single" w:sz="4" w:space="0" w:color="auto"/>
            </w:tcBorders>
          </w:tcPr>
          <w:p w14:paraId="7299B2AB" w14:textId="3B386517" w:rsidR="00881891" w:rsidRPr="00D517AF" w:rsidRDefault="00CF1853" w:rsidP="00F9168A">
            <w:pPr>
              <w:spacing w:before="0" w:after="0"/>
            </w:pPr>
            <w:r w:rsidRPr="00D517AF">
              <w:t>Sad, Melancholic Classical Music</w:t>
            </w:r>
          </w:p>
        </w:tc>
      </w:tr>
      <w:tr w:rsidR="00D517AF" w:rsidRPr="00D517AF" w14:paraId="1BCA52A3" w14:textId="77777777" w:rsidTr="00CD75DC">
        <w:trPr>
          <w:trHeight w:val="1150"/>
        </w:trPr>
        <w:tc>
          <w:tcPr>
            <w:tcW w:w="1170" w:type="dxa"/>
            <w:tcBorders>
              <w:top w:val="single" w:sz="2" w:space="0" w:color="000000"/>
              <w:left w:val="single" w:sz="1" w:space="0" w:color="000000"/>
              <w:bottom w:val="single" w:sz="1" w:space="0" w:color="000000"/>
            </w:tcBorders>
          </w:tcPr>
          <w:p w14:paraId="1560ABC1" w14:textId="5628C4A0" w:rsidR="00881891" w:rsidRPr="00D517AF" w:rsidRDefault="00232281" w:rsidP="00F9168A">
            <w:pPr>
              <w:widowControl w:val="0"/>
              <w:spacing w:before="0" w:after="0"/>
            </w:pPr>
            <w:r w:rsidRPr="00D517AF">
              <w:t>2017</w:t>
            </w:r>
          </w:p>
        </w:tc>
        <w:tc>
          <w:tcPr>
            <w:tcW w:w="3060" w:type="dxa"/>
            <w:tcBorders>
              <w:top w:val="single" w:sz="2" w:space="0" w:color="000000"/>
              <w:left w:val="single" w:sz="1" w:space="0" w:color="000000"/>
              <w:bottom w:val="single" w:sz="1" w:space="0" w:color="000000"/>
            </w:tcBorders>
          </w:tcPr>
          <w:p w14:paraId="38A9C0D6" w14:textId="5960BCF0" w:rsidR="00881891" w:rsidRPr="00D517AF" w:rsidRDefault="00CF1853" w:rsidP="00F9168A">
            <w:pPr>
              <w:spacing w:before="0" w:after="0"/>
            </w:pPr>
            <w:r w:rsidRPr="00D517AF">
              <w:t>Symphony No. 4 in A Major, Op. 90 “Italian”: II. Andante con moto</w:t>
            </w:r>
          </w:p>
        </w:tc>
        <w:tc>
          <w:tcPr>
            <w:tcW w:w="1710" w:type="dxa"/>
            <w:tcBorders>
              <w:top w:val="single" w:sz="2" w:space="0" w:color="000000"/>
              <w:left w:val="single" w:sz="1" w:space="0" w:color="000000"/>
              <w:bottom w:val="single" w:sz="1" w:space="0" w:color="000000"/>
              <w:right w:val="single" w:sz="1" w:space="0" w:color="000000"/>
            </w:tcBorders>
          </w:tcPr>
          <w:p w14:paraId="503DDA4D" w14:textId="4BEF692F" w:rsidR="00881891" w:rsidRPr="00D517AF" w:rsidRDefault="00232281" w:rsidP="00F9168A">
            <w:pPr>
              <w:spacing w:before="0" w:after="0"/>
            </w:pPr>
            <w:r w:rsidRPr="00D517AF">
              <w:t>Mendelssohn, Felix</w:t>
            </w:r>
          </w:p>
        </w:tc>
        <w:tc>
          <w:tcPr>
            <w:tcW w:w="2250" w:type="dxa"/>
            <w:tcBorders>
              <w:top w:val="single" w:sz="2" w:space="0" w:color="000000"/>
              <w:left w:val="single" w:sz="1" w:space="0" w:color="000000"/>
              <w:bottom w:val="single" w:sz="1" w:space="0" w:color="000000"/>
              <w:right w:val="single" w:sz="2" w:space="0" w:color="000000"/>
            </w:tcBorders>
          </w:tcPr>
          <w:p w14:paraId="6357B4A5" w14:textId="381BF684" w:rsidR="00881891" w:rsidRPr="00D517AF" w:rsidRDefault="00CF1853" w:rsidP="00F9168A">
            <w:pPr>
              <w:spacing w:before="0" w:after="0"/>
              <w:rPr>
                <w:lang w:val="it-IT"/>
              </w:rPr>
            </w:pPr>
            <w:r w:rsidRPr="00D517AF">
              <w:rPr>
                <w:lang w:val="it-IT"/>
              </w:rPr>
              <w:t xml:space="preserve">Orchestra da Camera Florentina, Giuseppe Lanzetta </w:t>
            </w:r>
            <w:proofErr w:type="spellStart"/>
            <w:r w:rsidRPr="00D517AF">
              <w:rPr>
                <w:lang w:val="it-IT"/>
              </w:rPr>
              <w:t>Conductor</w:t>
            </w:r>
            <w:proofErr w:type="spellEnd"/>
          </w:p>
        </w:tc>
        <w:tc>
          <w:tcPr>
            <w:tcW w:w="2250" w:type="dxa"/>
            <w:tcBorders>
              <w:top w:val="single" w:sz="2" w:space="0" w:color="000000"/>
              <w:left w:val="single" w:sz="2" w:space="0" w:color="000000"/>
              <w:bottom w:val="single" w:sz="2" w:space="0" w:color="000000"/>
              <w:right w:val="single" w:sz="4" w:space="0" w:color="auto"/>
            </w:tcBorders>
          </w:tcPr>
          <w:p w14:paraId="36BA1527" w14:textId="120DC5C9" w:rsidR="00881891" w:rsidRPr="00D517AF" w:rsidRDefault="00CF1853" w:rsidP="00F9168A">
            <w:pPr>
              <w:spacing w:before="0" w:after="0"/>
            </w:pPr>
            <w:r w:rsidRPr="00D517AF">
              <w:t>Romantic Music – Classical Music from the Romantic Period</w:t>
            </w:r>
          </w:p>
        </w:tc>
      </w:tr>
    </w:tbl>
    <w:p w14:paraId="7345C5A8" w14:textId="65150AB0" w:rsidR="00E82C1F" w:rsidRPr="00D517AF" w:rsidRDefault="00E82C1F">
      <w:pPr>
        <w:spacing w:before="0" w:after="200" w:line="276" w:lineRule="auto"/>
        <w:rPr>
          <w:rFonts w:cs="Arial"/>
          <w:b/>
          <w:bCs/>
        </w:rPr>
        <w:sectPr w:rsidR="00E82C1F" w:rsidRPr="00D517AF" w:rsidSect="00D517AF">
          <w:type w:val="continuous"/>
          <w:pgSz w:w="12240" w:h="15840"/>
          <w:pgMar w:top="1440" w:right="1800" w:bottom="1440" w:left="1800" w:header="720" w:footer="288" w:gutter="0"/>
          <w:cols w:space="720"/>
          <w:titlePg/>
          <w:docGrid w:linePitch="360"/>
        </w:sectPr>
      </w:pPr>
    </w:p>
    <w:p w14:paraId="18AB8498" w14:textId="16110340" w:rsidR="000B17D4" w:rsidRPr="00D517AF" w:rsidRDefault="000B17D4" w:rsidP="000B17D4">
      <w:pPr>
        <w:widowControl w:val="0"/>
        <w:rPr>
          <w:rFonts w:cs="Arial"/>
        </w:rPr>
      </w:pPr>
      <w:r w:rsidRPr="00D517AF">
        <w:rPr>
          <w:rFonts w:cs="Arial"/>
          <w:b/>
          <w:bCs/>
        </w:rPr>
        <w:t>Supplementary Table 2</w:t>
      </w:r>
      <w:r w:rsidRPr="00D517AF">
        <w:rPr>
          <w:rFonts w:cs="Arial"/>
        </w:rPr>
        <w:t xml:space="preserve"> Primary outcome variables tests of non-normal distribution.</w:t>
      </w:r>
    </w:p>
    <w:tbl>
      <w:tblPr>
        <w:tblStyle w:val="TableGrid"/>
        <w:tblW w:w="10260" w:type="dxa"/>
        <w:tblInd w:w="-545" w:type="dxa"/>
        <w:tblLook w:val="04A0" w:firstRow="1" w:lastRow="0" w:firstColumn="1" w:lastColumn="0" w:noHBand="0" w:noVBand="1"/>
      </w:tblPr>
      <w:tblGrid>
        <w:gridCol w:w="4140"/>
        <w:gridCol w:w="2040"/>
        <w:gridCol w:w="2040"/>
        <w:gridCol w:w="2040"/>
      </w:tblGrid>
      <w:tr w:rsidR="00D517AF" w:rsidRPr="00D517AF" w14:paraId="094BA928" w14:textId="77777777" w:rsidTr="00234DE1">
        <w:tc>
          <w:tcPr>
            <w:tcW w:w="4140" w:type="dxa"/>
          </w:tcPr>
          <w:p w14:paraId="6565A785" w14:textId="55B3D4DB" w:rsidR="00A91269" w:rsidRPr="00D517AF" w:rsidRDefault="00A91269" w:rsidP="000B17D4">
            <w:pPr>
              <w:widowControl w:val="0"/>
              <w:rPr>
                <w:rFonts w:cs="Arial"/>
                <w:szCs w:val="20"/>
              </w:rPr>
            </w:pPr>
            <w:r w:rsidRPr="00D517AF">
              <w:rPr>
                <w:rFonts w:cs="Arial"/>
                <w:szCs w:val="20"/>
              </w:rPr>
              <w:t>Measure</w:t>
            </w:r>
          </w:p>
        </w:tc>
        <w:tc>
          <w:tcPr>
            <w:tcW w:w="2040" w:type="dxa"/>
          </w:tcPr>
          <w:p w14:paraId="1B107A4B" w14:textId="5596F221" w:rsidR="00A91269" w:rsidRPr="00D517AF" w:rsidRDefault="00A91269" w:rsidP="000B17D4">
            <w:pPr>
              <w:widowControl w:val="0"/>
              <w:rPr>
                <w:rFonts w:cs="Arial"/>
                <w:szCs w:val="20"/>
              </w:rPr>
            </w:pPr>
            <w:r w:rsidRPr="00D517AF">
              <w:rPr>
                <w:rFonts w:cs="Arial"/>
                <w:szCs w:val="20"/>
              </w:rPr>
              <w:t>Mean (SD)</w:t>
            </w:r>
          </w:p>
        </w:tc>
        <w:tc>
          <w:tcPr>
            <w:tcW w:w="2040" w:type="dxa"/>
          </w:tcPr>
          <w:p w14:paraId="623051C8" w14:textId="5049F9CF" w:rsidR="00A91269" w:rsidRPr="00D517AF" w:rsidRDefault="00A91269" w:rsidP="000B17D4">
            <w:pPr>
              <w:widowControl w:val="0"/>
              <w:rPr>
                <w:rFonts w:cs="Arial"/>
                <w:szCs w:val="20"/>
              </w:rPr>
            </w:pPr>
            <w:r w:rsidRPr="00D517AF">
              <w:rPr>
                <w:rFonts w:cs="Arial"/>
                <w:szCs w:val="20"/>
              </w:rPr>
              <w:t>Skewness (SE)</w:t>
            </w:r>
          </w:p>
        </w:tc>
        <w:tc>
          <w:tcPr>
            <w:tcW w:w="2040" w:type="dxa"/>
          </w:tcPr>
          <w:p w14:paraId="72BE4AE2" w14:textId="010C54DE" w:rsidR="00A91269" w:rsidRPr="00D517AF" w:rsidRDefault="00A91269" w:rsidP="000B17D4">
            <w:pPr>
              <w:widowControl w:val="0"/>
              <w:rPr>
                <w:rFonts w:cs="Arial"/>
                <w:szCs w:val="20"/>
              </w:rPr>
            </w:pPr>
            <w:r w:rsidRPr="00D517AF">
              <w:rPr>
                <w:rFonts w:cs="Arial"/>
                <w:szCs w:val="20"/>
              </w:rPr>
              <w:t>Kurtosis (SE)</w:t>
            </w:r>
          </w:p>
        </w:tc>
      </w:tr>
      <w:tr w:rsidR="00D517AF" w:rsidRPr="00D517AF" w14:paraId="20052FD7" w14:textId="77777777" w:rsidTr="006D1AC4">
        <w:tc>
          <w:tcPr>
            <w:tcW w:w="10260" w:type="dxa"/>
            <w:gridSpan w:val="4"/>
            <w:shd w:val="clear" w:color="auto" w:fill="BFBFBF" w:themeFill="background1" w:themeFillShade="BF"/>
          </w:tcPr>
          <w:p w14:paraId="469011BC" w14:textId="385A3B2D" w:rsidR="00A91269" w:rsidRPr="00D517AF" w:rsidRDefault="00A91269" w:rsidP="000B17D4">
            <w:pPr>
              <w:widowControl w:val="0"/>
              <w:rPr>
                <w:rFonts w:cs="Arial"/>
                <w:szCs w:val="20"/>
              </w:rPr>
            </w:pPr>
            <w:r w:rsidRPr="00D517AF">
              <w:rPr>
                <w:rFonts w:cs="Arial"/>
                <w:szCs w:val="20"/>
              </w:rPr>
              <w:t>Music Group (n=4)</w:t>
            </w:r>
          </w:p>
        </w:tc>
      </w:tr>
      <w:tr w:rsidR="00D517AF" w:rsidRPr="00D517AF" w14:paraId="11F06C61" w14:textId="77777777" w:rsidTr="00234DE1">
        <w:tc>
          <w:tcPr>
            <w:tcW w:w="4140" w:type="dxa"/>
          </w:tcPr>
          <w:p w14:paraId="02091D15" w14:textId="27D4B200" w:rsidR="00A91269" w:rsidRPr="00D517AF" w:rsidRDefault="00A91269" w:rsidP="00234DE1">
            <w:pPr>
              <w:widowControl w:val="0"/>
              <w:spacing w:before="40" w:after="40"/>
              <w:rPr>
                <w:rFonts w:cs="Arial"/>
                <w:szCs w:val="20"/>
              </w:rPr>
            </w:pPr>
            <w:r w:rsidRPr="00D517AF">
              <w:rPr>
                <w:rFonts w:cs="Arial"/>
                <w:szCs w:val="20"/>
              </w:rPr>
              <w:t>Temporal Summation</w:t>
            </w:r>
            <w:r w:rsidR="006D1AC4" w:rsidRPr="00D517AF">
              <w:rPr>
                <w:rFonts w:cs="Arial"/>
                <w:szCs w:val="20"/>
              </w:rPr>
              <w:t xml:space="preserve"> - Audio</w:t>
            </w:r>
          </w:p>
        </w:tc>
        <w:tc>
          <w:tcPr>
            <w:tcW w:w="2040" w:type="dxa"/>
          </w:tcPr>
          <w:p w14:paraId="3EF5CA5D" w14:textId="59E516EE" w:rsidR="00A91269" w:rsidRPr="00D517AF" w:rsidRDefault="00D8029F" w:rsidP="00234DE1">
            <w:pPr>
              <w:widowControl w:val="0"/>
              <w:spacing w:before="40" w:after="40"/>
              <w:rPr>
                <w:rFonts w:cs="Arial"/>
                <w:szCs w:val="20"/>
              </w:rPr>
            </w:pPr>
            <w:r w:rsidRPr="00D517AF">
              <w:rPr>
                <w:rFonts w:cs="Arial"/>
                <w:szCs w:val="20"/>
              </w:rPr>
              <w:t>20.25 (14.29)</w:t>
            </w:r>
          </w:p>
        </w:tc>
        <w:tc>
          <w:tcPr>
            <w:tcW w:w="2040" w:type="dxa"/>
          </w:tcPr>
          <w:p w14:paraId="76613609" w14:textId="535550C5" w:rsidR="00A91269" w:rsidRPr="00D517AF" w:rsidRDefault="00D8029F" w:rsidP="00234DE1">
            <w:pPr>
              <w:widowControl w:val="0"/>
              <w:spacing w:before="40" w:after="40"/>
              <w:rPr>
                <w:rFonts w:cs="Arial"/>
                <w:szCs w:val="20"/>
              </w:rPr>
            </w:pPr>
            <w:r w:rsidRPr="00D517AF">
              <w:rPr>
                <w:rFonts w:cs="Arial"/>
                <w:szCs w:val="20"/>
              </w:rPr>
              <w:t>0.10 (1.01)</w:t>
            </w:r>
          </w:p>
        </w:tc>
        <w:tc>
          <w:tcPr>
            <w:tcW w:w="2040" w:type="dxa"/>
          </w:tcPr>
          <w:p w14:paraId="0A62F8D3" w14:textId="3636050D" w:rsidR="00A91269" w:rsidRPr="00D517AF" w:rsidRDefault="00D8029F" w:rsidP="00234DE1">
            <w:pPr>
              <w:widowControl w:val="0"/>
              <w:spacing w:before="40" w:after="40"/>
              <w:rPr>
                <w:rFonts w:cs="Arial"/>
                <w:szCs w:val="20"/>
              </w:rPr>
            </w:pPr>
            <w:r w:rsidRPr="00D517AF">
              <w:rPr>
                <w:rFonts w:cs="Arial"/>
                <w:szCs w:val="20"/>
              </w:rPr>
              <w:t>-5.39 (2.62)</w:t>
            </w:r>
          </w:p>
        </w:tc>
      </w:tr>
      <w:tr w:rsidR="00D517AF" w:rsidRPr="00D517AF" w14:paraId="1E1E99FA" w14:textId="77777777" w:rsidTr="00234DE1">
        <w:tc>
          <w:tcPr>
            <w:tcW w:w="4140" w:type="dxa"/>
          </w:tcPr>
          <w:p w14:paraId="4F7A81C8" w14:textId="2578B728" w:rsidR="00A91269" w:rsidRPr="00D517AF" w:rsidRDefault="006D1AC4" w:rsidP="00234DE1">
            <w:pPr>
              <w:widowControl w:val="0"/>
              <w:spacing w:before="40" w:after="40"/>
              <w:rPr>
                <w:rFonts w:cs="Arial"/>
                <w:szCs w:val="20"/>
              </w:rPr>
            </w:pPr>
            <w:r w:rsidRPr="00D517AF">
              <w:rPr>
                <w:rFonts w:cs="Arial"/>
                <w:szCs w:val="20"/>
              </w:rPr>
              <w:t>Temporal Summation - Silence</w:t>
            </w:r>
          </w:p>
        </w:tc>
        <w:tc>
          <w:tcPr>
            <w:tcW w:w="2040" w:type="dxa"/>
          </w:tcPr>
          <w:p w14:paraId="6AED7C53" w14:textId="5D4F0CA3" w:rsidR="00A91269" w:rsidRPr="00D517AF" w:rsidRDefault="00D8029F" w:rsidP="00234DE1">
            <w:pPr>
              <w:widowControl w:val="0"/>
              <w:spacing w:before="40" w:after="40"/>
              <w:rPr>
                <w:rFonts w:cs="Arial"/>
                <w:szCs w:val="20"/>
              </w:rPr>
            </w:pPr>
            <w:r w:rsidRPr="00D517AF">
              <w:rPr>
                <w:rFonts w:cs="Arial"/>
                <w:szCs w:val="20"/>
              </w:rPr>
              <w:t>20.17 (13.14)</w:t>
            </w:r>
          </w:p>
        </w:tc>
        <w:tc>
          <w:tcPr>
            <w:tcW w:w="2040" w:type="dxa"/>
          </w:tcPr>
          <w:p w14:paraId="33C777B6" w14:textId="3239678C" w:rsidR="00A91269" w:rsidRPr="00D517AF" w:rsidRDefault="00D8029F" w:rsidP="00234DE1">
            <w:pPr>
              <w:widowControl w:val="0"/>
              <w:spacing w:before="40" w:after="40"/>
              <w:rPr>
                <w:rFonts w:cs="Arial"/>
                <w:szCs w:val="20"/>
              </w:rPr>
            </w:pPr>
            <w:r w:rsidRPr="00D517AF">
              <w:rPr>
                <w:rFonts w:cs="Arial"/>
                <w:szCs w:val="20"/>
              </w:rPr>
              <w:t>0.04 (1.01)</w:t>
            </w:r>
          </w:p>
        </w:tc>
        <w:tc>
          <w:tcPr>
            <w:tcW w:w="2040" w:type="dxa"/>
          </w:tcPr>
          <w:p w14:paraId="064848D4" w14:textId="76ED7D2C" w:rsidR="00A91269" w:rsidRPr="00D517AF" w:rsidRDefault="00D8029F" w:rsidP="00234DE1">
            <w:pPr>
              <w:widowControl w:val="0"/>
              <w:spacing w:before="40" w:after="40"/>
              <w:rPr>
                <w:rFonts w:cs="Arial"/>
                <w:szCs w:val="20"/>
              </w:rPr>
            </w:pPr>
            <w:r w:rsidRPr="00D517AF">
              <w:rPr>
                <w:rFonts w:cs="Arial"/>
                <w:szCs w:val="20"/>
              </w:rPr>
              <w:t>-5.74 (2.62)</w:t>
            </w:r>
          </w:p>
        </w:tc>
      </w:tr>
      <w:tr w:rsidR="00D517AF" w:rsidRPr="00D517AF" w14:paraId="749FC71C" w14:textId="77777777" w:rsidTr="00234DE1">
        <w:tc>
          <w:tcPr>
            <w:tcW w:w="4140" w:type="dxa"/>
          </w:tcPr>
          <w:p w14:paraId="1705BEB3" w14:textId="46F2D2E2" w:rsidR="00A91269" w:rsidRPr="00D517AF" w:rsidRDefault="006D1AC4" w:rsidP="00234DE1">
            <w:pPr>
              <w:widowControl w:val="0"/>
              <w:spacing w:before="40" w:after="40"/>
              <w:rPr>
                <w:rFonts w:cs="Arial"/>
                <w:szCs w:val="20"/>
              </w:rPr>
            </w:pPr>
            <w:r w:rsidRPr="00D517AF">
              <w:rPr>
                <w:rFonts w:cs="Arial"/>
                <w:szCs w:val="20"/>
              </w:rPr>
              <w:t>Mechanical Pain Tolerance - Audio</w:t>
            </w:r>
          </w:p>
        </w:tc>
        <w:tc>
          <w:tcPr>
            <w:tcW w:w="2040" w:type="dxa"/>
          </w:tcPr>
          <w:p w14:paraId="6B138C6B" w14:textId="77341241" w:rsidR="00A91269" w:rsidRPr="00D517AF" w:rsidRDefault="00D8029F" w:rsidP="00234DE1">
            <w:pPr>
              <w:widowControl w:val="0"/>
              <w:spacing w:before="40" w:after="40"/>
              <w:rPr>
                <w:rFonts w:cs="Arial"/>
                <w:szCs w:val="20"/>
              </w:rPr>
            </w:pPr>
            <w:r w:rsidRPr="00D517AF">
              <w:rPr>
                <w:rFonts w:cs="Arial"/>
                <w:szCs w:val="20"/>
              </w:rPr>
              <w:t>4.12 (1.02)</w:t>
            </w:r>
          </w:p>
        </w:tc>
        <w:tc>
          <w:tcPr>
            <w:tcW w:w="2040" w:type="dxa"/>
          </w:tcPr>
          <w:p w14:paraId="67FED676" w14:textId="7F448282" w:rsidR="00A91269" w:rsidRPr="00D517AF" w:rsidRDefault="00D8029F" w:rsidP="00234DE1">
            <w:pPr>
              <w:widowControl w:val="0"/>
              <w:spacing w:before="40" w:after="40"/>
              <w:rPr>
                <w:rFonts w:cs="Arial"/>
                <w:szCs w:val="20"/>
              </w:rPr>
            </w:pPr>
            <w:r w:rsidRPr="00D517AF">
              <w:rPr>
                <w:rFonts w:cs="Arial"/>
                <w:szCs w:val="20"/>
              </w:rPr>
              <w:t>0.57 (1.01)</w:t>
            </w:r>
          </w:p>
        </w:tc>
        <w:tc>
          <w:tcPr>
            <w:tcW w:w="2040" w:type="dxa"/>
          </w:tcPr>
          <w:p w14:paraId="367654CB" w14:textId="48B9ED50" w:rsidR="00A91269" w:rsidRPr="00D517AF" w:rsidRDefault="00D8029F" w:rsidP="00234DE1">
            <w:pPr>
              <w:widowControl w:val="0"/>
              <w:spacing w:before="40" w:after="40"/>
              <w:rPr>
                <w:rFonts w:cs="Arial"/>
                <w:szCs w:val="20"/>
              </w:rPr>
            </w:pPr>
            <w:r w:rsidRPr="00D517AF">
              <w:rPr>
                <w:rFonts w:cs="Arial"/>
                <w:szCs w:val="20"/>
              </w:rPr>
              <w:t>-2.00 (2.62)</w:t>
            </w:r>
          </w:p>
        </w:tc>
      </w:tr>
      <w:tr w:rsidR="00D517AF" w:rsidRPr="00D517AF" w14:paraId="4F19AA2A" w14:textId="77777777" w:rsidTr="00234DE1">
        <w:tc>
          <w:tcPr>
            <w:tcW w:w="4140" w:type="dxa"/>
          </w:tcPr>
          <w:p w14:paraId="30A6756F" w14:textId="26BCAFEA" w:rsidR="00A91269" w:rsidRPr="00D517AF" w:rsidRDefault="006D1AC4" w:rsidP="00234DE1">
            <w:pPr>
              <w:widowControl w:val="0"/>
              <w:spacing w:before="40" w:after="40"/>
              <w:rPr>
                <w:rFonts w:cs="Arial"/>
                <w:szCs w:val="20"/>
              </w:rPr>
            </w:pPr>
            <w:r w:rsidRPr="00D517AF">
              <w:rPr>
                <w:rFonts w:cs="Arial"/>
                <w:szCs w:val="20"/>
              </w:rPr>
              <w:t>Mechanical Pain Tolerance - Silence</w:t>
            </w:r>
          </w:p>
        </w:tc>
        <w:tc>
          <w:tcPr>
            <w:tcW w:w="2040" w:type="dxa"/>
          </w:tcPr>
          <w:p w14:paraId="3497E4B6" w14:textId="1A411B46" w:rsidR="00A91269" w:rsidRPr="00D517AF" w:rsidRDefault="00D8029F" w:rsidP="00234DE1">
            <w:pPr>
              <w:widowControl w:val="0"/>
              <w:spacing w:before="40" w:after="40"/>
              <w:rPr>
                <w:rFonts w:cs="Arial"/>
                <w:szCs w:val="20"/>
              </w:rPr>
            </w:pPr>
            <w:r w:rsidRPr="00D517AF">
              <w:rPr>
                <w:rFonts w:cs="Arial"/>
                <w:szCs w:val="20"/>
              </w:rPr>
              <w:t>4.18 (1.00)</w:t>
            </w:r>
          </w:p>
        </w:tc>
        <w:tc>
          <w:tcPr>
            <w:tcW w:w="2040" w:type="dxa"/>
          </w:tcPr>
          <w:p w14:paraId="422DE2DF" w14:textId="1404E23F" w:rsidR="00A91269" w:rsidRPr="00D517AF" w:rsidRDefault="00585BDF" w:rsidP="00234DE1">
            <w:pPr>
              <w:widowControl w:val="0"/>
              <w:spacing w:before="40" w:after="40"/>
              <w:rPr>
                <w:rFonts w:cs="Arial"/>
                <w:szCs w:val="20"/>
              </w:rPr>
            </w:pPr>
            <w:r w:rsidRPr="00D517AF">
              <w:rPr>
                <w:rFonts w:cs="Arial"/>
                <w:szCs w:val="20"/>
              </w:rPr>
              <w:t>-1.58</w:t>
            </w:r>
            <w:r w:rsidR="00D8029F" w:rsidRPr="00D517AF">
              <w:rPr>
                <w:rFonts w:cs="Arial"/>
                <w:szCs w:val="20"/>
              </w:rPr>
              <w:t xml:space="preserve"> (1.01)</w:t>
            </w:r>
          </w:p>
        </w:tc>
        <w:tc>
          <w:tcPr>
            <w:tcW w:w="2040" w:type="dxa"/>
          </w:tcPr>
          <w:p w14:paraId="75656D29" w14:textId="4B951854" w:rsidR="00A91269" w:rsidRPr="00D517AF" w:rsidRDefault="00D8029F" w:rsidP="00234DE1">
            <w:pPr>
              <w:widowControl w:val="0"/>
              <w:spacing w:before="40" w:after="40"/>
              <w:rPr>
                <w:rFonts w:cs="Arial"/>
                <w:szCs w:val="20"/>
              </w:rPr>
            </w:pPr>
            <w:r w:rsidRPr="00D517AF">
              <w:rPr>
                <w:rFonts w:cs="Arial"/>
                <w:szCs w:val="20"/>
              </w:rPr>
              <w:t>2.54 (2.62)</w:t>
            </w:r>
          </w:p>
        </w:tc>
      </w:tr>
      <w:tr w:rsidR="00D517AF" w:rsidRPr="00D517AF" w14:paraId="639E8282" w14:textId="77777777" w:rsidTr="00234DE1">
        <w:tc>
          <w:tcPr>
            <w:tcW w:w="4140" w:type="dxa"/>
          </w:tcPr>
          <w:p w14:paraId="26A1F93B" w14:textId="36F159A1" w:rsidR="00A91269" w:rsidRPr="00D517AF" w:rsidRDefault="006D1AC4" w:rsidP="00234DE1">
            <w:pPr>
              <w:widowControl w:val="0"/>
              <w:spacing w:before="40" w:after="40"/>
              <w:rPr>
                <w:rFonts w:cs="Arial"/>
                <w:szCs w:val="20"/>
              </w:rPr>
            </w:pPr>
            <w:r w:rsidRPr="00D517AF">
              <w:rPr>
                <w:rFonts w:cs="Arial"/>
                <w:szCs w:val="20"/>
              </w:rPr>
              <w:t>HR: Listen, Audio</w:t>
            </w:r>
          </w:p>
        </w:tc>
        <w:tc>
          <w:tcPr>
            <w:tcW w:w="2040" w:type="dxa"/>
          </w:tcPr>
          <w:p w14:paraId="59C78E0B" w14:textId="4572564E" w:rsidR="00A91269" w:rsidRPr="00D517AF" w:rsidRDefault="00D8029F" w:rsidP="00234DE1">
            <w:pPr>
              <w:widowControl w:val="0"/>
              <w:spacing w:before="40" w:after="40"/>
              <w:rPr>
                <w:rFonts w:cs="Arial"/>
                <w:szCs w:val="20"/>
              </w:rPr>
            </w:pPr>
            <w:r w:rsidRPr="00D517AF">
              <w:rPr>
                <w:rFonts w:cs="Arial"/>
                <w:szCs w:val="20"/>
              </w:rPr>
              <w:t>-2.81 (1.78)</w:t>
            </w:r>
          </w:p>
        </w:tc>
        <w:tc>
          <w:tcPr>
            <w:tcW w:w="2040" w:type="dxa"/>
          </w:tcPr>
          <w:p w14:paraId="57A11828" w14:textId="1362F313" w:rsidR="00A91269" w:rsidRPr="00D517AF" w:rsidRDefault="00D8029F" w:rsidP="00234DE1">
            <w:pPr>
              <w:widowControl w:val="0"/>
              <w:spacing w:before="40" w:after="40"/>
              <w:rPr>
                <w:rFonts w:cs="Arial"/>
                <w:szCs w:val="20"/>
              </w:rPr>
            </w:pPr>
            <w:r w:rsidRPr="00D517AF">
              <w:rPr>
                <w:rFonts w:cs="Arial"/>
                <w:szCs w:val="20"/>
              </w:rPr>
              <w:t>-1.25 (1.01)</w:t>
            </w:r>
          </w:p>
        </w:tc>
        <w:tc>
          <w:tcPr>
            <w:tcW w:w="2040" w:type="dxa"/>
          </w:tcPr>
          <w:p w14:paraId="5A28A067" w14:textId="19A9E414" w:rsidR="00A91269" w:rsidRPr="00D517AF" w:rsidRDefault="00D8029F" w:rsidP="00234DE1">
            <w:pPr>
              <w:widowControl w:val="0"/>
              <w:spacing w:before="40" w:after="40"/>
              <w:rPr>
                <w:rFonts w:cs="Arial"/>
                <w:szCs w:val="20"/>
              </w:rPr>
            </w:pPr>
            <w:r w:rsidRPr="00D517AF">
              <w:rPr>
                <w:rFonts w:cs="Arial"/>
                <w:szCs w:val="20"/>
              </w:rPr>
              <w:t>1.95 (2.62)</w:t>
            </w:r>
          </w:p>
        </w:tc>
      </w:tr>
      <w:tr w:rsidR="00D517AF" w:rsidRPr="00D517AF" w14:paraId="3D0E878C" w14:textId="77777777" w:rsidTr="00234DE1">
        <w:tc>
          <w:tcPr>
            <w:tcW w:w="4140" w:type="dxa"/>
          </w:tcPr>
          <w:p w14:paraId="266F41D9" w14:textId="310377B6" w:rsidR="006D1AC4" w:rsidRPr="00D517AF" w:rsidRDefault="006D1AC4" w:rsidP="00234DE1">
            <w:pPr>
              <w:widowControl w:val="0"/>
              <w:spacing w:before="40" w:after="40"/>
              <w:rPr>
                <w:rFonts w:cs="Arial"/>
                <w:szCs w:val="20"/>
              </w:rPr>
            </w:pPr>
            <w:r w:rsidRPr="00D517AF">
              <w:rPr>
                <w:rFonts w:cs="Arial"/>
                <w:szCs w:val="20"/>
              </w:rPr>
              <w:t>HR: Listen, Silence</w:t>
            </w:r>
          </w:p>
        </w:tc>
        <w:tc>
          <w:tcPr>
            <w:tcW w:w="2040" w:type="dxa"/>
          </w:tcPr>
          <w:p w14:paraId="153DF06F" w14:textId="619AFA1A" w:rsidR="006D1AC4" w:rsidRPr="00D517AF" w:rsidRDefault="00D8029F" w:rsidP="00234DE1">
            <w:pPr>
              <w:widowControl w:val="0"/>
              <w:spacing w:before="40" w:after="40"/>
              <w:rPr>
                <w:rFonts w:cs="Arial"/>
                <w:szCs w:val="20"/>
              </w:rPr>
            </w:pPr>
            <w:r w:rsidRPr="00D517AF">
              <w:rPr>
                <w:rFonts w:cs="Arial"/>
                <w:szCs w:val="20"/>
              </w:rPr>
              <w:t>-2.37 (0.69)</w:t>
            </w:r>
          </w:p>
        </w:tc>
        <w:tc>
          <w:tcPr>
            <w:tcW w:w="2040" w:type="dxa"/>
          </w:tcPr>
          <w:p w14:paraId="043D9A8F" w14:textId="23820AF3" w:rsidR="006D1AC4" w:rsidRPr="00D517AF" w:rsidRDefault="00D8029F" w:rsidP="00234DE1">
            <w:pPr>
              <w:widowControl w:val="0"/>
              <w:spacing w:before="40" w:after="40"/>
              <w:rPr>
                <w:rFonts w:cs="Arial"/>
                <w:szCs w:val="20"/>
              </w:rPr>
            </w:pPr>
            <w:r w:rsidRPr="00D517AF">
              <w:rPr>
                <w:rFonts w:cs="Arial"/>
                <w:szCs w:val="20"/>
              </w:rPr>
              <w:t>-1.87 (1.01)</w:t>
            </w:r>
          </w:p>
        </w:tc>
        <w:tc>
          <w:tcPr>
            <w:tcW w:w="2040" w:type="dxa"/>
          </w:tcPr>
          <w:p w14:paraId="4A5F1752" w14:textId="72FA9DFC" w:rsidR="006D1AC4" w:rsidRPr="00D517AF" w:rsidRDefault="00D8029F" w:rsidP="00234DE1">
            <w:pPr>
              <w:widowControl w:val="0"/>
              <w:spacing w:before="40" w:after="40"/>
              <w:rPr>
                <w:rFonts w:cs="Arial"/>
                <w:szCs w:val="20"/>
              </w:rPr>
            </w:pPr>
            <w:r w:rsidRPr="00D517AF">
              <w:rPr>
                <w:rFonts w:cs="Arial"/>
                <w:szCs w:val="20"/>
              </w:rPr>
              <w:t>3.53 (2.62)</w:t>
            </w:r>
          </w:p>
        </w:tc>
      </w:tr>
      <w:tr w:rsidR="00D517AF" w:rsidRPr="00D517AF" w14:paraId="5AFF9060" w14:textId="77777777" w:rsidTr="00234DE1">
        <w:tc>
          <w:tcPr>
            <w:tcW w:w="4140" w:type="dxa"/>
          </w:tcPr>
          <w:p w14:paraId="52FDA176" w14:textId="35C6EBF4" w:rsidR="006D1AC4" w:rsidRPr="00D517AF" w:rsidRDefault="006D1AC4" w:rsidP="00234DE1">
            <w:pPr>
              <w:widowControl w:val="0"/>
              <w:spacing w:before="40" w:after="40"/>
              <w:rPr>
                <w:rFonts w:cs="Arial"/>
                <w:szCs w:val="20"/>
              </w:rPr>
            </w:pPr>
            <w:r w:rsidRPr="00D517AF">
              <w:rPr>
                <w:rFonts w:cs="Arial"/>
                <w:szCs w:val="20"/>
              </w:rPr>
              <w:t>HR: Pain, Audio</w:t>
            </w:r>
          </w:p>
        </w:tc>
        <w:tc>
          <w:tcPr>
            <w:tcW w:w="2040" w:type="dxa"/>
          </w:tcPr>
          <w:p w14:paraId="6728119E" w14:textId="59DBD45F" w:rsidR="006D1AC4" w:rsidRPr="00D517AF" w:rsidRDefault="00D8029F" w:rsidP="00234DE1">
            <w:pPr>
              <w:widowControl w:val="0"/>
              <w:spacing w:before="40" w:after="40"/>
              <w:rPr>
                <w:rFonts w:cs="Arial"/>
                <w:szCs w:val="20"/>
              </w:rPr>
            </w:pPr>
            <w:r w:rsidRPr="00D517AF">
              <w:rPr>
                <w:rFonts w:cs="Arial"/>
                <w:szCs w:val="20"/>
              </w:rPr>
              <w:t>-</w:t>
            </w:r>
            <w:r w:rsidR="00585BDF" w:rsidRPr="00D517AF">
              <w:rPr>
                <w:rFonts w:cs="Arial"/>
                <w:szCs w:val="20"/>
              </w:rPr>
              <w:t>4</w:t>
            </w:r>
            <w:r w:rsidRPr="00D517AF">
              <w:rPr>
                <w:rFonts w:cs="Arial"/>
                <w:szCs w:val="20"/>
              </w:rPr>
              <w:t>.</w:t>
            </w:r>
            <w:r w:rsidR="00585BDF" w:rsidRPr="00D517AF">
              <w:rPr>
                <w:rFonts w:cs="Arial"/>
                <w:szCs w:val="20"/>
              </w:rPr>
              <w:t>44</w:t>
            </w:r>
            <w:r w:rsidRPr="00D517AF">
              <w:rPr>
                <w:rFonts w:cs="Arial"/>
                <w:szCs w:val="20"/>
              </w:rPr>
              <w:t xml:space="preserve"> (1.30)</w:t>
            </w:r>
          </w:p>
        </w:tc>
        <w:tc>
          <w:tcPr>
            <w:tcW w:w="2040" w:type="dxa"/>
          </w:tcPr>
          <w:p w14:paraId="0738CDDE" w14:textId="4C392816" w:rsidR="006D1AC4" w:rsidRPr="00D517AF" w:rsidRDefault="00D8029F" w:rsidP="00234DE1">
            <w:pPr>
              <w:widowControl w:val="0"/>
              <w:spacing w:before="40" w:after="40"/>
              <w:rPr>
                <w:rFonts w:cs="Arial"/>
                <w:szCs w:val="20"/>
              </w:rPr>
            </w:pPr>
            <w:r w:rsidRPr="00D517AF">
              <w:rPr>
                <w:rFonts w:cs="Arial"/>
                <w:szCs w:val="20"/>
              </w:rPr>
              <w:t>0.17 (1.01)</w:t>
            </w:r>
          </w:p>
        </w:tc>
        <w:tc>
          <w:tcPr>
            <w:tcW w:w="2040" w:type="dxa"/>
          </w:tcPr>
          <w:p w14:paraId="293E6D9B" w14:textId="4AB29F19" w:rsidR="006D1AC4" w:rsidRPr="00D517AF" w:rsidRDefault="00D8029F" w:rsidP="00234DE1">
            <w:pPr>
              <w:widowControl w:val="0"/>
              <w:spacing w:before="40" w:after="40"/>
              <w:rPr>
                <w:rFonts w:cs="Arial"/>
                <w:szCs w:val="20"/>
              </w:rPr>
            </w:pPr>
            <w:r w:rsidRPr="00D517AF">
              <w:rPr>
                <w:rFonts w:cs="Arial"/>
                <w:szCs w:val="20"/>
              </w:rPr>
              <w:t>-4.58 (2.62)</w:t>
            </w:r>
          </w:p>
        </w:tc>
      </w:tr>
      <w:tr w:rsidR="00D517AF" w:rsidRPr="00D517AF" w14:paraId="45BF17D4" w14:textId="77777777" w:rsidTr="00234DE1">
        <w:tc>
          <w:tcPr>
            <w:tcW w:w="4140" w:type="dxa"/>
          </w:tcPr>
          <w:p w14:paraId="23CC06F5" w14:textId="0B9C7462" w:rsidR="006D1AC4" w:rsidRPr="00D517AF" w:rsidRDefault="006D1AC4" w:rsidP="00234DE1">
            <w:pPr>
              <w:widowControl w:val="0"/>
              <w:spacing w:before="40" w:after="40"/>
              <w:rPr>
                <w:rFonts w:cs="Arial"/>
                <w:szCs w:val="20"/>
              </w:rPr>
            </w:pPr>
            <w:r w:rsidRPr="00D517AF">
              <w:rPr>
                <w:rFonts w:cs="Arial"/>
                <w:szCs w:val="20"/>
              </w:rPr>
              <w:t>HR: Pain, Silence</w:t>
            </w:r>
          </w:p>
        </w:tc>
        <w:tc>
          <w:tcPr>
            <w:tcW w:w="2040" w:type="dxa"/>
          </w:tcPr>
          <w:p w14:paraId="6533B9AC" w14:textId="0EED8F30" w:rsidR="006D1AC4" w:rsidRPr="00D517AF" w:rsidRDefault="00D8029F" w:rsidP="00234DE1">
            <w:pPr>
              <w:widowControl w:val="0"/>
              <w:spacing w:before="40" w:after="40"/>
              <w:rPr>
                <w:rFonts w:cs="Arial"/>
                <w:szCs w:val="20"/>
              </w:rPr>
            </w:pPr>
            <w:r w:rsidRPr="00D517AF">
              <w:rPr>
                <w:rFonts w:cs="Arial"/>
                <w:szCs w:val="20"/>
              </w:rPr>
              <w:t>-3.43 (1.92)</w:t>
            </w:r>
          </w:p>
        </w:tc>
        <w:tc>
          <w:tcPr>
            <w:tcW w:w="2040" w:type="dxa"/>
          </w:tcPr>
          <w:p w14:paraId="0C66DF11" w14:textId="3C134350" w:rsidR="006D1AC4" w:rsidRPr="00D517AF" w:rsidRDefault="00D8029F" w:rsidP="00234DE1">
            <w:pPr>
              <w:widowControl w:val="0"/>
              <w:spacing w:before="40" w:after="40"/>
              <w:rPr>
                <w:rFonts w:cs="Arial"/>
                <w:szCs w:val="20"/>
              </w:rPr>
            </w:pPr>
            <w:r w:rsidRPr="00D517AF">
              <w:rPr>
                <w:rFonts w:cs="Arial"/>
                <w:szCs w:val="20"/>
              </w:rPr>
              <w:t>-1.21 (1.01)</w:t>
            </w:r>
          </w:p>
        </w:tc>
        <w:tc>
          <w:tcPr>
            <w:tcW w:w="2040" w:type="dxa"/>
          </w:tcPr>
          <w:p w14:paraId="61885203" w14:textId="779FDA06" w:rsidR="006D1AC4" w:rsidRPr="00D517AF" w:rsidRDefault="00D8029F" w:rsidP="00234DE1">
            <w:pPr>
              <w:widowControl w:val="0"/>
              <w:spacing w:before="40" w:after="40"/>
              <w:rPr>
                <w:rFonts w:cs="Arial"/>
                <w:szCs w:val="20"/>
              </w:rPr>
            </w:pPr>
            <w:r w:rsidRPr="00D517AF">
              <w:rPr>
                <w:rFonts w:cs="Arial"/>
                <w:szCs w:val="20"/>
              </w:rPr>
              <w:t>0.91 (2.62)</w:t>
            </w:r>
          </w:p>
        </w:tc>
      </w:tr>
      <w:tr w:rsidR="00D517AF" w:rsidRPr="00D517AF" w14:paraId="1ECDAE8B" w14:textId="77777777" w:rsidTr="00234DE1">
        <w:tc>
          <w:tcPr>
            <w:tcW w:w="4140" w:type="dxa"/>
          </w:tcPr>
          <w:p w14:paraId="75A9C5AD" w14:textId="3CB520C6" w:rsidR="006D1AC4" w:rsidRPr="00D517AF" w:rsidRDefault="006D1AC4" w:rsidP="00234DE1">
            <w:pPr>
              <w:widowControl w:val="0"/>
              <w:spacing w:before="40" w:after="40"/>
              <w:rPr>
                <w:rFonts w:cs="Arial"/>
                <w:szCs w:val="20"/>
              </w:rPr>
            </w:pPr>
            <w:r w:rsidRPr="00D517AF">
              <w:rPr>
                <w:rFonts w:cs="Arial"/>
                <w:szCs w:val="20"/>
              </w:rPr>
              <w:t>HRV: Listen, Audio</w:t>
            </w:r>
          </w:p>
        </w:tc>
        <w:tc>
          <w:tcPr>
            <w:tcW w:w="2040" w:type="dxa"/>
          </w:tcPr>
          <w:p w14:paraId="0D116C98" w14:textId="2507CF87" w:rsidR="006D1AC4" w:rsidRPr="00D517AF" w:rsidRDefault="00D8029F" w:rsidP="00234DE1">
            <w:pPr>
              <w:widowControl w:val="0"/>
              <w:spacing w:before="40" w:after="40"/>
              <w:rPr>
                <w:rFonts w:cs="Arial"/>
                <w:szCs w:val="20"/>
              </w:rPr>
            </w:pPr>
            <w:r w:rsidRPr="00D517AF">
              <w:rPr>
                <w:rFonts w:cs="Arial"/>
                <w:szCs w:val="20"/>
              </w:rPr>
              <w:t>9.33 (21.46)</w:t>
            </w:r>
          </w:p>
        </w:tc>
        <w:tc>
          <w:tcPr>
            <w:tcW w:w="2040" w:type="dxa"/>
          </w:tcPr>
          <w:p w14:paraId="707FC8AD" w14:textId="2B3E80A3" w:rsidR="006D1AC4" w:rsidRPr="00D517AF" w:rsidRDefault="00D8029F" w:rsidP="00234DE1">
            <w:pPr>
              <w:widowControl w:val="0"/>
              <w:spacing w:before="40" w:after="40"/>
              <w:rPr>
                <w:rFonts w:cs="Arial"/>
                <w:szCs w:val="20"/>
              </w:rPr>
            </w:pPr>
            <w:r w:rsidRPr="00D517AF">
              <w:rPr>
                <w:rFonts w:cs="Arial"/>
                <w:szCs w:val="20"/>
              </w:rPr>
              <w:t>1.36 (1.01)</w:t>
            </w:r>
          </w:p>
        </w:tc>
        <w:tc>
          <w:tcPr>
            <w:tcW w:w="2040" w:type="dxa"/>
          </w:tcPr>
          <w:p w14:paraId="71427D4C" w14:textId="57D2AA7C" w:rsidR="006D1AC4" w:rsidRPr="00D517AF" w:rsidRDefault="00D8029F" w:rsidP="00234DE1">
            <w:pPr>
              <w:widowControl w:val="0"/>
              <w:spacing w:before="40" w:after="40"/>
              <w:rPr>
                <w:rFonts w:cs="Arial"/>
                <w:szCs w:val="20"/>
              </w:rPr>
            </w:pPr>
            <w:r w:rsidRPr="00D517AF">
              <w:rPr>
                <w:rFonts w:cs="Arial"/>
                <w:szCs w:val="20"/>
              </w:rPr>
              <w:t>2.02 (2.62)</w:t>
            </w:r>
          </w:p>
        </w:tc>
      </w:tr>
      <w:tr w:rsidR="00D517AF" w:rsidRPr="00D517AF" w14:paraId="24CA94B3" w14:textId="77777777" w:rsidTr="00234DE1">
        <w:tc>
          <w:tcPr>
            <w:tcW w:w="4140" w:type="dxa"/>
          </w:tcPr>
          <w:p w14:paraId="231741CD" w14:textId="3186FB9C" w:rsidR="006D1AC4" w:rsidRPr="00D517AF" w:rsidRDefault="006D1AC4" w:rsidP="00234DE1">
            <w:pPr>
              <w:widowControl w:val="0"/>
              <w:spacing w:before="40" w:after="40"/>
              <w:rPr>
                <w:rFonts w:cs="Arial"/>
                <w:szCs w:val="20"/>
              </w:rPr>
            </w:pPr>
            <w:r w:rsidRPr="00D517AF">
              <w:rPr>
                <w:rFonts w:cs="Arial"/>
                <w:szCs w:val="20"/>
              </w:rPr>
              <w:t>HRV: Listen, Silence</w:t>
            </w:r>
          </w:p>
        </w:tc>
        <w:tc>
          <w:tcPr>
            <w:tcW w:w="2040" w:type="dxa"/>
          </w:tcPr>
          <w:p w14:paraId="4E44281E" w14:textId="37515A56" w:rsidR="006D1AC4" w:rsidRPr="00D517AF" w:rsidRDefault="00D8029F" w:rsidP="00234DE1">
            <w:pPr>
              <w:widowControl w:val="0"/>
              <w:spacing w:before="40" w:after="40"/>
              <w:rPr>
                <w:rFonts w:cs="Arial"/>
                <w:szCs w:val="20"/>
              </w:rPr>
            </w:pPr>
            <w:r w:rsidRPr="00D517AF">
              <w:rPr>
                <w:rFonts w:cs="Arial"/>
                <w:szCs w:val="20"/>
              </w:rPr>
              <w:t>1.55 (3.71)</w:t>
            </w:r>
          </w:p>
        </w:tc>
        <w:tc>
          <w:tcPr>
            <w:tcW w:w="2040" w:type="dxa"/>
          </w:tcPr>
          <w:p w14:paraId="27C3EE27" w14:textId="62AD6498" w:rsidR="006D1AC4" w:rsidRPr="00D517AF" w:rsidRDefault="00D8029F" w:rsidP="00234DE1">
            <w:pPr>
              <w:widowControl w:val="0"/>
              <w:spacing w:before="40" w:after="40"/>
              <w:rPr>
                <w:rFonts w:cs="Arial"/>
                <w:szCs w:val="20"/>
              </w:rPr>
            </w:pPr>
            <w:r w:rsidRPr="00D517AF">
              <w:rPr>
                <w:rFonts w:cs="Arial"/>
                <w:szCs w:val="20"/>
              </w:rPr>
              <w:t>-0.36 (1.01)</w:t>
            </w:r>
          </w:p>
        </w:tc>
        <w:tc>
          <w:tcPr>
            <w:tcW w:w="2040" w:type="dxa"/>
          </w:tcPr>
          <w:p w14:paraId="22940D2F" w14:textId="4414ABA1" w:rsidR="006D1AC4" w:rsidRPr="00D517AF" w:rsidRDefault="00D8029F" w:rsidP="00234DE1">
            <w:pPr>
              <w:widowControl w:val="0"/>
              <w:spacing w:before="40" w:after="40"/>
              <w:rPr>
                <w:rFonts w:cs="Arial"/>
                <w:szCs w:val="20"/>
              </w:rPr>
            </w:pPr>
            <w:r w:rsidRPr="00D517AF">
              <w:rPr>
                <w:rFonts w:cs="Arial"/>
                <w:szCs w:val="20"/>
              </w:rPr>
              <w:t>0.72 (2.62)</w:t>
            </w:r>
          </w:p>
        </w:tc>
      </w:tr>
      <w:tr w:rsidR="00D517AF" w:rsidRPr="00D517AF" w14:paraId="1ADF8769" w14:textId="77777777" w:rsidTr="00234DE1">
        <w:tc>
          <w:tcPr>
            <w:tcW w:w="4140" w:type="dxa"/>
          </w:tcPr>
          <w:p w14:paraId="0E6D1B75" w14:textId="6B13F31F" w:rsidR="006D1AC4" w:rsidRPr="00D517AF" w:rsidRDefault="006D1AC4" w:rsidP="00234DE1">
            <w:pPr>
              <w:widowControl w:val="0"/>
              <w:spacing w:before="40" w:after="40"/>
              <w:rPr>
                <w:rFonts w:cs="Arial"/>
                <w:szCs w:val="20"/>
              </w:rPr>
            </w:pPr>
            <w:r w:rsidRPr="00D517AF">
              <w:rPr>
                <w:rFonts w:cs="Arial"/>
                <w:szCs w:val="20"/>
              </w:rPr>
              <w:t>HRV: Pain, Audio</w:t>
            </w:r>
          </w:p>
        </w:tc>
        <w:tc>
          <w:tcPr>
            <w:tcW w:w="2040" w:type="dxa"/>
          </w:tcPr>
          <w:p w14:paraId="0AC32176" w14:textId="14307EB2" w:rsidR="006D1AC4" w:rsidRPr="00D517AF" w:rsidRDefault="00D8029F" w:rsidP="00234DE1">
            <w:pPr>
              <w:widowControl w:val="0"/>
              <w:spacing w:before="40" w:after="40"/>
              <w:rPr>
                <w:rFonts w:cs="Arial"/>
                <w:szCs w:val="20"/>
              </w:rPr>
            </w:pPr>
            <w:r w:rsidRPr="00D517AF">
              <w:rPr>
                <w:rFonts w:cs="Arial"/>
                <w:szCs w:val="20"/>
              </w:rPr>
              <w:t>17.11 (37.67)</w:t>
            </w:r>
          </w:p>
        </w:tc>
        <w:tc>
          <w:tcPr>
            <w:tcW w:w="2040" w:type="dxa"/>
          </w:tcPr>
          <w:p w14:paraId="7AE76A0E" w14:textId="176D048C" w:rsidR="006D1AC4" w:rsidRPr="00D517AF" w:rsidRDefault="00D8029F" w:rsidP="00234DE1">
            <w:pPr>
              <w:widowControl w:val="0"/>
              <w:spacing w:before="40" w:after="40"/>
              <w:rPr>
                <w:rFonts w:cs="Arial"/>
                <w:szCs w:val="20"/>
              </w:rPr>
            </w:pPr>
            <w:r w:rsidRPr="00D517AF">
              <w:rPr>
                <w:rFonts w:cs="Arial"/>
                <w:szCs w:val="20"/>
              </w:rPr>
              <w:t>1.93 (1.01)</w:t>
            </w:r>
          </w:p>
        </w:tc>
        <w:tc>
          <w:tcPr>
            <w:tcW w:w="2040" w:type="dxa"/>
          </w:tcPr>
          <w:p w14:paraId="1ADC9226" w14:textId="44C71A04" w:rsidR="006D1AC4" w:rsidRPr="00D517AF" w:rsidRDefault="00D8029F" w:rsidP="00234DE1">
            <w:pPr>
              <w:widowControl w:val="0"/>
              <w:spacing w:before="40" w:after="40"/>
              <w:rPr>
                <w:rFonts w:cs="Arial"/>
                <w:szCs w:val="20"/>
              </w:rPr>
            </w:pPr>
            <w:r w:rsidRPr="00D517AF">
              <w:rPr>
                <w:rFonts w:cs="Arial"/>
                <w:szCs w:val="20"/>
              </w:rPr>
              <w:t>3.74 (2.62)</w:t>
            </w:r>
          </w:p>
        </w:tc>
      </w:tr>
      <w:tr w:rsidR="00D517AF" w:rsidRPr="00D517AF" w14:paraId="5ED488EA" w14:textId="77777777" w:rsidTr="00234DE1">
        <w:tc>
          <w:tcPr>
            <w:tcW w:w="4140" w:type="dxa"/>
          </w:tcPr>
          <w:p w14:paraId="1753078E" w14:textId="18A934B1" w:rsidR="006D1AC4" w:rsidRPr="00D517AF" w:rsidRDefault="006D1AC4" w:rsidP="00234DE1">
            <w:pPr>
              <w:widowControl w:val="0"/>
              <w:spacing w:before="40" w:after="40"/>
              <w:rPr>
                <w:rFonts w:cs="Arial"/>
                <w:szCs w:val="20"/>
              </w:rPr>
            </w:pPr>
            <w:r w:rsidRPr="00D517AF">
              <w:rPr>
                <w:rFonts w:cs="Arial"/>
                <w:szCs w:val="20"/>
              </w:rPr>
              <w:t>HRV: Pain, Silence</w:t>
            </w:r>
          </w:p>
        </w:tc>
        <w:tc>
          <w:tcPr>
            <w:tcW w:w="2040" w:type="dxa"/>
          </w:tcPr>
          <w:p w14:paraId="67558B9B" w14:textId="284AF33A" w:rsidR="006D1AC4" w:rsidRPr="00D517AF" w:rsidRDefault="00D8029F" w:rsidP="00234DE1">
            <w:pPr>
              <w:widowControl w:val="0"/>
              <w:spacing w:before="40" w:after="40"/>
              <w:rPr>
                <w:rFonts w:cs="Arial"/>
                <w:szCs w:val="20"/>
              </w:rPr>
            </w:pPr>
            <w:r w:rsidRPr="00D517AF">
              <w:rPr>
                <w:rFonts w:cs="Arial"/>
                <w:szCs w:val="20"/>
              </w:rPr>
              <w:t>1.89 (6.73)</w:t>
            </w:r>
          </w:p>
        </w:tc>
        <w:tc>
          <w:tcPr>
            <w:tcW w:w="2040" w:type="dxa"/>
          </w:tcPr>
          <w:p w14:paraId="57D99BEA" w14:textId="12CDFEAB" w:rsidR="006D1AC4" w:rsidRPr="00D517AF" w:rsidRDefault="00D8029F" w:rsidP="00234DE1">
            <w:pPr>
              <w:widowControl w:val="0"/>
              <w:spacing w:before="40" w:after="40"/>
              <w:rPr>
                <w:rFonts w:cs="Arial"/>
                <w:szCs w:val="20"/>
              </w:rPr>
            </w:pPr>
            <w:r w:rsidRPr="00D517AF">
              <w:rPr>
                <w:rFonts w:cs="Arial"/>
                <w:szCs w:val="20"/>
              </w:rPr>
              <w:t>-0.42 (1.01)</w:t>
            </w:r>
          </w:p>
        </w:tc>
        <w:tc>
          <w:tcPr>
            <w:tcW w:w="2040" w:type="dxa"/>
          </w:tcPr>
          <w:p w14:paraId="523F3B58" w14:textId="4608C414" w:rsidR="006D1AC4" w:rsidRPr="00D517AF" w:rsidRDefault="00D8029F" w:rsidP="00234DE1">
            <w:pPr>
              <w:widowControl w:val="0"/>
              <w:spacing w:before="40" w:after="40"/>
              <w:rPr>
                <w:rFonts w:cs="Arial"/>
                <w:szCs w:val="20"/>
              </w:rPr>
            </w:pPr>
            <w:r w:rsidRPr="00D517AF">
              <w:rPr>
                <w:rFonts w:cs="Arial"/>
                <w:szCs w:val="20"/>
              </w:rPr>
              <w:t>-2.27 (2.62)</w:t>
            </w:r>
          </w:p>
        </w:tc>
      </w:tr>
      <w:tr w:rsidR="00D517AF" w:rsidRPr="00D517AF" w14:paraId="4001FE5E" w14:textId="77777777" w:rsidTr="006D1AC4">
        <w:tc>
          <w:tcPr>
            <w:tcW w:w="10260" w:type="dxa"/>
            <w:gridSpan w:val="4"/>
            <w:shd w:val="clear" w:color="auto" w:fill="BFBFBF" w:themeFill="background1" w:themeFillShade="BF"/>
          </w:tcPr>
          <w:p w14:paraId="2976720C" w14:textId="77777777" w:rsidR="006D1AC4" w:rsidRPr="00D517AF" w:rsidRDefault="006D1AC4" w:rsidP="0076420C">
            <w:pPr>
              <w:widowControl w:val="0"/>
              <w:rPr>
                <w:rFonts w:cs="Arial"/>
                <w:szCs w:val="20"/>
              </w:rPr>
            </w:pPr>
            <w:r w:rsidRPr="00D517AF">
              <w:rPr>
                <w:rFonts w:cs="Arial"/>
                <w:szCs w:val="20"/>
              </w:rPr>
              <w:t>Nature Group (n=5)</w:t>
            </w:r>
          </w:p>
        </w:tc>
      </w:tr>
      <w:tr w:rsidR="00D517AF" w:rsidRPr="00D517AF" w14:paraId="4969EAA3" w14:textId="77777777" w:rsidTr="00234DE1">
        <w:tc>
          <w:tcPr>
            <w:tcW w:w="4140" w:type="dxa"/>
          </w:tcPr>
          <w:p w14:paraId="1DAE34F5" w14:textId="1CB48920" w:rsidR="006D1AC4" w:rsidRPr="00D517AF" w:rsidRDefault="006D1AC4" w:rsidP="00234DE1">
            <w:pPr>
              <w:widowControl w:val="0"/>
              <w:spacing w:before="40" w:after="40"/>
              <w:rPr>
                <w:rFonts w:cs="Arial"/>
                <w:szCs w:val="20"/>
              </w:rPr>
            </w:pPr>
            <w:r w:rsidRPr="00D517AF">
              <w:rPr>
                <w:rFonts w:cs="Arial"/>
                <w:szCs w:val="20"/>
              </w:rPr>
              <w:t>Temporal Summation - Audio</w:t>
            </w:r>
          </w:p>
        </w:tc>
        <w:tc>
          <w:tcPr>
            <w:tcW w:w="2040" w:type="dxa"/>
          </w:tcPr>
          <w:p w14:paraId="3F325FB7" w14:textId="61E00594" w:rsidR="006D1AC4" w:rsidRPr="00D517AF" w:rsidRDefault="0077465B" w:rsidP="00234DE1">
            <w:pPr>
              <w:widowControl w:val="0"/>
              <w:spacing w:before="40" w:after="40"/>
              <w:rPr>
                <w:rFonts w:cs="Arial"/>
                <w:szCs w:val="20"/>
              </w:rPr>
            </w:pPr>
            <w:r w:rsidRPr="00D517AF">
              <w:rPr>
                <w:rFonts w:cs="Arial"/>
                <w:szCs w:val="20"/>
              </w:rPr>
              <w:t>4</w:t>
            </w:r>
            <w:r w:rsidR="007A50BD" w:rsidRPr="00D517AF">
              <w:rPr>
                <w:rFonts w:cs="Arial"/>
                <w:szCs w:val="20"/>
              </w:rPr>
              <w:t>.13 (5.60)</w:t>
            </w:r>
          </w:p>
        </w:tc>
        <w:tc>
          <w:tcPr>
            <w:tcW w:w="2040" w:type="dxa"/>
          </w:tcPr>
          <w:p w14:paraId="0A8EB89D" w14:textId="2ED1B5EB" w:rsidR="006D1AC4" w:rsidRPr="00D517AF" w:rsidRDefault="007A50BD" w:rsidP="00234DE1">
            <w:pPr>
              <w:widowControl w:val="0"/>
              <w:spacing w:before="40" w:after="40"/>
              <w:rPr>
                <w:rFonts w:cs="Arial"/>
                <w:szCs w:val="20"/>
              </w:rPr>
            </w:pPr>
            <w:r w:rsidRPr="00D517AF">
              <w:rPr>
                <w:rFonts w:cs="Arial"/>
                <w:szCs w:val="20"/>
              </w:rPr>
              <w:t>1.29 (0.91)</w:t>
            </w:r>
          </w:p>
        </w:tc>
        <w:tc>
          <w:tcPr>
            <w:tcW w:w="2040" w:type="dxa"/>
          </w:tcPr>
          <w:p w14:paraId="204D1D4E" w14:textId="27E5930F" w:rsidR="006D1AC4" w:rsidRPr="00D517AF" w:rsidRDefault="007A50BD" w:rsidP="00234DE1">
            <w:pPr>
              <w:widowControl w:val="0"/>
              <w:spacing w:before="40" w:after="40"/>
              <w:rPr>
                <w:rFonts w:cs="Arial"/>
                <w:szCs w:val="20"/>
              </w:rPr>
            </w:pPr>
            <w:r w:rsidRPr="00D517AF">
              <w:rPr>
                <w:rFonts w:cs="Arial"/>
                <w:szCs w:val="20"/>
              </w:rPr>
              <w:t>0.70 (2.00)</w:t>
            </w:r>
          </w:p>
        </w:tc>
      </w:tr>
      <w:tr w:rsidR="00D517AF" w:rsidRPr="00D517AF" w14:paraId="3C38E1EF" w14:textId="77777777" w:rsidTr="00234DE1">
        <w:tc>
          <w:tcPr>
            <w:tcW w:w="4140" w:type="dxa"/>
          </w:tcPr>
          <w:p w14:paraId="5CC46938" w14:textId="54FD4526" w:rsidR="006D1AC4" w:rsidRPr="00D517AF" w:rsidRDefault="006D1AC4" w:rsidP="00234DE1">
            <w:pPr>
              <w:widowControl w:val="0"/>
              <w:spacing w:before="40" w:after="40"/>
              <w:rPr>
                <w:rFonts w:cs="Arial"/>
                <w:szCs w:val="20"/>
              </w:rPr>
            </w:pPr>
            <w:r w:rsidRPr="00D517AF">
              <w:rPr>
                <w:rFonts w:cs="Arial"/>
                <w:szCs w:val="20"/>
              </w:rPr>
              <w:t>Temporal Summation - Silence</w:t>
            </w:r>
          </w:p>
        </w:tc>
        <w:tc>
          <w:tcPr>
            <w:tcW w:w="2040" w:type="dxa"/>
          </w:tcPr>
          <w:p w14:paraId="76056E6B" w14:textId="3379CD3A" w:rsidR="006D1AC4" w:rsidRPr="00D517AF" w:rsidRDefault="007A50BD" w:rsidP="00234DE1">
            <w:pPr>
              <w:widowControl w:val="0"/>
              <w:spacing w:before="40" w:after="40"/>
              <w:rPr>
                <w:rFonts w:cs="Arial"/>
                <w:szCs w:val="20"/>
              </w:rPr>
            </w:pPr>
            <w:r w:rsidRPr="00D517AF">
              <w:rPr>
                <w:rFonts w:cs="Arial"/>
                <w:szCs w:val="20"/>
              </w:rPr>
              <w:t>9.40 (7.44)</w:t>
            </w:r>
          </w:p>
        </w:tc>
        <w:tc>
          <w:tcPr>
            <w:tcW w:w="2040" w:type="dxa"/>
          </w:tcPr>
          <w:p w14:paraId="496A0059" w14:textId="5FB072C6" w:rsidR="006D1AC4" w:rsidRPr="00D517AF" w:rsidRDefault="007A50BD" w:rsidP="00234DE1">
            <w:pPr>
              <w:widowControl w:val="0"/>
              <w:spacing w:before="40" w:after="40"/>
              <w:rPr>
                <w:rFonts w:cs="Arial"/>
                <w:szCs w:val="20"/>
              </w:rPr>
            </w:pPr>
            <w:r w:rsidRPr="00D517AF">
              <w:rPr>
                <w:rFonts w:cs="Arial"/>
                <w:szCs w:val="20"/>
              </w:rPr>
              <w:t>1.92 (0.91)</w:t>
            </w:r>
          </w:p>
        </w:tc>
        <w:tc>
          <w:tcPr>
            <w:tcW w:w="2040" w:type="dxa"/>
          </w:tcPr>
          <w:p w14:paraId="029C2B61" w14:textId="3B25FDB8" w:rsidR="006D1AC4" w:rsidRPr="00D517AF" w:rsidRDefault="007A50BD" w:rsidP="00234DE1">
            <w:pPr>
              <w:widowControl w:val="0"/>
              <w:spacing w:before="40" w:after="40"/>
              <w:rPr>
                <w:rFonts w:cs="Arial"/>
                <w:szCs w:val="20"/>
              </w:rPr>
            </w:pPr>
            <w:r w:rsidRPr="00D517AF">
              <w:rPr>
                <w:rFonts w:cs="Arial"/>
                <w:szCs w:val="20"/>
              </w:rPr>
              <w:t>4.04 (2.00)</w:t>
            </w:r>
          </w:p>
        </w:tc>
      </w:tr>
      <w:tr w:rsidR="00D517AF" w:rsidRPr="00D517AF" w14:paraId="06493A44" w14:textId="77777777" w:rsidTr="00234DE1">
        <w:tc>
          <w:tcPr>
            <w:tcW w:w="4140" w:type="dxa"/>
          </w:tcPr>
          <w:p w14:paraId="17E1106C" w14:textId="1352A94F" w:rsidR="006D1AC4" w:rsidRPr="00D517AF" w:rsidRDefault="006D1AC4" w:rsidP="00234DE1">
            <w:pPr>
              <w:widowControl w:val="0"/>
              <w:spacing w:before="40" w:after="40"/>
              <w:rPr>
                <w:rFonts w:cs="Arial"/>
                <w:szCs w:val="20"/>
              </w:rPr>
            </w:pPr>
            <w:r w:rsidRPr="00D517AF">
              <w:rPr>
                <w:rFonts w:cs="Arial"/>
                <w:szCs w:val="20"/>
              </w:rPr>
              <w:t>Mechanical Pain Tolerance - Audio</w:t>
            </w:r>
          </w:p>
        </w:tc>
        <w:tc>
          <w:tcPr>
            <w:tcW w:w="2040" w:type="dxa"/>
          </w:tcPr>
          <w:p w14:paraId="303FD0AF" w14:textId="259E5464" w:rsidR="006D1AC4" w:rsidRPr="00D517AF" w:rsidRDefault="007A50BD" w:rsidP="00234DE1">
            <w:pPr>
              <w:widowControl w:val="0"/>
              <w:spacing w:before="40" w:after="40"/>
              <w:rPr>
                <w:rFonts w:cs="Arial"/>
                <w:szCs w:val="20"/>
              </w:rPr>
            </w:pPr>
            <w:r w:rsidRPr="00D517AF">
              <w:rPr>
                <w:rFonts w:cs="Arial"/>
                <w:szCs w:val="20"/>
              </w:rPr>
              <w:t>5.17 (0.</w:t>
            </w:r>
            <w:r w:rsidR="0077465B" w:rsidRPr="00D517AF">
              <w:rPr>
                <w:rFonts w:cs="Arial"/>
                <w:szCs w:val="20"/>
              </w:rPr>
              <w:t>8</w:t>
            </w:r>
            <w:r w:rsidRPr="00D517AF">
              <w:rPr>
                <w:rFonts w:cs="Arial"/>
                <w:szCs w:val="20"/>
              </w:rPr>
              <w:t>5)</w:t>
            </w:r>
          </w:p>
        </w:tc>
        <w:tc>
          <w:tcPr>
            <w:tcW w:w="2040" w:type="dxa"/>
          </w:tcPr>
          <w:p w14:paraId="1B358E10" w14:textId="4D04C689" w:rsidR="006D1AC4" w:rsidRPr="00D517AF" w:rsidRDefault="007A50BD" w:rsidP="00234DE1">
            <w:pPr>
              <w:widowControl w:val="0"/>
              <w:spacing w:before="40" w:after="40"/>
              <w:rPr>
                <w:rFonts w:cs="Arial"/>
                <w:szCs w:val="20"/>
              </w:rPr>
            </w:pPr>
            <w:r w:rsidRPr="00D517AF">
              <w:rPr>
                <w:rFonts w:cs="Arial"/>
                <w:szCs w:val="20"/>
              </w:rPr>
              <w:t>0.16 (0.91)</w:t>
            </w:r>
          </w:p>
        </w:tc>
        <w:tc>
          <w:tcPr>
            <w:tcW w:w="2040" w:type="dxa"/>
          </w:tcPr>
          <w:p w14:paraId="7097B009" w14:textId="03E37A32" w:rsidR="006D1AC4" w:rsidRPr="00D517AF" w:rsidRDefault="007A50BD" w:rsidP="00234DE1">
            <w:pPr>
              <w:widowControl w:val="0"/>
              <w:spacing w:before="40" w:after="40"/>
              <w:rPr>
                <w:rFonts w:cs="Arial"/>
                <w:szCs w:val="20"/>
              </w:rPr>
            </w:pPr>
            <w:r w:rsidRPr="00D517AF">
              <w:rPr>
                <w:rFonts w:cs="Arial"/>
                <w:szCs w:val="20"/>
              </w:rPr>
              <w:t>-2.32 (2.00)</w:t>
            </w:r>
          </w:p>
        </w:tc>
      </w:tr>
      <w:tr w:rsidR="00D517AF" w:rsidRPr="00D517AF" w14:paraId="0A90B439" w14:textId="77777777" w:rsidTr="00234DE1">
        <w:tc>
          <w:tcPr>
            <w:tcW w:w="4140" w:type="dxa"/>
          </w:tcPr>
          <w:p w14:paraId="531625B5" w14:textId="653601C1" w:rsidR="006D1AC4" w:rsidRPr="00D517AF" w:rsidRDefault="006D1AC4" w:rsidP="00234DE1">
            <w:pPr>
              <w:widowControl w:val="0"/>
              <w:spacing w:before="40" w:after="40"/>
              <w:rPr>
                <w:rFonts w:cs="Arial"/>
                <w:szCs w:val="20"/>
              </w:rPr>
            </w:pPr>
            <w:r w:rsidRPr="00D517AF">
              <w:rPr>
                <w:rFonts w:cs="Arial"/>
                <w:szCs w:val="20"/>
              </w:rPr>
              <w:t>Mechanical Pain Tolerance - Silence</w:t>
            </w:r>
          </w:p>
        </w:tc>
        <w:tc>
          <w:tcPr>
            <w:tcW w:w="2040" w:type="dxa"/>
          </w:tcPr>
          <w:p w14:paraId="13B16BF2" w14:textId="28F561BD" w:rsidR="006D1AC4" w:rsidRPr="00D517AF" w:rsidRDefault="007A50BD" w:rsidP="00234DE1">
            <w:pPr>
              <w:widowControl w:val="0"/>
              <w:spacing w:before="40" w:after="40"/>
              <w:rPr>
                <w:rFonts w:cs="Arial"/>
                <w:szCs w:val="20"/>
              </w:rPr>
            </w:pPr>
            <w:r w:rsidRPr="00D517AF">
              <w:rPr>
                <w:rFonts w:cs="Arial"/>
                <w:szCs w:val="20"/>
              </w:rPr>
              <w:t>5.05 (0.94)</w:t>
            </w:r>
          </w:p>
        </w:tc>
        <w:tc>
          <w:tcPr>
            <w:tcW w:w="2040" w:type="dxa"/>
          </w:tcPr>
          <w:p w14:paraId="1886D891" w14:textId="6A40537A" w:rsidR="006D1AC4" w:rsidRPr="00D517AF" w:rsidRDefault="007A50BD" w:rsidP="00234DE1">
            <w:pPr>
              <w:widowControl w:val="0"/>
              <w:spacing w:before="40" w:after="40"/>
              <w:rPr>
                <w:rFonts w:cs="Arial"/>
                <w:szCs w:val="20"/>
              </w:rPr>
            </w:pPr>
            <w:r w:rsidRPr="00D517AF">
              <w:rPr>
                <w:rFonts w:cs="Arial"/>
                <w:szCs w:val="20"/>
              </w:rPr>
              <w:t>0.85 (0.91)</w:t>
            </w:r>
          </w:p>
        </w:tc>
        <w:tc>
          <w:tcPr>
            <w:tcW w:w="2040" w:type="dxa"/>
          </w:tcPr>
          <w:p w14:paraId="082EE841" w14:textId="0C2A83B7" w:rsidR="006D1AC4" w:rsidRPr="00D517AF" w:rsidRDefault="007A50BD" w:rsidP="00234DE1">
            <w:pPr>
              <w:widowControl w:val="0"/>
              <w:spacing w:before="40" w:after="40"/>
              <w:rPr>
                <w:rFonts w:cs="Arial"/>
                <w:szCs w:val="20"/>
              </w:rPr>
            </w:pPr>
            <w:r w:rsidRPr="00D517AF">
              <w:rPr>
                <w:rFonts w:cs="Arial"/>
                <w:szCs w:val="20"/>
              </w:rPr>
              <w:t>0.30 (2.00)</w:t>
            </w:r>
          </w:p>
        </w:tc>
      </w:tr>
      <w:tr w:rsidR="00D517AF" w:rsidRPr="00D517AF" w14:paraId="004CF30F" w14:textId="77777777" w:rsidTr="00234DE1">
        <w:tc>
          <w:tcPr>
            <w:tcW w:w="4140" w:type="dxa"/>
          </w:tcPr>
          <w:p w14:paraId="0C728D4B" w14:textId="63EE42F2" w:rsidR="006D1AC4" w:rsidRPr="00D517AF" w:rsidRDefault="006D1AC4" w:rsidP="00234DE1">
            <w:pPr>
              <w:widowControl w:val="0"/>
              <w:spacing w:before="40" w:after="40"/>
              <w:rPr>
                <w:rFonts w:cs="Arial"/>
                <w:szCs w:val="20"/>
              </w:rPr>
            </w:pPr>
            <w:r w:rsidRPr="00D517AF">
              <w:rPr>
                <w:rFonts w:cs="Arial"/>
                <w:szCs w:val="20"/>
              </w:rPr>
              <w:lastRenderedPageBreak/>
              <w:t>HR: Listen, Audio</w:t>
            </w:r>
          </w:p>
        </w:tc>
        <w:tc>
          <w:tcPr>
            <w:tcW w:w="2040" w:type="dxa"/>
          </w:tcPr>
          <w:p w14:paraId="21A33B08" w14:textId="724F0384" w:rsidR="006D1AC4" w:rsidRPr="00D517AF" w:rsidRDefault="007A50BD" w:rsidP="00234DE1">
            <w:pPr>
              <w:widowControl w:val="0"/>
              <w:spacing w:before="40" w:after="40"/>
              <w:rPr>
                <w:rFonts w:cs="Arial"/>
                <w:szCs w:val="20"/>
              </w:rPr>
            </w:pPr>
            <w:r w:rsidRPr="00D517AF">
              <w:rPr>
                <w:rFonts w:cs="Arial"/>
                <w:szCs w:val="20"/>
              </w:rPr>
              <w:t>-3.37 (2.85)</w:t>
            </w:r>
          </w:p>
        </w:tc>
        <w:tc>
          <w:tcPr>
            <w:tcW w:w="2040" w:type="dxa"/>
          </w:tcPr>
          <w:p w14:paraId="0E1C7202" w14:textId="10A04E08" w:rsidR="006D1AC4" w:rsidRPr="00D517AF" w:rsidRDefault="007A50BD" w:rsidP="00234DE1">
            <w:pPr>
              <w:widowControl w:val="0"/>
              <w:spacing w:before="40" w:after="40"/>
              <w:rPr>
                <w:rFonts w:cs="Arial"/>
                <w:szCs w:val="20"/>
              </w:rPr>
            </w:pPr>
            <w:r w:rsidRPr="00D517AF">
              <w:rPr>
                <w:rFonts w:cs="Arial"/>
                <w:szCs w:val="20"/>
              </w:rPr>
              <w:t>0.28 (0.91)</w:t>
            </w:r>
          </w:p>
        </w:tc>
        <w:tc>
          <w:tcPr>
            <w:tcW w:w="2040" w:type="dxa"/>
          </w:tcPr>
          <w:p w14:paraId="744E70DE" w14:textId="069E89C6" w:rsidR="006D1AC4" w:rsidRPr="00D517AF" w:rsidRDefault="007A50BD" w:rsidP="00234DE1">
            <w:pPr>
              <w:widowControl w:val="0"/>
              <w:spacing w:before="40" w:after="40"/>
              <w:rPr>
                <w:rFonts w:cs="Arial"/>
                <w:szCs w:val="20"/>
              </w:rPr>
            </w:pPr>
            <w:r w:rsidRPr="00D517AF">
              <w:rPr>
                <w:rFonts w:cs="Arial"/>
                <w:szCs w:val="20"/>
              </w:rPr>
              <w:t>-2.29 (2.00)</w:t>
            </w:r>
          </w:p>
        </w:tc>
      </w:tr>
      <w:tr w:rsidR="00D517AF" w:rsidRPr="00D517AF" w14:paraId="7DF08BF7" w14:textId="77777777" w:rsidTr="00234DE1">
        <w:tc>
          <w:tcPr>
            <w:tcW w:w="4140" w:type="dxa"/>
          </w:tcPr>
          <w:p w14:paraId="4D80E18E" w14:textId="468B2517" w:rsidR="006D1AC4" w:rsidRPr="00D517AF" w:rsidRDefault="006D1AC4" w:rsidP="00234DE1">
            <w:pPr>
              <w:widowControl w:val="0"/>
              <w:spacing w:before="40" w:after="40"/>
              <w:rPr>
                <w:rFonts w:cs="Arial"/>
                <w:szCs w:val="20"/>
              </w:rPr>
            </w:pPr>
            <w:r w:rsidRPr="00D517AF">
              <w:rPr>
                <w:rFonts w:cs="Arial"/>
                <w:szCs w:val="20"/>
              </w:rPr>
              <w:t>HR: Listen, Silence</w:t>
            </w:r>
          </w:p>
        </w:tc>
        <w:tc>
          <w:tcPr>
            <w:tcW w:w="2040" w:type="dxa"/>
          </w:tcPr>
          <w:p w14:paraId="6459EA56" w14:textId="183DFE84" w:rsidR="006D1AC4" w:rsidRPr="00D517AF" w:rsidRDefault="007A50BD" w:rsidP="00234DE1">
            <w:pPr>
              <w:widowControl w:val="0"/>
              <w:spacing w:before="40" w:after="40"/>
              <w:rPr>
                <w:rFonts w:cs="Arial"/>
                <w:szCs w:val="20"/>
              </w:rPr>
            </w:pPr>
            <w:r w:rsidRPr="00D517AF">
              <w:rPr>
                <w:rFonts w:cs="Arial"/>
                <w:szCs w:val="20"/>
              </w:rPr>
              <w:t>-4.46 (1.33)</w:t>
            </w:r>
          </w:p>
        </w:tc>
        <w:tc>
          <w:tcPr>
            <w:tcW w:w="2040" w:type="dxa"/>
          </w:tcPr>
          <w:p w14:paraId="687FD8B4" w14:textId="150CE3E4" w:rsidR="006D1AC4" w:rsidRPr="00D517AF" w:rsidRDefault="007A50BD" w:rsidP="00234DE1">
            <w:pPr>
              <w:widowControl w:val="0"/>
              <w:spacing w:before="40" w:after="40"/>
              <w:rPr>
                <w:rFonts w:cs="Arial"/>
                <w:szCs w:val="20"/>
              </w:rPr>
            </w:pPr>
            <w:r w:rsidRPr="00D517AF">
              <w:rPr>
                <w:rFonts w:cs="Arial"/>
                <w:szCs w:val="20"/>
              </w:rPr>
              <w:t>0.59 (0.91)</w:t>
            </w:r>
          </w:p>
        </w:tc>
        <w:tc>
          <w:tcPr>
            <w:tcW w:w="2040" w:type="dxa"/>
          </w:tcPr>
          <w:p w14:paraId="0BA96E13" w14:textId="0DFF51BF" w:rsidR="006D1AC4" w:rsidRPr="00D517AF" w:rsidRDefault="007A50BD" w:rsidP="00234DE1">
            <w:pPr>
              <w:widowControl w:val="0"/>
              <w:spacing w:before="40" w:after="40"/>
              <w:rPr>
                <w:rFonts w:cs="Arial"/>
                <w:szCs w:val="20"/>
              </w:rPr>
            </w:pPr>
            <w:r w:rsidRPr="00D517AF">
              <w:rPr>
                <w:rFonts w:cs="Arial"/>
                <w:szCs w:val="20"/>
              </w:rPr>
              <w:t>-2.66 (2.00)</w:t>
            </w:r>
          </w:p>
        </w:tc>
      </w:tr>
      <w:tr w:rsidR="00D517AF" w:rsidRPr="00D517AF" w14:paraId="47280C84" w14:textId="77777777" w:rsidTr="00234DE1">
        <w:tc>
          <w:tcPr>
            <w:tcW w:w="4140" w:type="dxa"/>
          </w:tcPr>
          <w:p w14:paraId="3909CA55" w14:textId="631AC1C3" w:rsidR="006D1AC4" w:rsidRPr="00D517AF" w:rsidRDefault="006D1AC4" w:rsidP="00234DE1">
            <w:pPr>
              <w:widowControl w:val="0"/>
              <w:spacing w:before="40" w:after="40"/>
              <w:rPr>
                <w:rFonts w:cs="Arial"/>
                <w:szCs w:val="20"/>
              </w:rPr>
            </w:pPr>
            <w:r w:rsidRPr="00D517AF">
              <w:rPr>
                <w:rFonts w:cs="Arial"/>
                <w:szCs w:val="20"/>
              </w:rPr>
              <w:t>HR: Pain, Audio</w:t>
            </w:r>
          </w:p>
        </w:tc>
        <w:tc>
          <w:tcPr>
            <w:tcW w:w="2040" w:type="dxa"/>
          </w:tcPr>
          <w:p w14:paraId="47A401DD" w14:textId="3163CE25" w:rsidR="006D1AC4" w:rsidRPr="00D517AF" w:rsidRDefault="007A50BD" w:rsidP="00234DE1">
            <w:pPr>
              <w:widowControl w:val="0"/>
              <w:spacing w:before="40" w:after="40"/>
              <w:rPr>
                <w:rFonts w:cs="Arial"/>
                <w:szCs w:val="20"/>
              </w:rPr>
            </w:pPr>
            <w:r w:rsidRPr="00D517AF">
              <w:rPr>
                <w:rFonts w:cs="Arial"/>
                <w:szCs w:val="20"/>
              </w:rPr>
              <w:t>-4.33 (0.95)</w:t>
            </w:r>
          </w:p>
        </w:tc>
        <w:tc>
          <w:tcPr>
            <w:tcW w:w="2040" w:type="dxa"/>
          </w:tcPr>
          <w:p w14:paraId="79E843BD" w14:textId="65E38168" w:rsidR="006D1AC4" w:rsidRPr="00D517AF" w:rsidRDefault="007A50BD" w:rsidP="00234DE1">
            <w:pPr>
              <w:widowControl w:val="0"/>
              <w:spacing w:before="40" w:after="40"/>
              <w:rPr>
                <w:rFonts w:cs="Arial"/>
                <w:szCs w:val="20"/>
              </w:rPr>
            </w:pPr>
            <w:r w:rsidRPr="00D517AF">
              <w:rPr>
                <w:rFonts w:cs="Arial"/>
                <w:szCs w:val="20"/>
              </w:rPr>
              <w:t>-0.14 (0.91)</w:t>
            </w:r>
          </w:p>
        </w:tc>
        <w:tc>
          <w:tcPr>
            <w:tcW w:w="2040" w:type="dxa"/>
          </w:tcPr>
          <w:p w14:paraId="5E7B9C4D" w14:textId="677FD29D" w:rsidR="006D1AC4" w:rsidRPr="00D517AF" w:rsidRDefault="007A50BD" w:rsidP="00234DE1">
            <w:pPr>
              <w:widowControl w:val="0"/>
              <w:spacing w:before="40" w:after="40"/>
              <w:rPr>
                <w:rFonts w:cs="Arial"/>
                <w:szCs w:val="20"/>
              </w:rPr>
            </w:pPr>
            <w:r w:rsidRPr="00D517AF">
              <w:rPr>
                <w:rFonts w:cs="Arial"/>
                <w:szCs w:val="20"/>
              </w:rPr>
              <w:t>-1.63 (2.00)</w:t>
            </w:r>
          </w:p>
        </w:tc>
      </w:tr>
      <w:tr w:rsidR="00D517AF" w:rsidRPr="00D517AF" w14:paraId="29055232" w14:textId="77777777" w:rsidTr="00234DE1">
        <w:tc>
          <w:tcPr>
            <w:tcW w:w="4140" w:type="dxa"/>
          </w:tcPr>
          <w:p w14:paraId="5E68F0DA" w14:textId="148850F3" w:rsidR="006D1AC4" w:rsidRPr="00D517AF" w:rsidRDefault="006D1AC4" w:rsidP="00234DE1">
            <w:pPr>
              <w:widowControl w:val="0"/>
              <w:spacing w:before="40" w:after="40"/>
              <w:rPr>
                <w:rFonts w:cs="Arial"/>
                <w:szCs w:val="20"/>
              </w:rPr>
            </w:pPr>
            <w:r w:rsidRPr="00D517AF">
              <w:rPr>
                <w:rFonts w:cs="Arial"/>
                <w:szCs w:val="20"/>
              </w:rPr>
              <w:t>HR: Pain, Silence</w:t>
            </w:r>
          </w:p>
        </w:tc>
        <w:tc>
          <w:tcPr>
            <w:tcW w:w="2040" w:type="dxa"/>
          </w:tcPr>
          <w:p w14:paraId="7AECB721" w14:textId="65415B82" w:rsidR="006D1AC4" w:rsidRPr="00D517AF" w:rsidRDefault="007A50BD" w:rsidP="00234DE1">
            <w:pPr>
              <w:widowControl w:val="0"/>
              <w:spacing w:before="40" w:after="40"/>
              <w:rPr>
                <w:rFonts w:cs="Arial"/>
                <w:szCs w:val="20"/>
              </w:rPr>
            </w:pPr>
            <w:r w:rsidRPr="00D517AF">
              <w:rPr>
                <w:rFonts w:cs="Arial"/>
                <w:szCs w:val="20"/>
              </w:rPr>
              <w:t>-6.77 (5.60)</w:t>
            </w:r>
          </w:p>
        </w:tc>
        <w:tc>
          <w:tcPr>
            <w:tcW w:w="2040" w:type="dxa"/>
          </w:tcPr>
          <w:p w14:paraId="663A6851" w14:textId="1472090A" w:rsidR="006D1AC4" w:rsidRPr="00D517AF" w:rsidRDefault="007A50BD" w:rsidP="00234DE1">
            <w:pPr>
              <w:widowControl w:val="0"/>
              <w:spacing w:before="40" w:after="40"/>
              <w:rPr>
                <w:rFonts w:cs="Arial"/>
                <w:szCs w:val="20"/>
              </w:rPr>
            </w:pPr>
            <w:r w:rsidRPr="00D517AF">
              <w:rPr>
                <w:rFonts w:cs="Arial"/>
                <w:szCs w:val="20"/>
              </w:rPr>
              <w:t>-1.29 (0.91)</w:t>
            </w:r>
          </w:p>
        </w:tc>
        <w:tc>
          <w:tcPr>
            <w:tcW w:w="2040" w:type="dxa"/>
          </w:tcPr>
          <w:p w14:paraId="69C0EB07" w14:textId="70CCE7A5" w:rsidR="006D1AC4" w:rsidRPr="00D517AF" w:rsidRDefault="007A50BD" w:rsidP="00234DE1">
            <w:pPr>
              <w:widowControl w:val="0"/>
              <w:spacing w:before="40" w:after="40"/>
              <w:rPr>
                <w:rFonts w:cs="Arial"/>
                <w:szCs w:val="20"/>
              </w:rPr>
            </w:pPr>
            <w:r w:rsidRPr="00D517AF">
              <w:rPr>
                <w:rFonts w:cs="Arial"/>
                <w:szCs w:val="20"/>
              </w:rPr>
              <w:t>1.48 (2.00)</w:t>
            </w:r>
          </w:p>
        </w:tc>
      </w:tr>
      <w:tr w:rsidR="00D517AF" w:rsidRPr="00D517AF" w14:paraId="20253A29" w14:textId="77777777" w:rsidTr="00234DE1">
        <w:tc>
          <w:tcPr>
            <w:tcW w:w="4140" w:type="dxa"/>
          </w:tcPr>
          <w:p w14:paraId="507CC93A" w14:textId="4C963E76" w:rsidR="006D1AC4" w:rsidRPr="00D517AF" w:rsidRDefault="006D1AC4" w:rsidP="00234DE1">
            <w:pPr>
              <w:widowControl w:val="0"/>
              <w:spacing w:before="40" w:after="40"/>
              <w:rPr>
                <w:rFonts w:cs="Arial"/>
                <w:szCs w:val="20"/>
              </w:rPr>
            </w:pPr>
            <w:r w:rsidRPr="00D517AF">
              <w:rPr>
                <w:rFonts w:cs="Arial"/>
                <w:szCs w:val="20"/>
              </w:rPr>
              <w:t>HRV: Listen, Audio</w:t>
            </w:r>
          </w:p>
        </w:tc>
        <w:tc>
          <w:tcPr>
            <w:tcW w:w="2040" w:type="dxa"/>
          </w:tcPr>
          <w:p w14:paraId="5E409E4B" w14:textId="0454C3CD" w:rsidR="006D1AC4" w:rsidRPr="00D517AF" w:rsidRDefault="007A50BD" w:rsidP="00234DE1">
            <w:pPr>
              <w:widowControl w:val="0"/>
              <w:spacing w:before="40" w:after="40"/>
              <w:rPr>
                <w:rFonts w:cs="Arial"/>
                <w:szCs w:val="20"/>
              </w:rPr>
            </w:pPr>
            <w:r w:rsidRPr="00D517AF">
              <w:rPr>
                <w:rFonts w:cs="Arial"/>
                <w:szCs w:val="20"/>
              </w:rPr>
              <w:t>-1.87 (4.41)</w:t>
            </w:r>
          </w:p>
        </w:tc>
        <w:tc>
          <w:tcPr>
            <w:tcW w:w="2040" w:type="dxa"/>
          </w:tcPr>
          <w:p w14:paraId="7005967C" w14:textId="0865B347" w:rsidR="006D1AC4" w:rsidRPr="00D517AF" w:rsidRDefault="007A50BD" w:rsidP="00234DE1">
            <w:pPr>
              <w:widowControl w:val="0"/>
              <w:spacing w:before="40" w:after="40"/>
              <w:rPr>
                <w:rFonts w:cs="Arial"/>
                <w:szCs w:val="20"/>
              </w:rPr>
            </w:pPr>
            <w:r w:rsidRPr="00D517AF">
              <w:rPr>
                <w:rFonts w:cs="Arial"/>
                <w:szCs w:val="20"/>
              </w:rPr>
              <w:t>0.36 (0.91)</w:t>
            </w:r>
          </w:p>
        </w:tc>
        <w:tc>
          <w:tcPr>
            <w:tcW w:w="2040" w:type="dxa"/>
          </w:tcPr>
          <w:p w14:paraId="216AFAD3" w14:textId="79D0237A" w:rsidR="006D1AC4" w:rsidRPr="00D517AF" w:rsidRDefault="007A50BD" w:rsidP="00234DE1">
            <w:pPr>
              <w:widowControl w:val="0"/>
              <w:spacing w:before="40" w:after="40"/>
              <w:rPr>
                <w:rFonts w:cs="Arial"/>
                <w:szCs w:val="20"/>
              </w:rPr>
            </w:pPr>
            <w:r w:rsidRPr="00D517AF">
              <w:rPr>
                <w:rFonts w:cs="Arial"/>
                <w:szCs w:val="20"/>
              </w:rPr>
              <w:t>-0.38 (2.00)</w:t>
            </w:r>
          </w:p>
        </w:tc>
      </w:tr>
      <w:tr w:rsidR="00D517AF" w:rsidRPr="00D517AF" w14:paraId="0992CE75" w14:textId="77777777" w:rsidTr="00234DE1">
        <w:tc>
          <w:tcPr>
            <w:tcW w:w="4140" w:type="dxa"/>
          </w:tcPr>
          <w:p w14:paraId="7B257A0C" w14:textId="3AE719F2" w:rsidR="006D1AC4" w:rsidRPr="00D517AF" w:rsidRDefault="006D1AC4" w:rsidP="00234DE1">
            <w:pPr>
              <w:widowControl w:val="0"/>
              <w:spacing w:before="40" w:after="40"/>
              <w:rPr>
                <w:rFonts w:cs="Arial"/>
                <w:szCs w:val="20"/>
              </w:rPr>
            </w:pPr>
            <w:r w:rsidRPr="00D517AF">
              <w:rPr>
                <w:rFonts w:cs="Arial"/>
                <w:szCs w:val="20"/>
              </w:rPr>
              <w:t>HRV: Listen, Silence</w:t>
            </w:r>
          </w:p>
        </w:tc>
        <w:tc>
          <w:tcPr>
            <w:tcW w:w="2040" w:type="dxa"/>
          </w:tcPr>
          <w:p w14:paraId="67C80CE0" w14:textId="4F523978" w:rsidR="006D1AC4" w:rsidRPr="00D517AF" w:rsidRDefault="007A50BD" w:rsidP="00234DE1">
            <w:pPr>
              <w:widowControl w:val="0"/>
              <w:spacing w:before="40" w:after="40"/>
              <w:rPr>
                <w:rFonts w:cs="Arial"/>
                <w:szCs w:val="20"/>
              </w:rPr>
            </w:pPr>
            <w:r w:rsidRPr="00D517AF">
              <w:rPr>
                <w:rFonts w:cs="Arial"/>
                <w:szCs w:val="20"/>
              </w:rPr>
              <w:t>1.56 (2.52)</w:t>
            </w:r>
          </w:p>
        </w:tc>
        <w:tc>
          <w:tcPr>
            <w:tcW w:w="2040" w:type="dxa"/>
          </w:tcPr>
          <w:p w14:paraId="00A2EA96" w14:textId="71DD2FF3" w:rsidR="006D1AC4" w:rsidRPr="00D517AF" w:rsidRDefault="007A50BD" w:rsidP="00234DE1">
            <w:pPr>
              <w:widowControl w:val="0"/>
              <w:spacing w:before="40" w:after="40"/>
              <w:rPr>
                <w:rFonts w:cs="Arial"/>
                <w:szCs w:val="20"/>
              </w:rPr>
            </w:pPr>
            <w:r w:rsidRPr="00D517AF">
              <w:rPr>
                <w:rFonts w:cs="Arial"/>
                <w:szCs w:val="20"/>
              </w:rPr>
              <w:t>-1.03 (0.91)</w:t>
            </w:r>
          </w:p>
        </w:tc>
        <w:tc>
          <w:tcPr>
            <w:tcW w:w="2040" w:type="dxa"/>
          </w:tcPr>
          <w:p w14:paraId="050E1D9D" w14:textId="1CF9BCEC" w:rsidR="006D1AC4" w:rsidRPr="00D517AF" w:rsidRDefault="007A50BD" w:rsidP="00234DE1">
            <w:pPr>
              <w:widowControl w:val="0"/>
              <w:spacing w:before="40" w:after="40"/>
              <w:rPr>
                <w:rFonts w:cs="Arial"/>
                <w:szCs w:val="20"/>
              </w:rPr>
            </w:pPr>
            <w:r w:rsidRPr="00D517AF">
              <w:rPr>
                <w:rFonts w:cs="Arial"/>
                <w:szCs w:val="20"/>
              </w:rPr>
              <w:t>1.79 (2.00)</w:t>
            </w:r>
          </w:p>
        </w:tc>
      </w:tr>
      <w:tr w:rsidR="00D517AF" w:rsidRPr="00D517AF" w14:paraId="4BBD5780" w14:textId="77777777" w:rsidTr="00234DE1">
        <w:tc>
          <w:tcPr>
            <w:tcW w:w="4140" w:type="dxa"/>
          </w:tcPr>
          <w:p w14:paraId="3EF8C6CA" w14:textId="4EDB3407" w:rsidR="006D1AC4" w:rsidRPr="00D517AF" w:rsidRDefault="006D1AC4" w:rsidP="00234DE1">
            <w:pPr>
              <w:widowControl w:val="0"/>
              <w:spacing w:before="40" w:after="40"/>
              <w:rPr>
                <w:rFonts w:cs="Arial"/>
                <w:szCs w:val="20"/>
              </w:rPr>
            </w:pPr>
            <w:r w:rsidRPr="00D517AF">
              <w:rPr>
                <w:rFonts w:cs="Arial"/>
                <w:szCs w:val="20"/>
              </w:rPr>
              <w:t>HRV: Pain, Audio</w:t>
            </w:r>
          </w:p>
        </w:tc>
        <w:tc>
          <w:tcPr>
            <w:tcW w:w="2040" w:type="dxa"/>
          </w:tcPr>
          <w:p w14:paraId="68EF020E" w14:textId="5F78E34C" w:rsidR="006D1AC4" w:rsidRPr="00D517AF" w:rsidRDefault="007A50BD" w:rsidP="00234DE1">
            <w:pPr>
              <w:widowControl w:val="0"/>
              <w:spacing w:before="40" w:after="40"/>
              <w:rPr>
                <w:rFonts w:cs="Arial"/>
                <w:szCs w:val="20"/>
              </w:rPr>
            </w:pPr>
            <w:r w:rsidRPr="00D517AF">
              <w:rPr>
                <w:rFonts w:cs="Arial"/>
                <w:szCs w:val="20"/>
              </w:rPr>
              <w:t>3.99 (3.19)</w:t>
            </w:r>
          </w:p>
        </w:tc>
        <w:tc>
          <w:tcPr>
            <w:tcW w:w="2040" w:type="dxa"/>
          </w:tcPr>
          <w:p w14:paraId="342EC8A6" w14:textId="44726917" w:rsidR="006D1AC4" w:rsidRPr="00D517AF" w:rsidRDefault="007A50BD" w:rsidP="00234DE1">
            <w:pPr>
              <w:widowControl w:val="0"/>
              <w:spacing w:before="40" w:after="40"/>
              <w:rPr>
                <w:rFonts w:cs="Arial"/>
                <w:szCs w:val="20"/>
              </w:rPr>
            </w:pPr>
            <w:r w:rsidRPr="00D517AF">
              <w:rPr>
                <w:rFonts w:cs="Arial"/>
                <w:szCs w:val="20"/>
              </w:rPr>
              <w:t>0.29 (0.91)</w:t>
            </w:r>
          </w:p>
        </w:tc>
        <w:tc>
          <w:tcPr>
            <w:tcW w:w="2040" w:type="dxa"/>
          </w:tcPr>
          <w:p w14:paraId="01D461EC" w14:textId="78258010" w:rsidR="006D1AC4" w:rsidRPr="00D517AF" w:rsidRDefault="007A50BD" w:rsidP="00234DE1">
            <w:pPr>
              <w:widowControl w:val="0"/>
              <w:spacing w:before="40" w:after="40"/>
              <w:rPr>
                <w:rFonts w:cs="Arial"/>
                <w:szCs w:val="20"/>
              </w:rPr>
            </w:pPr>
            <w:r w:rsidRPr="00D517AF">
              <w:rPr>
                <w:rFonts w:cs="Arial"/>
                <w:szCs w:val="20"/>
              </w:rPr>
              <w:t>-1.00 (2.00)</w:t>
            </w:r>
          </w:p>
        </w:tc>
      </w:tr>
      <w:tr w:rsidR="00D517AF" w:rsidRPr="00D517AF" w14:paraId="7D12FF88" w14:textId="77777777" w:rsidTr="00234DE1">
        <w:tc>
          <w:tcPr>
            <w:tcW w:w="4140" w:type="dxa"/>
          </w:tcPr>
          <w:p w14:paraId="65CD9BA5" w14:textId="4A67C596" w:rsidR="006D1AC4" w:rsidRPr="00D517AF" w:rsidRDefault="006D1AC4" w:rsidP="00234DE1">
            <w:pPr>
              <w:widowControl w:val="0"/>
              <w:spacing w:before="40" w:after="40"/>
              <w:rPr>
                <w:rFonts w:cs="Arial"/>
                <w:szCs w:val="20"/>
              </w:rPr>
            </w:pPr>
            <w:r w:rsidRPr="00D517AF">
              <w:rPr>
                <w:rFonts w:cs="Arial"/>
                <w:szCs w:val="20"/>
              </w:rPr>
              <w:t>HRV: Pain, Silence</w:t>
            </w:r>
          </w:p>
        </w:tc>
        <w:tc>
          <w:tcPr>
            <w:tcW w:w="2040" w:type="dxa"/>
          </w:tcPr>
          <w:p w14:paraId="1BD8E4F5" w14:textId="442C427E" w:rsidR="006D1AC4" w:rsidRPr="00D517AF" w:rsidRDefault="007A50BD" w:rsidP="00234DE1">
            <w:pPr>
              <w:widowControl w:val="0"/>
              <w:spacing w:before="40" w:after="40"/>
              <w:rPr>
                <w:rFonts w:cs="Arial"/>
                <w:szCs w:val="20"/>
              </w:rPr>
            </w:pPr>
            <w:r w:rsidRPr="00D517AF">
              <w:rPr>
                <w:rFonts w:cs="Arial"/>
                <w:szCs w:val="20"/>
              </w:rPr>
              <w:t>5.46 (6.60)</w:t>
            </w:r>
          </w:p>
        </w:tc>
        <w:tc>
          <w:tcPr>
            <w:tcW w:w="2040" w:type="dxa"/>
          </w:tcPr>
          <w:p w14:paraId="6AD44093" w14:textId="236F77AD" w:rsidR="006D1AC4" w:rsidRPr="00D517AF" w:rsidRDefault="007A50BD" w:rsidP="00234DE1">
            <w:pPr>
              <w:widowControl w:val="0"/>
              <w:spacing w:before="40" w:after="40"/>
              <w:rPr>
                <w:rFonts w:cs="Arial"/>
                <w:szCs w:val="20"/>
              </w:rPr>
            </w:pPr>
            <w:r w:rsidRPr="00D517AF">
              <w:rPr>
                <w:rFonts w:cs="Arial"/>
                <w:szCs w:val="20"/>
              </w:rPr>
              <w:t>1.06 (0.91)</w:t>
            </w:r>
          </w:p>
        </w:tc>
        <w:tc>
          <w:tcPr>
            <w:tcW w:w="2040" w:type="dxa"/>
          </w:tcPr>
          <w:p w14:paraId="6BBE42BB" w14:textId="688FE0A3" w:rsidR="006D1AC4" w:rsidRPr="00D517AF" w:rsidRDefault="007A50BD" w:rsidP="00234DE1">
            <w:pPr>
              <w:widowControl w:val="0"/>
              <w:spacing w:before="40" w:after="40"/>
              <w:rPr>
                <w:rFonts w:cs="Arial"/>
                <w:szCs w:val="20"/>
              </w:rPr>
            </w:pPr>
            <w:r w:rsidRPr="00D517AF">
              <w:rPr>
                <w:rFonts w:cs="Arial"/>
                <w:szCs w:val="20"/>
              </w:rPr>
              <w:t>1.32 (2.00)</w:t>
            </w:r>
          </w:p>
        </w:tc>
      </w:tr>
    </w:tbl>
    <w:p w14:paraId="25B66DA4" w14:textId="77777777" w:rsidR="000B17D4" w:rsidRPr="00D517AF" w:rsidRDefault="000B17D4" w:rsidP="000B17D4">
      <w:pPr>
        <w:widowControl w:val="0"/>
        <w:rPr>
          <w:rFonts w:cs="Arial"/>
          <w:szCs w:val="20"/>
        </w:rPr>
      </w:pPr>
    </w:p>
    <w:p w14:paraId="75AE3129" w14:textId="77777777" w:rsidR="000B17D4" w:rsidRPr="00D517AF" w:rsidRDefault="000B17D4">
      <w:pPr>
        <w:spacing w:before="0" w:after="200" w:line="276" w:lineRule="auto"/>
        <w:rPr>
          <w:rFonts w:cs="Arial"/>
          <w:b/>
          <w:bCs/>
        </w:rPr>
      </w:pPr>
      <w:r w:rsidRPr="00D517AF">
        <w:rPr>
          <w:rFonts w:cs="Arial"/>
          <w:b/>
          <w:bCs/>
        </w:rPr>
        <w:br w:type="page"/>
      </w:r>
    </w:p>
    <w:p w14:paraId="7A4D1CD1" w14:textId="77777777" w:rsidR="000B17D4" w:rsidRPr="00D517AF" w:rsidRDefault="000B17D4" w:rsidP="00174BA1">
      <w:pPr>
        <w:widowControl w:val="0"/>
        <w:rPr>
          <w:rFonts w:cs="Arial"/>
          <w:b/>
          <w:bCs/>
        </w:rPr>
        <w:sectPr w:rsidR="000B17D4" w:rsidRPr="00D517AF" w:rsidSect="00D517AF">
          <w:type w:val="continuous"/>
          <w:pgSz w:w="12240" w:h="15840"/>
          <w:pgMar w:top="1440" w:right="1800" w:bottom="1440" w:left="1800" w:header="720" w:footer="288" w:gutter="0"/>
          <w:cols w:space="720"/>
          <w:titlePg/>
          <w:docGrid w:linePitch="360"/>
        </w:sectPr>
      </w:pPr>
    </w:p>
    <w:p w14:paraId="328AA7C1" w14:textId="687E49ED" w:rsidR="00174BA1" w:rsidRPr="00D517AF" w:rsidRDefault="005D5587" w:rsidP="00174BA1">
      <w:pPr>
        <w:widowControl w:val="0"/>
        <w:rPr>
          <w:rFonts w:cs="Arial"/>
          <w:szCs w:val="20"/>
        </w:rPr>
      </w:pPr>
      <w:r w:rsidRPr="00D517AF">
        <w:rPr>
          <w:rFonts w:cs="Arial"/>
          <w:b/>
          <w:bCs/>
        </w:rPr>
        <w:lastRenderedPageBreak/>
        <w:t xml:space="preserve">Supplementary </w:t>
      </w:r>
      <w:r w:rsidR="00174BA1" w:rsidRPr="00D517AF">
        <w:rPr>
          <w:rFonts w:cs="Arial"/>
          <w:b/>
          <w:bCs/>
        </w:rPr>
        <w:t xml:space="preserve">Table </w:t>
      </w:r>
      <w:r w:rsidR="00197A5D" w:rsidRPr="00D517AF">
        <w:rPr>
          <w:rFonts w:cs="Arial"/>
          <w:b/>
          <w:bCs/>
        </w:rPr>
        <w:t>3</w:t>
      </w:r>
      <w:r w:rsidR="00174BA1" w:rsidRPr="00D517AF">
        <w:rPr>
          <w:rFonts w:cs="Arial"/>
        </w:rPr>
        <w:t xml:space="preserve"> Heart rate variables corrected for within session baseline by condition (Listen, Pain), session (Audio, Silence), and audio group assignment (Music, Nature)</w:t>
      </w:r>
      <w:r w:rsidR="009066A9" w:rsidRPr="00D517AF">
        <w:rPr>
          <w:rFonts w:cs="Arial"/>
        </w:rPr>
        <w:t>.</w:t>
      </w:r>
    </w:p>
    <w:tbl>
      <w:tblPr>
        <w:tblW w:w="5000" w:type="pct"/>
        <w:tblCellMar>
          <w:top w:w="55" w:type="dxa"/>
          <w:left w:w="55" w:type="dxa"/>
          <w:bottom w:w="55" w:type="dxa"/>
          <w:right w:w="55" w:type="dxa"/>
        </w:tblCellMar>
        <w:tblLook w:val="0000" w:firstRow="0" w:lastRow="0" w:firstColumn="0" w:lastColumn="0" w:noHBand="0" w:noVBand="0"/>
      </w:tblPr>
      <w:tblGrid>
        <w:gridCol w:w="2880"/>
        <w:gridCol w:w="1078"/>
        <w:gridCol w:w="1079"/>
        <w:gridCol w:w="2609"/>
        <w:gridCol w:w="988"/>
      </w:tblGrid>
      <w:tr w:rsidR="00D517AF" w:rsidRPr="00D517AF" w14:paraId="23A3D1CE" w14:textId="77777777" w:rsidTr="00BE3BB8">
        <w:trPr>
          <w:trHeight w:val="432"/>
        </w:trPr>
        <w:tc>
          <w:tcPr>
            <w:tcW w:w="1668" w:type="pct"/>
            <w:tcBorders>
              <w:top w:val="single" w:sz="4" w:space="0" w:color="auto"/>
              <w:left w:val="single" w:sz="2" w:space="0" w:color="000000"/>
              <w:bottom w:val="single" w:sz="2" w:space="0" w:color="000000"/>
              <w:right w:val="single" w:sz="2" w:space="0" w:color="000000"/>
            </w:tcBorders>
          </w:tcPr>
          <w:p w14:paraId="0C525635" w14:textId="77777777" w:rsidR="00BE3BB8" w:rsidRPr="00D517AF" w:rsidRDefault="00BE3BB8" w:rsidP="008D26CF">
            <w:pPr>
              <w:widowControl w:val="0"/>
              <w:spacing w:before="0" w:after="0"/>
              <w:rPr>
                <w:rFonts w:cs="Arial"/>
                <w:sz w:val="22"/>
              </w:rPr>
            </w:pPr>
          </w:p>
        </w:tc>
        <w:tc>
          <w:tcPr>
            <w:tcW w:w="624" w:type="pct"/>
            <w:tcBorders>
              <w:top w:val="single" w:sz="4" w:space="0" w:color="auto"/>
              <w:left w:val="single" w:sz="2" w:space="0" w:color="000000"/>
              <w:bottom w:val="single" w:sz="2" w:space="0" w:color="000000"/>
              <w:right w:val="single" w:sz="2" w:space="0" w:color="000000"/>
            </w:tcBorders>
          </w:tcPr>
          <w:p w14:paraId="4DC1E07B" w14:textId="288639D9" w:rsidR="00BE3BB8" w:rsidRPr="00D517AF" w:rsidRDefault="00BE3BB8" w:rsidP="008D26CF">
            <w:pPr>
              <w:spacing w:before="0" w:after="0"/>
              <w:rPr>
                <w:sz w:val="22"/>
              </w:rPr>
            </w:pPr>
            <w:r w:rsidRPr="00D517AF">
              <w:rPr>
                <w:sz w:val="22"/>
              </w:rPr>
              <w:t>Music Group (</w:t>
            </w:r>
            <w:r w:rsidRPr="00D517AF">
              <w:rPr>
                <w:i/>
                <w:sz w:val="22"/>
              </w:rPr>
              <w:t xml:space="preserve">n </w:t>
            </w:r>
            <w:r w:rsidRPr="00D517AF">
              <w:rPr>
                <w:sz w:val="22"/>
              </w:rPr>
              <w:t>= 4)</w:t>
            </w:r>
          </w:p>
          <w:p w14:paraId="21CDB57D" w14:textId="77777777" w:rsidR="00BE3BB8" w:rsidRPr="00D517AF" w:rsidRDefault="00BE3BB8" w:rsidP="008D26CF">
            <w:pPr>
              <w:spacing w:before="0" w:after="0"/>
              <w:rPr>
                <w:sz w:val="22"/>
              </w:rPr>
            </w:pPr>
            <w:r w:rsidRPr="00D517AF">
              <w:rPr>
                <w:sz w:val="22"/>
              </w:rPr>
              <w:t>(</w:t>
            </w:r>
            <w:r w:rsidRPr="00D517AF">
              <w:rPr>
                <w:i/>
                <w:sz w:val="22"/>
              </w:rPr>
              <w:t>M</w:t>
            </w:r>
            <w:r w:rsidRPr="00D517AF">
              <w:rPr>
                <w:sz w:val="22"/>
              </w:rPr>
              <w:t xml:space="preserve"> (</w:t>
            </w:r>
            <w:r w:rsidRPr="00D517AF">
              <w:rPr>
                <w:i/>
                <w:sz w:val="22"/>
              </w:rPr>
              <w:t>SD</w:t>
            </w:r>
            <w:r w:rsidRPr="00D517AF">
              <w:rPr>
                <w:sz w:val="22"/>
              </w:rPr>
              <w:t>))</w:t>
            </w:r>
          </w:p>
        </w:tc>
        <w:tc>
          <w:tcPr>
            <w:tcW w:w="625" w:type="pct"/>
            <w:tcBorders>
              <w:top w:val="single" w:sz="4" w:space="0" w:color="auto"/>
              <w:left w:val="single" w:sz="2" w:space="0" w:color="000000"/>
              <w:bottom w:val="single" w:sz="2" w:space="0" w:color="000000"/>
              <w:right w:val="single" w:sz="2" w:space="0" w:color="000000"/>
            </w:tcBorders>
          </w:tcPr>
          <w:p w14:paraId="6BB837FA" w14:textId="77777777" w:rsidR="00BE3BB8" w:rsidRPr="00D517AF" w:rsidRDefault="00BE3BB8" w:rsidP="008D26CF">
            <w:pPr>
              <w:spacing w:before="0" w:after="0"/>
              <w:rPr>
                <w:sz w:val="22"/>
              </w:rPr>
            </w:pPr>
            <w:r w:rsidRPr="00D517AF">
              <w:rPr>
                <w:sz w:val="22"/>
              </w:rPr>
              <w:t>Nature Group (</w:t>
            </w:r>
            <w:r w:rsidRPr="00D517AF">
              <w:rPr>
                <w:i/>
                <w:sz w:val="22"/>
              </w:rPr>
              <w:t xml:space="preserve">n </w:t>
            </w:r>
            <w:r w:rsidRPr="00D517AF">
              <w:rPr>
                <w:sz w:val="22"/>
              </w:rPr>
              <w:t>= 5)</w:t>
            </w:r>
          </w:p>
          <w:p w14:paraId="15485B2C" w14:textId="77777777" w:rsidR="00BE3BB8" w:rsidRPr="00D517AF" w:rsidRDefault="00BE3BB8" w:rsidP="008D26CF">
            <w:pPr>
              <w:spacing w:before="0" w:after="0"/>
              <w:rPr>
                <w:sz w:val="22"/>
              </w:rPr>
            </w:pPr>
            <w:r w:rsidRPr="00D517AF">
              <w:rPr>
                <w:sz w:val="22"/>
              </w:rPr>
              <w:t>(</w:t>
            </w:r>
            <w:r w:rsidRPr="00D517AF">
              <w:rPr>
                <w:i/>
                <w:sz w:val="22"/>
              </w:rPr>
              <w:t>M</w:t>
            </w:r>
            <w:r w:rsidRPr="00D517AF">
              <w:rPr>
                <w:sz w:val="22"/>
              </w:rPr>
              <w:t xml:space="preserve"> (</w:t>
            </w:r>
            <w:r w:rsidRPr="00D517AF">
              <w:rPr>
                <w:i/>
                <w:sz w:val="22"/>
              </w:rPr>
              <w:t>SD</w:t>
            </w:r>
            <w:r w:rsidRPr="00D517AF">
              <w:rPr>
                <w:sz w:val="22"/>
              </w:rPr>
              <w:t>))</w:t>
            </w:r>
          </w:p>
        </w:tc>
        <w:tc>
          <w:tcPr>
            <w:tcW w:w="1511" w:type="pct"/>
            <w:tcBorders>
              <w:top w:val="single" w:sz="4" w:space="0" w:color="auto"/>
              <w:left w:val="single" w:sz="2" w:space="0" w:color="000000"/>
              <w:bottom w:val="single" w:sz="2" w:space="0" w:color="000000"/>
              <w:right w:val="single" w:sz="2" w:space="0" w:color="000000"/>
            </w:tcBorders>
          </w:tcPr>
          <w:p w14:paraId="0B3F6BA9" w14:textId="177CA971" w:rsidR="00BE3BB8" w:rsidRPr="00D517AF" w:rsidRDefault="00BE3BB8" w:rsidP="008D26CF">
            <w:pPr>
              <w:spacing w:before="0" w:after="0"/>
              <w:rPr>
                <w:rFonts w:cs="Arial"/>
                <w:sz w:val="22"/>
              </w:rPr>
            </w:pPr>
            <w:r w:rsidRPr="00D517AF">
              <w:rPr>
                <w:rFonts w:cs="Arial"/>
                <w:sz w:val="22"/>
              </w:rPr>
              <w:t>Statistical Test</w:t>
            </w:r>
          </w:p>
        </w:tc>
        <w:tc>
          <w:tcPr>
            <w:tcW w:w="572" w:type="pct"/>
            <w:tcBorders>
              <w:top w:val="single" w:sz="4" w:space="0" w:color="auto"/>
              <w:left w:val="single" w:sz="2" w:space="0" w:color="000000"/>
              <w:bottom w:val="single" w:sz="2" w:space="0" w:color="000000"/>
              <w:right w:val="single" w:sz="2" w:space="0" w:color="000000"/>
            </w:tcBorders>
          </w:tcPr>
          <w:p w14:paraId="0EBCA18A" w14:textId="247D170A" w:rsidR="00BE3BB8" w:rsidRPr="00D517AF" w:rsidRDefault="00BE3BB8" w:rsidP="008D26CF">
            <w:pPr>
              <w:spacing w:before="0" w:after="0"/>
              <w:rPr>
                <w:rFonts w:cs="Arial"/>
                <w:sz w:val="22"/>
              </w:rPr>
            </w:pPr>
            <w:r w:rsidRPr="00D517AF">
              <w:rPr>
                <w:i/>
                <w:sz w:val="22"/>
              </w:rPr>
              <w:t>Z (p)</w:t>
            </w:r>
          </w:p>
        </w:tc>
      </w:tr>
      <w:tr w:rsidR="00D517AF" w:rsidRPr="00D517AF" w14:paraId="78EE8EA9" w14:textId="77777777" w:rsidTr="00B60A32">
        <w:trPr>
          <w:trHeight w:val="432"/>
        </w:trPr>
        <w:tc>
          <w:tcPr>
            <w:tcW w:w="1668" w:type="pct"/>
            <w:tcBorders>
              <w:top w:val="single" w:sz="2" w:space="0" w:color="000000"/>
              <w:left w:val="single" w:sz="1" w:space="0" w:color="000000"/>
              <w:bottom w:val="single" w:sz="1" w:space="0" w:color="000000"/>
            </w:tcBorders>
            <w:shd w:val="clear" w:color="auto" w:fill="D9D9D9" w:themeFill="background1" w:themeFillShade="D9"/>
          </w:tcPr>
          <w:p w14:paraId="5EB4956A" w14:textId="77777777" w:rsidR="00BE3BB8" w:rsidRPr="00D517AF" w:rsidRDefault="00BE3BB8" w:rsidP="008D26CF">
            <w:pPr>
              <w:widowControl w:val="0"/>
              <w:spacing w:before="0" w:after="0"/>
              <w:rPr>
                <w:sz w:val="22"/>
              </w:rPr>
            </w:pPr>
            <w:r w:rsidRPr="00D517AF">
              <w:rPr>
                <w:sz w:val="22"/>
              </w:rPr>
              <w:t>HR</w:t>
            </w:r>
            <w:r w:rsidRPr="00D517AF">
              <w:rPr>
                <w:sz w:val="22"/>
                <w:vertAlign w:val="subscript"/>
              </w:rPr>
              <w:t>BL</w:t>
            </w:r>
            <w:r w:rsidRPr="00D517AF">
              <w:rPr>
                <w:sz w:val="22"/>
              </w:rPr>
              <w:t xml:space="preserve">: Cond. = Listen </w:t>
            </w:r>
          </w:p>
          <w:p w14:paraId="50D4EB95" w14:textId="77777777" w:rsidR="00BE3BB8" w:rsidRPr="00D517AF" w:rsidRDefault="00BE3BB8" w:rsidP="008D26CF">
            <w:pPr>
              <w:widowControl w:val="0"/>
              <w:spacing w:before="0" w:after="0"/>
              <w:rPr>
                <w:sz w:val="22"/>
              </w:rPr>
            </w:pPr>
            <w:r w:rsidRPr="00D517AF">
              <w:rPr>
                <w:sz w:val="22"/>
              </w:rPr>
              <w:t>Session = Audio</w:t>
            </w:r>
          </w:p>
        </w:tc>
        <w:tc>
          <w:tcPr>
            <w:tcW w:w="624" w:type="pct"/>
            <w:tcBorders>
              <w:top w:val="single" w:sz="2" w:space="0" w:color="000000"/>
              <w:left w:val="single" w:sz="1" w:space="0" w:color="000000"/>
              <w:bottom w:val="single" w:sz="1" w:space="0" w:color="000000"/>
            </w:tcBorders>
            <w:shd w:val="clear" w:color="auto" w:fill="D9D9D9" w:themeFill="background1" w:themeFillShade="D9"/>
          </w:tcPr>
          <w:p w14:paraId="135E986F" w14:textId="77777777" w:rsidR="00BE3BB8" w:rsidRPr="00D517AF" w:rsidRDefault="00BE3BB8" w:rsidP="008D26CF">
            <w:pPr>
              <w:spacing w:before="0" w:after="0"/>
              <w:rPr>
                <w:sz w:val="22"/>
              </w:rPr>
            </w:pPr>
            <w:r w:rsidRPr="00D517AF">
              <w:rPr>
                <w:sz w:val="22"/>
              </w:rPr>
              <w:t>-2.81 (1.78)</w:t>
            </w:r>
          </w:p>
        </w:tc>
        <w:tc>
          <w:tcPr>
            <w:tcW w:w="625" w:type="pct"/>
            <w:tcBorders>
              <w:top w:val="single" w:sz="2" w:space="0" w:color="000000"/>
              <w:left w:val="single" w:sz="1" w:space="0" w:color="000000"/>
              <w:bottom w:val="single" w:sz="1" w:space="0" w:color="000000"/>
            </w:tcBorders>
            <w:shd w:val="clear" w:color="auto" w:fill="D9D9D9" w:themeFill="background1" w:themeFillShade="D9"/>
          </w:tcPr>
          <w:p w14:paraId="2F0AA3FB" w14:textId="77777777" w:rsidR="00BE3BB8" w:rsidRPr="00D517AF" w:rsidRDefault="00BE3BB8" w:rsidP="008D26CF">
            <w:pPr>
              <w:spacing w:before="0" w:after="0"/>
              <w:rPr>
                <w:sz w:val="22"/>
              </w:rPr>
            </w:pPr>
            <w:r w:rsidRPr="00D517AF">
              <w:rPr>
                <w:sz w:val="22"/>
              </w:rPr>
              <w:t>-3.37 (2.85)</w:t>
            </w:r>
          </w:p>
        </w:tc>
        <w:tc>
          <w:tcPr>
            <w:tcW w:w="1511" w:type="pct"/>
            <w:tcBorders>
              <w:top w:val="single" w:sz="2" w:space="0" w:color="000000"/>
              <w:left w:val="single" w:sz="1" w:space="0" w:color="000000"/>
              <w:bottom w:val="single" w:sz="1" w:space="0" w:color="000000"/>
            </w:tcBorders>
            <w:shd w:val="clear" w:color="auto" w:fill="D9D9D9" w:themeFill="background1" w:themeFillShade="D9"/>
          </w:tcPr>
          <w:p w14:paraId="5E2BAB77" w14:textId="3F7D2C62" w:rsidR="00BE3BB8" w:rsidRPr="00D517AF" w:rsidRDefault="005848E1" w:rsidP="008D26CF">
            <w:pPr>
              <w:spacing w:before="0" w:after="0"/>
              <w:jc w:val="center"/>
              <w:rPr>
                <w:sz w:val="22"/>
              </w:rPr>
            </w:pPr>
            <w:r w:rsidRPr="00D517AF">
              <w:rPr>
                <w:sz w:val="22"/>
              </w:rPr>
              <w:t>--</w:t>
            </w:r>
          </w:p>
        </w:tc>
        <w:tc>
          <w:tcPr>
            <w:tcW w:w="572" w:type="pct"/>
            <w:tcBorders>
              <w:top w:val="single" w:sz="2" w:space="0" w:color="000000"/>
              <w:left w:val="single" w:sz="1" w:space="0" w:color="000000"/>
              <w:bottom w:val="single" w:sz="1" w:space="0" w:color="000000"/>
              <w:right w:val="single" w:sz="1" w:space="0" w:color="000000"/>
            </w:tcBorders>
            <w:shd w:val="clear" w:color="auto" w:fill="D9D9D9" w:themeFill="background1" w:themeFillShade="D9"/>
          </w:tcPr>
          <w:p w14:paraId="49189349" w14:textId="2251C50D" w:rsidR="00BE3BB8" w:rsidRPr="00D517AF" w:rsidRDefault="005848E1" w:rsidP="008D26CF">
            <w:pPr>
              <w:spacing w:before="0" w:after="0"/>
              <w:jc w:val="center"/>
              <w:rPr>
                <w:sz w:val="22"/>
              </w:rPr>
            </w:pPr>
            <w:r w:rsidRPr="00D517AF">
              <w:rPr>
                <w:sz w:val="22"/>
              </w:rPr>
              <w:t>--</w:t>
            </w:r>
          </w:p>
        </w:tc>
      </w:tr>
      <w:tr w:rsidR="00D517AF" w:rsidRPr="00D517AF" w14:paraId="386C2EAE" w14:textId="77777777" w:rsidTr="00B60A32">
        <w:trPr>
          <w:trHeight w:val="432"/>
        </w:trPr>
        <w:tc>
          <w:tcPr>
            <w:tcW w:w="1668" w:type="pct"/>
            <w:tcBorders>
              <w:top w:val="single" w:sz="2" w:space="0" w:color="000000"/>
              <w:left w:val="single" w:sz="1" w:space="0" w:color="000000"/>
              <w:bottom w:val="single" w:sz="1" w:space="0" w:color="000000"/>
            </w:tcBorders>
            <w:shd w:val="clear" w:color="auto" w:fill="D9D9D9" w:themeFill="background1" w:themeFillShade="D9"/>
          </w:tcPr>
          <w:p w14:paraId="72E3EC5E" w14:textId="77777777" w:rsidR="00BE3BB8" w:rsidRPr="00D517AF" w:rsidRDefault="00BE3BB8" w:rsidP="008D26CF">
            <w:pPr>
              <w:widowControl w:val="0"/>
              <w:spacing w:before="0" w:after="0"/>
              <w:rPr>
                <w:sz w:val="22"/>
              </w:rPr>
            </w:pPr>
            <w:r w:rsidRPr="00D517AF">
              <w:rPr>
                <w:sz w:val="22"/>
              </w:rPr>
              <w:t>HR</w:t>
            </w:r>
            <w:r w:rsidRPr="00D517AF">
              <w:rPr>
                <w:sz w:val="22"/>
                <w:vertAlign w:val="subscript"/>
              </w:rPr>
              <w:t>BL</w:t>
            </w:r>
            <w:r w:rsidRPr="00D517AF">
              <w:rPr>
                <w:sz w:val="22"/>
              </w:rPr>
              <w:t>: Cond. = Pain</w:t>
            </w:r>
          </w:p>
          <w:p w14:paraId="2CEFBF78" w14:textId="77777777" w:rsidR="00BE3BB8" w:rsidRPr="00D517AF" w:rsidRDefault="00BE3BB8" w:rsidP="008D26CF">
            <w:pPr>
              <w:widowControl w:val="0"/>
              <w:spacing w:before="0" w:after="0"/>
              <w:rPr>
                <w:sz w:val="22"/>
              </w:rPr>
            </w:pPr>
            <w:r w:rsidRPr="00D517AF">
              <w:rPr>
                <w:sz w:val="22"/>
              </w:rPr>
              <w:t>Session = Audio</w:t>
            </w:r>
          </w:p>
        </w:tc>
        <w:tc>
          <w:tcPr>
            <w:tcW w:w="624" w:type="pct"/>
            <w:tcBorders>
              <w:top w:val="single" w:sz="2" w:space="0" w:color="000000"/>
              <w:left w:val="single" w:sz="1" w:space="0" w:color="000000"/>
              <w:bottom w:val="single" w:sz="1" w:space="0" w:color="000000"/>
            </w:tcBorders>
            <w:shd w:val="clear" w:color="auto" w:fill="D9D9D9" w:themeFill="background1" w:themeFillShade="D9"/>
          </w:tcPr>
          <w:p w14:paraId="04913909" w14:textId="77777777" w:rsidR="00BE3BB8" w:rsidRPr="00D517AF" w:rsidRDefault="00BE3BB8" w:rsidP="008D26CF">
            <w:pPr>
              <w:spacing w:before="0" w:after="0"/>
              <w:rPr>
                <w:sz w:val="22"/>
              </w:rPr>
            </w:pPr>
            <w:r w:rsidRPr="00D517AF">
              <w:rPr>
                <w:sz w:val="22"/>
              </w:rPr>
              <w:t>-4.44 (1.30)</w:t>
            </w:r>
          </w:p>
        </w:tc>
        <w:tc>
          <w:tcPr>
            <w:tcW w:w="625" w:type="pct"/>
            <w:tcBorders>
              <w:top w:val="single" w:sz="2" w:space="0" w:color="000000"/>
              <w:left w:val="single" w:sz="1" w:space="0" w:color="000000"/>
              <w:bottom w:val="single" w:sz="1" w:space="0" w:color="000000"/>
            </w:tcBorders>
            <w:shd w:val="clear" w:color="auto" w:fill="D9D9D9" w:themeFill="background1" w:themeFillShade="D9"/>
          </w:tcPr>
          <w:p w14:paraId="5245CAF6" w14:textId="77777777" w:rsidR="00BE3BB8" w:rsidRPr="00D517AF" w:rsidRDefault="00BE3BB8" w:rsidP="008D26CF">
            <w:pPr>
              <w:spacing w:before="0" w:after="0"/>
              <w:rPr>
                <w:sz w:val="22"/>
              </w:rPr>
            </w:pPr>
            <w:r w:rsidRPr="00D517AF">
              <w:rPr>
                <w:sz w:val="22"/>
              </w:rPr>
              <w:t>-4.33 (0.95)</w:t>
            </w:r>
          </w:p>
        </w:tc>
        <w:tc>
          <w:tcPr>
            <w:tcW w:w="1511" w:type="pct"/>
            <w:tcBorders>
              <w:top w:val="single" w:sz="2" w:space="0" w:color="000000"/>
              <w:left w:val="single" w:sz="1" w:space="0" w:color="000000"/>
              <w:bottom w:val="single" w:sz="1" w:space="0" w:color="000000"/>
            </w:tcBorders>
            <w:shd w:val="clear" w:color="auto" w:fill="D9D9D9" w:themeFill="background1" w:themeFillShade="D9"/>
          </w:tcPr>
          <w:p w14:paraId="5A881E26" w14:textId="6A55D2AD" w:rsidR="00BE3BB8" w:rsidRPr="00D517AF" w:rsidRDefault="005848E1" w:rsidP="008D26CF">
            <w:pPr>
              <w:spacing w:before="0" w:after="0"/>
              <w:jc w:val="center"/>
              <w:rPr>
                <w:sz w:val="22"/>
              </w:rPr>
            </w:pPr>
            <w:r w:rsidRPr="00D517AF">
              <w:rPr>
                <w:sz w:val="22"/>
              </w:rPr>
              <w:t>--</w:t>
            </w:r>
          </w:p>
        </w:tc>
        <w:tc>
          <w:tcPr>
            <w:tcW w:w="572" w:type="pct"/>
            <w:tcBorders>
              <w:top w:val="single" w:sz="2" w:space="0" w:color="000000"/>
              <w:left w:val="single" w:sz="1" w:space="0" w:color="000000"/>
              <w:bottom w:val="single" w:sz="1" w:space="0" w:color="000000"/>
              <w:right w:val="single" w:sz="1" w:space="0" w:color="000000"/>
            </w:tcBorders>
            <w:shd w:val="clear" w:color="auto" w:fill="D9D9D9" w:themeFill="background1" w:themeFillShade="D9"/>
          </w:tcPr>
          <w:p w14:paraId="32F98F64" w14:textId="44B61773" w:rsidR="00BE3BB8" w:rsidRPr="00D517AF" w:rsidRDefault="005848E1" w:rsidP="008D26CF">
            <w:pPr>
              <w:spacing w:before="0" w:after="0"/>
              <w:jc w:val="center"/>
              <w:rPr>
                <w:sz w:val="22"/>
              </w:rPr>
            </w:pPr>
            <w:r w:rsidRPr="00D517AF">
              <w:rPr>
                <w:sz w:val="22"/>
              </w:rPr>
              <w:t>--</w:t>
            </w:r>
          </w:p>
        </w:tc>
      </w:tr>
      <w:tr w:rsidR="00D517AF" w:rsidRPr="00D517AF" w14:paraId="5BDBDBE4" w14:textId="77777777" w:rsidTr="00B60A32">
        <w:trPr>
          <w:trHeight w:val="432"/>
        </w:trPr>
        <w:tc>
          <w:tcPr>
            <w:tcW w:w="1668" w:type="pct"/>
            <w:tcBorders>
              <w:top w:val="single" w:sz="2" w:space="0" w:color="000000"/>
              <w:left w:val="single" w:sz="1" w:space="0" w:color="000000"/>
              <w:bottom w:val="single" w:sz="1" w:space="0" w:color="000000"/>
            </w:tcBorders>
            <w:shd w:val="clear" w:color="auto" w:fill="D9D9D9" w:themeFill="background1" w:themeFillShade="D9"/>
          </w:tcPr>
          <w:p w14:paraId="2947956A" w14:textId="77777777" w:rsidR="00BE3BB8" w:rsidRPr="00D517AF" w:rsidRDefault="00BE3BB8" w:rsidP="008D26CF">
            <w:pPr>
              <w:widowControl w:val="0"/>
              <w:spacing w:before="0" w:after="0"/>
              <w:rPr>
                <w:sz w:val="22"/>
                <w:lang w:val="fr-FR"/>
              </w:rPr>
            </w:pPr>
            <w:r w:rsidRPr="00D517AF">
              <w:rPr>
                <w:sz w:val="22"/>
                <w:lang w:val="fr-FR"/>
              </w:rPr>
              <w:t>HR</w:t>
            </w:r>
            <w:r w:rsidRPr="00D517AF">
              <w:rPr>
                <w:sz w:val="22"/>
                <w:vertAlign w:val="subscript"/>
                <w:lang w:val="fr-FR"/>
              </w:rPr>
              <w:t>BL</w:t>
            </w:r>
            <w:r w:rsidRPr="00D517AF">
              <w:rPr>
                <w:sz w:val="22"/>
                <w:lang w:val="fr-FR"/>
              </w:rPr>
              <w:t xml:space="preserve">: Cond. = </w:t>
            </w:r>
            <w:proofErr w:type="spellStart"/>
            <w:r w:rsidRPr="00D517AF">
              <w:rPr>
                <w:sz w:val="22"/>
                <w:lang w:val="fr-FR"/>
              </w:rPr>
              <w:t>Listen</w:t>
            </w:r>
            <w:proofErr w:type="spellEnd"/>
          </w:p>
          <w:p w14:paraId="3A3BD2EF" w14:textId="77777777" w:rsidR="00BE3BB8" w:rsidRPr="00D517AF" w:rsidRDefault="00BE3BB8" w:rsidP="008D26CF">
            <w:pPr>
              <w:widowControl w:val="0"/>
              <w:spacing w:before="0" w:after="0"/>
              <w:rPr>
                <w:sz w:val="22"/>
                <w:lang w:val="fr-FR"/>
              </w:rPr>
            </w:pPr>
            <w:r w:rsidRPr="00D517AF">
              <w:rPr>
                <w:sz w:val="22"/>
                <w:lang w:val="fr-FR"/>
              </w:rPr>
              <w:t>Session = Silence</w:t>
            </w:r>
          </w:p>
        </w:tc>
        <w:tc>
          <w:tcPr>
            <w:tcW w:w="624" w:type="pct"/>
            <w:tcBorders>
              <w:top w:val="single" w:sz="2" w:space="0" w:color="000000"/>
              <w:left w:val="single" w:sz="1" w:space="0" w:color="000000"/>
              <w:bottom w:val="single" w:sz="1" w:space="0" w:color="000000"/>
            </w:tcBorders>
            <w:shd w:val="clear" w:color="auto" w:fill="D9D9D9" w:themeFill="background1" w:themeFillShade="D9"/>
          </w:tcPr>
          <w:p w14:paraId="2417E2FB" w14:textId="77777777" w:rsidR="00BE3BB8" w:rsidRPr="00D517AF" w:rsidRDefault="00BE3BB8" w:rsidP="008D26CF">
            <w:pPr>
              <w:spacing w:before="0" w:after="0"/>
              <w:rPr>
                <w:sz w:val="22"/>
              </w:rPr>
            </w:pPr>
            <w:r w:rsidRPr="00D517AF">
              <w:rPr>
                <w:sz w:val="22"/>
              </w:rPr>
              <w:t>-2.37 (0.69)</w:t>
            </w:r>
          </w:p>
        </w:tc>
        <w:tc>
          <w:tcPr>
            <w:tcW w:w="625" w:type="pct"/>
            <w:tcBorders>
              <w:top w:val="single" w:sz="2" w:space="0" w:color="000000"/>
              <w:left w:val="single" w:sz="1" w:space="0" w:color="000000"/>
              <w:bottom w:val="single" w:sz="1" w:space="0" w:color="000000"/>
            </w:tcBorders>
            <w:shd w:val="clear" w:color="auto" w:fill="D9D9D9" w:themeFill="background1" w:themeFillShade="D9"/>
          </w:tcPr>
          <w:p w14:paraId="436B8DF3" w14:textId="77777777" w:rsidR="00BE3BB8" w:rsidRPr="00D517AF" w:rsidRDefault="00BE3BB8" w:rsidP="008D26CF">
            <w:pPr>
              <w:spacing w:before="0" w:after="0"/>
              <w:rPr>
                <w:sz w:val="22"/>
              </w:rPr>
            </w:pPr>
            <w:r w:rsidRPr="00D517AF">
              <w:rPr>
                <w:sz w:val="22"/>
              </w:rPr>
              <w:t>-4.46 (1.33)</w:t>
            </w:r>
          </w:p>
        </w:tc>
        <w:tc>
          <w:tcPr>
            <w:tcW w:w="1511" w:type="pct"/>
            <w:tcBorders>
              <w:top w:val="single" w:sz="2" w:space="0" w:color="000000"/>
              <w:left w:val="single" w:sz="1" w:space="0" w:color="000000"/>
              <w:bottom w:val="single" w:sz="1" w:space="0" w:color="000000"/>
            </w:tcBorders>
            <w:shd w:val="clear" w:color="auto" w:fill="D9D9D9" w:themeFill="background1" w:themeFillShade="D9"/>
          </w:tcPr>
          <w:p w14:paraId="10318A28" w14:textId="76F53123" w:rsidR="00BE3BB8" w:rsidRPr="00D517AF" w:rsidRDefault="005848E1" w:rsidP="008D26CF">
            <w:pPr>
              <w:spacing w:before="0" w:after="0"/>
              <w:jc w:val="center"/>
              <w:rPr>
                <w:sz w:val="22"/>
              </w:rPr>
            </w:pPr>
            <w:r w:rsidRPr="00D517AF">
              <w:rPr>
                <w:sz w:val="22"/>
              </w:rPr>
              <w:t>--</w:t>
            </w:r>
          </w:p>
        </w:tc>
        <w:tc>
          <w:tcPr>
            <w:tcW w:w="572" w:type="pct"/>
            <w:tcBorders>
              <w:top w:val="single" w:sz="2" w:space="0" w:color="000000"/>
              <w:left w:val="single" w:sz="1" w:space="0" w:color="000000"/>
              <w:bottom w:val="single" w:sz="1" w:space="0" w:color="000000"/>
              <w:right w:val="single" w:sz="1" w:space="0" w:color="000000"/>
            </w:tcBorders>
            <w:shd w:val="clear" w:color="auto" w:fill="D9D9D9" w:themeFill="background1" w:themeFillShade="D9"/>
          </w:tcPr>
          <w:p w14:paraId="578DE311" w14:textId="1F05DB85" w:rsidR="00BE3BB8" w:rsidRPr="00D517AF" w:rsidRDefault="005848E1" w:rsidP="008D26CF">
            <w:pPr>
              <w:spacing w:before="0" w:after="0"/>
              <w:jc w:val="center"/>
              <w:rPr>
                <w:sz w:val="22"/>
              </w:rPr>
            </w:pPr>
            <w:r w:rsidRPr="00D517AF">
              <w:rPr>
                <w:sz w:val="22"/>
              </w:rPr>
              <w:t>--</w:t>
            </w:r>
          </w:p>
        </w:tc>
      </w:tr>
      <w:tr w:rsidR="00D517AF" w:rsidRPr="00D517AF" w14:paraId="2C067336" w14:textId="77777777" w:rsidTr="00B60A32">
        <w:trPr>
          <w:trHeight w:val="432"/>
        </w:trPr>
        <w:tc>
          <w:tcPr>
            <w:tcW w:w="1668" w:type="pct"/>
            <w:tcBorders>
              <w:top w:val="single" w:sz="2" w:space="0" w:color="000000"/>
              <w:left w:val="single" w:sz="1" w:space="0" w:color="000000"/>
              <w:bottom w:val="single" w:sz="1" w:space="0" w:color="000000"/>
            </w:tcBorders>
            <w:shd w:val="clear" w:color="auto" w:fill="D9D9D9" w:themeFill="background1" w:themeFillShade="D9"/>
          </w:tcPr>
          <w:p w14:paraId="4E9AFCA9" w14:textId="77777777" w:rsidR="00BE3BB8" w:rsidRPr="00D517AF" w:rsidRDefault="00BE3BB8" w:rsidP="008D26CF">
            <w:pPr>
              <w:widowControl w:val="0"/>
              <w:spacing w:before="0" w:after="0"/>
              <w:rPr>
                <w:sz w:val="22"/>
              </w:rPr>
            </w:pPr>
            <w:r w:rsidRPr="00D517AF">
              <w:rPr>
                <w:sz w:val="22"/>
              </w:rPr>
              <w:t>HR</w:t>
            </w:r>
            <w:r w:rsidRPr="00D517AF">
              <w:rPr>
                <w:sz w:val="22"/>
                <w:vertAlign w:val="subscript"/>
              </w:rPr>
              <w:t>BL</w:t>
            </w:r>
            <w:r w:rsidRPr="00D517AF">
              <w:rPr>
                <w:sz w:val="22"/>
              </w:rPr>
              <w:t>: Cond. = Pain</w:t>
            </w:r>
          </w:p>
          <w:p w14:paraId="669C5E09" w14:textId="2ADBC73F" w:rsidR="00BE3BB8" w:rsidRPr="00D517AF" w:rsidRDefault="00BE3BB8" w:rsidP="008D26CF">
            <w:pPr>
              <w:widowControl w:val="0"/>
              <w:spacing w:before="0" w:after="0"/>
              <w:rPr>
                <w:sz w:val="22"/>
              </w:rPr>
            </w:pPr>
            <w:r w:rsidRPr="00D517AF">
              <w:rPr>
                <w:sz w:val="22"/>
              </w:rPr>
              <w:t>Session = Silence</w:t>
            </w:r>
          </w:p>
        </w:tc>
        <w:tc>
          <w:tcPr>
            <w:tcW w:w="624" w:type="pct"/>
            <w:tcBorders>
              <w:top w:val="single" w:sz="2" w:space="0" w:color="000000"/>
              <w:left w:val="single" w:sz="1" w:space="0" w:color="000000"/>
              <w:bottom w:val="single" w:sz="1" w:space="0" w:color="000000"/>
            </w:tcBorders>
            <w:shd w:val="clear" w:color="auto" w:fill="D9D9D9" w:themeFill="background1" w:themeFillShade="D9"/>
          </w:tcPr>
          <w:p w14:paraId="17D05BE2" w14:textId="4C778C49" w:rsidR="00BE3BB8" w:rsidRPr="00D517AF" w:rsidRDefault="00BE3BB8" w:rsidP="008D26CF">
            <w:pPr>
              <w:spacing w:before="0" w:after="0"/>
              <w:rPr>
                <w:sz w:val="22"/>
              </w:rPr>
            </w:pPr>
            <w:r w:rsidRPr="00D517AF">
              <w:rPr>
                <w:sz w:val="22"/>
              </w:rPr>
              <w:t>-3.43 (1.92)</w:t>
            </w:r>
          </w:p>
        </w:tc>
        <w:tc>
          <w:tcPr>
            <w:tcW w:w="625" w:type="pct"/>
            <w:tcBorders>
              <w:top w:val="single" w:sz="2" w:space="0" w:color="000000"/>
              <w:left w:val="single" w:sz="1" w:space="0" w:color="000000"/>
              <w:bottom w:val="single" w:sz="1" w:space="0" w:color="000000"/>
            </w:tcBorders>
            <w:shd w:val="clear" w:color="auto" w:fill="D9D9D9" w:themeFill="background1" w:themeFillShade="D9"/>
          </w:tcPr>
          <w:p w14:paraId="2F61B40F" w14:textId="214DA28A" w:rsidR="00BE3BB8" w:rsidRPr="00D517AF" w:rsidRDefault="00BE3BB8" w:rsidP="008D26CF">
            <w:pPr>
              <w:spacing w:before="0" w:after="0"/>
              <w:rPr>
                <w:sz w:val="22"/>
              </w:rPr>
            </w:pPr>
            <w:r w:rsidRPr="00D517AF">
              <w:rPr>
                <w:sz w:val="22"/>
              </w:rPr>
              <w:t>-6.72 (5.60)</w:t>
            </w:r>
          </w:p>
        </w:tc>
        <w:tc>
          <w:tcPr>
            <w:tcW w:w="1511" w:type="pct"/>
            <w:tcBorders>
              <w:top w:val="single" w:sz="2" w:space="0" w:color="000000"/>
              <w:left w:val="single" w:sz="1" w:space="0" w:color="000000"/>
              <w:bottom w:val="single" w:sz="1" w:space="0" w:color="000000"/>
            </w:tcBorders>
            <w:shd w:val="clear" w:color="auto" w:fill="D9D9D9" w:themeFill="background1" w:themeFillShade="D9"/>
          </w:tcPr>
          <w:p w14:paraId="52457DD0" w14:textId="62D47AAA" w:rsidR="00BE3BB8" w:rsidRPr="00D517AF" w:rsidRDefault="005848E1" w:rsidP="008D26CF">
            <w:pPr>
              <w:spacing w:before="0" w:after="0"/>
              <w:jc w:val="center"/>
              <w:rPr>
                <w:sz w:val="22"/>
              </w:rPr>
            </w:pPr>
            <w:r w:rsidRPr="00D517AF">
              <w:rPr>
                <w:sz w:val="22"/>
              </w:rPr>
              <w:t>--</w:t>
            </w:r>
          </w:p>
        </w:tc>
        <w:tc>
          <w:tcPr>
            <w:tcW w:w="572" w:type="pct"/>
            <w:tcBorders>
              <w:top w:val="single" w:sz="2" w:space="0" w:color="000000"/>
              <w:left w:val="single" w:sz="1" w:space="0" w:color="000000"/>
              <w:bottom w:val="single" w:sz="1" w:space="0" w:color="000000"/>
              <w:right w:val="single" w:sz="1" w:space="0" w:color="000000"/>
            </w:tcBorders>
            <w:shd w:val="clear" w:color="auto" w:fill="D9D9D9" w:themeFill="background1" w:themeFillShade="D9"/>
          </w:tcPr>
          <w:p w14:paraId="4EF870A6" w14:textId="27A634F8" w:rsidR="00BE3BB8" w:rsidRPr="00D517AF" w:rsidRDefault="005848E1" w:rsidP="008D26CF">
            <w:pPr>
              <w:spacing w:before="0" w:after="0"/>
              <w:jc w:val="center"/>
              <w:rPr>
                <w:sz w:val="22"/>
              </w:rPr>
            </w:pPr>
            <w:r w:rsidRPr="00D517AF">
              <w:rPr>
                <w:sz w:val="22"/>
              </w:rPr>
              <w:t>--</w:t>
            </w:r>
          </w:p>
        </w:tc>
      </w:tr>
      <w:tr w:rsidR="00D517AF" w:rsidRPr="00D517AF" w14:paraId="04E72AEE" w14:textId="77777777" w:rsidTr="00BE3BB8">
        <w:trPr>
          <w:trHeight w:val="432"/>
        </w:trPr>
        <w:tc>
          <w:tcPr>
            <w:tcW w:w="1668" w:type="pct"/>
            <w:tcBorders>
              <w:top w:val="single" w:sz="2" w:space="0" w:color="000000"/>
              <w:left w:val="single" w:sz="1" w:space="0" w:color="000000"/>
              <w:bottom w:val="single" w:sz="1" w:space="0" w:color="000000"/>
            </w:tcBorders>
          </w:tcPr>
          <w:p w14:paraId="087F923D" w14:textId="77777777" w:rsidR="008D26CF" w:rsidRPr="00D517AF" w:rsidRDefault="00BE3BB8" w:rsidP="008D26CF">
            <w:pPr>
              <w:widowControl w:val="0"/>
              <w:spacing w:before="0" w:after="0"/>
              <w:rPr>
                <w:sz w:val="22"/>
              </w:rPr>
            </w:pPr>
            <w:r w:rsidRPr="00D517AF">
              <w:rPr>
                <w:sz w:val="22"/>
              </w:rPr>
              <w:t xml:space="preserve">Group Difference: </w:t>
            </w:r>
          </w:p>
          <w:p w14:paraId="54A0F1AC" w14:textId="50A1A540" w:rsidR="00BE3BB8" w:rsidRPr="00D517AF" w:rsidRDefault="008D26CF" w:rsidP="008D26CF">
            <w:pPr>
              <w:widowControl w:val="0"/>
              <w:spacing w:before="0" w:after="0"/>
              <w:rPr>
                <w:sz w:val="22"/>
              </w:rPr>
            </w:pPr>
            <w:r w:rsidRPr="00D517AF">
              <w:rPr>
                <w:sz w:val="22"/>
              </w:rPr>
              <w:t xml:space="preserve">Listen: </w:t>
            </w:r>
            <w:r w:rsidR="00BE3BB8" w:rsidRPr="00D517AF">
              <w:rPr>
                <w:sz w:val="22"/>
              </w:rPr>
              <w:t>Silence</w:t>
            </w:r>
          </w:p>
        </w:tc>
        <w:tc>
          <w:tcPr>
            <w:tcW w:w="624" w:type="pct"/>
            <w:tcBorders>
              <w:top w:val="single" w:sz="2" w:space="0" w:color="000000"/>
              <w:left w:val="single" w:sz="1" w:space="0" w:color="000000"/>
              <w:bottom w:val="single" w:sz="1" w:space="0" w:color="000000"/>
            </w:tcBorders>
          </w:tcPr>
          <w:p w14:paraId="3D644381" w14:textId="1BDCFEA2" w:rsidR="00BE3BB8" w:rsidRPr="00D517AF" w:rsidRDefault="00BE3BB8" w:rsidP="008D26CF">
            <w:pPr>
              <w:spacing w:before="0" w:after="0"/>
              <w:jc w:val="center"/>
              <w:rPr>
                <w:sz w:val="22"/>
              </w:rPr>
            </w:pPr>
            <w:r w:rsidRPr="00D517AF">
              <w:rPr>
                <w:sz w:val="22"/>
              </w:rPr>
              <w:t>--</w:t>
            </w:r>
          </w:p>
        </w:tc>
        <w:tc>
          <w:tcPr>
            <w:tcW w:w="625" w:type="pct"/>
            <w:tcBorders>
              <w:top w:val="single" w:sz="2" w:space="0" w:color="000000"/>
              <w:left w:val="single" w:sz="1" w:space="0" w:color="000000"/>
              <w:bottom w:val="single" w:sz="1" w:space="0" w:color="000000"/>
            </w:tcBorders>
          </w:tcPr>
          <w:p w14:paraId="4A7E748B" w14:textId="0821577C" w:rsidR="00BE3BB8" w:rsidRPr="00D517AF" w:rsidRDefault="00BE3BB8" w:rsidP="008D26CF">
            <w:pPr>
              <w:spacing w:before="0" w:after="0"/>
              <w:jc w:val="center"/>
              <w:rPr>
                <w:sz w:val="22"/>
              </w:rPr>
            </w:pPr>
            <w:r w:rsidRPr="00D517AF">
              <w:rPr>
                <w:sz w:val="22"/>
              </w:rPr>
              <w:t>--</w:t>
            </w:r>
          </w:p>
        </w:tc>
        <w:tc>
          <w:tcPr>
            <w:tcW w:w="1511" w:type="pct"/>
            <w:tcBorders>
              <w:top w:val="single" w:sz="2" w:space="0" w:color="000000"/>
              <w:left w:val="single" w:sz="1" w:space="0" w:color="000000"/>
              <w:bottom w:val="single" w:sz="1" w:space="0" w:color="000000"/>
            </w:tcBorders>
          </w:tcPr>
          <w:p w14:paraId="7049D9AD" w14:textId="0225E03B" w:rsidR="00BE3BB8" w:rsidRPr="00D517AF" w:rsidRDefault="00BE3BB8" w:rsidP="008D26CF">
            <w:pPr>
              <w:spacing w:before="0" w:after="0"/>
              <w:rPr>
                <w:sz w:val="22"/>
              </w:rPr>
            </w:pPr>
            <w:r w:rsidRPr="00D517AF">
              <w:rPr>
                <w:sz w:val="22"/>
              </w:rPr>
              <w:t>Independent Samples Mann-Whitney U</w:t>
            </w:r>
          </w:p>
        </w:tc>
        <w:tc>
          <w:tcPr>
            <w:tcW w:w="572" w:type="pct"/>
            <w:tcBorders>
              <w:top w:val="single" w:sz="2" w:space="0" w:color="000000"/>
              <w:left w:val="single" w:sz="1" w:space="0" w:color="000000"/>
              <w:bottom w:val="single" w:sz="1" w:space="0" w:color="000000"/>
              <w:right w:val="single" w:sz="1" w:space="0" w:color="000000"/>
            </w:tcBorders>
          </w:tcPr>
          <w:p w14:paraId="5C30B23D" w14:textId="1F05C412" w:rsidR="00BE3BB8" w:rsidRPr="00D517AF" w:rsidRDefault="008D26CF" w:rsidP="008D26CF">
            <w:pPr>
              <w:spacing w:before="0" w:after="0"/>
              <w:rPr>
                <w:sz w:val="22"/>
              </w:rPr>
            </w:pPr>
            <w:r w:rsidRPr="00D517AF">
              <w:rPr>
                <w:sz w:val="22"/>
              </w:rPr>
              <w:t>2.00 (.06</w:t>
            </w:r>
            <w:r w:rsidRPr="00D517AF">
              <w:rPr>
                <w:vertAlign w:val="superscript"/>
              </w:rPr>
              <w:t>†</w:t>
            </w:r>
            <w:r w:rsidRPr="00D517AF">
              <w:rPr>
                <w:sz w:val="22"/>
              </w:rPr>
              <w:t>)</w:t>
            </w:r>
          </w:p>
        </w:tc>
      </w:tr>
      <w:tr w:rsidR="00D517AF" w:rsidRPr="00D517AF" w14:paraId="0813FB2A" w14:textId="77777777" w:rsidTr="00BE3BB8">
        <w:trPr>
          <w:trHeight w:val="432"/>
        </w:trPr>
        <w:tc>
          <w:tcPr>
            <w:tcW w:w="1668" w:type="pct"/>
            <w:tcBorders>
              <w:top w:val="single" w:sz="2" w:space="0" w:color="000000"/>
              <w:left w:val="single" w:sz="1" w:space="0" w:color="000000"/>
              <w:bottom w:val="single" w:sz="1" w:space="0" w:color="000000"/>
            </w:tcBorders>
          </w:tcPr>
          <w:p w14:paraId="094B4BED" w14:textId="77777777" w:rsidR="008D26CF" w:rsidRPr="00D517AF" w:rsidRDefault="00BE3BB8" w:rsidP="008D26CF">
            <w:pPr>
              <w:widowControl w:val="0"/>
              <w:spacing w:before="0" w:after="0"/>
              <w:rPr>
                <w:sz w:val="22"/>
              </w:rPr>
            </w:pPr>
            <w:r w:rsidRPr="00D517AF">
              <w:rPr>
                <w:sz w:val="22"/>
              </w:rPr>
              <w:t xml:space="preserve">Group Difference: </w:t>
            </w:r>
          </w:p>
          <w:p w14:paraId="7FFD3C5A" w14:textId="24396BB5" w:rsidR="00BE3BB8" w:rsidRPr="00D517AF" w:rsidRDefault="008D26CF" w:rsidP="008D26CF">
            <w:pPr>
              <w:widowControl w:val="0"/>
              <w:spacing w:before="0" w:after="0"/>
              <w:rPr>
                <w:sz w:val="22"/>
              </w:rPr>
            </w:pPr>
            <w:r w:rsidRPr="00D517AF">
              <w:rPr>
                <w:sz w:val="22"/>
              </w:rPr>
              <w:t xml:space="preserve">Listen: </w:t>
            </w:r>
            <w:r w:rsidR="00BE3BB8" w:rsidRPr="00D517AF">
              <w:rPr>
                <w:sz w:val="22"/>
              </w:rPr>
              <w:t>Audio</w:t>
            </w:r>
          </w:p>
        </w:tc>
        <w:tc>
          <w:tcPr>
            <w:tcW w:w="624" w:type="pct"/>
            <w:tcBorders>
              <w:top w:val="single" w:sz="2" w:space="0" w:color="000000"/>
              <w:left w:val="single" w:sz="1" w:space="0" w:color="000000"/>
              <w:bottom w:val="single" w:sz="1" w:space="0" w:color="000000"/>
            </w:tcBorders>
          </w:tcPr>
          <w:p w14:paraId="31013797" w14:textId="38FFAB4B" w:rsidR="00BE3BB8" w:rsidRPr="00D517AF" w:rsidRDefault="00BE3BB8" w:rsidP="008D26CF">
            <w:pPr>
              <w:spacing w:before="0" w:after="0"/>
              <w:jc w:val="center"/>
              <w:rPr>
                <w:sz w:val="22"/>
              </w:rPr>
            </w:pPr>
            <w:r w:rsidRPr="00D517AF">
              <w:rPr>
                <w:sz w:val="22"/>
              </w:rPr>
              <w:t>--</w:t>
            </w:r>
          </w:p>
        </w:tc>
        <w:tc>
          <w:tcPr>
            <w:tcW w:w="625" w:type="pct"/>
            <w:tcBorders>
              <w:top w:val="single" w:sz="2" w:space="0" w:color="000000"/>
              <w:left w:val="single" w:sz="1" w:space="0" w:color="000000"/>
              <w:bottom w:val="single" w:sz="1" w:space="0" w:color="000000"/>
            </w:tcBorders>
          </w:tcPr>
          <w:p w14:paraId="16BE6F1B" w14:textId="435B3F27" w:rsidR="00BE3BB8" w:rsidRPr="00D517AF" w:rsidRDefault="00BE3BB8" w:rsidP="008D26CF">
            <w:pPr>
              <w:spacing w:before="0" w:after="0"/>
              <w:jc w:val="center"/>
              <w:rPr>
                <w:sz w:val="22"/>
              </w:rPr>
            </w:pPr>
            <w:r w:rsidRPr="00D517AF">
              <w:rPr>
                <w:sz w:val="22"/>
              </w:rPr>
              <w:t>--</w:t>
            </w:r>
          </w:p>
        </w:tc>
        <w:tc>
          <w:tcPr>
            <w:tcW w:w="1511" w:type="pct"/>
            <w:tcBorders>
              <w:top w:val="single" w:sz="2" w:space="0" w:color="000000"/>
              <w:left w:val="single" w:sz="1" w:space="0" w:color="000000"/>
              <w:bottom w:val="single" w:sz="1" w:space="0" w:color="000000"/>
            </w:tcBorders>
          </w:tcPr>
          <w:p w14:paraId="22B90AB8" w14:textId="1E928C05" w:rsidR="00BE3BB8" w:rsidRPr="00D517AF" w:rsidRDefault="00BE3BB8" w:rsidP="008D26CF">
            <w:pPr>
              <w:spacing w:before="0" w:after="0"/>
              <w:rPr>
                <w:sz w:val="22"/>
              </w:rPr>
            </w:pPr>
            <w:r w:rsidRPr="00D517AF">
              <w:rPr>
                <w:sz w:val="22"/>
              </w:rPr>
              <w:t>Independent Samples Mann-Whitney U</w:t>
            </w:r>
          </w:p>
        </w:tc>
        <w:tc>
          <w:tcPr>
            <w:tcW w:w="572" w:type="pct"/>
            <w:tcBorders>
              <w:top w:val="single" w:sz="2" w:space="0" w:color="000000"/>
              <w:left w:val="single" w:sz="1" w:space="0" w:color="000000"/>
              <w:bottom w:val="single" w:sz="1" w:space="0" w:color="000000"/>
              <w:right w:val="single" w:sz="1" w:space="0" w:color="000000"/>
            </w:tcBorders>
          </w:tcPr>
          <w:p w14:paraId="2FDCF941" w14:textId="0C17F7CA" w:rsidR="00BE3BB8" w:rsidRPr="00D517AF" w:rsidRDefault="008D26CF" w:rsidP="008D26CF">
            <w:pPr>
              <w:spacing w:before="0" w:after="0"/>
              <w:rPr>
                <w:sz w:val="22"/>
              </w:rPr>
            </w:pPr>
            <w:r w:rsidRPr="00D517AF">
              <w:rPr>
                <w:sz w:val="22"/>
              </w:rPr>
              <w:t>10.00 (1.00)</w:t>
            </w:r>
          </w:p>
        </w:tc>
      </w:tr>
      <w:tr w:rsidR="00D517AF" w:rsidRPr="00D517AF" w14:paraId="0102A964" w14:textId="77777777" w:rsidTr="00BE3BB8">
        <w:trPr>
          <w:trHeight w:val="432"/>
        </w:trPr>
        <w:tc>
          <w:tcPr>
            <w:tcW w:w="1668" w:type="pct"/>
            <w:tcBorders>
              <w:top w:val="single" w:sz="2" w:space="0" w:color="000000"/>
              <w:left w:val="single" w:sz="1" w:space="0" w:color="000000"/>
              <w:bottom w:val="single" w:sz="1" w:space="0" w:color="000000"/>
            </w:tcBorders>
          </w:tcPr>
          <w:p w14:paraId="032D6895" w14:textId="77777777" w:rsidR="003E0D88" w:rsidRPr="00D517AF" w:rsidRDefault="003E0D88" w:rsidP="003E0D88">
            <w:pPr>
              <w:widowControl w:val="0"/>
              <w:spacing w:before="0" w:after="0"/>
              <w:rPr>
                <w:sz w:val="22"/>
              </w:rPr>
            </w:pPr>
            <w:r w:rsidRPr="00D517AF">
              <w:rPr>
                <w:sz w:val="22"/>
              </w:rPr>
              <w:t xml:space="preserve">Group Difference: </w:t>
            </w:r>
          </w:p>
          <w:p w14:paraId="022A10D4" w14:textId="0011E051" w:rsidR="003E0D88" w:rsidRPr="00D517AF" w:rsidRDefault="003E0D88" w:rsidP="003E0D88">
            <w:pPr>
              <w:widowControl w:val="0"/>
              <w:spacing w:before="0" w:after="0"/>
              <w:rPr>
                <w:sz w:val="22"/>
              </w:rPr>
            </w:pPr>
            <w:r w:rsidRPr="00D517AF">
              <w:rPr>
                <w:sz w:val="22"/>
              </w:rPr>
              <w:t>Pain: Silence</w:t>
            </w:r>
          </w:p>
        </w:tc>
        <w:tc>
          <w:tcPr>
            <w:tcW w:w="624" w:type="pct"/>
            <w:tcBorders>
              <w:top w:val="single" w:sz="2" w:space="0" w:color="000000"/>
              <w:left w:val="single" w:sz="1" w:space="0" w:color="000000"/>
              <w:bottom w:val="single" w:sz="1" w:space="0" w:color="000000"/>
            </w:tcBorders>
          </w:tcPr>
          <w:p w14:paraId="22D43D67" w14:textId="48D74225" w:rsidR="003E0D88" w:rsidRPr="00D517AF" w:rsidRDefault="003E0D88" w:rsidP="003E0D88">
            <w:pPr>
              <w:spacing w:before="0" w:after="0"/>
              <w:jc w:val="center"/>
              <w:rPr>
                <w:sz w:val="22"/>
              </w:rPr>
            </w:pPr>
            <w:r w:rsidRPr="00D517AF">
              <w:rPr>
                <w:sz w:val="22"/>
              </w:rPr>
              <w:t>--</w:t>
            </w:r>
          </w:p>
        </w:tc>
        <w:tc>
          <w:tcPr>
            <w:tcW w:w="625" w:type="pct"/>
            <w:tcBorders>
              <w:top w:val="single" w:sz="2" w:space="0" w:color="000000"/>
              <w:left w:val="single" w:sz="1" w:space="0" w:color="000000"/>
              <w:bottom w:val="single" w:sz="1" w:space="0" w:color="000000"/>
            </w:tcBorders>
          </w:tcPr>
          <w:p w14:paraId="43446E97" w14:textId="05115131" w:rsidR="003E0D88" w:rsidRPr="00D517AF" w:rsidRDefault="003E0D88" w:rsidP="003E0D88">
            <w:pPr>
              <w:spacing w:before="0" w:after="0"/>
              <w:jc w:val="center"/>
              <w:rPr>
                <w:sz w:val="22"/>
              </w:rPr>
            </w:pPr>
            <w:r w:rsidRPr="00D517AF">
              <w:rPr>
                <w:sz w:val="22"/>
              </w:rPr>
              <w:t>--</w:t>
            </w:r>
          </w:p>
        </w:tc>
        <w:tc>
          <w:tcPr>
            <w:tcW w:w="1511" w:type="pct"/>
            <w:tcBorders>
              <w:top w:val="single" w:sz="2" w:space="0" w:color="000000"/>
              <w:left w:val="single" w:sz="1" w:space="0" w:color="000000"/>
              <w:bottom w:val="single" w:sz="1" w:space="0" w:color="000000"/>
            </w:tcBorders>
          </w:tcPr>
          <w:p w14:paraId="33535CFD" w14:textId="04647FD9" w:rsidR="003E0D88" w:rsidRPr="00D517AF" w:rsidRDefault="003E0D88" w:rsidP="003E0D88">
            <w:pPr>
              <w:spacing w:before="0" w:after="0"/>
              <w:rPr>
                <w:sz w:val="22"/>
              </w:rPr>
            </w:pPr>
            <w:r w:rsidRPr="00D517AF">
              <w:rPr>
                <w:sz w:val="22"/>
              </w:rPr>
              <w:t>Independent Samples Mann-Whitney U</w:t>
            </w:r>
          </w:p>
        </w:tc>
        <w:tc>
          <w:tcPr>
            <w:tcW w:w="572" w:type="pct"/>
            <w:tcBorders>
              <w:top w:val="single" w:sz="2" w:space="0" w:color="000000"/>
              <w:left w:val="single" w:sz="1" w:space="0" w:color="000000"/>
              <w:bottom w:val="single" w:sz="1" w:space="0" w:color="000000"/>
              <w:right w:val="single" w:sz="1" w:space="0" w:color="000000"/>
            </w:tcBorders>
          </w:tcPr>
          <w:p w14:paraId="2023305A" w14:textId="1E896068" w:rsidR="003E0D88" w:rsidRPr="00D517AF" w:rsidRDefault="003E0D88" w:rsidP="003E0D88">
            <w:pPr>
              <w:spacing w:before="0" w:after="0"/>
              <w:rPr>
                <w:sz w:val="22"/>
              </w:rPr>
            </w:pPr>
            <w:r w:rsidRPr="00D517AF">
              <w:rPr>
                <w:sz w:val="22"/>
              </w:rPr>
              <w:t>6.00  (.41)</w:t>
            </w:r>
          </w:p>
        </w:tc>
      </w:tr>
      <w:tr w:rsidR="00D517AF" w:rsidRPr="00D517AF" w14:paraId="146B57D4" w14:textId="77777777" w:rsidTr="00BE3BB8">
        <w:trPr>
          <w:trHeight w:val="432"/>
        </w:trPr>
        <w:tc>
          <w:tcPr>
            <w:tcW w:w="1668" w:type="pct"/>
            <w:tcBorders>
              <w:top w:val="single" w:sz="2" w:space="0" w:color="000000"/>
              <w:left w:val="single" w:sz="1" w:space="0" w:color="000000"/>
              <w:bottom w:val="single" w:sz="1" w:space="0" w:color="000000"/>
            </w:tcBorders>
          </w:tcPr>
          <w:p w14:paraId="17442E94" w14:textId="77777777" w:rsidR="003E0D88" w:rsidRPr="00D517AF" w:rsidRDefault="003E0D88" w:rsidP="003E0D88">
            <w:pPr>
              <w:widowControl w:val="0"/>
              <w:spacing w:before="0" w:after="0"/>
              <w:rPr>
                <w:sz w:val="22"/>
              </w:rPr>
            </w:pPr>
            <w:r w:rsidRPr="00D517AF">
              <w:rPr>
                <w:sz w:val="22"/>
              </w:rPr>
              <w:t xml:space="preserve">Group Difference: </w:t>
            </w:r>
          </w:p>
          <w:p w14:paraId="04FA8915" w14:textId="2DBBB178" w:rsidR="003E0D88" w:rsidRPr="00D517AF" w:rsidRDefault="003E0D88" w:rsidP="003E0D88">
            <w:pPr>
              <w:widowControl w:val="0"/>
              <w:spacing w:before="0" w:after="0"/>
              <w:rPr>
                <w:sz w:val="22"/>
              </w:rPr>
            </w:pPr>
            <w:r w:rsidRPr="00D517AF">
              <w:rPr>
                <w:sz w:val="22"/>
              </w:rPr>
              <w:t>Pain: Audio</w:t>
            </w:r>
          </w:p>
        </w:tc>
        <w:tc>
          <w:tcPr>
            <w:tcW w:w="624" w:type="pct"/>
            <w:tcBorders>
              <w:top w:val="single" w:sz="2" w:space="0" w:color="000000"/>
              <w:left w:val="single" w:sz="1" w:space="0" w:color="000000"/>
              <w:bottom w:val="single" w:sz="1" w:space="0" w:color="000000"/>
            </w:tcBorders>
          </w:tcPr>
          <w:p w14:paraId="1A699591" w14:textId="149409EF" w:rsidR="003E0D88" w:rsidRPr="00D517AF" w:rsidRDefault="003E0D88" w:rsidP="003E0D88">
            <w:pPr>
              <w:spacing w:before="0" w:after="0"/>
              <w:jc w:val="center"/>
              <w:rPr>
                <w:sz w:val="22"/>
              </w:rPr>
            </w:pPr>
            <w:r w:rsidRPr="00D517AF">
              <w:rPr>
                <w:sz w:val="22"/>
              </w:rPr>
              <w:t>--</w:t>
            </w:r>
          </w:p>
        </w:tc>
        <w:tc>
          <w:tcPr>
            <w:tcW w:w="625" w:type="pct"/>
            <w:tcBorders>
              <w:top w:val="single" w:sz="2" w:space="0" w:color="000000"/>
              <w:left w:val="single" w:sz="1" w:space="0" w:color="000000"/>
              <w:bottom w:val="single" w:sz="1" w:space="0" w:color="000000"/>
            </w:tcBorders>
          </w:tcPr>
          <w:p w14:paraId="5F9B9239" w14:textId="0E4DD84A" w:rsidR="003E0D88" w:rsidRPr="00D517AF" w:rsidRDefault="003E0D88" w:rsidP="003E0D88">
            <w:pPr>
              <w:spacing w:before="0" w:after="0"/>
              <w:jc w:val="center"/>
              <w:rPr>
                <w:sz w:val="22"/>
              </w:rPr>
            </w:pPr>
            <w:r w:rsidRPr="00D517AF">
              <w:rPr>
                <w:sz w:val="22"/>
              </w:rPr>
              <w:t>--</w:t>
            </w:r>
          </w:p>
        </w:tc>
        <w:tc>
          <w:tcPr>
            <w:tcW w:w="1511" w:type="pct"/>
            <w:tcBorders>
              <w:top w:val="single" w:sz="2" w:space="0" w:color="000000"/>
              <w:left w:val="single" w:sz="1" w:space="0" w:color="000000"/>
              <w:bottom w:val="single" w:sz="1" w:space="0" w:color="000000"/>
            </w:tcBorders>
          </w:tcPr>
          <w:p w14:paraId="6E457789" w14:textId="5B6F46C7" w:rsidR="003E0D88" w:rsidRPr="00D517AF" w:rsidRDefault="003E0D88" w:rsidP="003E0D88">
            <w:pPr>
              <w:spacing w:before="0" w:after="0"/>
              <w:rPr>
                <w:sz w:val="22"/>
              </w:rPr>
            </w:pPr>
            <w:r w:rsidRPr="00D517AF">
              <w:rPr>
                <w:sz w:val="22"/>
              </w:rPr>
              <w:t>Independent Samples Mann-Whitney U</w:t>
            </w:r>
          </w:p>
        </w:tc>
        <w:tc>
          <w:tcPr>
            <w:tcW w:w="572" w:type="pct"/>
            <w:tcBorders>
              <w:top w:val="single" w:sz="2" w:space="0" w:color="000000"/>
              <w:left w:val="single" w:sz="1" w:space="0" w:color="000000"/>
              <w:bottom w:val="single" w:sz="1" w:space="0" w:color="000000"/>
              <w:right w:val="single" w:sz="1" w:space="0" w:color="000000"/>
            </w:tcBorders>
          </w:tcPr>
          <w:p w14:paraId="7A07B302" w14:textId="56FB2D76" w:rsidR="003E0D88" w:rsidRPr="00D517AF" w:rsidRDefault="003E0D88" w:rsidP="003E0D88">
            <w:pPr>
              <w:spacing w:before="0" w:after="0"/>
              <w:rPr>
                <w:sz w:val="22"/>
              </w:rPr>
            </w:pPr>
            <w:r w:rsidRPr="00D517AF">
              <w:rPr>
                <w:sz w:val="22"/>
              </w:rPr>
              <w:t>10.00 (1.00)</w:t>
            </w:r>
          </w:p>
        </w:tc>
      </w:tr>
      <w:tr w:rsidR="00D517AF" w:rsidRPr="00D517AF" w14:paraId="5A0E4E6A" w14:textId="77777777" w:rsidTr="00BE3BB8">
        <w:trPr>
          <w:trHeight w:val="432"/>
        </w:trPr>
        <w:tc>
          <w:tcPr>
            <w:tcW w:w="1668" w:type="pct"/>
            <w:tcBorders>
              <w:top w:val="single" w:sz="2" w:space="0" w:color="000000"/>
              <w:left w:val="single" w:sz="1" w:space="0" w:color="000000"/>
              <w:bottom w:val="single" w:sz="1" w:space="0" w:color="000000"/>
            </w:tcBorders>
          </w:tcPr>
          <w:p w14:paraId="29C50C47" w14:textId="77777777" w:rsidR="003E0D88" w:rsidRPr="00D517AF" w:rsidRDefault="003E0D88" w:rsidP="003E0D88">
            <w:pPr>
              <w:widowControl w:val="0"/>
              <w:spacing w:before="0" w:after="0"/>
              <w:rPr>
                <w:sz w:val="22"/>
                <w:lang w:val="fr-FR"/>
              </w:rPr>
            </w:pPr>
            <w:r w:rsidRPr="00D517AF">
              <w:rPr>
                <w:sz w:val="22"/>
                <w:lang w:val="fr-FR"/>
              </w:rPr>
              <w:t xml:space="preserve">Session </w:t>
            </w:r>
            <w:proofErr w:type="spellStart"/>
            <w:r w:rsidRPr="00D517AF">
              <w:rPr>
                <w:sz w:val="22"/>
                <w:lang w:val="fr-FR"/>
              </w:rPr>
              <w:t>Difference</w:t>
            </w:r>
            <w:proofErr w:type="spellEnd"/>
            <w:r w:rsidRPr="00D517AF">
              <w:rPr>
                <w:sz w:val="22"/>
                <w:lang w:val="fr-FR"/>
              </w:rPr>
              <w:t xml:space="preserve">: </w:t>
            </w:r>
          </w:p>
          <w:p w14:paraId="7AEEA1E3" w14:textId="2EDB6A0E" w:rsidR="003E0D88" w:rsidRPr="00D517AF" w:rsidRDefault="003E0D88" w:rsidP="003E0D88">
            <w:pPr>
              <w:widowControl w:val="0"/>
              <w:spacing w:before="0" w:after="0"/>
              <w:rPr>
                <w:sz w:val="22"/>
                <w:lang w:val="fr-FR"/>
              </w:rPr>
            </w:pPr>
            <w:r w:rsidRPr="00D517AF">
              <w:rPr>
                <w:sz w:val="22"/>
                <w:lang w:val="fr-FR"/>
              </w:rPr>
              <w:t xml:space="preserve">Pain minus </w:t>
            </w:r>
            <w:proofErr w:type="spellStart"/>
            <w:r w:rsidRPr="00D517AF">
              <w:rPr>
                <w:sz w:val="22"/>
                <w:lang w:val="fr-FR"/>
              </w:rPr>
              <w:t>Listen</w:t>
            </w:r>
            <w:proofErr w:type="spellEnd"/>
            <w:r w:rsidRPr="00D517AF">
              <w:rPr>
                <w:sz w:val="22"/>
                <w:lang w:val="fr-FR"/>
              </w:rPr>
              <w:t>: Audio versus Silence</w:t>
            </w:r>
          </w:p>
        </w:tc>
        <w:tc>
          <w:tcPr>
            <w:tcW w:w="624" w:type="pct"/>
            <w:tcBorders>
              <w:top w:val="single" w:sz="2" w:space="0" w:color="000000"/>
              <w:left w:val="single" w:sz="1" w:space="0" w:color="000000"/>
              <w:bottom w:val="single" w:sz="1" w:space="0" w:color="000000"/>
            </w:tcBorders>
          </w:tcPr>
          <w:p w14:paraId="2FC57814" w14:textId="26E263A4" w:rsidR="003E0D88" w:rsidRPr="00D517AF" w:rsidRDefault="003E0D88" w:rsidP="003E0D88">
            <w:pPr>
              <w:spacing w:before="0" w:after="0"/>
              <w:jc w:val="center"/>
              <w:rPr>
                <w:sz w:val="22"/>
              </w:rPr>
            </w:pPr>
            <w:r w:rsidRPr="00D517AF">
              <w:rPr>
                <w:sz w:val="22"/>
              </w:rPr>
              <w:t>--</w:t>
            </w:r>
          </w:p>
        </w:tc>
        <w:tc>
          <w:tcPr>
            <w:tcW w:w="625" w:type="pct"/>
            <w:tcBorders>
              <w:top w:val="single" w:sz="2" w:space="0" w:color="000000"/>
              <w:left w:val="single" w:sz="1" w:space="0" w:color="000000"/>
              <w:bottom w:val="single" w:sz="1" w:space="0" w:color="000000"/>
            </w:tcBorders>
          </w:tcPr>
          <w:p w14:paraId="459C5F6C" w14:textId="56154BC4" w:rsidR="003E0D88" w:rsidRPr="00D517AF" w:rsidRDefault="003E0D88" w:rsidP="003E0D88">
            <w:pPr>
              <w:spacing w:before="0" w:after="0"/>
              <w:jc w:val="center"/>
              <w:rPr>
                <w:sz w:val="22"/>
              </w:rPr>
            </w:pPr>
            <w:r w:rsidRPr="00D517AF">
              <w:rPr>
                <w:sz w:val="22"/>
              </w:rPr>
              <w:t>--</w:t>
            </w:r>
          </w:p>
        </w:tc>
        <w:tc>
          <w:tcPr>
            <w:tcW w:w="1511" w:type="pct"/>
            <w:tcBorders>
              <w:top w:val="single" w:sz="2" w:space="0" w:color="000000"/>
              <w:left w:val="single" w:sz="1" w:space="0" w:color="000000"/>
              <w:bottom w:val="single" w:sz="1" w:space="0" w:color="000000"/>
            </w:tcBorders>
          </w:tcPr>
          <w:p w14:paraId="1B058901" w14:textId="0A087918" w:rsidR="003E0D88" w:rsidRPr="00D517AF" w:rsidRDefault="003E0D88" w:rsidP="003E0D88">
            <w:pPr>
              <w:spacing w:before="0" w:after="0"/>
              <w:rPr>
                <w:sz w:val="22"/>
              </w:rPr>
            </w:pPr>
            <w:r w:rsidRPr="00D517AF">
              <w:rPr>
                <w:sz w:val="22"/>
              </w:rPr>
              <w:t>Related-Samples Wilcoxon Signed-Rank</w:t>
            </w:r>
          </w:p>
        </w:tc>
        <w:tc>
          <w:tcPr>
            <w:tcW w:w="572" w:type="pct"/>
            <w:tcBorders>
              <w:top w:val="single" w:sz="2" w:space="0" w:color="000000"/>
              <w:left w:val="single" w:sz="1" w:space="0" w:color="000000"/>
              <w:bottom w:val="single" w:sz="1" w:space="0" w:color="000000"/>
              <w:right w:val="single" w:sz="1" w:space="0" w:color="000000"/>
            </w:tcBorders>
          </w:tcPr>
          <w:p w14:paraId="3E65ABE1" w14:textId="340AFFFD" w:rsidR="003E0D88" w:rsidRPr="00D517AF" w:rsidRDefault="003E0D88" w:rsidP="003E0D88">
            <w:pPr>
              <w:spacing w:before="0" w:after="0"/>
              <w:rPr>
                <w:sz w:val="22"/>
              </w:rPr>
            </w:pPr>
            <w:r w:rsidRPr="00D517AF">
              <w:rPr>
                <w:sz w:val="22"/>
              </w:rPr>
              <w:t>21.00 (.86)</w:t>
            </w:r>
          </w:p>
        </w:tc>
      </w:tr>
      <w:tr w:rsidR="00D517AF" w:rsidRPr="00D517AF" w14:paraId="3E1DE4A8" w14:textId="77777777" w:rsidTr="00BE3BB8">
        <w:trPr>
          <w:trHeight w:val="432"/>
        </w:trPr>
        <w:tc>
          <w:tcPr>
            <w:tcW w:w="1668" w:type="pct"/>
            <w:tcBorders>
              <w:top w:val="single" w:sz="2" w:space="0" w:color="000000"/>
              <w:left w:val="single" w:sz="1" w:space="0" w:color="000000"/>
              <w:bottom w:val="single" w:sz="1" w:space="0" w:color="000000"/>
            </w:tcBorders>
          </w:tcPr>
          <w:p w14:paraId="712201E4" w14:textId="77777777" w:rsidR="003E0D88" w:rsidRPr="00D517AF" w:rsidRDefault="003E0D88" w:rsidP="003E0D88">
            <w:pPr>
              <w:widowControl w:val="0"/>
              <w:spacing w:before="0" w:after="0"/>
              <w:rPr>
                <w:sz w:val="22"/>
              </w:rPr>
            </w:pPr>
            <w:r w:rsidRPr="00D517AF">
              <w:rPr>
                <w:sz w:val="22"/>
              </w:rPr>
              <w:t xml:space="preserve">Group Difference in </w:t>
            </w:r>
          </w:p>
          <w:p w14:paraId="7490C55A" w14:textId="40AF84E2" w:rsidR="003E0D88" w:rsidRPr="00D517AF" w:rsidRDefault="003E0D88" w:rsidP="003E0D88">
            <w:pPr>
              <w:widowControl w:val="0"/>
              <w:spacing w:before="0" w:after="0"/>
              <w:rPr>
                <w:sz w:val="22"/>
              </w:rPr>
            </w:pPr>
            <w:r w:rsidRPr="00D517AF">
              <w:rPr>
                <w:sz w:val="22"/>
              </w:rPr>
              <w:t>Pain minus Listen: Silence</w:t>
            </w:r>
          </w:p>
        </w:tc>
        <w:tc>
          <w:tcPr>
            <w:tcW w:w="624" w:type="pct"/>
            <w:tcBorders>
              <w:top w:val="single" w:sz="2" w:space="0" w:color="000000"/>
              <w:left w:val="single" w:sz="1" w:space="0" w:color="000000"/>
              <w:bottom w:val="single" w:sz="1" w:space="0" w:color="000000"/>
            </w:tcBorders>
          </w:tcPr>
          <w:p w14:paraId="70F00EDE" w14:textId="2889B216" w:rsidR="003E0D88" w:rsidRPr="00D517AF" w:rsidRDefault="003E0D88" w:rsidP="003E0D88">
            <w:pPr>
              <w:spacing w:before="0" w:after="0"/>
              <w:jc w:val="center"/>
              <w:rPr>
                <w:sz w:val="22"/>
              </w:rPr>
            </w:pPr>
            <w:r w:rsidRPr="00D517AF">
              <w:rPr>
                <w:sz w:val="22"/>
              </w:rPr>
              <w:t>--</w:t>
            </w:r>
          </w:p>
        </w:tc>
        <w:tc>
          <w:tcPr>
            <w:tcW w:w="625" w:type="pct"/>
            <w:tcBorders>
              <w:top w:val="single" w:sz="2" w:space="0" w:color="000000"/>
              <w:left w:val="single" w:sz="1" w:space="0" w:color="000000"/>
              <w:bottom w:val="single" w:sz="1" w:space="0" w:color="000000"/>
            </w:tcBorders>
          </w:tcPr>
          <w:p w14:paraId="4477608C" w14:textId="4581C39E" w:rsidR="003E0D88" w:rsidRPr="00D517AF" w:rsidRDefault="003E0D88" w:rsidP="003E0D88">
            <w:pPr>
              <w:spacing w:before="0" w:after="0"/>
              <w:jc w:val="center"/>
              <w:rPr>
                <w:sz w:val="22"/>
              </w:rPr>
            </w:pPr>
            <w:r w:rsidRPr="00D517AF">
              <w:rPr>
                <w:sz w:val="22"/>
              </w:rPr>
              <w:t>--</w:t>
            </w:r>
          </w:p>
        </w:tc>
        <w:tc>
          <w:tcPr>
            <w:tcW w:w="1511" w:type="pct"/>
            <w:tcBorders>
              <w:top w:val="single" w:sz="2" w:space="0" w:color="000000"/>
              <w:left w:val="single" w:sz="1" w:space="0" w:color="000000"/>
              <w:bottom w:val="single" w:sz="1" w:space="0" w:color="000000"/>
            </w:tcBorders>
          </w:tcPr>
          <w:p w14:paraId="32BFA51D" w14:textId="1E3A6522" w:rsidR="003E0D88" w:rsidRPr="00D517AF" w:rsidRDefault="003E0D88" w:rsidP="003E0D88">
            <w:pPr>
              <w:spacing w:before="0" w:after="0"/>
              <w:rPr>
                <w:sz w:val="22"/>
              </w:rPr>
            </w:pPr>
            <w:r w:rsidRPr="00D517AF">
              <w:rPr>
                <w:sz w:val="22"/>
              </w:rPr>
              <w:t>Independent Samples Mann-Whitney U</w:t>
            </w:r>
          </w:p>
        </w:tc>
        <w:tc>
          <w:tcPr>
            <w:tcW w:w="572" w:type="pct"/>
            <w:tcBorders>
              <w:top w:val="single" w:sz="2" w:space="0" w:color="000000"/>
              <w:left w:val="single" w:sz="1" w:space="0" w:color="000000"/>
              <w:bottom w:val="single" w:sz="1" w:space="0" w:color="000000"/>
              <w:right w:val="single" w:sz="1" w:space="0" w:color="000000"/>
            </w:tcBorders>
          </w:tcPr>
          <w:p w14:paraId="7D2E2398" w14:textId="41468FEF" w:rsidR="003E0D88" w:rsidRPr="00D517AF" w:rsidRDefault="003E0D88" w:rsidP="003E0D88">
            <w:pPr>
              <w:spacing w:before="0" w:after="0"/>
              <w:rPr>
                <w:sz w:val="22"/>
              </w:rPr>
            </w:pPr>
            <w:r w:rsidRPr="00D517AF">
              <w:rPr>
                <w:sz w:val="22"/>
              </w:rPr>
              <w:t>9.00  (.91)</w:t>
            </w:r>
          </w:p>
        </w:tc>
      </w:tr>
      <w:tr w:rsidR="00D517AF" w:rsidRPr="00D517AF" w14:paraId="2CC99E9C" w14:textId="77777777" w:rsidTr="00BE3BB8">
        <w:trPr>
          <w:trHeight w:val="432"/>
        </w:trPr>
        <w:tc>
          <w:tcPr>
            <w:tcW w:w="1668" w:type="pct"/>
            <w:tcBorders>
              <w:top w:val="single" w:sz="2" w:space="0" w:color="000000"/>
              <w:left w:val="single" w:sz="1" w:space="0" w:color="000000"/>
              <w:bottom w:val="single" w:sz="1" w:space="0" w:color="000000"/>
            </w:tcBorders>
          </w:tcPr>
          <w:p w14:paraId="1E158FD2" w14:textId="77777777" w:rsidR="003E0D88" w:rsidRPr="00D517AF" w:rsidRDefault="003E0D88" w:rsidP="003E0D88">
            <w:pPr>
              <w:widowControl w:val="0"/>
              <w:spacing w:before="0" w:after="0"/>
              <w:rPr>
                <w:sz w:val="22"/>
              </w:rPr>
            </w:pPr>
            <w:r w:rsidRPr="00D517AF">
              <w:rPr>
                <w:sz w:val="22"/>
              </w:rPr>
              <w:t xml:space="preserve">Group Difference in </w:t>
            </w:r>
          </w:p>
          <w:p w14:paraId="1ACCBA9A" w14:textId="3F7F9F78" w:rsidR="003E0D88" w:rsidRPr="00D517AF" w:rsidRDefault="003E0D88" w:rsidP="003E0D88">
            <w:pPr>
              <w:widowControl w:val="0"/>
              <w:spacing w:before="0" w:after="0"/>
              <w:rPr>
                <w:sz w:val="22"/>
              </w:rPr>
            </w:pPr>
            <w:r w:rsidRPr="00D517AF">
              <w:rPr>
                <w:sz w:val="22"/>
              </w:rPr>
              <w:t>Pain minus Listen: Audio</w:t>
            </w:r>
          </w:p>
        </w:tc>
        <w:tc>
          <w:tcPr>
            <w:tcW w:w="624" w:type="pct"/>
            <w:tcBorders>
              <w:top w:val="single" w:sz="2" w:space="0" w:color="000000"/>
              <w:left w:val="single" w:sz="1" w:space="0" w:color="000000"/>
              <w:bottom w:val="single" w:sz="1" w:space="0" w:color="000000"/>
            </w:tcBorders>
          </w:tcPr>
          <w:p w14:paraId="3B1F6B1B" w14:textId="0A93C4BB" w:rsidR="003E0D88" w:rsidRPr="00D517AF" w:rsidRDefault="003E0D88" w:rsidP="003E0D88">
            <w:pPr>
              <w:spacing w:before="0" w:after="0"/>
              <w:jc w:val="center"/>
              <w:rPr>
                <w:sz w:val="22"/>
              </w:rPr>
            </w:pPr>
            <w:r w:rsidRPr="00D517AF">
              <w:rPr>
                <w:sz w:val="22"/>
              </w:rPr>
              <w:t>--</w:t>
            </w:r>
          </w:p>
        </w:tc>
        <w:tc>
          <w:tcPr>
            <w:tcW w:w="625" w:type="pct"/>
            <w:tcBorders>
              <w:top w:val="single" w:sz="2" w:space="0" w:color="000000"/>
              <w:left w:val="single" w:sz="1" w:space="0" w:color="000000"/>
              <w:bottom w:val="single" w:sz="1" w:space="0" w:color="000000"/>
            </w:tcBorders>
          </w:tcPr>
          <w:p w14:paraId="3F5CB763" w14:textId="61EEEC22" w:rsidR="003E0D88" w:rsidRPr="00D517AF" w:rsidRDefault="003E0D88" w:rsidP="003E0D88">
            <w:pPr>
              <w:spacing w:before="0" w:after="0"/>
              <w:jc w:val="center"/>
              <w:rPr>
                <w:sz w:val="22"/>
              </w:rPr>
            </w:pPr>
            <w:r w:rsidRPr="00D517AF">
              <w:rPr>
                <w:sz w:val="22"/>
              </w:rPr>
              <w:t>--</w:t>
            </w:r>
          </w:p>
        </w:tc>
        <w:tc>
          <w:tcPr>
            <w:tcW w:w="1511" w:type="pct"/>
            <w:tcBorders>
              <w:top w:val="single" w:sz="2" w:space="0" w:color="000000"/>
              <w:left w:val="single" w:sz="1" w:space="0" w:color="000000"/>
              <w:bottom w:val="single" w:sz="1" w:space="0" w:color="000000"/>
            </w:tcBorders>
          </w:tcPr>
          <w:p w14:paraId="62F41CDE" w14:textId="25E5C904" w:rsidR="003E0D88" w:rsidRPr="00D517AF" w:rsidRDefault="003E0D88" w:rsidP="003E0D88">
            <w:pPr>
              <w:spacing w:before="0" w:after="0"/>
              <w:rPr>
                <w:sz w:val="22"/>
              </w:rPr>
            </w:pPr>
            <w:r w:rsidRPr="00D517AF">
              <w:rPr>
                <w:sz w:val="22"/>
              </w:rPr>
              <w:t>Independent Samples Mann-Whitney U</w:t>
            </w:r>
          </w:p>
        </w:tc>
        <w:tc>
          <w:tcPr>
            <w:tcW w:w="572" w:type="pct"/>
            <w:tcBorders>
              <w:top w:val="single" w:sz="2" w:space="0" w:color="000000"/>
              <w:left w:val="single" w:sz="1" w:space="0" w:color="000000"/>
              <w:bottom w:val="single" w:sz="1" w:space="0" w:color="000000"/>
              <w:right w:val="single" w:sz="1" w:space="0" w:color="000000"/>
            </w:tcBorders>
          </w:tcPr>
          <w:p w14:paraId="4A044A90" w14:textId="0C629220" w:rsidR="003E0D88" w:rsidRPr="00D517AF" w:rsidRDefault="003E0D88" w:rsidP="003E0D88">
            <w:pPr>
              <w:spacing w:before="0" w:after="0"/>
              <w:rPr>
                <w:sz w:val="22"/>
              </w:rPr>
            </w:pPr>
            <w:r w:rsidRPr="00D517AF">
              <w:rPr>
                <w:sz w:val="22"/>
              </w:rPr>
              <w:t>12.00 (.73)</w:t>
            </w:r>
          </w:p>
        </w:tc>
      </w:tr>
      <w:tr w:rsidR="00D517AF" w:rsidRPr="00D517AF" w14:paraId="6C53292F" w14:textId="77777777" w:rsidTr="00BE3BB8">
        <w:trPr>
          <w:trHeight w:val="432"/>
        </w:trPr>
        <w:tc>
          <w:tcPr>
            <w:tcW w:w="1668" w:type="pct"/>
            <w:tcBorders>
              <w:top w:val="single" w:sz="2" w:space="0" w:color="000000"/>
              <w:left w:val="single" w:sz="1" w:space="0" w:color="000000"/>
              <w:bottom w:val="single" w:sz="1" w:space="0" w:color="000000"/>
            </w:tcBorders>
          </w:tcPr>
          <w:p w14:paraId="63877866" w14:textId="62023A23" w:rsidR="003E0D88" w:rsidRPr="00D517AF" w:rsidRDefault="003E0D88" w:rsidP="003E0D88">
            <w:pPr>
              <w:widowControl w:val="0"/>
              <w:spacing w:before="0" w:after="0"/>
              <w:rPr>
                <w:sz w:val="22"/>
              </w:rPr>
            </w:pPr>
            <w:r w:rsidRPr="00D517AF">
              <w:rPr>
                <w:sz w:val="22"/>
              </w:rPr>
              <w:t>Group Difference in Pain minus Listen: Between Session Change</w:t>
            </w:r>
          </w:p>
        </w:tc>
        <w:tc>
          <w:tcPr>
            <w:tcW w:w="624" w:type="pct"/>
            <w:tcBorders>
              <w:top w:val="single" w:sz="2" w:space="0" w:color="000000"/>
              <w:left w:val="single" w:sz="1" w:space="0" w:color="000000"/>
              <w:bottom w:val="single" w:sz="1" w:space="0" w:color="000000"/>
            </w:tcBorders>
          </w:tcPr>
          <w:p w14:paraId="5F22DEB5" w14:textId="5C67CDB9" w:rsidR="003E0D88" w:rsidRPr="00D517AF" w:rsidRDefault="003E0D88" w:rsidP="003E0D88">
            <w:pPr>
              <w:spacing w:before="0" w:after="0"/>
              <w:jc w:val="center"/>
              <w:rPr>
                <w:sz w:val="22"/>
              </w:rPr>
            </w:pPr>
            <w:r w:rsidRPr="00D517AF">
              <w:rPr>
                <w:sz w:val="22"/>
              </w:rPr>
              <w:t>--</w:t>
            </w:r>
          </w:p>
        </w:tc>
        <w:tc>
          <w:tcPr>
            <w:tcW w:w="625" w:type="pct"/>
            <w:tcBorders>
              <w:top w:val="single" w:sz="2" w:space="0" w:color="000000"/>
              <w:left w:val="single" w:sz="1" w:space="0" w:color="000000"/>
              <w:bottom w:val="single" w:sz="1" w:space="0" w:color="000000"/>
            </w:tcBorders>
          </w:tcPr>
          <w:p w14:paraId="57C6B70B" w14:textId="154C25AD" w:rsidR="003E0D88" w:rsidRPr="00D517AF" w:rsidRDefault="003E0D88" w:rsidP="003E0D88">
            <w:pPr>
              <w:spacing w:before="0" w:after="0"/>
              <w:jc w:val="center"/>
              <w:rPr>
                <w:sz w:val="22"/>
              </w:rPr>
            </w:pPr>
            <w:r w:rsidRPr="00D517AF">
              <w:rPr>
                <w:sz w:val="22"/>
              </w:rPr>
              <w:t>--</w:t>
            </w:r>
          </w:p>
        </w:tc>
        <w:tc>
          <w:tcPr>
            <w:tcW w:w="1511" w:type="pct"/>
            <w:tcBorders>
              <w:top w:val="single" w:sz="2" w:space="0" w:color="000000"/>
              <w:left w:val="single" w:sz="1" w:space="0" w:color="000000"/>
              <w:bottom w:val="single" w:sz="1" w:space="0" w:color="000000"/>
            </w:tcBorders>
          </w:tcPr>
          <w:p w14:paraId="7D691368" w14:textId="254E0DCE" w:rsidR="003E0D88" w:rsidRPr="00D517AF" w:rsidRDefault="003E0D88" w:rsidP="003E0D88">
            <w:pPr>
              <w:spacing w:before="0" w:after="0"/>
              <w:rPr>
                <w:sz w:val="22"/>
              </w:rPr>
            </w:pPr>
            <w:r w:rsidRPr="00D517AF">
              <w:rPr>
                <w:sz w:val="22"/>
              </w:rPr>
              <w:t>Independent Samples Mann-Whitney U</w:t>
            </w:r>
          </w:p>
        </w:tc>
        <w:tc>
          <w:tcPr>
            <w:tcW w:w="572" w:type="pct"/>
            <w:tcBorders>
              <w:top w:val="single" w:sz="2" w:space="0" w:color="000000"/>
              <w:left w:val="single" w:sz="1" w:space="0" w:color="000000"/>
              <w:bottom w:val="single" w:sz="1" w:space="0" w:color="000000"/>
              <w:right w:val="single" w:sz="1" w:space="0" w:color="000000"/>
            </w:tcBorders>
          </w:tcPr>
          <w:p w14:paraId="431A8AFF" w14:textId="36D23CA2" w:rsidR="003E0D88" w:rsidRPr="00D517AF" w:rsidRDefault="003E0D88" w:rsidP="003E0D88">
            <w:pPr>
              <w:spacing w:before="0" w:after="0"/>
              <w:rPr>
                <w:sz w:val="22"/>
              </w:rPr>
            </w:pPr>
            <w:r w:rsidRPr="00D517AF">
              <w:rPr>
                <w:sz w:val="22"/>
              </w:rPr>
              <w:t>13.00 (.41)</w:t>
            </w:r>
          </w:p>
        </w:tc>
      </w:tr>
      <w:tr w:rsidR="00D517AF" w:rsidRPr="00D517AF" w14:paraId="2688369D" w14:textId="77777777" w:rsidTr="00B60A32">
        <w:trPr>
          <w:trHeight w:val="432"/>
        </w:trPr>
        <w:tc>
          <w:tcPr>
            <w:tcW w:w="1668" w:type="pct"/>
            <w:tcBorders>
              <w:top w:val="single" w:sz="18" w:space="0" w:color="auto"/>
              <w:left w:val="single" w:sz="1" w:space="0" w:color="000000"/>
              <w:bottom w:val="single" w:sz="1" w:space="0" w:color="000000"/>
            </w:tcBorders>
            <w:shd w:val="clear" w:color="auto" w:fill="D9D9D9" w:themeFill="background1" w:themeFillShade="D9"/>
          </w:tcPr>
          <w:p w14:paraId="2FF25A25" w14:textId="0781E928" w:rsidR="003E0D88" w:rsidRPr="00D517AF" w:rsidRDefault="003E0D88" w:rsidP="003E0D88">
            <w:pPr>
              <w:widowControl w:val="0"/>
              <w:spacing w:before="0" w:after="0"/>
              <w:rPr>
                <w:sz w:val="22"/>
              </w:rPr>
            </w:pPr>
            <w:r w:rsidRPr="00D517AF">
              <w:rPr>
                <w:sz w:val="22"/>
              </w:rPr>
              <w:t>HRV</w:t>
            </w:r>
            <w:r w:rsidRPr="00D517AF">
              <w:rPr>
                <w:sz w:val="22"/>
                <w:vertAlign w:val="subscript"/>
              </w:rPr>
              <w:t>BL</w:t>
            </w:r>
            <w:r w:rsidRPr="00D517AF">
              <w:rPr>
                <w:sz w:val="22"/>
              </w:rPr>
              <w:t xml:space="preserve">: Cond. = Listen </w:t>
            </w:r>
          </w:p>
          <w:p w14:paraId="7F78F8B5" w14:textId="77777777" w:rsidR="003E0D88" w:rsidRPr="00D517AF" w:rsidRDefault="003E0D88" w:rsidP="003E0D88">
            <w:pPr>
              <w:widowControl w:val="0"/>
              <w:spacing w:before="0" w:after="0"/>
              <w:rPr>
                <w:rFonts w:cs="Arial"/>
                <w:sz w:val="22"/>
              </w:rPr>
            </w:pPr>
            <w:r w:rsidRPr="00D517AF">
              <w:rPr>
                <w:sz w:val="22"/>
              </w:rPr>
              <w:t>Session = Audio</w:t>
            </w:r>
          </w:p>
        </w:tc>
        <w:tc>
          <w:tcPr>
            <w:tcW w:w="624" w:type="pct"/>
            <w:tcBorders>
              <w:top w:val="single" w:sz="18" w:space="0" w:color="auto"/>
              <w:left w:val="single" w:sz="1" w:space="0" w:color="000000"/>
              <w:bottom w:val="single" w:sz="1" w:space="0" w:color="000000"/>
            </w:tcBorders>
            <w:shd w:val="clear" w:color="auto" w:fill="D9D9D9" w:themeFill="background1" w:themeFillShade="D9"/>
          </w:tcPr>
          <w:p w14:paraId="5EEA2B97" w14:textId="77777777" w:rsidR="003E0D88" w:rsidRPr="00D517AF" w:rsidRDefault="003E0D88" w:rsidP="003E0D88">
            <w:pPr>
              <w:spacing w:before="0" w:after="0"/>
              <w:rPr>
                <w:sz w:val="22"/>
              </w:rPr>
            </w:pPr>
            <w:r w:rsidRPr="00D517AF">
              <w:rPr>
                <w:sz w:val="22"/>
              </w:rPr>
              <w:t>9.33 (21.46)</w:t>
            </w:r>
          </w:p>
        </w:tc>
        <w:tc>
          <w:tcPr>
            <w:tcW w:w="625" w:type="pct"/>
            <w:tcBorders>
              <w:top w:val="single" w:sz="18" w:space="0" w:color="auto"/>
              <w:left w:val="single" w:sz="1" w:space="0" w:color="000000"/>
              <w:bottom w:val="single" w:sz="1" w:space="0" w:color="000000"/>
            </w:tcBorders>
            <w:shd w:val="clear" w:color="auto" w:fill="D9D9D9" w:themeFill="background1" w:themeFillShade="D9"/>
          </w:tcPr>
          <w:p w14:paraId="5897392A" w14:textId="77777777" w:rsidR="003E0D88" w:rsidRPr="00D517AF" w:rsidRDefault="003E0D88" w:rsidP="003E0D88">
            <w:pPr>
              <w:spacing w:before="0" w:after="0"/>
              <w:rPr>
                <w:sz w:val="22"/>
              </w:rPr>
            </w:pPr>
            <w:r w:rsidRPr="00D517AF">
              <w:rPr>
                <w:sz w:val="22"/>
              </w:rPr>
              <w:t>-1.87 (4.41)</w:t>
            </w:r>
          </w:p>
        </w:tc>
        <w:tc>
          <w:tcPr>
            <w:tcW w:w="1511" w:type="pct"/>
            <w:tcBorders>
              <w:top w:val="single" w:sz="18" w:space="0" w:color="auto"/>
              <w:left w:val="single" w:sz="1" w:space="0" w:color="000000"/>
              <w:bottom w:val="single" w:sz="1" w:space="0" w:color="000000"/>
            </w:tcBorders>
            <w:shd w:val="clear" w:color="auto" w:fill="D9D9D9" w:themeFill="background1" w:themeFillShade="D9"/>
          </w:tcPr>
          <w:p w14:paraId="03C3DDB7" w14:textId="50A9CD93" w:rsidR="003E0D88" w:rsidRPr="00D517AF" w:rsidRDefault="003E0D88" w:rsidP="003E0D88">
            <w:pPr>
              <w:spacing w:before="0" w:after="0"/>
              <w:jc w:val="center"/>
              <w:rPr>
                <w:sz w:val="22"/>
              </w:rPr>
            </w:pPr>
            <w:r w:rsidRPr="00D517AF">
              <w:rPr>
                <w:sz w:val="22"/>
              </w:rPr>
              <w:t>--</w:t>
            </w:r>
          </w:p>
        </w:tc>
        <w:tc>
          <w:tcPr>
            <w:tcW w:w="572" w:type="pct"/>
            <w:tcBorders>
              <w:top w:val="single" w:sz="18" w:space="0" w:color="auto"/>
              <w:left w:val="single" w:sz="1" w:space="0" w:color="000000"/>
              <w:bottom w:val="single" w:sz="1" w:space="0" w:color="000000"/>
              <w:right w:val="single" w:sz="1" w:space="0" w:color="000000"/>
            </w:tcBorders>
            <w:shd w:val="clear" w:color="auto" w:fill="D9D9D9" w:themeFill="background1" w:themeFillShade="D9"/>
          </w:tcPr>
          <w:p w14:paraId="5E283DFF" w14:textId="1D4057C5" w:rsidR="003E0D88" w:rsidRPr="00D517AF" w:rsidRDefault="003E0D88" w:rsidP="003E0D88">
            <w:pPr>
              <w:spacing w:before="0" w:after="0"/>
              <w:jc w:val="center"/>
              <w:rPr>
                <w:sz w:val="22"/>
              </w:rPr>
            </w:pPr>
            <w:r w:rsidRPr="00D517AF">
              <w:rPr>
                <w:sz w:val="22"/>
              </w:rPr>
              <w:t>--</w:t>
            </w:r>
          </w:p>
        </w:tc>
      </w:tr>
      <w:tr w:rsidR="00D517AF" w:rsidRPr="00D517AF" w14:paraId="423BC36A" w14:textId="77777777" w:rsidTr="00B60A32">
        <w:trPr>
          <w:trHeight w:val="432"/>
        </w:trPr>
        <w:tc>
          <w:tcPr>
            <w:tcW w:w="1668" w:type="pct"/>
            <w:tcBorders>
              <w:left w:val="single" w:sz="1" w:space="0" w:color="000000"/>
              <w:bottom w:val="single" w:sz="1" w:space="0" w:color="000000"/>
            </w:tcBorders>
            <w:shd w:val="clear" w:color="auto" w:fill="D9D9D9" w:themeFill="background1" w:themeFillShade="D9"/>
          </w:tcPr>
          <w:p w14:paraId="52A3FDD3" w14:textId="5CE3F26A" w:rsidR="003E0D88" w:rsidRPr="00D517AF" w:rsidRDefault="003E0D88" w:rsidP="003E0D88">
            <w:pPr>
              <w:widowControl w:val="0"/>
              <w:spacing w:before="0" w:after="0"/>
              <w:rPr>
                <w:sz w:val="22"/>
              </w:rPr>
            </w:pPr>
            <w:r w:rsidRPr="00D517AF">
              <w:rPr>
                <w:sz w:val="22"/>
              </w:rPr>
              <w:t>HRV</w:t>
            </w:r>
            <w:r w:rsidRPr="00D517AF">
              <w:rPr>
                <w:sz w:val="22"/>
                <w:vertAlign w:val="subscript"/>
              </w:rPr>
              <w:t>BL</w:t>
            </w:r>
            <w:r w:rsidRPr="00D517AF">
              <w:rPr>
                <w:sz w:val="22"/>
              </w:rPr>
              <w:t>: Cond. = Pain</w:t>
            </w:r>
          </w:p>
          <w:p w14:paraId="784D6ADB" w14:textId="77777777" w:rsidR="003E0D88" w:rsidRPr="00D517AF" w:rsidRDefault="003E0D88" w:rsidP="003E0D88">
            <w:pPr>
              <w:widowControl w:val="0"/>
              <w:spacing w:before="0" w:after="0"/>
              <w:rPr>
                <w:rFonts w:cs="Arial"/>
                <w:sz w:val="22"/>
              </w:rPr>
            </w:pPr>
            <w:r w:rsidRPr="00D517AF">
              <w:rPr>
                <w:sz w:val="22"/>
              </w:rPr>
              <w:t>Session = Audio</w:t>
            </w:r>
          </w:p>
        </w:tc>
        <w:tc>
          <w:tcPr>
            <w:tcW w:w="624" w:type="pct"/>
            <w:tcBorders>
              <w:left w:val="single" w:sz="1" w:space="0" w:color="000000"/>
              <w:bottom w:val="single" w:sz="1" w:space="0" w:color="000000"/>
            </w:tcBorders>
            <w:shd w:val="clear" w:color="auto" w:fill="D9D9D9" w:themeFill="background1" w:themeFillShade="D9"/>
          </w:tcPr>
          <w:p w14:paraId="4D094047" w14:textId="77777777" w:rsidR="003E0D88" w:rsidRPr="00D517AF" w:rsidRDefault="003E0D88" w:rsidP="003E0D88">
            <w:pPr>
              <w:spacing w:before="0" w:after="0"/>
              <w:rPr>
                <w:sz w:val="22"/>
              </w:rPr>
            </w:pPr>
            <w:r w:rsidRPr="00D517AF">
              <w:rPr>
                <w:sz w:val="22"/>
              </w:rPr>
              <w:t>17.11 (37.67)</w:t>
            </w:r>
          </w:p>
        </w:tc>
        <w:tc>
          <w:tcPr>
            <w:tcW w:w="625" w:type="pct"/>
            <w:tcBorders>
              <w:left w:val="single" w:sz="1" w:space="0" w:color="000000"/>
              <w:bottom w:val="single" w:sz="1" w:space="0" w:color="000000"/>
            </w:tcBorders>
            <w:shd w:val="clear" w:color="auto" w:fill="D9D9D9" w:themeFill="background1" w:themeFillShade="D9"/>
          </w:tcPr>
          <w:p w14:paraId="76F3D335" w14:textId="77777777" w:rsidR="003E0D88" w:rsidRPr="00D517AF" w:rsidRDefault="003E0D88" w:rsidP="003E0D88">
            <w:pPr>
              <w:spacing w:before="0" w:after="0"/>
              <w:rPr>
                <w:sz w:val="22"/>
              </w:rPr>
            </w:pPr>
            <w:r w:rsidRPr="00D517AF">
              <w:rPr>
                <w:sz w:val="22"/>
              </w:rPr>
              <w:t>3.99 (3.19)</w:t>
            </w:r>
          </w:p>
        </w:tc>
        <w:tc>
          <w:tcPr>
            <w:tcW w:w="1511" w:type="pct"/>
            <w:tcBorders>
              <w:left w:val="single" w:sz="1" w:space="0" w:color="000000"/>
              <w:bottom w:val="single" w:sz="1" w:space="0" w:color="000000"/>
            </w:tcBorders>
            <w:shd w:val="clear" w:color="auto" w:fill="D9D9D9" w:themeFill="background1" w:themeFillShade="D9"/>
          </w:tcPr>
          <w:p w14:paraId="02FA9C48" w14:textId="4873F276" w:rsidR="003E0D88" w:rsidRPr="00D517AF" w:rsidRDefault="003E0D88" w:rsidP="003E0D88">
            <w:pPr>
              <w:spacing w:before="0" w:after="0"/>
              <w:jc w:val="center"/>
              <w:rPr>
                <w:sz w:val="22"/>
              </w:rPr>
            </w:pPr>
            <w:r w:rsidRPr="00D517AF">
              <w:rPr>
                <w:sz w:val="22"/>
              </w:rPr>
              <w:t>--</w:t>
            </w:r>
          </w:p>
        </w:tc>
        <w:tc>
          <w:tcPr>
            <w:tcW w:w="572" w:type="pct"/>
            <w:tcBorders>
              <w:left w:val="single" w:sz="1" w:space="0" w:color="000000"/>
              <w:bottom w:val="single" w:sz="1" w:space="0" w:color="000000"/>
              <w:right w:val="single" w:sz="1" w:space="0" w:color="000000"/>
            </w:tcBorders>
            <w:shd w:val="clear" w:color="auto" w:fill="D9D9D9" w:themeFill="background1" w:themeFillShade="D9"/>
          </w:tcPr>
          <w:p w14:paraId="634A2BBA" w14:textId="2329872A" w:rsidR="003E0D88" w:rsidRPr="00D517AF" w:rsidRDefault="003E0D88" w:rsidP="003E0D88">
            <w:pPr>
              <w:spacing w:before="0" w:after="0"/>
              <w:jc w:val="center"/>
              <w:rPr>
                <w:sz w:val="22"/>
              </w:rPr>
            </w:pPr>
            <w:r w:rsidRPr="00D517AF">
              <w:rPr>
                <w:sz w:val="22"/>
              </w:rPr>
              <w:t>--</w:t>
            </w:r>
          </w:p>
        </w:tc>
      </w:tr>
      <w:tr w:rsidR="00D517AF" w:rsidRPr="00D517AF" w14:paraId="7D39C859" w14:textId="77777777" w:rsidTr="00B60A32">
        <w:trPr>
          <w:trHeight w:val="432"/>
        </w:trPr>
        <w:tc>
          <w:tcPr>
            <w:tcW w:w="1668" w:type="pct"/>
            <w:tcBorders>
              <w:left w:val="single" w:sz="1" w:space="0" w:color="000000"/>
              <w:bottom w:val="single" w:sz="1" w:space="0" w:color="000000"/>
            </w:tcBorders>
            <w:shd w:val="clear" w:color="auto" w:fill="D9D9D9" w:themeFill="background1" w:themeFillShade="D9"/>
          </w:tcPr>
          <w:p w14:paraId="09C48F9B" w14:textId="00296998" w:rsidR="003E0D88" w:rsidRPr="00D517AF" w:rsidRDefault="003E0D88" w:rsidP="003E0D88">
            <w:pPr>
              <w:widowControl w:val="0"/>
              <w:spacing w:before="0" w:after="0"/>
              <w:rPr>
                <w:sz w:val="22"/>
                <w:lang w:val="fr-FR"/>
              </w:rPr>
            </w:pPr>
            <w:r w:rsidRPr="00D517AF">
              <w:rPr>
                <w:sz w:val="22"/>
                <w:lang w:val="fr-FR"/>
              </w:rPr>
              <w:t>HRV</w:t>
            </w:r>
            <w:r w:rsidRPr="00D517AF">
              <w:rPr>
                <w:sz w:val="22"/>
                <w:vertAlign w:val="subscript"/>
                <w:lang w:val="fr-FR"/>
              </w:rPr>
              <w:t>BL</w:t>
            </w:r>
            <w:r w:rsidRPr="00D517AF">
              <w:rPr>
                <w:sz w:val="22"/>
                <w:lang w:val="fr-FR"/>
              </w:rPr>
              <w:t xml:space="preserve">: Cond. = </w:t>
            </w:r>
            <w:proofErr w:type="spellStart"/>
            <w:r w:rsidRPr="00D517AF">
              <w:rPr>
                <w:sz w:val="22"/>
                <w:lang w:val="fr-FR"/>
              </w:rPr>
              <w:t>Listen</w:t>
            </w:r>
            <w:proofErr w:type="spellEnd"/>
          </w:p>
          <w:p w14:paraId="54C5D578" w14:textId="77777777" w:rsidR="003E0D88" w:rsidRPr="00D517AF" w:rsidRDefault="003E0D88" w:rsidP="003E0D88">
            <w:pPr>
              <w:widowControl w:val="0"/>
              <w:spacing w:before="0" w:after="0"/>
              <w:rPr>
                <w:sz w:val="22"/>
                <w:lang w:val="fr-FR"/>
              </w:rPr>
            </w:pPr>
            <w:r w:rsidRPr="00D517AF">
              <w:rPr>
                <w:sz w:val="22"/>
                <w:lang w:val="fr-FR"/>
              </w:rPr>
              <w:t>Session = Silence</w:t>
            </w:r>
          </w:p>
        </w:tc>
        <w:tc>
          <w:tcPr>
            <w:tcW w:w="624" w:type="pct"/>
            <w:tcBorders>
              <w:left w:val="single" w:sz="1" w:space="0" w:color="000000"/>
              <w:bottom w:val="single" w:sz="1" w:space="0" w:color="000000"/>
            </w:tcBorders>
            <w:shd w:val="clear" w:color="auto" w:fill="D9D9D9" w:themeFill="background1" w:themeFillShade="D9"/>
          </w:tcPr>
          <w:p w14:paraId="449B4438" w14:textId="77777777" w:rsidR="003E0D88" w:rsidRPr="00D517AF" w:rsidRDefault="003E0D88" w:rsidP="003E0D88">
            <w:pPr>
              <w:spacing w:before="0" w:after="0"/>
              <w:rPr>
                <w:sz w:val="22"/>
              </w:rPr>
            </w:pPr>
            <w:r w:rsidRPr="00D517AF">
              <w:rPr>
                <w:sz w:val="22"/>
              </w:rPr>
              <w:t>1.55 (3.71)</w:t>
            </w:r>
          </w:p>
        </w:tc>
        <w:tc>
          <w:tcPr>
            <w:tcW w:w="625" w:type="pct"/>
            <w:tcBorders>
              <w:left w:val="single" w:sz="1" w:space="0" w:color="000000"/>
              <w:bottom w:val="single" w:sz="1" w:space="0" w:color="000000"/>
            </w:tcBorders>
            <w:shd w:val="clear" w:color="auto" w:fill="D9D9D9" w:themeFill="background1" w:themeFillShade="D9"/>
          </w:tcPr>
          <w:p w14:paraId="1394FA34" w14:textId="77777777" w:rsidR="003E0D88" w:rsidRPr="00D517AF" w:rsidRDefault="003E0D88" w:rsidP="003E0D88">
            <w:pPr>
              <w:spacing w:before="0" w:after="0"/>
              <w:rPr>
                <w:sz w:val="22"/>
              </w:rPr>
            </w:pPr>
            <w:r w:rsidRPr="00D517AF">
              <w:rPr>
                <w:sz w:val="22"/>
              </w:rPr>
              <w:t>1.56 (2.52)</w:t>
            </w:r>
          </w:p>
        </w:tc>
        <w:tc>
          <w:tcPr>
            <w:tcW w:w="1511" w:type="pct"/>
            <w:tcBorders>
              <w:left w:val="single" w:sz="1" w:space="0" w:color="000000"/>
              <w:bottom w:val="single" w:sz="1" w:space="0" w:color="000000"/>
            </w:tcBorders>
            <w:shd w:val="clear" w:color="auto" w:fill="D9D9D9" w:themeFill="background1" w:themeFillShade="D9"/>
          </w:tcPr>
          <w:p w14:paraId="554F58E8" w14:textId="0B331820" w:rsidR="003E0D88" w:rsidRPr="00D517AF" w:rsidRDefault="003E0D88" w:rsidP="003E0D88">
            <w:pPr>
              <w:spacing w:before="0" w:after="0"/>
              <w:jc w:val="center"/>
              <w:rPr>
                <w:sz w:val="22"/>
              </w:rPr>
            </w:pPr>
            <w:r w:rsidRPr="00D517AF">
              <w:rPr>
                <w:sz w:val="22"/>
              </w:rPr>
              <w:t>--</w:t>
            </w:r>
          </w:p>
        </w:tc>
        <w:tc>
          <w:tcPr>
            <w:tcW w:w="572" w:type="pct"/>
            <w:tcBorders>
              <w:left w:val="single" w:sz="1" w:space="0" w:color="000000"/>
              <w:bottom w:val="single" w:sz="1" w:space="0" w:color="000000"/>
              <w:right w:val="single" w:sz="1" w:space="0" w:color="000000"/>
            </w:tcBorders>
            <w:shd w:val="clear" w:color="auto" w:fill="D9D9D9" w:themeFill="background1" w:themeFillShade="D9"/>
          </w:tcPr>
          <w:p w14:paraId="6012A913" w14:textId="42312A23" w:rsidR="003E0D88" w:rsidRPr="00D517AF" w:rsidRDefault="003E0D88" w:rsidP="003E0D88">
            <w:pPr>
              <w:spacing w:before="0" w:after="0"/>
              <w:jc w:val="center"/>
              <w:rPr>
                <w:sz w:val="22"/>
              </w:rPr>
            </w:pPr>
            <w:r w:rsidRPr="00D517AF">
              <w:rPr>
                <w:sz w:val="22"/>
              </w:rPr>
              <w:t>--</w:t>
            </w:r>
          </w:p>
        </w:tc>
      </w:tr>
      <w:tr w:rsidR="00D517AF" w:rsidRPr="00D517AF" w14:paraId="06BBF011" w14:textId="77777777" w:rsidTr="00B60A32">
        <w:trPr>
          <w:trHeight w:val="432"/>
        </w:trPr>
        <w:tc>
          <w:tcPr>
            <w:tcW w:w="1668" w:type="pct"/>
            <w:tcBorders>
              <w:left w:val="single" w:sz="1" w:space="0" w:color="000000"/>
              <w:bottom w:val="single" w:sz="4" w:space="0" w:color="auto"/>
            </w:tcBorders>
            <w:shd w:val="clear" w:color="auto" w:fill="D9D9D9" w:themeFill="background1" w:themeFillShade="D9"/>
          </w:tcPr>
          <w:p w14:paraId="2CC7F47F" w14:textId="435216CE" w:rsidR="003E0D88" w:rsidRPr="00D517AF" w:rsidRDefault="003E0D88" w:rsidP="003E0D88">
            <w:pPr>
              <w:widowControl w:val="0"/>
              <w:spacing w:before="0" w:after="0"/>
              <w:rPr>
                <w:sz w:val="22"/>
              </w:rPr>
            </w:pPr>
            <w:r w:rsidRPr="00D517AF">
              <w:rPr>
                <w:sz w:val="22"/>
              </w:rPr>
              <w:t>HRV</w:t>
            </w:r>
            <w:r w:rsidRPr="00D517AF">
              <w:rPr>
                <w:sz w:val="22"/>
                <w:vertAlign w:val="subscript"/>
              </w:rPr>
              <w:t>BL</w:t>
            </w:r>
            <w:r w:rsidRPr="00D517AF">
              <w:rPr>
                <w:sz w:val="22"/>
              </w:rPr>
              <w:t>: Cond. = Pain</w:t>
            </w:r>
          </w:p>
          <w:p w14:paraId="0DFB70D9" w14:textId="77777777" w:rsidR="003E0D88" w:rsidRPr="00D517AF" w:rsidRDefault="003E0D88" w:rsidP="003E0D88">
            <w:pPr>
              <w:widowControl w:val="0"/>
              <w:spacing w:before="0" w:after="0"/>
              <w:rPr>
                <w:sz w:val="22"/>
              </w:rPr>
            </w:pPr>
            <w:r w:rsidRPr="00D517AF">
              <w:rPr>
                <w:sz w:val="22"/>
              </w:rPr>
              <w:t>Session = Silence</w:t>
            </w:r>
          </w:p>
        </w:tc>
        <w:tc>
          <w:tcPr>
            <w:tcW w:w="624" w:type="pct"/>
            <w:tcBorders>
              <w:left w:val="single" w:sz="1" w:space="0" w:color="000000"/>
              <w:bottom w:val="single" w:sz="4" w:space="0" w:color="auto"/>
            </w:tcBorders>
            <w:shd w:val="clear" w:color="auto" w:fill="D9D9D9" w:themeFill="background1" w:themeFillShade="D9"/>
          </w:tcPr>
          <w:p w14:paraId="0224FDF7" w14:textId="77777777" w:rsidR="003E0D88" w:rsidRPr="00D517AF" w:rsidRDefault="003E0D88" w:rsidP="003E0D88">
            <w:pPr>
              <w:spacing w:before="0" w:after="0"/>
              <w:rPr>
                <w:sz w:val="22"/>
              </w:rPr>
            </w:pPr>
            <w:r w:rsidRPr="00D517AF">
              <w:rPr>
                <w:sz w:val="22"/>
              </w:rPr>
              <w:t>1.89 (6.73)</w:t>
            </w:r>
          </w:p>
        </w:tc>
        <w:tc>
          <w:tcPr>
            <w:tcW w:w="625" w:type="pct"/>
            <w:tcBorders>
              <w:left w:val="single" w:sz="1" w:space="0" w:color="000000"/>
              <w:bottom w:val="single" w:sz="4" w:space="0" w:color="auto"/>
            </w:tcBorders>
            <w:shd w:val="clear" w:color="auto" w:fill="D9D9D9" w:themeFill="background1" w:themeFillShade="D9"/>
          </w:tcPr>
          <w:p w14:paraId="602FAAFF" w14:textId="77777777" w:rsidR="003E0D88" w:rsidRPr="00D517AF" w:rsidRDefault="003E0D88" w:rsidP="003E0D88">
            <w:pPr>
              <w:spacing w:before="0" w:after="0"/>
              <w:rPr>
                <w:sz w:val="22"/>
              </w:rPr>
            </w:pPr>
            <w:r w:rsidRPr="00D517AF">
              <w:rPr>
                <w:sz w:val="22"/>
              </w:rPr>
              <w:t>5.46 (6.60)</w:t>
            </w:r>
          </w:p>
        </w:tc>
        <w:tc>
          <w:tcPr>
            <w:tcW w:w="1511" w:type="pct"/>
            <w:tcBorders>
              <w:left w:val="single" w:sz="1" w:space="0" w:color="000000"/>
              <w:bottom w:val="single" w:sz="4" w:space="0" w:color="auto"/>
            </w:tcBorders>
            <w:shd w:val="clear" w:color="auto" w:fill="D9D9D9" w:themeFill="background1" w:themeFillShade="D9"/>
          </w:tcPr>
          <w:p w14:paraId="1FBFD04F" w14:textId="732A687D" w:rsidR="003E0D88" w:rsidRPr="00D517AF" w:rsidRDefault="003E0D88" w:rsidP="003E0D88">
            <w:pPr>
              <w:spacing w:before="0" w:after="0"/>
              <w:jc w:val="center"/>
              <w:rPr>
                <w:sz w:val="22"/>
              </w:rPr>
            </w:pPr>
            <w:r w:rsidRPr="00D517AF">
              <w:rPr>
                <w:sz w:val="22"/>
              </w:rPr>
              <w:t>--</w:t>
            </w:r>
          </w:p>
        </w:tc>
        <w:tc>
          <w:tcPr>
            <w:tcW w:w="572" w:type="pct"/>
            <w:tcBorders>
              <w:left w:val="single" w:sz="1" w:space="0" w:color="000000"/>
              <w:bottom w:val="single" w:sz="4" w:space="0" w:color="auto"/>
              <w:right w:val="single" w:sz="1" w:space="0" w:color="000000"/>
            </w:tcBorders>
            <w:shd w:val="clear" w:color="auto" w:fill="D9D9D9" w:themeFill="background1" w:themeFillShade="D9"/>
          </w:tcPr>
          <w:p w14:paraId="1CA71EC0" w14:textId="3CF77334" w:rsidR="003E0D88" w:rsidRPr="00D517AF" w:rsidRDefault="003E0D88" w:rsidP="003E0D88">
            <w:pPr>
              <w:spacing w:before="0" w:after="0"/>
              <w:jc w:val="center"/>
              <w:rPr>
                <w:sz w:val="22"/>
              </w:rPr>
            </w:pPr>
            <w:r w:rsidRPr="00D517AF">
              <w:rPr>
                <w:sz w:val="22"/>
              </w:rPr>
              <w:t>--</w:t>
            </w:r>
          </w:p>
        </w:tc>
      </w:tr>
      <w:tr w:rsidR="00D517AF" w:rsidRPr="00D517AF" w14:paraId="729BC3AA" w14:textId="77777777" w:rsidTr="004D0EA6">
        <w:trPr>
          <w:trHeight w:val="432"/>
        </w:trPr>
        <w:tc>
          <w:tcPr>
            <w:tcW w:w="1668" w:type="pct"/>
            <w:tcBorders>
              <w:top w:val="single" w:sz="4" w:space="0" w:color="auto"/>
              <w:left w:val="single" w:sz="4" w:space="0" w:color="auto"/>
              <w:bottom w:val="single" w:sz="4" w:space="0" w:color="auto"/>
              <w:right w:val="single" w:sz="4" w:space="0" w:color="auto"/>
            </w:tcBorders>
          </w:tcPr>
          <w:p w14:paraId="132394DF" w14:textId="77777777" w:rsidR="003E0D88" w:rsidRPr="00D517AF" w:rsidRDefault="003E0D88" w:rsidP="003E0D88">
            <w:pPr>
              <w:widowControl w:val="0"/>
              <w:spacing w:before="0" w:after="0"/>
              <w:rPr>
                <w:sz w:val="22"/>
              </w:rPr>
            </w:pPr>
            <w:r w:rsidRPr="00D517AF">
              <w:rPr>
                <w:sz w:val="22"/>
              </w:rPr>
              <w:lastRenderedPageBreak/>
              <w:t xml:space="preserve">Group Difference: </w:t>
            </w:r>
          </w:p>
          <w:p w14:paraId="326A2946" w14:textId="5712E7BB" w:rsidR="003E0D88" w:rsidRPr="00D517AF" w:rsidRDefault="003E0D88" w:rsidP="003E0D88">
            <w:pPr>
              <w:widowControl w:val="0"/>
              <w:spacing w:before="0" w:after="0"/>
              <w:rPr>
                <w:sz w:val="22"/>
              </w:rPr>
            </w:pPr>
            <w:r w:rsidRPr="00D517AF">
              <w:rPr>
                <w:sz w:val="22"/>
              </w:rPr>
              <w:t>Listen: Silence</w:t>
            </w:r>
          </w:p>
        </w:tc>
        <w:tc>
          <w:tcPr>
            <w:tcW w:w="624" w:type="pct"/>
            <w:tcBorders>
              <w:top w:val="single" w:sz="4" w:space="0" w:color="auto"/>
              <w:left w:val="single" w:sz="4" w:space="0" w:color="auto"/>
              <w:bottom w:val="single" w:sz="4" w:space="0" w:color="auto"/>
              <w:right w:val="single" w:sz="4" w:space="0" w:color="auto"/>
            </w:tcBorders>
          </w:tcPr>
          <w:p w14:paraId="2DBE35E7" w14:textId="0B50DE08" w:rsidR="003E0D88" w:rsidRPr="00D517AF" w:rsidRDefault="003E0D88" w:rsidP="003E0D88">
            <w:pPr>
              <w:spacing w:before="0" w:after="0"/>
              <w:jc w:val="center"/>
              <w:rPr>
                <w:sz w:val="22"/>
              </w:rPr>
            </w:pPr>
            <w:r w:rsidRPr="00D517AF">
              <w:rPr>
                <w:sz w:val="22"/>
              </w:rPr>
              <w:t>--</w:t>
            </w:r>
          </w:p>
        </w:tc>
        <w:tc>
          <w:tcPr>
            <w:tcW w:w="625" w:type="pct"/>
            <w:tcBorders>
              <w:top w:val="single" w:sz="4" w:space="0" w:color="auto"/>
              <w:left w:val="single" w:sz="4" w:space="0" w:color="auto"/>
              <w:bottom w:val="single" w:sz="4" w:space="0" w:color="auto"/>
              <w:right w:val="single" w:sz="4" w:space="0" w:color="auto"/>
            </w:tcBorders>
          </w:tcPr>
          <w:p w14:paraId="75269FBA" w14:textId="38629E5E" w:rsidR="003E0D88" w:rsidRPr="00D517AF" w:rsidRDefault="003E0D88" w:rsidP="003E0D88">
            <w:pPr>
              <w:spacing w:before="0" w:after="0"/>
              <w:jc w:val="center"/>
              <w:rPr>
                <w:sz w:val="22"/>
              </w:rPr>
            </w:pPr>
            <w:r w:rsidRPr="00D517AF">
              <w:rPr>
                <w:sz w:val="22"/>
              </w:rPr>
              <w:t>--</w:t>
            </w:r>
          </w:p>
        </w:tc>
        <w:tc>
          <w:tcPr>
            <w:tcW w:w="1511" w:type="pct"/>
            <w:tcBorders>
              <w:top w:val="single" w:sz="4" w:space="0" w:color="auto"/>
              <w:left w:val="single" w:sz="4" w:space="0" w:color="auto"/>
              <w:bottom w:val="single" w:sz="4" w:space="0" w:color="auto"/>
              <w:right w:val="single" w:sz="4" w:space="0" w:color="auto"/>
            </w:tcBorders>
          </w:tcPr>
          <w:p w14:paraId="65CAA757" w14:textId="3A623E3C" w:rsidR="003E0D88" w:rsidRPr="00D517AF" w:rsidRDefault="003E0D88" w:rsidP="003E0D88">
            <w:pPr>
              <w:spacing w:before="0" w:after="0"/>
              <w:rPr>
                <w:sz w:val="22"/>
              </w:rPr>
            </w:pPr>
            <w:r w:rsidRPr="00D517AF">
              <w:rPr>
                <w:sz w:val="22"/>
              </w:rPr>
              <w:t>Independent Samples Mann-Whitney U</w:t>
            </w:r>
          </w:p>
        </w:tc>
        <w:tc>
          <w:tcPr>
            <w:tcW w:w="572" w:type="pct"/>
            <w:tcBorders>
              <w:top w:val="single" w:sz="4" w:space="0" w:color="auto"/>
              <w:left w:val="single" w:sz="4" w:space="0" w:color="auto"/>
              <w:bottom w:val="single" w:sz="4" w:space="0" w:color="auto"/>
              <w:right w:val="single" w:sz="4" w:space="0" w:color="auto"/>
            </w:tcBorders>
          </w:tcPr>
          <w:p w14:paraId="2A82AFB7" w14:textId="5447D779" w:rsidR="003E0D88" w:rsidRPr="00D517AF" w:rsidRDefault="003E0D88" w:rsidP="003E0D88">
            <w:pPr>
              <w:spacing w:before="0" w:after="0"/>
              <w:rPr>
                <w:sz w:val="22"/>
              </w:rPr>
            </w:pPr>
            <w:r w:rsidRPr="00D517AF">
              <w:rPr>
                <w:sz w:val="22"/>
              </w:rPr>
              <w:t>11.00 (1.00)</w:t>
            </w:r>
          </w:p>
        </w:tc>
      </w:tr>
      <w:tr w:rsidR="00D517AF" w:rsidRPr="00D517AF" w14:paraId="5DF1DC13" w14:textId="77777777" w:rsidTr="004D0EA6">
        <w:trPr>
          <w:trHeight w:val="432"/>
        </w:trPr>
        <w:tc>
          <w:tcPr>
            <w:tcW w:w="1668" w:type="pct"/>
            <w:tcBorders>
              <w:top w:val="single" w:sz="4" w:space="0" w:color="auto"/>
              <w:left w:val="single" w:sz="4" w:space="0" w:color="auto"/>
              <w:bottom w:val="single" w:sz="4" w:space="0" w:color="auto"/>
              <w:right w:val="single" w:sz="4" w:space="0" w:color="auto"/>
            </w:tcBorders>
          </w:tcPr>
          <w:p w14:paraId="5217BA2D" w14:textId="77777777" w:rsidR="003E0D88" w:rsidRPr="00D517AF" w:rsidRDefault="003E0D88" w:rsidP="003E0D88">
            <w:pPr>
              <w:widowControl w:val="0"/>
              <w:spacing w:before="0" w:after="0"/>
              <w:rPr>
                <w:sz w:val="22"/>
              </w:rPr>
            </w:pPr>
            <w:r w:rsidRPr="00D517AF">
              <w:rPr>
                <w:sz w:val="22"/>
              </w:rPr>
              <w:t xml:space="preserve">Group Difference: </w:t>
            </w:r>
          </w:p>
          <w:p w14:paraId="7722F593" w14:textId="734E4143" w:rsidR="003E0D88" w:rsidRPr="00D517AF" w:rsidRDefault="003E0D88" w:rsidP="003E0D88">
            <w:pPr>
              <w:widowControl w:val="0"/>
              <w:spacing w:before="0" w:after="0"/>
              <w:rPr>
                <w:sz w:val="22"/>
              </w:rPr>
            </w:pPr>
            <w:r w:rsidRPr="00D517AF">
              <w:rPr>
                <w:sz w:val="22"/>
              </w:rPr>
              <w:t>Listen: Audio</w:t>
            </w:r>
          </w:p>
        </w:tc>
        <w:tc>
          <w:tcPr>
            <w:tcW w:w="624" w:type="pct"/>
            <w:tcBorders>
              <w:top w:val="single" w:sz="4" w:space="0" w:color="auto"/>
              <w:left w:val="single" w:sz="4" w:space="0" w:color="auto"/>
              <w:bottom w:val="single" w:sz="4" w:space="0" w:color="auto"/>
              <w:right w:val="single" w:sz="4" w:space="0" w:color="auto"/>
            </w:tcBorders>
          </w:tcPr>
          <w:p w14:paraId="1333F93F" w14:textId="1C2A9D48" w:rsidR="003E0D88" w:rsidRPr="00D517AF" w:rsidRDefault="003E0D88" w:rsidP="003E0D88">
            <w:pPr>
              <w:spacing w:before="0" w:after="0"/>
              <w:jc w:val="center"/>
              <w:rPr>
                <w:sz w:val="22"/>
              </w:rPr>
            </w:pPr>
            <w:r w:rsidRPr="00D517AF">
              <w:rPr>
                <w:sz w:val="22"/>
              </w:rPr>
              <w:t>--</w:t>
            </w:r>
          </w:p>
        </w:tc>
        <w:tc>
          <w:tcPr>
            <w:tcW w:w="625" w:type="pct"/>
            <w:tcBorders>
              <w:top w:val="single" w:sz="4" w:space="0" w:color="auto"/>
              <w:left w:val="single" w:sz="4" w:space="0" w:color="auto"/>
              <w:bottom w:val="single" w:sz="4" w:space="0" w:color="auto"/>
              <w:right w:val="single" w:sz="4" w:space="0" w:color="auto"/>
            </w:tcBorders>
          </w:tcPr>
          <w:p w14:paraId="4BEDAEA4" w14:textId="29E08309" w:rsidR="003E0D88" w:rsidRPr="00D517AF" w:rsidRDefault="003E0D88" w:rsidP="003E0D88">
            <w:pPr>
              <w:spacing w:before="0" w:after="0"/>
              <w:jc w:val="center"/>
              <w:rPr>
                <w:sz w:val="22"/>
              </w:rPr>
            </w:pPr>
            <w:r w:rsidRPr="00D517AF">
              <w:rPr>
                <w:sz w:val="22"/>
              </w:rPr>
              <w:t>--</w:t>
            </w:r>
          </w:p>
        </w:tc>
        <w:tc>
          <w:tcPr>
            <w:tcW w:w="1511" w:type="pct"/>
            <w:tcBorders>
              <w:top w:val="single" w:sz="4" w:space="0" w:color="auto"/>
              <w:left w:val="single" w:sz="4" w:space="0" w:color="auto"/>
              <w:bottom w:val="single" w:sz="4" w:space="0" w:color="auto"/>
              <w:right w:val="single" w:sz="4" w:space="0" w:color="auto"/>
            </w:tcBorders>
          </w:tcPr>
          <w:p w14:paraId="7851B1BA" w14:textId="250FCCBC" w:rsidR="003E0D88" w:rsidRPr="00D517AF" w:rsidRDefault="003E0D88" w:rsidP="003E0D88">
            <w:pPr>
              <w:spacing w:before="0" w:after="0"/>
              <w:rPr>
                <w:sz w:val="22"/>
              </w:rPr>
            </w:pPr>
            <w:r w:rsidRPr="00D517AF">
              <w:rPr>
                <w:sz w:val="22"/>
              </w:rPr>
              <w:t>Independent Samples Mann-Whitney U</w:t>
            </w:r>
          </w:p>
        </w:tc>
        <w:tc>
          <w:tcPr>
            <w:tcW w:w="572" w:type="pct"/>
            <w:tcBorders>
              <w:top w:val="single" w:sz="4" w:space="0" w:color="auto"/>
              <w:left w:val="single" w:sz="4" w:space="0" w:color="auto"/>
              <w:bottom w:val="single" w:sz="4" w:space="0" w:color="auto"/>
              <w:right w:val="single" w:sz="4" w:space="0" w:color="auto"/>
            </w:tcBorders>
          </w:tcPr>
          <w:p w14:paraId="711C18D7" w14:textId="4252816A" w:rsidR="003E0D88" w:rsidRPr="00D517AF" w:rsidRDefault="003E0D88" w:rsidP="003E0D88">
            <w:pPr>
              <w:spacing w:before="0" w:after="0"/>
              <w:rPr>
                <w:sz w:val="22"/>
              </w:rPr>
            </w:pPr>
            <w:r w:rsidRPr="00D517AF">
              <w:rPr>
                <w:sz w:val="22"/>
              </w:rPr>
              <w:t>7.00  (.56)</w:t>
            </w:r>
          </w:p>
        </w:tc>
      </w:tr>
      <w:tr w:rsidR="00D517AF" w:rsidRPr="00D517AF" w14:paraId="6CA42E40" w14:textId="77777777" w:rsidTr="004D0EA6">
        <w:trPr>
          <w:trHeight w:val="432"/>
        </w:trPr>
        <w:tc>
          <w:tcPr>
            <w:tcW w:w="1668" w:type="pct"/>
            <w:tcBorders>
              <w:top w:val="single" w:sz="4" w:space="0" w:color="auto"/>
              <w:left w:val="single" w:sz="4" w:space="0" w:color="auto"/>
              <w:bottom w:val="single" w:sz="4" w:space="0" w:color="auto"/>
              <w:right w:val="single" w:sz="4" w:space="0" w:color="auto"/>
            </w:tcBorders>
          </w:tcPr>
          <w:p w14:paraId="47EBBD22" w14:textId="77777777" w:rsidR="003E0D88" w:rsidRPr="00D517AF" w:rsidRDefault="003E0D88" w:rsidP="003E0D88">
            <w:pPr>
              <w:widowControl w:val="0"/>
              <w:spacing w:before="0" w:after="0"/>
              <w:rPr>
                <w:sz w:val="22"/>
              </w:rPr>
            </w:pPr>
            <w:r w:rsidRPr="00D517AF">
              <w:rPr>
                <w:sz w:val="22"/>
              </w:rPr>
              <w:t xml:space="preserve">Group Difference: </w:t>
            </w:r>
          </w:p>
          <w:p w14:paraId="57569B22" w14:textId="39C38B75" w:rsidR="003E0D88" w:rsidRPr="00D517AF" w:rsidRDefault="003E0D88" w:rsidP="003E0D88">
            <w:pPr>
              <w:widowControl w:val="0"/>
              <w:spacing w:before="0" w:after="0"/>
              <w:rPr>
                <w:sz w:val="22"/>
              </w:rPr>
            </w:pPr>
            <w:r w:rsidRPr="00D517AF">
              <w:rPr>
                <w:sz w:val="22"/>
              </w:rPr>
              <w:t>Pain: Silence</w:t>
            </w:r>
          </w:p>
        </w:tc>
        <w:tc>
          <w:tcPr>
            <w:tcW w:w="624" w:type="pct"/>
            <w:tcBorders>
              <w:top w:val="single" w:sz="4" w:space="0" w:color="auto"/>
              <w:left w:val="single" w:sz="4" w:space="0" w:color="auto"/>
              <w:bottom w:val="single" w:sz="4" w:space="0" w:color="auto"/>
              <w:right w:val="single" w:sz="4" w:space="0" w:color="auto"/>
            </w:tcBorders>
          </w:tcPr>
          <w:p w14:paraId="308A3D72" w14:textId="1DC9D3A2" w:rsidR="003E0D88" w:rsidRPr="00D517AF" w:rsidRDefault="003E0D88" w:rsidP="003E0D88">
            <w:pPr>
              <w:spacing w:before="0" w:after="0"/>
              <w:jc w:val="center"/>
              <w:rPr>
                <w:sz w:val="22"/>
              </w:rPr>
            </w:pPr>
            <w:r w:rsidRPr="00D517AF">
              <w:rPr>
                <w:sz w:val="22"/>
              </w:rPr>
              <w:t>--</w:t>
            </w:r>
          </w:p>
        </w:tc>
        <w:tc>
          <w:tcPr>
            <w:tcW w:w="625" w:type="pct"/>
            <w:tcBorders>
              <w:top w:val="single" w:sz="4" w:space="0" w:color="auto"/>
              <w:left w:val="single" w:sz="4" w:space="0" w:color="auto"/>
              <w:bottom w:val="single" w:sz="4" w:space="0" w:color="auto"/>
              <w:right w:val="single" w:sz="4" w:space="0" w:color="auto"/>
            </w:tcBorders>
          </w:tcPr>
          <w:p w14:paraId="42640CF0" w14:textId="62C8B64E" w:rsidR="003E0D88" w:rsidRPr="00D517AF" w:rsidRDefault="003E0D88" w:rsidP="003E0D88">
            <w:pPr>
              <w:spacing w:before="0" w:after="0"/>
              <w:jc w:val="center"/>
              <w:rPr>
                <w:sz w:val="22"/>
              </w:rPr>
            </w:pPr>
            <w:r w:rsidRPr="00D517AF">
              <w:rPr>
                <w:sz w:val="22"/>
              </w:rPr>
              <w:t>--</w:t>
            </w:r>
          </w:p>
        </w:tc>
        <w:tc>
          <w:tcPr>
            <w:tcW w:w="1511" w:type="pct"/>
            <w:tcBorders>
              <w:top w:val="single" w:sz="4" w:space="0" w:color="auto"/>
              <w:left w:val="single" w:sz="4" w:space="0" w:color="auto"/>
              <w:bottom w:val="single" w:sz="4" w:space="0" w:color="auto"/>
              <w:right w:val="single" w:sz="4" w:space="0" w:color="auto"/>
            </w:tcBorders>
          </w:tcPr>
          <w:p w14:paraId="13513AD1" w14:textId="4906C0FA" w:rsidR="003E0D88" w:rsidRPr="00D517AF" w:rsidRDefault="003E0D88" w:rsidP="003E0D88">
            <w:pPr>
              <w:spacing w:before="0" w:after="0"/>
              <w:rPr>
                <w:sz w:val="22"/>
              </w:rPr>
            </w:pPr>
            <w:r w:rsidRPr="00D517AF">
              <w:rPr>
                <w:sz w:val="22"/>
              </w:rPr>
              <w:t>Independent Samples Mann-Whitney U</w:t>
            </w:r>
          </w:p>
        </w:tc>
        <w:tc>
          <w:tcPr>
            <w:tcW w:w="572" w:type="pct"/>
            <w:tcBorders>
              <w:top w:val="single" w:sz="4" w:space="0" w:color="auto"/>
              <w:left w:val="single" w:sz="4" w:space="0" w:color="auto"/>
              <w:bottom w:val="single" w:sz="4" w:space="0" w:color="auto"/>
              <w:right w:val="single" w:sz="4" w:space="0" w:color="auto"/>
            </w:tcBorders>
          </w:tcPr>
          <w:p w14:paraId="2E4A1F6C" w14:textId="23260D37" w:rsidR="003E0D88" w:rsidRPr="00D517AF" w:rsidRDefault="003E0D88" w:rsidP="003E0D88">
            <w:pPr>
              <w:spacing w:before="0" w:after="0"/>
              <w:rPr>
                <w:sz w:val="22"/>
              </w:rPr>
            </w:pPr>
            <w:r w:rsidRPr="00D517AF">
              <w:rPr>
                <w:sz w:val="22"/>
              </w:rPr>
              <w:t>12.00 (.73)</w:t>
            </w:r>
          </w:p>
        </w:tc>
      </w:tr>
      <w:tr w:rsidR="00D517AF" w:rsidRPr="00D517AF" w14:paraId="6A569269" w14:textId="77777777" w:rsidTr="004D0EA6">
        <w:trPr>
          <w:trHeight w:val="432"/>
        </w:trPr>
        <w:tc>
          <w:tcPr>
            <w:tcW w:w="1668" w:type="pct"/>
            <w:tcBorders>
              <w:top w:val="single" w:sz="4" w:space="0" w:color="auto"/>
              <w:left w:val="single" w:sz="4" w:space="0" w:color="auto"/>
              <w:bottom w:val="single" w:sz="4" w:space="0" w:color="auto"/>
              <w:right w:val="single" w:sz="4" w:space="0" w:color="auto"/>
            </w:tcBorders>
          </w:tcPr>
          <w:p w14:paraId="05D5BB05" w14:textId="77777777" w:rsidR="003E0D88" w:rsidRPr="00D517AF" w:rsidRDefault="003E0D88" w:rsidP="003E0D88">
            <w:pPr>
              <w:widowControl w:val="0"/>
              <w:spacing w:before="0" w:after="0"/>
              <w:rPr>
                <w:sz w:val="22"/>
              </w:rPr>
            </w:pPr>
            <w:r w:rsidRPr="00D517AF">
              <w:rPr>
                <w:sz w:val="22"/>
              </w:rPr>
              <w:t xml:space="preserve">Group Difference: </w:t>
            </w:r>
          </w:p>
          <w:p w14:paraId="406CD9CF" w14:textId="73745F98" w:rsidR="003E0D88" w:rsidRPr="00D517AF" w:rsidRDefault="003E0D88" w:rsidP="003E0D88">
            <w:pPr>
              <w:widowControl w:val="0"/>
              <w:spacing w:before="0" w:after="0"/>
              <w:rPr>
                <w:sz w:val="22"/>
              </w:rPr>
            </w:pPr>
            <w:r w:rsidRPr="00D517AF">
              <w:rPr>
                <w:sz w:val="22"/>
              </w:rPr>
              <w:t>Pain: Audio</w:t>
            </w:r>
          </w:p>
        </w:tc>
        <w:tc>
          <w:tcPr>
            <w:tcW w:w="624" w:type="pct"/>
            <w:tcBorders>
              <w:top w:val="single" w:sz="4" w:space="0" w:color="auto"/>
              <w:left w:val="single" w:sz="4" w:space="0" w:color="auto"/>
              <w:bottom w:val="single" w:sz="4" w:space="0" w:color="auto"/>
              <w:right w:val="single" w:sz="4" w:space="0" w:color="auto"/>
            </w:tcBorders>
          </w:tcPr>
          <w:p w14:paraId="2AECBE4E" w14:textId="52842D93" w:rsidR="003E0D88" w:rsidRPr="00D517AF" w:rsidRDefault="003E0D88" w:rsidP="003E0D88">
            <w:pPr>
              <w:spacing w:before="0" w:after="0"/>
              <w:jc w:val="center"/>
              <w:rPr>
                <w:sz w:val="22"/>
              </w:rPr>
            </w:pPr>
            <w:r w:rsidRPr="00D517AF">
              <w:rPr>
                <w:sz w:val="22"/>
              </w:rPr>
              <w:t>--</w:t>
            </w:r>
          </w:p>
        </w:tc>
        <w:tc>
          <w:tcPr>
            <w:tcW w:w="625" w:type="pct"/>
            <w:tcBorders>
              <w:top w:val="single" w:sz="4" w:space="0" w:color="auto"/>
              <w:left w:val="single" w:sz="4" w:space="0" w:color="auto"/>
              <w:bottom w:val="single" w:sz="4" w:space="0" w:color="auto"/>
              <w:right w:val="single" w:sz="4" w:space="0" w:color="auto"/>
            </w:tcBorders>
          </w:tcPr>
          <w:p w14:paraId="574D8396" w14:textId="33D534D9" w:rsidR="003E0D88" w:rsidRPr="00D517AF" w:rsidRDefault="003E0D88" w:rsidP="003E0D88">
            <w:pPr>
              <w:spacing w:before="0" w:after="0"/>
              <w:jc w:val="center"/>
              <w:rPr>
                <w:sz w:val="22"/>
              </w:rPr>
            </w:pPr>
            <w:r w:rsidRPr="00D517AF">
              <w:rPr>
                <w:sz w:val="22"/>
              </w:rPr>
              <w:t>--</w:t>
            </w:r>
          </w:p>
        </w:tc>
        <w:tc>
          <w:tcPr>
            <w:tcW w:w="1511" w:type="pct"/>
            <w:tcBorders>
              <w:top w:val="single" w:sz="4" w:space="0" w:color="auto"/>
              <w:left w:val="single" w:sz="4" w:space="0" w:color="auto"/>
              <w:bottom w:val="single" w:sz="4" w:space="0" w:color="auto"/>
              <w:right w:val="single" w:sz="4" w:space="0" w:color="auto"/>
            </w:tcBorders>
          </w:tcPr>
          <w:p w14:paraId="53BDF5BF" w14:textId="15593782" w:rsidR="003E0D88" w:rsidRPr="00D517AF" w:rsidRDefault="003E0D88" w:rsidP="003E0D88">
            <w:pPr>
              <w:spacing w:before="0" w:after="0"/>
              <w:rPr>
                <w:sz w:val="22"/>
              </w:rPr>
            </w:pPr>
            <w:r w:rsidRPr="00D517AF">
              <w:rPr>
                <w:sz w:val="22"/>
              </w:rPr>
              <w:t>Independent Samples Mann-Whitney U</w:t>
            </w:r>
          </w:p>
        </w:tc>
        <w:tc>
          <w:tcPr>
            <w:tcW w:w="572" w:type="pct"/>
            <w:tcBorders>
              <w:top w:val="single" w:sz="4" w:space="0" w:color="auto"/>
              <w:left w:val="single" w:sz="4" w:space="0" w:color="auto"/>
              <w:bottom w:val="single" w:sz="4" w:space="0" w:color="auto"/>
              <w:right w:val="single" w:sz="4" w:space="0" w:color="auto"/>
            </w:tcBorders>
          </w:tcPr>
          <w:p w14:paraId="39897B93" w14:textId="1AB3456E" w:rsidR="003E0D88" w:rsidRPr="00D517AF" w:rsidRDefault="003E0D88" w:rsidP="003E0D88">
            <w:pPr>
              <w:spacing w:before="0" w:after="0"/>
              <w:rPr>
                <w:sz w:val="22"/>
              </w:rPr>
            </w:pPr>
            <w:r w:rsidRPr="00D517AF">
              <w:rPr>
                <w:sz w:val="22"/>
              </w:rPr>
              <w:t>12.00 (.73)</w:t>
            </w:r>
          </w:p>
        </w:tc>
      </w:tr>
      <w:tr w:rsidR="00D517AF" w:rsidRPr="00D517AF" w14:paraId="2FAF5EB3" w14:textId="77777777" w:rsidTr="004D0EA6">
        <w:trPr>
          <w:trHeight w:val="432"/>
        </w:trPr>
        <w:tc>
          <w:tcPr>
            <w:tcW w:w="1668" w:type="pct"/>
            <w:tcBorders>
              <w:top w:val="single" w:sz="4" w:space="0" w:color="auto"/>
              <w:left w:val="single" w:sz="4" w:space="0" w:color="auto"/>
              <w:bottom w:val="single" w:sz="4" w:space="0" w:color="auto"/>
              <w:right w:val="single" w:sz="4" w:space="0" w:color="auto"/>
            </w:tcBorders>
          </w:tcPr>
          <w:p w14:paraId="00741936" w14:textId="77777777" w:rsidR="003E0D88" w:rsidRPr="00D517AF" w:rsidRDefault="003E0D88" w:rsidP="003E0D88">
            <w:pPr>
              <w:widowControl w:val="0"/>
              <w:spacing w:before="0" w:after="0"/>
              <w:rPr>
                <w:sz w:val="22"/>
                <w:lang w:val="fr-FR"/>
              </w:rPr>
            </w:pPr>
            <w:r w:rsidRPr="00D517AF">
              <w:rPr>
                <w:sz w:val="22"/>
                <w:lang w:val="fr-FR"/>
              </w:rPr>
              <w:t xml:space="preserve">Session </w:t>
            </w:r>
            <w:proofErr w:type="spellStart"/>
            <w:r w:rsidRPr="00D517AF">
              <w:rPr>
                <w:sz w:val="22"/>
                <w:lang w:val="fr-FR"/>
              </w:rPr>
              <w:t>Difference</w:t>
            </w:r>
            <w:proofErr w:type="spellEnd"/>
            <w:r w:rsidRPr="00D517AF">
              <w:rPr>
                <w:sz w:val="22"/>
                <w:lang w:val="fr-FR"/>
              </w:rPr>
              <w:t xml:space="preserve">: </w:t>
            </w:r>
          </w:p>
          <w:p w14:paraId="48E5C59E" w14:textId="43C1F2D9" w:rsidR="003E0D88" w:rsidRPr="00D517AF" w:rsidRDefault="003E0D88" w:rsidP="003E0D88">
            <w:pPr>
              <w:widowControl w:val="0"/>
              <w:spacing w:before="0" w:after="0"/>
              <w:rPr>
                <w:sz w:val="22"/>
                <w:lang w:val="fr-FR"/>
              </w:rPr>
            </w:pPr>
            <w:r w:rsidRPr="00D517AF">
              <w:rPr>
                <w:sz w:val="22"/>
                <w:lang w:val="fr-FR"/>
              </w:rPr>
              <w:t xml:space="preserve">Pain minus </w:t>
            </w:r>
            <w:proofErr w:type="spellStart"/>
            <w:r w:rsidRPr="00D517AF">
              <w:rPr>
                <w:sz w:val="22"/>
                <w:lang w:val="fr-FR"/>
              </w:rPr>
              <w:t>Listen</w:t>
            </w:r>
            <w:proofErr w:type="spellEnd"/>
            <w:r w:rsidRPr="00D517AF">
              <w:rPr>
                <w:sz w:val="22"/>
                <w:lang w:val="fr-FR"/>
              </w:rPr>
              <w:t>: Audio versus Silence</w:t>
            </w:r>
          </w:p>
        </w:tc>
        <w:tc>
          <w:tcPr>
            <w:tcW w:w="624" w:type="pct"/>
            <w:tcBorders>
              <w:top w:val="single" w:sz="4" w:space="0" w:color="auto"/>
              <w:left w:val="single" w:sz="4" w:space="0" w:color="auto"/>
              <w:bottom w:val="single" w:sz="4" w:space="0" w:color="auto"/>
              <w:right w:val="single" w:sz="4" w:space="0" w:color="auto"/>
            </w:tcBorders>
          </w:tcPr>
          <w:p w14:paraId="31DB1D8F" w14:textId="403D2BD1" w:rsidR="003E0D88" w:rsidRPr="00D517AF" w:rsidRDefault="003E0D88" w:rsidP="003E0D88">
            <w:pPr>
              <w:spacing w:before="0" w:after="0"/>
              <w:jc w:val="center"/>
              <w:rPr>
                <w:sz w:val="22"/>
              </w:rPr>
            </w:pPr>
            <w:r w:rsidRPr="00D517AF">
              <w:rPr>
                <w:sz w:val="22"/>
              </w:rPr>
              <w:t>--</w:t>
            </w:r>
          </w:p>
        </w:tc>
        <w:tc>
          <w:tcPr>
            <w:tcW w:w="625" w:type="pct"/>
            <w:tcBorders>
              <w:top w:val="single" w:sz="4" w:space="0" w:color="auto"/>
              <w:left w:val="single" w:sz="4" w:space="0" w:color="auto"/>
              <w:bottom w:val="single" w:sz="4" w:space="0" w:color="auto"/>
              <w:right w:val="single" w:sz="4" w:space="0" w:color="auto"/>
            </w:tcBorders>
          </w:tcPr>
          <w:p w14:paraId="3E09C4A6" w14:textId="05C6B66C" w:rsidR="003E0D88" w:rsidRPr="00D517AF" w:rsidRDefault="003E0D88" w:rsidP="003E0D88">
            <w:pPr>
              <w:spacing w:before="0" w:after="0"/>
              <w:jc w:val="center"/>
              <w:rPr>
                <w:sz w:val="22"/>
              </w:rPr>
            </w:pPr>
            <w:r w:rsidRPr="00D517AF">
              <w:rPr>
                <w:sz w:val="22"/>
              </w:rPr>
              <w:t>--</w:t>
            </w:r>
          </w:p>
        </w:tc>
        <w:tc>
          <w:tcPr>
            <w:tcW w:w="1511" w:type="pct"/>
            <w:tcBorders>
              <w:top w:val="single" w:sz="4" w:space="0" w:color="auto"/>
              <w:left w:val="single" w:sz="4" w:space="0" w:color="auto"/>
              <w:bottom w:val="single" w:sz="4" w:space="0" w:color="auto"/>
              <w:right w:val="single" w:sz="4" w:space="0" w:color="auto"/>
            </w:tcBorders>
          </w:tcPr>
          <w:p w14:paraId="17C9FC02" w14:textId="33510F06" w:rsidR="003E0D88" w:rsidRPr="00D517AF" w:rsidRDefault="003E0D88" w:rsidP="003E0D88">
            <w:pPr>
              <w:spacing w:before="0" w:after="0"/>
              <w:rPr>
                <w:sz w:val="22"/>
              </w:rPr>
            </w:pPr>
            <w:r w:rsidRPr="00D517AF">
              <w:rPr>
                <w:sz w:val="22"/>
              </w:rPr>
              <w:t>Related-Samples Wilcoxon Signed-Rank</w:t>
            </w:r>
          </w:p>
        </w:tc>
        <w:tc>
          <w:tcPr>
            <w:tcW w:w="572" w:type="pct"/>
            <w:tcBorders>
              <w:top w:val="single" w:sz="4" w:space="0" w:color="auto"/>
              <w:left w:val="single" w:sz="4" w:space="0" w:color="auto"/>
              <w:bottom w:val="single" w:sz="4" w:space="0" w:color="auto"/>
              <w:right w:val="single" w:sz="4" w:space="0" w:color="auto"/>
            </w:tcBorders>
          </w:tcPr>
          <w:p w14:paraId="3AD59B30" w14:textId="53658A82" w:rsidR="003E0D88" w:rsidRPr="00D517AF" w:rsidRDefault="003E0D88" w:rsidP="003E0D88">
            <w:pPr>
              <w:spacing w:before="0" w:after="0"/>
              <w:rPr>
                <w:sz w:val="22"/>
              </w:rPr>
            </w:pPr>
            <w:r w:rsidRPr="00D517AF">
              <w:rPr>
                <w:sz w:val="22"/>
              </w:rPr>
              <w:t>13.00 (.26)</w:t>
            </w:r>
          </w:p>
        </w:tc>
      </w:tr>
      <w:tr w:rsidR="00D517AF" w:rsidRPr="00D517AF" w14:paraId="1DA0558E" w14:textId="77777777" w:rsidTr="004D0EA6">
        <w:trPr>
          <w:trHeight w:val="432"/>
        </w:trPr>
        <w:tc>
          <w:tcPr>
            <w:tcW w:w="1668" w:type="pct"/>
            <w:tcBorders>
              <w:top w:val="single" w:sz="4" w:space="0" w:color="auto"/>
              <w:left w:val="single" w:sz="4" w:space="0" w:color="auto"/>
              <w:bottom w:val="single" w:sz="4" w:space="0" w:color="auto"/>
              <w:right w:val="single" w:sz="4" w:space="0" w:color="auto"/>
            </w:tcBorders>
          </w:tcPr>
          <w:p w14:paraId="6EDE98B9" w14:textId="77777777" w:rsidR="003E0D88" w:rsidRPr="00D517AF" w:rsidRDefault="003E0D88" w:rsidP="003E0D88">
            <w:pPr>
              <w:widowControl w:val="0"/>
              <w:spacing w:before="0" w:after="0"/>
              <w:rPr>
                <w:sz w:val="22"/>
              </w:rPr>
            </w:pPr>
            <w:r w:rsidRPr="00D517AF">
              <w:rPr>
                <w:sz w:val="22"/>
              </w:rPr>
              <w:t xml:space="preserve">Group Difference in </w:t>
            </w:r>
          </w:p>
          <w:p w14:paraId="535EBB18" w14:textId="6C95E844" w:rsidR="003E0D88" w:rsidRPr="00D517AF" w:rsidRDefault="003E0D88" w:rsidP="003E0D88">
            <w:pPr>
              <w:widowControl w:val="0"/>
              <w:spacing w:before="0" w:after="0"/>
              <w:rPr>
                <w:sz w:val="22"/>
              </w:rPr>
            </w:pPr>
            <w:r w:rsidRPr="00D517AF">
              <w:rPr>
                <w:sz w:val="22"/>
              </w:rPr>
              <w:t>Pain minus Listen: Silence</w:t>
            </w:r>
          </w:p>
        </w:tc>
        <w:tc>
          <w:tcPr>
            <w:tcW w:w="624" w:type="pct"/>
            <w:tcBorders>
              <w:top w:val="single" w:sz="4" w:space="0" w:color="auto"/>
              <w:left w:val="single" w:sz="4" w:space="0" w:color="auto"/>
              <w:bottom w:val="single" w:sz="4" w:space="0" w:color="auto"/>
              <w:right w:val="single" w:sz="4" w:space="0" w:color="auto"/>
            </w:tcBorders>
          </w:tcPr>
          <w:p w14:paraId="743C6FCB" w14:textId="4DFC6AAB" w:rsidR="003E0D88" w:rsidRPr="00D517AF" w:rsidRDefault="003E0D88" w:rsidP="003E0D88">
            <w:pPr>
              <w:spacing w:before="0" w:after="0"/>
              <w:jc w:val="center"/>
              <w:rPr>
                <w:sz w:val="22"/>
              </w:rPr>
            </w:pPr>
            <w:r w:rsidRPr="00D517AF">
              <w:rPr>
                <w:sz w:val="22"/>
              </w:rPr>
              <w:t>--</w:t>
            </w:r>
          </w:p>
        </w:tc>
        <w:tc>
          <w:tcPr>
            <w:tcW w:w="625" w:type="pct"/>
            <w:tcBorders>
              <w:top w:val="single" w:sz="4" w:space="0" w:color="auto"/>
              <w:left w:val="single" w:sz="4" w:space="0" w:color="auto"/>
              <w:bottom w:val="single" w:sz="4" w:space="0" w:color="auto"/>
              <w:right w:val="single" w:sz="4" w:space="0" w:color="auto"/>
            </w:tcBorders>
          </w:tcPr>
          <w:p w14:paraId="4D99A40C" w14:textId="67950699" w:rsidR="003E0D88" w:rsidRPr="00D517AF" w:rsidRDefault="003E0D88" w:rsidP="003E0D88">
            <w:pPr>
              <w:spacing w:before="0" w:after="0"/>
              <w:jc w:val="center"/>
              <w:rPr>
                <w:sz w:val="22"/>
              </w:rPr>
            </w:pPr>
            <w:r w:rsidRPr="00D517AF">
              <w:rPr>
                <w:sz w:val="22"/>
              </w:rPr>
              <w:t>--</w:t>
            </w:r>
          </w:p>
        </w:tc>
        <w:tc>
          <w:tcPr>
            <w:tcW w:w="1511" w:type="pct"/>
            <w:tcBorders>
              <w:top w:val="single" w:sz="4" w:space="0" w:color="auto"/>
              <w:left w:val="single" w:sz="4" w:space="0" w:color="auto"/>
              <w:bottom w:val="single" w:sz="4" w:space="0" w:color="auto"/>
              <w:right w:val="single" w:sz="4" w:space="0" w:color="auto"/>
            </w:tcBorders>
          </w:tcPr>
          <w:p w14:paraId="1A375061" w14:textId="5B2B0BAC" w:rsidR="003E0D88" w:rsidRPr="00D517AF" w:rsidRDefault="003E0D88" w:rsidP="003E0D88">
            <w:pPr>
              <w:spacing w:before="0" w:after="0"/>
              <w:rPr>
                <w:sz w:val="22"/>
              </w:rPr>
            </w:pPr>
            <w:r w:rsidRPr="00D517AF">
              <w:rPr>
                <w:sz w:val="22"/>
              </w:rPr>
              <w:t>Independent Samples Mann-Whitney U</w:t>
            </w:r>
          </w:p>
        </w:tc>
        <w:tc>
          <w:tcPr>
            <w:tcW w:w="572" w:type="pct"/>
            <w:tcBorders>
              <w:top w:val="single" w:sz="4" w:space="0" w:color="auto"/>
              <w:left w:val="single" w:sz="4" w:space="0" w:color="auto"/>
              <w:bottom w:val="single" w:sz="4" w:space="0" w:color="auto"/>
              <w:right w:val="single" w:sz="4" w:space="0" w:color="auto"/>
            </w:tcBorders>
          </w:tcPr>
          <w:p w14:paraId="571361EB" w14:textId="1D6BBB80" w:rsidR="003E0D88" w:rsidRPr="00D517AF" w:rsidRDefault="003E0D88" w:rsidP="003E0D88">
            <w:pPr>
              <w:spacing w:before="0" w:after="0"/>
              <w:rPr>
                <w:sz w:val="22"/>
              </w:rPr>
            </w:pPr>
            <w:r w:rsidRPr="00D517AF">
              <w:rPr>
                <w:sz w:val="22"/>
              </w:rPr>
              <w:t>12.00 (.73)</w:t>
            </w:r>
          </w:p>
        </w:tc>
      </w:tr>
      <w:tr w:rsidR="00D517AF" w:rsidRPr="00D517AF" w14:paraId="1AEE6440" w14:textId="77777777" w:rsidTr="004D0EA6">
        <w:trPr>
          <w:trHeight w:val="432"/>
        </w:trPr>
        <w:tc>
          <w:tcPr>
            <w:tcW w:w="1668" w:type="pct"/>
            <w:tcBorders>
              <w:top w:val="single" w:sz="4" w:space="0" w:color="auto"/>
              <w:left w:val="single" w:sz="4" w:space="0" w:color="auto"/>
              <w:bottom w:val="single" w:sz="4" w:space="0" w:color="auto"/>
              <w:right w:val="single" w:sz="4" w:space="0" w:color="auto"/>
            </w:tcBorders>
          </w:tcPr>
          <w:p w14:paraId="7F284307" w14:textId="77777777" w:rsidR="003E0D88" w:rsidRPr="00D517AF" w:rsidRDefault="003E0D88" w:rsidP="003E0D88">
            <w:pPr>
              <w:widowControl w:val="0"/>
              <w:spacing w:before="0" w:after="0"/>
              <w:rPr>
                <w:sz w:val="22"/>
              </w:rPr>
            </w:pPr>
            <w:r w:rsidRPr="00D517AF">
              <w:rPr>
                <w:sz w:val="22"/>
              </w:rPr>
              <w:t xml:space="preserve">Group Difference in </w:t>
            </w:r>
          </w:p>
          <w:p w14:paraId="18061AA9" w14:textId="46A0623F" w:rsidR="003E0D88" w:rsidRPr="00D517AF" w:rsidRDefault="003E0D88" w:rsidP="003E0D88">
            <w:pPr>
              <w:widowControl w:val="0"/>
              <w:spacing w:before="0" w:after="0"/>
              <w:rPr>
                <w:sz w:val="22"/>
              </w:rPr>
            </w:pPr>
            <w:r w:rsidRPr="00D517AF">
              <w:rPr>
                <w:sz w:val="22"/>
              </w:rPr>
              <w:t>Pain minus Listen: Audio</w:t>
            </w:r>
          </w:p>
        </w:tc>
        <w:tc>
          <w:tcPr>
            <w:tcW w:w="624" w:type="pct"/>
            <w:tcBorders>
              <w:top w:val="single" w:sz="4" w:space="0" w:color="auto"/>
              <w:left w:val="single" w:sz="4" w:space="0" w:color="auto"/>
              <w:bottom w:val="single" w:sz="4" w:space="0" w:color="auto"/>
              <w:right w:val="single" w:sz="4" w:space="0" w:color="auto"/>
            </w:tcBorders>
          </w:tcPr>
          <w:p w14:paraId="3D39744D" w14:textId="11E5EAB9" w:rsidR="003E0D88" w:rsidRPr="00D517AF" w:rsidRDefault="003E0D88" w:rsidP="003E0D88">
            <w:pPr>
              <w:spacing w:before="0" w:after="0"/>
              <w:jc w:val="center"/>
              <w:rPr>
                <w:sz w:val="22"/>
              </w:rPr>
            </w:pPr>
            <w:r w:rsidRPr="00D517AF">
              <w:rPr>
                <w:sz w:val="22"/>
              </w:rPr>
              <w:t>--</w:t>
            </w:r>
          </w:p>
        </w:tc>
        <w:tc>
          <w:tcPr>
            <w:tcW w:w="625" w:type="pct"/>
            <w:tcBorders>
              <w:top w:val="single" w:sz="4" w:space="0" w:color="auto"/>
              <w:left w:val="single" w:sz="4" w:space="0" w:color="auto"/>
              <w:bottom w:val="single" w:sz="4" w:space="0" w:color="auto"/>
              <w:right w:val="single" w:sz="4" w:space="0" w:color="auto"/>
            </w:tcBorders>
          </w:tcPr>
          <w:p w14:paraId="602F7C92" w14:textId="3C6A7AE6" w:rsidR="003E0D88" w:rsidRPr="00D517AF" w:rsidRDefault="003E0D88" w:rsidP="003E0D88">
            <w:pPr>
              <w:spacing w:before="0" w:after="0"/>
              <w:jc w:val="center"/>
              <w:rPr>
                <w:sz w:val="22"/>
              </w:rPr>
            </w:pPr>
            <w:r w:rsidRPr="00D517AF">
              <w:rPr>
                <w:sz w:val="22"/>
              </w:rPr>
              <w:t>--</w:t>
            </w:r>
          </w:p>
        </w:tc>
        <w:tc>
          <w:tcPr>
            <w:tcW w:w="1511" w:type="pct"/>
            <w:tcBorders>
              <w:top w:val="single" w:sz="4" w:space="0" w:color="auto"/>
              <w:left w:val="single" w:sz="4" w:space="0" w:color="auto"/>
              <w:bottom w:val="single" w:sz="4" w:space="0" w:color="auto"/>
              <w:right w:val="single" w:sz="4" w:space="0" w:color="auto"/>
            </w:tcBorders>
          </w:tcPr>
          <w:p w14:paraId="18CADBA3" w14:textId="5BF98C2A" w:rsidR="003E0D88" w:rsidRPr="00D517AF" w:rsidRDefault="003E0D88" w:rsidP="003E0D88">
            <w:pPr>
              <w:spacing w:before="0" w:after="0"/>
              <w:rPr>
                <w:sz w:val="22"/>
              </w:rPr>
            </w:pPr>
            <w:r w:rsidRPr="00D517AF">
              <w:rPr>
                <w:sz w:val="22"/>
              </w:rPr>
              <w:t>Independent Samples Mann-Whitney U</w:t>
            </w:r>
          </w:p>
        </w:tc>
        <w:tc>
          <w:tcPr>
            <w:tcW w:w="572" w:type="pct"/>
            <w:tcBorders>
              <w:top w:val="single" w:sz="4" w:space="0" w:color="auto"/>
              <w:left w:val="single" w:sz="4" w:space="0" w:color="auto"/>
              <w:bottom w:val="single" w:sz="4" w:space="0" w:color="auto"/>
              <w:right w:val="single" w:sz="4" w:space="0" w:color="auto"/>
            </w:tcBorders>
          </w:tcPr>
          <w:p w14:paraId="3958B396" w14:textId="7CF06CE2" w:rsidR="003E0D88" w:rsidRPr="00D517AF" w:rsidRDefault="003E0D88" w:rsidP="003E0D88">
            <w:pPr>
              <w:spacing w:before="0" w:after="0"/>
              <w:rPr>
                <w:sz w:val="22"/>
              </w:rPr>
            </w:pPr>
            <w:r w:rsidRPr="00D517AF">
              <w:rPr>
                <w:sz w:val="22"/>
              </w:rPr>
              <w:t>13.00 (.56)</w:t>
            </w:r>
          </w:p>
        </w:tc>
      </w:tr>
      <w:tr w:rsidR="00D517AF" w:rsidRPr="00D517AF" w14:paraId="7E0A64AC" w14:textId="77777777" w:rsidTr="004D0EA6">
        <w:trPr>
          <w:trHeight w:val="432"/>
        </w:trPr>
        <w:tc>
          <w:tcPr>
            <w:tcW w:w="1668" w:type="pct"/>
            <w:tcBorders>
              <w:top w:val="single" w:sz="4" w:space="0" w:color="auto"/>
              <w:left w:val="single" w:sz="4" w:space="0" w:color="auto"/>
              <w:bottom w:val="single" w:sz="4" w:space="0" w:color="auto"/>
              <w:right w:val="single" w:sz="4" w:space="0" w:color="auto"/>
            </w:tcBorders>
          </w:tcPr>
          <w:p w14:paraId="0CEFD611" w14:textId="31C71EE3" w:rsidR="003E0D88" w:rsidRPr="00D517AF" w:rsidRDefault="003E0D88" w:rsidP="003E0D88">
            <w:pPr>
              <w:widowControl w:val="0"/>
              <w:spacing w:before="0" w:after="0"/>
              <w:rPr>
                <w:sz w:val="22"/>
              </w:rPr>
            </w:pPr>
            <w:r w:rsidRPr="00D517AF">
              <w:rPr>
                <w:sz w:val="22"/>
              </w:rPr>
              <w:t>Group Difference in Pain minus Listen: Between Session Change</w:t>
            </w:r>
          </w:p>
        </w:tc>
        <w:tc>
          <w:tcPr>
            <w:tcW w:w="624" w:type="pct"/>
            <w:tcBorders>
              <w:top w:val="single" w:sz="4" w:space="0" w:color="auto"/>
              <w:left w:val="single" w:sz="4" w:space="0" w:color="auto"/>
              <w:bottom w:val="single" w:sz="4" w:space="0" w:color="auto"/>
              <w:right w:val="single" w:sz="4" w:space="0" w:color="auto"/>
            </w:tcBorders>
          </w:tcPr>
          <w:p w14:paraId="67F4054B" w14:textId="597A521E" w:rsidR="003E0D88" w:rsidRPr="00D517AF" w:rsidRDefault="003E0D88" w:rsidP="003E0D88">
            <w:pPr>
              <w:spacing w:before="0" w:after="0"/>
              <w:jc w:val="center"/>
              <w:rPr>
                <w:sz w:val="22"/>
              </w:rPr>
            </w:pPr>
            <w:r w:rsidRPr="00D517AF">
              <w:rPr>
                <w:sz w:val="22"/>
              </w:rPr>
              <w:t>--</w:t>
            </w:r>
          </w:p>
        </w:tc>
        <w:tc>
          <w:tcPr>
            <w:tcW w:w="625" w:type="pct"/>
            <w:tcBorders>
              <w:top w:val="single" w:sz="4" w:space="0" w:color="auto"/>
              <w:left w:val="single" w:sz="4" w:space="0" w:color="auto"/>
              <w:bottom w:val="single" w:sz="4" w:space="0" w:color="auto"/>
              <w:right w:val="single" w:sz="4" w:space="0" w:color="auto"/>
            </w:tcBorders>
          </w:tcPr>
          <w:p w14:paraId="177BF427" w14:textId="44AD2C41" w:rsidR="003E0D88" w:rsidRPr="00D517AF" w:rsidRDefault="003E0D88" w:rsidP="003E0D88">
            <w:pPr>
              <w:spacing w:before="0" w:after="0"/>
              <w:jc w:val="center"/>
              <w:rPr>
                <w:sz w:val="22"/>
              </w:rPr>
            </w:pPr>
            <w:r w:rsidRPr="00D517AF">
              <w:rPr>
                <w:sz w:val="22"/>
              </w:rPr>
              <w:t>--</w:t>
            </w:r>
          </w:p>
        </w:tc>
        <w:tc>
          <w:tcPr>
            <w:tcW w:w="1511" w:type="pct"/>
            <w:tcBorders>
              <w:top w:val="single" w:sz="4" w:space="0" w:color="auto"/>
              <w:left w:val="single" w:sz="4" w:space="0" w:color="auto"/>
              <w:bottom w:val="single" w:sz="4" w:space="0" w:color="auto"/>
              <w:right w:val="single" w:sz="4" w:space="0" w:color="auto"/>
            </w:tcBorders>
          </w:tcPr>
          <w:p w14:paraId="095230D9" w14:textId="42878DE8" w:rsidR="003E0D88" w:rsidRPr="00D517AF" w:rsidRDefault="003E0D88" w:rsidP="003E0D88">
            <w:pPr>
              <w:spacing w:before="0" w:after="0"/>
              <w:rPr>
                <w:sz w:val="22"/>
              </w:rPr>
            </w:pPr>
            <w:r w:rsidRPr="00D517AF">
              <w:rPr>
                <w:sz w:val="22"/>
              </w:rPr>
              <w:t>Independent Samples Mann-Whitney U</w:t>
            </w:r>
          </w:p>
        </w:tc>
        <w:tc>
          <w:tcPr>
            <w:tcW w:w="572" w:type="pct"/>
            <w:tcBorders>
              <w:top w:val="single" w:sz="4" w:space="0" w:color="auto"/>
              <w:left w:val="single" w:sz="4" w:space="0" w:color="auto"/>
              <w:bottom w:val="single" w:sz="4" w:space="0" w:color="auto"/>
              <w:right w:val="single" w:sz="4" w:space="0" w:color="auto"/>
            </w:tcBorders>
          </w:tcPr>
          <w:p w14:paraId="31289C8C" w14:textId="4CF19AAD" w:rsidR="003E0D88" w:rsidRPr="00D517AF" w:rsidRDefault="003E0D88" w:rsidP="003E0D88">
            <w:pPr>
              <w:spacing w:before="0" w:after="0"/>
              <w:rPr>
                <w:sz w:val="22"/>
              </w:rPr>
            </w:pPr>
            <w:r w:rsidRPr="00D517AF">
              <w:rPr>
                <w:sz w:val="22"/>
              </w:rPr>
              <w:t>15.00 (.29)</w:t>
            </w:r>
          </w:p>
        </w:tc>
      </w:tr>
    </w:tbl>
    <w:p w14:paraId="4BFFF464" w14:textId="50808615" w:rsidR="00174BA1" w:rsidRPr="00D517AF" w:rsidRDefault="00174BA1" w:rsidP="00174BA1">
      <w:pPr>
        <w:widowControl w:val="0"/>
        <w:rPr>
          <w:rFonts w:cs="Arial"/>
          <w:szCs w:val="20"/>
        </w:rPr>
      </w:pPr>
      <w:r w:rsidRPr="00D517AF">
        <w:rPr>
          <w:rFonts w:cs="Arial"/>
          <w:b/>
          <w:szCs w:val="20"/>
        </w:rPr>
        <w:t>Notes:</w:t>
      </w:r>
      <w:r w:rsidRPr="00D517AF">
        <w:rPr>
          <w:rFonts w:cs="Arial"/>
          <w:szCs w:val="20"/>
        </w:rPr>
        <w:t xml:space="preserve"> </w:t>
      </w:r>
      <w:r w:rsidR="00325937" w:rsidRPr="00D517AF">
        <w:rPr>
          <w:rFonts w:cs="Arial"/>
        </w:rPr>
        <w:t xml:space="preserve">Between Session </w:t>
      </w:r>
      <w:r w:rsidR="00325937" w:rsidRPr="00D517AF">
        <w:rPr>
          <w:rFonts w:cs="Arial"/>
          <w:szCs w:val="20"/>
        </w:rPr>
        <w:t xml:space="preserve">heart rate and heart rate variability measures were assessed with Related-Samples Wilcoxon Signed-Rank Tests. Between Group comparisons were assessed with Independent Samples Mann-Whitney U Tests. Within Session Change Scores were calculated as Pain minus Listen, and between Session Change Scores were calculated per participant as Audio minus Silence.  Both were compared Between Groups with Independent Samples Mann-Whitney U Tests. </w:t>
      </w:r>
      <w:r w:rsidRPr="00D517AF">
        <w:rPr>
          <w:vertAlign w:val="superscript"/>
        </w:rPr>
        <w:t>†</w:t>
      </w:r>
      <w:r w:rsidRPr="00D517AF">
        <w:t xml:space="preserve">Indicates non-significant effects at </w:t>
      </w:r>
      <w:r w:rsidRPr="00D517AF">
        <w:rPr>
          <w:i/>
        </w:rPr>
        <w:t>p</w:t>
      </w:r>
      <w:r w:rsidRPr="00D517AF">
        <w:t>&lt;.10.</w:t>
      </w:r>
    </w:p>
    <w:p w14:paraId="02C0D8EB" w14:textId="4A1F15A1" w:rsidR="00197A5D" w:rsidRPr="00D517AF" w:rsidRDefault="00174BA1" w:rsidP="00197A5D">
      <w:pPr>
        <w:widowControl w:val="0"/>
        <w:rPr>
          <w:rFonts w:cs="Arial"/>
          <w:szCs w:val="20"/>
        </w:rPr>
      </w:pPr>
      <w:r w:rsidRPr="00D517AF">
        <w:rPr>
          <w:rFonts w:cs="Arial"/>
          <w:b/>
          <w:szCs w:val="20"/>
        </w:rPr>
        <w:t>Abbreviations:</w:t>
      </w:r>
      <w:r w:rsidRPr="00D517AF">
        <w:rPr>
          <w:rFonts w:cs="Arial"/>
          <w:szCs w:val="20"/>
        </w:rPr>
        <w:t xml:space="preserve"> M, mean; SD, standard deviation; HR</w:t>
      </w:r>
      <w:r w:rsidRPr="00D517AF">
        <w:rPr>
          <w:vertAlign w:val="subscript"/>
        </w:rPr>
        <w:t>BL</w:t>
      </w:r>
      <w:r w:rsidRPr="00D517AF">
        <w:rPr>
          <w:rFonts w:cs="Arial"/>
          <w:szCs w:val="20"/>
        </w:rPr>
        <w:t xml:space="preserve">, heart rate baseline corrected; Cond., condition; </w:t>
      </w:r>
      <w:r w:rsidR="00C978D1" w:rsidRPr="00D517AF">
        <w:rPr>
          <w:rFonts w:cs="Arial"/>
          <w:szCs w:val="20"/>
        </w:rPr>
        <w:t>HRV</w:t>
      </w:r>
      <w:r w:rsidR="00325937" w:rsidRPr="00D517AF">
        <w:rPr>
          <w:vertAlign w:val="subscript"/>
        </w:rPr>
        <w:t>BL</w:t>
      </w:r>
      <w:r w:rsidRPr="00D517AF">
        <w:rPr>
          <w:rFonts w:cs="Arial"/>
          <w:szCs w:val="20"/>
        </w:rPr>
        <w:t xml:space="preserve">, </w:t>
      </w:r>
      <w:r w:rsidR="00C978D1" w:rsidRPr="00D517AF">
        <w:rPr>
          <w:rFonts w:cs="Arial"/>
          <w:szCs w:val="20"/>
        </w:rPr>
        <w:t>heart rate variability</w:t>
      </w:r>
      <w:r w:rsidR="00325937" w:rsidRPr="00D517AF">
        <w:rPr>
          <w:rFonts w:cs="Arial"/>
          <w:szCs w:val="20"/>
        </w:rPr>
        <w:t xml:space="preserve"> baseline corrected</w:t>
      </w:r>
      <w:r w:rsidR="00C978D1" w:rsidRPr="00D517AF">
        <w:rPr>
          <w:rFonts w:cs="Arial"/>
          <w:szCs w:val="20"/>
        </w:rPr>
        <w:t xml:space="preserve">: </w:t>
      </w:r>
      <w:r w:rsidRPr="00D517AF">
        <w:rPr>
          <w:rFonts w:cs="Arial"/>
          <w:szCs w:val="20"/>
        </w:rPr>
        <w:t>root mean square of successive differences between heartbeats baseline corrected</w:t>
      </w:r>
    </w:p>
    <w:p w14:paraId="447F8A70" w14:textId="77777777" w:rsidR="00197A5D" w:rsidRPr="00D517AF" w:rsidRDefault="00197A5D">
      <w:pPr>
        <w:spacing w:before="0" w:after="200" w:line="276" w:lineRule="auto"/>
        <w:rPr>
          <w:rFonts w:cs="Arial"/>
          <w:szCs w:val="20"/>
        </w:rPr>
      </w:pPr>
      <w:r w:rsidRPr="00D517AF">
        <w:rPr>
          <w:rFonts w:cs="Arial"/>
          <w:szCs w:val="20"/>
        </w:rPr>
        <w:br w:type="page"/>
      </w:r>
    </w:p>
    <w:p w14:paraId="012C0888" w14:textId="77777777" w:rsidR="00197A5D" w:rsidRPr="00D517AF" w:rsidRDefault="00197A5D" w:rsidP="00197A5D">
      <w:pPr>
        <w:widowControl w:val="0"/>
        <w:sectPr w:rsidR="00197A5D" w:rsidRPr="00D517AF" w:rsidSect="00D517AF">
          <w:headerReference w:type="even" r:id="rId11"/>
          <w:footerReference w:type="even" r:id="rId12"/>
          <w:footerReference w:type="default" r:id="rId13"/>
          <w:headerReference w:type="first" r:id="rId14"/>
          <w:type w:val="continuous"/>
          <w:pgSz w:w="12240" w:h="15840"/>
          <w:pgMar w:top="1440" w:right="1800" w:bottom="1440" w:left="1800" w:header="720" w:footer="288" w:gutter="0"/>
          <w:cols w:space="720"/>
          <w:titlePg/>
          <w:docGrid w:linePitch="360"/>
        </w:sectPr>
      </w:pPr>
    </w:p>
    <w:p w14:paraId="5A31CBC3" w14:textId="6D4F7C0B" w:rsidR="00506DF9" w:rsidRPr="00D517AF" w:rsidRDefault="00197A5D" w:rsidP="00197A5D">
      <w:pPr>
        <w:widowControl w:val="0"/>
      </w:pPr>
      <w:r w:rsidRPr="00D517AF">
        <w:rPr>
          <w:rFonts w:cs="Arial"/>
          <w:b/>
          <w:bCs/>
        </w:rPr>
        <w:lastRenderedPageBreak/>
        <w:t>Supplementary Figure 1</w:t>
      </w:r>
      <w:r w:rsidRPr="00D517AF">
        <w:rPr>
          <w:rFonts w:cs="Arial"/>
        </w:rPr>
        <w:t xml:space="preserve"> Histograms for distribution of primary outcome variables during Silence and Audio sessions of A) Temporal Summation, B) Mechanical Pain Tolerance, C) Heart Rate during Listening and Pain, and D) Heart Rate Variability during Listening and Pain. The distribution for most variables is non-normal.</w:t>
      </w:r>
      <w:r w:rsidRPr="00D517AF">
        <w:rPr>
          <w:rFonts w:cs="Arial"/>
          <w:noProof/>
        </w:rPr>
        <w:drawing>
          <wp:inline distT="0" distB="0" distL="0" distR="0" wp14:anchorId="604E2260" wp14:editId="30899C1C">
            <wp:extent cx="8229600" cy="4629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8229600" cy="4629150"/>
                    </a:xfrm>
                    <a:prstGeom prst="rect">
                      <a:avLst/>
                    </a:prstGeom>
                  </pic:spPr>
                </pic:pic>
              </a:graphicData>
            </a:graphic>
          </wp:inline>
        </w:drawing>
      </w:r>
      <w:r w:rsidRPr="00D517AF">
        <w:t xml:space="preserve"> </w:t>
      </w:r>
    </w:p>
    <w:sectPr w:rsidR="00506DF9" w:rsidRPr="00D517AF" w:rsidSect="00D517AF">
      <w:type w:val="continuous"/>
      <w:pgSz w:w="15840" w:h="12240" w:orient="landscape"/>
      <w:pgMar w:top="1800" w:right="1440" w:bottom="180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BEC9" w14:textId="77777777" w:rsidR="008126EF" w:rsidRDefault="008126EF" w:rsidP="00117666">
      <w:pPr>
        <w:spacing w:after="0"/>
      </w:pPr>
      <w:r>
        <w:separator/>
      </w:r>
    </w:p>
  </w:endnote>
  <w:endnote w:type="continuationSeparator" w:id="0">
    <w:p w14:paraId="7CF4B655" w14:textId="77777777" w:rsidR="008126EF" w:rsidRDefault="008126E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E1DD" w14:textId="77777777" w:rsidR="009066A9" w:rsidRDefault="009066A9">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33BDDF08" w14:textId="77777777" w:rsidR="009066A9" w:rsidRDefault="00906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0040" w14:textId="77777777" w:rsidR="009066A9" w:rsidRDefault="009066A9">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2FA9B344" w14:textId="77777777" w:rsidR="009066A9" w:rsidRDefault="00906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655C" w14:textId="77777777" w:rsidR="009066A9" w:rsidRDefault="009066A9">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2C93025F" w14:textId="5F6FAEAF" w:rsidR="00995F6A" w:rsidRPr="00577C4C" w:rsidRDefault="00000000" w:rsidP="009066A9">
    <w:pPr>
      <w:ind w:right="360" w:firstLine="360"/>
      <w:rPr>
        <w:color w:val="C00000"/>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EE9B" w14:textId="77777777" w:rsidR="009066A9" w:rsidRDefault="009066A9">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7B4D6A35" w14:textId="69797565" w:rsidR="00995F6A" w:rsidRPr="00577C4C" w:rsidRDefault="00000000" w:rsidP="009066A9">
    <w:pPr>
      <w:ind w:right="360" w:firstLine="360"/>
      <w:rPr>
        <w:b/>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11CE" w14:textId="77777777" w:rsidR="008126EF" w:rsidRDefault="008126EF" w:rsidP="00117666">
      <w:pPr>
        <w:spacing w:after="0"/>
      </w:pPr>
      <w:r>
        <w:separator/>
      </w:r>
    </w:p>
  </w:footnote>
  <w:footnote w:type="continuationSeparator" w:id="0">
    <w:p w14:paraId="1183C615" w14:textId="77777777" w:rsidR="008126EF" w:rsidRDefault="008126E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00954457" w:rsidR="00995F6A" w:rsidRPr="009151AA" w:rsidRDefault="00000000">
    <w:pP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61201E96" w:rsidR="00995F6A" w:rsidRDefault="00000000" w:rsidP="009342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692003"/>
    <w:multiLevelType w:val="hybridMultilevel"/>
    <w:tmpl w:val="8A927BFA"/>
    <w:lvl w:ilvl="0" w:tplc="8A3C80E6">
      <w:start w:val="1"/>
      <w:numFmt w:val="bullet"/>
      <w:lvlText w:val=""/>
      <w:lvlJc w:val="left"/>
      <w:pPr>
        <w:ind w:left="360" w:hanging="360"/>
      </w:pPr>
      <w:rPr>
        <w:rFonts w:ascii="Symbol" w:hAnsi="Symbol" w:hint="default"/>
      </w:rPr>
    </w:lvl>
    <w:lvl w:ilvl="1" w:tplc="6BAAB282" w:tentative="1">
      <w:start w:val="1"/>
      <w:numFmt w:val="bullet"/>
      <w:lvlText w:val="o"/>
      <w:lvlJc w:val="left"/>
      <w:pPr>
        <w:ind w:left="1080" w:hanging="360"/>
      </w:pPr>
      <w:rPr>
        <w:rFonts w:ascii="Courier New" w:hAnsi="Courier New" w:cs="Courier New" w:hint="default"/>
      </w:rPr>
    </w:lvl>
    <w:lvl w:ilvl="2" w:tplc="9B7699E2" w:tentative="1">
      <w:start w:val="1"/>
      <w:numFmt w:val="bullet"/>
      <w:lvlText w:val=""/>
      <w:lvlJc w:val="left"/>
      <w:pPr>
        <w:ind w:left="1800" w:hanging="360"/>
      </w:pPr>
      <w:rPr>
        <w:rFonts w:ascii="Wingdings" w:hAnsi="Wingdings" w:hint="default"/>
      </w:rPr>
    </w:lvl>
    <w:lvl w:ilvl="3" w:tplc="D91E00FE" w:tentative="1">
      <w:start w:val="1"/>
      <w:numFmt w:val="bullet"/>
      <w:lvlText w:val=""/>
      <w:lvlJc w:val="left"/>
      <w:pPr>
        <w:ind w:left="2520" w:hanging="360"/>
      </w:pPr>
      <w:rPr>
        <w:rFonts w:ascii="Symbol" w:hAnsi="Symbol" w:hint="default"/>
      </w:rPr>
    </w:lvl>
    <w:lvl w:ilvl="4" w:tplc="52669C36" w:tentative="1">
      <w:start w:val="1"/>
      <w:numFmt w:val="bullet"/>
      <w:lvlText w:val="o"/>
      <w:lvlJc w:val="left"/>
      <w:pPr>
        <w:ind w:left="3240" w:hanging="360"/>
      </w:pPr>
      <w:rPr>
        <w:rFonts w:ascii="Courier New" w:hAnsi="Courier New" w:cs="Courier New" w:hint="default"/>
      </w:rPr>
    </w:lvl>
    <w:lvl w:ilvl="5" w:tplc="41A60870" w:tentative="1">
      <w:start w:val="1"/>
      <w:numFmt w:val="bullet"/>
      <w:lvlText w:val=""/>
      <w:lvlJc w:val="left"/>
      <w:pPr>
        <w:ind w:left="3960" w:hanging="360"/>
      </w:pPr>
      <w:rPr>
        <w:rFonts w:ascii="Wingdings" w:hAnsi="Wingdings" w:hint="default"/>
      </w:rPr>
    </w:lvl>
    <w:lvl w:ilvl="6" w:tplc="3554330E" w:tentative="1">
      <w:start w:val="1"/>
      <w:numFmt w:val="bullet"/>
      <w:lvlText w:val=""/>
      <w:lvlJc w:val="left"/>
      <w:pPr>
        <w:ind w:left="4680" w:hanging="360"/>
      </w:pPr>
      <w:rPr>
        <w:rFonts w:ascii="Symbol" w:hAnsi="Symbol" w:hint="default"/>
      </w:rPr>
    </w:lvl>
    <w:lvl w:ilvl="7" w:tplc="169CAD40" w:tentative="1">
      <w:start w:val="1"/>
      <w:numFmt w:val="bullet"/>
      <w:lvlText w:val="o"/>
      <w:lvlJc w:val="left"/>
      <w:pPr>
        <w:ind w:left="5400" w:hanging="360"/>
      </w:pPr>
      <w:rPr>
        <w:rFonts w:ascii="Courier New" w:hAnsi="Courier New" w:cs="Courier New" w:hint="default"/>
      </w:rPr>
    </w:lvl>
    <w:lvl w:ilvl="8" w:tplc="E040AB50" w:tentative="1">
      <w:start w:val="1"/>
      <w:numFmt w:val="bullet"/>
      <w:lvlText w:val=""/>
      <w:lvlJc w:val="left"/>
      <w:pPr>
        <w:ind w:left="6120" w:hanging="360"/>
      </w:pPr>
      <w:rPr>
        <w:rFonts w:ascii="Wingdings" w:hAnsi="Wingdings" w:hint="default"/>
      </w:rPr>
    </w:lvl>
  </w:abstractNum>
  <w:abstractNum w:abstractNumId="2" w15:restartNumberingAfterBreak="0">
    <w:nsid w:val="0EBD17CA"/>
    <w:multiLevelType w:val="hybridMultilevel"/>
    <w:tmpl w:val="C2E07DDA"/>
    <w:lvl w:ilvl="0" w:tplc="A42496BC">
      <w:start w:val="1"/>
      <w:numFmt w:val="bullet"/>
      <w:lvlText w:val="•"/>
      <w:lvlJc w:val="left"/>
      <w:pPr>
        <w:tabs>
          <w:tab w:val="num" w:pos="720"/>
        </w:tabs>
        <w:ind w:left="720" w:hanging="360"/>
      </w:pPr>
      <w:rPr>
        <w:rFonts w:ascii="Arial" w:hAnsi="Arial" w:hint="default"/>
      </w:rPr>
    </w:lvl>
    <w:lvl w:ilvl="1" w:tplc="3D647E2E" w:tentative="1">
      <w:start w:val="1"/>
      <w:numFmt w:val="bullet"/>
      <w:lvlText w:val="•"/>
      <w:lvlJc w:val="left"/>
      <w:pPr>
        <w:tabs>
          <w:tab w:val="num" w:pos="1440"/>
        </w:tabs>
        <w:ind w:left="1440" w:hanging="360"/>
      </w:pPr>
      <w:rPr>
        <w:rFonts w:ascii="Arial" w:hAnsi="Arial" w:hint="default"/>
      </w:rPr>
    </w:lvl>
    <w:lvl w:ilvl="2" w:tplc="28744872" w:tentative="1">
      <w:start w:val="1"/>
      <w:numFmt w:val="bullet"/>
      <w:lvlText w:val="•"/>
      <w:lvlJc w:val="left"/>
      <w:pPr>
        <w:tabs>
          <w:tab w:val="num" w:pos="2160"/>
        </w:tabs>
        <w:ind w:left="2160" w:hanging="360"/>
      </w:pPr>
      <w:rPr>
        <w:rFonts w:ascii="Arial" w:hAnsi="Arial" w:hint="default"/>
      </w:rPr>
    </w:lvl>
    <w:lvl w:ilvl="3" w:tplc="A9B4DB36" w:tentative="1">
      <w:start w:val="1"/>
      <w:numFmt w:val="bullet"/>
      <w:lvlText w:val="•"/>
      <w:lvlJc w:val="left"/>
      <w:pPr>
        <w:tabs>
          <w:tab w:val="num" w:pos="2880"/>
        </w:tabs>
        <w:ind w:left="2880" w:hanging="360"/>
      </w:pPr>
      <w:rPr>
        <w:rFonts w:ascii="Arial" w:hAnsi="Arial" w:hint="default"/>
      </w:rPr>
    </w:lvl>
    <w:lvl w:ilvl="4" w:tplc="5ACA9288" w:tentative="1">
      <w:start w:val="1"/>
      <w:numFmt w:val="bullet"/>
      <w:lvlText w:val="•"/>
      <w:lvlJc w:val="left"/>
      <w:pPr>
        <w:tabs>
          <w:tab w:val="num" w:pos="3600"/>
        </w:tabs>
        <w:ind w:left="3600" w:hanging="360"/>
      </w:pPr>
      <w:rPr>
        <w:rFonts w:ascii="Arial" w:hAnsi="Arial" w:hint="default"/>
      </w:rPr>
    </w:lvl>
    <w:lvl w:ilvl="5" w:tplc="E10C1874" w:tentative="1">
      <w:start w:val="1"/>
      <w:numFmt w:val="bullet"/>
      <w:lvlText w:val="•"/>
      <w:lvlJc w:val="left"/>
      <w:pPr>
        <w:tabs>
          <w:tab w:val="num" w:pos="4320"/>
        </w:tabs>
        <w:ind w:left="4320" w:hanging="360"/>
      </w:pPr>
      <w:rPr>
        <w:rFonts w:ascii="Arial" w:hAnsi="Arial" w:hint="default"/>
      </w:rPr>
    </w:lvl>
    <w:lvl w:ilvl="6" w:tplc="872AF13A" w:tentative="1">
      <w:start w:val="1"/>
      <w:numFmt w:val="bullet"/>
      <w:lvlText w:val="•"/>
      <w:lvlJc w:val="left"/>
      <w:pPr>
        <w:tabs>
          <w:tab w:val="num" w:pos="5040"/>
        </w:tabs>
        <w:ind w:left="5040" w:hanging="360"/>
      </w:pPr>
      <w:rPr>
        <w:rFonts w:ascii="Arial" w:hAnsi="Arial" w:hint="default"/>
      </w:rPr>
    </w:lvl>
    <w:lvl w:ilvl="7" w:tplc="01D6EFAC" w:tentative="1">
      <w:start w:val="1"/>
      <w:numFmt w:val="bullet"/>
      <w:lvlText w:val="•"/>
      <w:lvlJc w:val="left"/>
      <w:pPr>
        <w:tabs>
          <w:tab w:val="num" w:pos="5760"/>
        </w:tabs>
        <w:ind w:left="5760" w:hanging="360"/>
      </w:pPr>
      <w:rPr>
        <w:rFonts w:ascii="Arial" w:hAnsi="Arial" w:hint="default"/>
      </w:rPr>
    </w:lvl>
    <w:lvl w:ilvl="8" w:tplc="3F564A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1FF108D3"/>
    <w:multiLevelType w:val="multilevel"/>
    <w:tmpl w:val="60B8D5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C6603A"/>
    <w:multiLevelType w:val="hybridMultilevel"/>
    <w:tmpl w:val="A1A4AB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A375B3"/>
    <w:multiLevelType w:val="hybridMultilevel"/>
    <w:tmpl w:val="3E8E5A64"/>
    <w:lvl w:ilvl="0" w:tplc="FFC6DD60">
      <w:start w:val="1"/>
      <w:numFmt w:val="bullet"/>
      <w:lvlText w:val="•"/>
      <w:lvlJc w:val="left"/>
      <w:pPr>
        <w:tabs>
          <w:tab w:val="num" w:pos="720"/>
        </w:tabs>
        <w:ind w:left="720" w:hanging="360"/>
      </w:pPr>
      <w:rPr>
        <w:rFonts w:ascii="Arial" w:hAnsi="Arial" w:hint="default"/>
      </w:rPr>
    </w:lvl>
    <w:lvl w:ilvl="1" w:tplc="5658C5D8" w:tentative="1">
      <w:start w:val="1"/>
      <w:numFmt w:val="bullet"/>
      <w:lvlText w:val="•"/>
      <w:lvlJc w:val="left"/>
      <w:pPr>
        <w:tabs>
          <w:tab w:val="num" w:pos="1440"/>
        </w:tabs>
        <w:ind w:left="1440" w:hanging="360"/>
      </w:pPr>
      <w:rPr>
        <w:rFonts w:ascii="Arial" w:hAnsi="Arial" w:hint="default"/>
      </w:rPr>
    </w:lvl>
    <w:lvl w:ilvl="2" w:tplc="A462DC12" w:tentative="1">
      <w:start w:val="1"/>
      <w:numFmt w:val="bullet"/>
      <w:lvlText w:val="•"/>
      <w:lvlJc w:val="left"/>
      <w:pPr>
        <w:tabs>
          <w:tab w:val="num" w:pos="2160"/>
        </w:tabs>
        <w:ind w:left="2160" w:hanging="360"/>
      </w:pPr>
      <w:rPr>
        <w:rFonts w:ascii="Arial" w:hAnsi="Arial" w:hint="default"/>
      </w:rPr>
    </w:lvl>
    <w:lvl w:ilvl="3" w:tplc="54AEF1C8" w:tentative="1">
      <w:start w:val="1"/>
      <w:numFmt w:val="bullet"/>
      <w:lvlText w:val="•"/>
      <w:lvlJc w:val="left"/>
      <w:pPr>
        <w:tabs>
          <w:tab w:val="num" w:pos="2880"/>
        </w:tabs>
        <w:ind w:left="2880" w:hanging="360"/>
      </w:pPr>
      <w:rPr>
        <w:rFonts w:ascii="Arial" w:hAnsi="Arial" w:hint="default"/>
      </w:rPr>
    </w:lvl>
    <w:lvl w:ilvl="4" w:tplc="4828A9FC" w:tentative="1">
      <w:start w:val="1"/>
      <w:numFmt w:val="bullet"/>
      <w:lvlText w:val="•"/>
      <w:lvlJc w:val="left"/>
      <w:pPr>
        <w:tabs>
          <w:tab w:val="num" w:pos="3600"/>
        </w:tabs>
        <w:ind w:left="3600" w:hanging="360"/>
      </w:pPr>
      <w:rPr>
        <w:rFonts w:ascii="Arial" w:hAnsi="Arial" w:hint="default"/>
      </w:rPr>
    </w:lvl>
    <w:lvl w:ilvl="5" w:tplc="B5D434B6" w:tentative="1">
      <w:start w:val="1"/>
      <w:numFmt w:val="bullet"/>
      <w:lvlText w:val="•"/>
      <w:lvlJc w:val="left"/>
      <w:pPr>
        <w:tabs>
          <w:tab w:val="num" w:pos="4320"/>
        </w:tabs>
        <w:ind w:left="4320" w:hanging="360"/>
      </w:pPr>
      <w:rPr>
        <w:rFonts w:ascii="Arial" w:hAnsi="Arial" w:hint="default"/>
      </w:rPr>
    </w:lvl>
    <w:lvl w:ilvl="6" w:tplc="B7EC55E4" w:tentative="1">
      <w:start w:val="1"/>
      <w:numFmt w:val="bullet"/>
      <w:lvlText w:val="•"/>
      <w:lvlJc w:val="left"/>
      <w:pPr>
        <w:tabs>
          <w:tab w:val="num" w:pos="5040"/>
        </w:tabs>
        <w:ind w:left="5040" w:hanging="360"/>
      </w:pPr>
      <w:rPr>
        <w:rFonts w:ascii="Arial" w:hAnsi="Arial" w:hint="default"/>
      </w:rPr>
    </w:lvl>
    <w:lvl w:ilvl="7" w:tplc="5E02D34E" w:tentative="1">
      <w:start w:val="1"/>
      <w:numFmt w:val="bullet"/>
      <w:lvlText w:val="•"/>
      <w:lvlJc w:val="left"/>
      <w:pPr>
        <w:tabs>
          <w:tab w:val="num" w:pos="5760"/>
        </w:tabs>
        <w:ind w:left="5760" w:hanging="360"/>
      </w:pPr>
      <w:rPr>
        <w:rFonts w:ascii="Arial" w:hAnsi="Arial" w:hint="default"/>
      </w:rPr>
    </w:lvl>
    <w:lvl w:ilvl="8" w:tplc="04BC1E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0A20C0"/>
    <w:multiLevelType w:val="hybridMultilevel"/>
    <w:tmpl w:val="2A8EDEA8"/>
    <w:lvl w:ilvl="0" w:tplc="8F48365C">
      <w:start w:val="1"/>
      <w:numFmt w:val="bullet"/>
      <w:lvlText w:val="•"/>
      <w:lvlJc w:val="left"/>
      <w:pPr>
        <w:tabs>
          <w:tab w:val="num" w:pos="720"/>
        </w:tabs>
        <w:ind w:left="720" w:hanging="360"/>
      </w:pPr>
      <w:rPr>
        <w:rFonts w:ascii="Arial" w:hAnsi="Arial" w:hint="default"/>
      </w:rPr>
    </w:lvl>
    <w:lvl w:ilvl="1" w:tplc="B39E4D9E" w:tentative="1">
      <w:start w:val="1"/>
      <w:numFmt w:val="bullet"/>
      <w:lvlText w:val="•"/>
      <w:lvlJc w:val="left"/>
      <w:pPr>
        <w:tabs>
          <w:tab w:val="num" w:pos="1440"/>
        </w:tabs>
        <w:ind w:left="1440" w:hanging="360"/>
      </w:pPr>
      <w:rPr>
        <w:rFonts w:ascii="Arial" w:hAnsi="Arial" w:hint="default"/>
      </w:rPr>
    </w:lvl>
    <w:lvl w:ilvl="2" w:tplc="0DDCFE06" w:tentative="1">
      <w:start w:val="1"/>
      <w:numFmt w:val="bullet"/>
      <w:lvlText w:val="•"/>
      <w:lvlJc w:val="left"/>
      <w:pPr>
        <w:tabs>
          <w:tab w:val="num" w:pos="2160"/>
        </w:tabs>
        <w:ind w:left="2160" w:hanging="360"/>
      </w:pPr>
      <w:rPr>
        <w:rFonts w:ascii="Arial" w:hAnsi="Arial" w:hint="default"/>
      </w:rPr>
    </w:lvl>
    <w:lvl w:ilvl="3" w:tplc="CC4C0DC2" w:tentative="1">
      <w:start w:val="1"/>
      <w:numFmt w:val="bullet"/>
      <w:lvlText w:val="•"/>
      <w:lvlJc w:val="left"/>
      <w:pPr>
        <w:tabs>
          <w:tab w:val="num" w:pos="2880"/>
        </w:tabs>
        <w:ind w:left="2880" w:hanging="360"/>
      </w:pPr>
      <w:rPr>
        <w:rFonts w:ascii="Arial" w:hAnsi="Arial" w:hint="default"/>
      </w:rPr>
    </w:lvl>
    <w:lvl w:ilvl="4" w:tplc="3B2C57F0" w:tentative="1">
      <w:start w:val="1"/>
      <w:numFmt w:val="bullet"/>
      <w:lvlText w:val="•"/>
      <w:lvlJc w:val="left"/>
      <w:pPr>
        <w:tabs>
          <w:tab w:val="num" w:pos="3600"/>
        </w:tabs>
        <w:ind w:left="3600" w:hanging="360"/>
      </w:pPr>
      <w:rPr>
        <w:rFonts w:ascii="Arial" w:hAnsi="Arial" w:hint="default"/>
      </w:rPr>
    </w:lvl>
    <w:lvl w:ilvl="5" w:tplc="F6081A78" w:tentative="1">
      <w:start w:val="1"/>
      <w:numFmt w:val="bullet"/>
      <w:lvlText w:val="•"/>
      <w:lvlJc w:val="left"/>
      <w:pPr>
        <w:tabs>
          <w:tab w:val="num" w:pos="4320"/>
        </w:tabs>
        <w:ind w:left="4320" w:hanging="360"/>
      </w:pPr>
      <w:rPr>
        <w:rFonts w:ascii="Arial" w:hAnsi="Arial" w:hint="default"/>
      </w:rPr>
    </w:lvl>
    <w:lvl w:ilvl="6" w:tplc="C2F85510" w:tentative="1">
      <w:start w:val="1"/>
      <w:numFmt w:val="bullet"/>
      <w:lvlText w:val="•"/>
      <w:lvlJc w:val="left"/>
      <w:pPr>
        <w:tabs>
          <w:tab w:val="num" w:pos="5040"/>
        </w:tabs>
        <w:ind w:left="5040" w:hanging="360"/>
      </w:pPr>
      <w:rPr>
        <w:rFonts w:ascii="Arial" w:hAnsi="Arial" w:hint="default"/>
      </w:rPr>
    </w:lvl>
    <w:lvl w:ilvl="7" w:tplc="B1D013E4" w:tentative="1">
      <w:start w:val="1"/>
      <w:numFmt w:val="bullet"/>
      <w:lvlText w:val="•"/>
      <w:lvlJc w:val="left"/>
      <w:pPr>
        <w:tabs>
          <w:tab w:val="num" w:pos="5760"/>
        </w:tabs>
        <w:ind w:left="5760" w:hanging="360"/>
      </w:pPr>
      <w:rPr>
        <w:rFonts w:ascii="Arial" w:hAnsi="Arial" w:hint="default"/>
      </w:rPr>
    </w:lvl>
    <w:lvl w:ilvl="8" w:tplc="646CE9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D96842"/>
    <w:multiLevelType w:val="hybridMultilevel"/>
    <w:tmpl w:val="37B8F894"/>
    <w:lvl w:ilvl="0" w:tplc="DEAC30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DB7812"/>
    <w:multiLevelType w:val="hybridMultilevel"/>
    <w:tmpl w:val="858A751A"/>
    <w:lvl w:ilvl="0" w:tplc="C126825A">
      <w:start w:val="1"/>
      <w:numFmt w:val="bullet"/>
      <w:lvlText w:val=""/>
      <w:lvlJc w:val="left"/>
      <w:pPr>
        <w:ind w:left="360" w:hanging="360"/>
      </w:pPr>
      <w:rPr>
        <w:rFonts w:ascii="Symbol" w:hAnsi="Symbol" w:hint="default"/>
        <w:color w:val="auto"/>
      </w:rPr>
    </w:lvl>
    <w:lvl w:ilvl="1" w:tplc="44828874">
      <w:start w:val="1"/>
      <w:numFmt w:val="bullet"/>
      <w:lvlText w:val="o"/>
      <w:lvlJc w:val="left"/>
      <w:pPr>
        <w:ind w:left="1080" w:hanging="360"/>
      </w:pPr>
      <w:rPr>
        <w:rFonts w:ascii="Courier New" w:hAnsi="Courier New" w:hint="default"/>
      </w:rPr>
    </w:lvl>
    <w:lvl w:ilvl="2" w:tplc="65C0037E">
      <w:start w:val="1"/>
      <w:numFmt w:val="bullet"/>
      <w:lvlText w:val="o"/>
      <w:lvlJc w:val="left"/>
      <w:pPr>
        <w:ind w:left="1193" w:hanging="360"/>
      </w:pPr>
      <w:rPr>
        <w:rFonts w:ascii="Courier New" w:hAnsi="Courier New" w:cs="Courier New" w:hint="default"/>
        <w:color w:val="auto"/>
      </w:rPr>
    </w:lvl>
    <w:lvl w:ilvl="3" w:tplc="6CC2AF5C">
      <w:start w:val="1"/>
      <w:numFmt w:val="bullet"/>
      <w:lvlText w:val=""/>
      <w:lvlJc w:val="left"/>
      <w:pPr>
        <w:ind w:left="2520" w:hanging="360"/>
      </w:pPr>
      <w:rPr>
        <w:rFonts w:ascii="Symbol" w:hAnsi="Symbol" w:hint="default"/>
      </w:rPr>
    </w:lvl>
    <w:lvl w:ilvl="4" w:tplc="CF3E0CBA">
      <w:start w:val="1"/>
      <w:numFmt w:val="bullet"/>
      <w:lvlText w:val="o"/>
      <w:lvlJc w:val="left"/>
      <w:pPr>
        <w:ind w:left="3240" w:hanging="360"/>
      </w:pPr>
      <w:rPr>
        <w:rFonts w:ascii="Courier New" w:hAnsi="Courier New" w:hint="default"/>
      </w:rPr>
    </w:lvl>
    <w:lvl w:ilvl="5" w:tplc="8884CF54">
      <w:start w:val="1"/>
      <w:numFmt w:val="bullet"/>
      <w:lvlText w:val=""/>
      <w:lvlJc w:val="left"/>
      <w:pPr>
        <w:ind w:left="3960" w:hanging="360"/>
      </w:pPr>
      <w:rPr>
        <w:rFonts w:ascii="Wingdings" w:hAnsi="Wingdings" w:hint="default"/>
      </w:rPr>
    </w:lvl>
    <w:lvl w:ilvl="6" w:tplc="64101B5E" w:tentative="1">
      <w:start w:val="1"/>
      <w:numFmt w:val="bullet"/>
      <w:lvlText w:val=""/>
      <w:lvlJc w:val="left"/>
      <w:pPr>
        <w:ind w:left="4680" w:hanging="360"/>
      </w:pPr>
      <w:rPr>
        <w:rFonts w:ascii="Symbol" w:hAnsi="Symbol" w:hint="default"/>
      </w:rPr>
    </w:lvl>
    <w:lvl w:ilvl="7" w:tplc="25E08FC4" w:tentative="1">
      <w:start w:val="1"/>
      <w:numFmt w:val="bullet"/>
      <w:lvlText w:val="o"/>
      <w:lvlJc w:val="left"/>
      <w:pPr>
        <w:ind w:left="5400" w:hanging="360"/>
      </w:pPr>
      <w:rPr>
        <w:rFonts w:ascii="Courier New" w:hAnsi="Courier New" w:hint="default"/>
      </w:rPr>
    </w:lvl>
    <w:lvl w:ilvl="8" w:tplc="BBBE0A4C" w:tentative="1">
      <w:start w:val="1"/>
      <w:numFmt w:val="bullet"/>
      <w:lvlText w:val=""/>
      <w:lvlJc w:val="left"/>
      <w:pPr>
        <w:ind w:left="6120" w:hanging="360"/>
      </w:pPr>
      <w:rPr>
        <w:rFonts w:ascii="Wingdings" w:hAnsi="Wingdings" w:hint="default"/>
      </w:rPr>
    </w:lvl>
  </w:abstractNum>
  <w:abstractNum w:abstractNumId="14" w15:restartNumberingAfterBreak="0">
    <w:nsid w:val="58272536"/>
    <w:multiLevelType w:val="hybridMultilevel"/>
    <w:tmpl w:val="A76C4606"/>
    <w:lvl w:ilvl="0" w:tplc="6680B786">
      <w:start w:val="1"/>
      <w:numFmt w:val="bullet"/>
      <w:lvlText w:val=""/>
      <w:lvlJc w:val="left"/>
      <w:pPr>
        <w:ind w:left="360" w:hanging="360"/>
      </w:pPr>
      <w:rPr>
        <w:rFonts w:ascii="Symbol" w:hAnsi="Symbol" w:hint="default"/>
      </w:rPr>
    </w:lvl>
    <w:lvl w:ilvl="1" w:tplc="47D04FBA" w:tentative="1">
      <w:start w:val="1"/>
      <w:numFmt w:val="bullet"/>
      <w:lvlText w:val="o"/>
      <w:lvlJc w:val="left"/>
      <w:pPr>
        <w:ind w:left="1080" w:hanging="360"/>
      </w:pPr>
      <w:rPr>
        <w:rFonts w:ascii="Courier New" w:hAnsi="Courier New" w:cs="Courier New" w:hint="default"/>
      </w:rPr>
    </w:lvl>
    <w:lvl w:ilvl="2" w:tplc="EDB86926" w:tentative="1">
      <w:start w:val="1"/>
      <w:numFmt w:val="bullet"/>
      <w:lvlText w:val=""/>
      <w:lvlJc w:val="left"/>
      <w:pPr>
        <w:ind w:left="1800" w:hanging="360"/>
      </w:pPr>
      <w:rPr>
        <w:rFonts w:ascii="Wingdings" w:hAnsi="Wingdings" w:hint="default"/>
      </w:rPr>
    </w:lvl>
    <w:lvl w:ilvl="3" w:tplc="487A0256" w:tentative="1">
      <w:start w:val="1"/>
      <w:numFmt w:val="bullet"/>
      <w:lvlText w:val=""/>
      <w:lvlJc w:val="left"/>
      <w:pPr>
        <w:ind w:left="2520" w:hanging="360"/>
      </w:pPr>
      <w:rPr>
        <w:rFonts w:ascii="Symbol" w:hAnsi="Symbol" w:hint="default"/>
      </w:rPr>
    </w:lvl>
    <w:lvl w:ilvl="4" w:tplc="ECB8117E" w:tentative="1">
      <w:start w:val="1"/>
      <w:numFmt w:val="bullet"/>
      <w:lvlText w:val="o"/>
      <w:lvlJc w:val="left"/>
      <w:pPr>
        <w:ind w:left="3240" w:hanging="360"/>
      </w:pPr>
      <w:rPr>
        <w:rFonts w:ascii="Courier New" w:hAnsi="Courier New" w:cs="Courier New" w:hint="default"/>
      </w:rPr>
    </w:lvl>
    <w:lvl w:ilvl="5" w:tplc="7826B76C" w:tentative="1">
      <w:start w:val="1"/>
      <w:numFmt w:val="bullet"/>
      <w:lvlText w:val=""/>
      <w:lvlJc w:val="left"/>
      <w:pPr>
        <w:ind w:left="3960" w:hanging="360"/>
      </w:pPr>
      <w:rPr>
        <w:rFonts w:ascii="Wingdings" w:hAnsi="Wingdings" w:hint="default"/>
      </w:rPr>
    </w:lvl>
    <w:lvl w:ilvl="6" w:tplc="4C409A42" w:tentative="1">
      <w:start w:val="1"/>
      <w:numFmt w:val="bullet"/>
      <w:lvlText w:val=""/>
      <w:lvlJc w:val="left"/>
      <w:pPr>
        <w:ind w:left="4680" w:hanging="360"/>
      </w:pPr>
      <w:rPr>
        <w:rFonts w:ascii="Symbol" w:hAnsi="Symbol" w:hint="default"/>
      </w:rPr>
    </w:lvl>
    <w:lvl w:ilvl="7" w:tplc="4C78F88C" w:tentative="1">
      <w:start w:val="1"/>
      <w:numFmt w:val="bullet"/>
      <w:lvlText w:val="o"/>
      <w:lvlJc w:val="left"/>
      <w:pPr>
        <w:ind w:left="5400" w:hanging="360"/>
      </w:pPr>
      <w:rPr>
        <w:rFonts w:ascii="Courier New" w:hAnsi="Courier New" w:cs="Courier New" w:hint="default"/>
      </w:rPr>
    </w:lvl>
    <w:lvl w:ilvl="8" w:tplc="A880CCD2" w:tentative="1">
      <w:start w:val="1"/>
      <w:numFmt w:val="bullet"/>
      <w:lvlText w:val=""/>
      <w:lvlJc w:val="left"/>
      <w:pPr>
        <w:ind w:left="6120" w:hanging="360"/>
      </w:pPr>
      <w:rPr>
        <w:rFonts w:ascii="Wingdings" w:hAnsi="Wingdings" w:hint="default"/>
      </w:rPr>
    </w:lvl>
  </w:abstractNum>
  <w:abstractNum w:abstractNumId="15" w15:restartNumberingAfterBreak="0">
    <w:nsid w:val="62440B8E"/>
    <w:multiLevelType w:val="multilevel"/>
    <w:tmpl w:val="5F303E74"/>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2690F2D"/>
    <w:multiLevelType w:val="hybridMultilevel"/>
    <w:tmpl w:val="081ECCC4"/>
    <w:lvl w:ilvl="0" w:tplc="FABA7F3E">
      <w:start w:val="1"/>
      <w:numFmt w:val="bullet"/>
      <w:lvlText w:val="•"/>
      <w:lvlJc w:val="left"/>
      <w:pPr>
        <w:tabs>
          <w:tab w:val="num" w:pos="720"/>
        </w:tabs>
        <w:ind w:left="720" w:hanging="360"/>
      </w:pPr>
      <w:rPr>
        <w:rFonts w:ascii="Arial" w:hAnsi="Arial" w:hint="default"/>
      </w:rPr>
    </w:lvl>
    <w:lvl w:ilvl="1" w:tplc="933E2DF4" w:tentative="1">
      <w:start w:val="1"/>
      <w:numFmt w:val="bullet"/>
      <w:lvlText w:val="•"/>
      <w:lvlJc w:val="left"/>
      <w:pPr>
        <w:tabs>
          <w:tab w:val="num" w:pos="1440"/>
        </w:tabs>
        <w:ind w:left="1440" w:hanging="360"/>
      </w:pPr>
      <w:rPr>
        <w:rFonts w:ascii="Arial" w:hAnsi="Arial" w:hint="default"/>
      </w:rPr>
    </w:lvl>
    <w:lvl w:ilvl="2" w:tplc="64881436" w:tentative="1">
      <w:start w:val="1"/>
      <w:numFmt w:val="bullet"/>
      <w:lvlText w:val="•"/>
      <w:lvlJc w:val="left"/>
      <w:pPr>
        <w:tabs>
          <w:tab w:val="num" w:pos="2160"/>
        </w:tabs>
        <w:ind w:left="2160" w:hanging="360"/>
      </w:pPr>
      <w:rPr>
        <w:rFonts w:ascii="Arial" w:hAnsi="Arial" w:hint="default"/>
      </w:rPr>
    </w:lvl>
    <w:lvl w:ilvl="3" w:tplc="A9605F68" w:tentative="1">
      <w:start w:val="1"/>
      <w:numFmt w:val="bullet"/>
      <w:lvlText w:val="•"/>
      <w:lvlJc w:val="left"/>
      <w:pPr>
        <w:tabs>
          <w:tab w:val="num" w:pos="2880"/>
        </w:tabs>
        <w:ind w:left="2880" w:hanging="360"/>
      </w:pPr>
      <w:rPr>
        <w:rFonts w:ascii="Arial" w:hAnsi="Arial" w:hint="default"/>
      </w:rPr>
    </w:lvl>
    <w:lvl w:ilvl="4" w:tplc="90A69608" w:tentative="1">
      <w:start w:val="1"/>
      <w:numFmt w:val="bullet"/>
      <w:lvlText w:val="•"/>
      <w:lvlJc w:val="left"/>
      <w:pPr>
        <w:tabs>
          <w:tab w:val="num" w:pos="3600"/>
        </w:tabs>
        <w:ind w:left="3600" w:hanging="360"/>
      </w:pPr>
      <w:rPr>
        <w:rFonts w:ascii="Arial" w:hAnsi="Arial" w:hint="default"/>
      </w:rPr>
    </w:lvl>
    <w:lvl w:ilvl="5" w:tplc="160667F8" w:tentative="1">
      <w:start w:val="1"/>
      <w:numFmt w:val="bullet"/>
      <w:lvlText w:val="•"/>
      <w:lvlJc w:val="left"/>
      <w:pPr>
        <w:tabs>
          <w:tab w:val="num" w:pos="4320"/>
        </w:tabs>
        <w:ind w:left="4320" w:hanging="360"/>
      </w:pPr>
      <w:rPr>
        <w:rFonts w:ascii="Arial" w:hAnsi="Arial" w:hint="default"/>
      </w:rPr>
    </w:lvl>
    <w:lvl w:ilvl="6" w:tplc="1DB2856E" w:tentative="1">
      <w:start w:val="1"/>
      <w:numFmt w:val="bullet"/>
      <w:lvlText w:val="•"/>
      <w:lvlJc w:val="left"/>
      <w:pPr>
        <w:tabs>
          <w:tab w:val="num" w:pos="5040"/>
        </w:tabs>
        <w:ind w:left="5040" w:hanging="360"/>
      </w:pPr>
      <w:rPr>
        <w:rFonts w:ascii="Arial" w:hAnsi="Arial" w:hint="default"/>
      </w:rPr>
    </w:lvl>
    <w:lvl w:ilvl="7" w:tplc="2B56D9E2" w:tentative="1">
      <w:start w:val="1"/>
      <w:numFmt w:val="bullet"/>
      <w:lvlText w:val="•"/>
      <w:lvlJc w:val="left"/>
      <w:pPr>
        <w:tabs>
          <w:tab w:val="num" w:pos="5760"/>
        </w:tabs>
        <w:ind w:left="5760" w:hanging="360"/>
      </w:pPr>
      <w:rPr>
        <w:rFonts w:ascii="Arial" w:hAnsi="Arial" w:hint="default"/>
      </w:rPr>
    </w:lvl>
    <w:lvl w:ilvl="8" w:tplc="3DC8757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CA1377"/>
    <w:multiLevelType w:val="hybridMultilevel"/>
    <w:tmpl w:val="E98AD15A"/>
    <w:lvl w:ilvl="0" w:tplc="F3E060C2">
      <w:start w:val="1"/>
      <w:numFmt w:val="bullet"/>
      <w:lvlText w:val=""/>
      <w:lvlJc w:val="left"/>
      <w:pPr>
        <w:ind w:left="360" w:hanging="360"/>
      </w:pPr>
      <w:rPr>
        <w:rFonts w:ascii="Symbol" w:hAnsi="Symbol" w:hint="default"/>
      </w:rPr>
    </w:lvl>
    <w:lvl w:ilvl="1" w:tplc="647C4BDC" w:tentative="1">
      <w:start w:val="1"/>
      <w:numFmt w:val="bullet"/>
      <w:lvlText w:val="o"/>
      <w:lvlJc w:val="left"/>
      <w:pPr>
        <w:ind w:left="1080" w:hanging="360"/>
      </w:pPr>
      <w:rPr>
        <w:rFonts w:ascii="Courier New" w:hAnsi="Courier New" w:cs="Courier New" w:hint="default"/>
      </w:rPr>
    </w:lvl>
    <w:lvl w:ilvl="2" w:tplc="A0CC446A" w:tentative="1">
      <w:start w:val="1"/>
      <w:numFmt w:val="bullet"/>
      <w:lvlText w:val=""/>
      <w:lvlJc w:val="left"/>
      <w:pPr>
        <w:ind w:left="1800" w:hanging="360"/>
      </w:pPr>
      <w:rPr>
        <w:rFonts w:ascii="Wingdings" w:hAnsi="Wingdings" w:hint="default"/>
      </w:rPr>
    </w:lvl>
    <w:lvl w:ilvl="3" w:tplc="225A4EF2" w:tentative="1">
      <w:start w:val="1"/>
      <w:numFmt w:val="bullet"/>
      <w:lvlText w:val=""/>
      <w:lvlJc w:val="left"/>
      <w:pPr>
        <w:ind w:left="2520" w:hanging="360"/>
      </w:pPr>
      <w:rPr>
        <w:rFonts w:ascii="Symbol" w:hAnsi="Symbol" w:hint="default"/>
      </w:rPr>
    </w:lvl>
    <w:lvl w:ilvl="4" w:tplc="0F6609EA" w:tentative="1">
      <w:start w:val="1"/>
      <w:numFmt w:val="bullet"/>
      <w:lvlText w:val="o"/>
      <w:lvlJc w:val="left"/>
      <w:pPr>
        <w:ind w:left="3240" w:hanging="360"/>
      </w:pPr>
      <w:rPr>
        <w:rFonts w:ascii="Courier New" w:hAnsi="Courier New" w:cs="Courier New" w:hint="default"/>
      </w:rPr>
    </w:lvl>
    <w:lvl w:ilvl="5" w:tplc="A54CE46C" w:tentative="1">
      <w:start w:val="1"/>
      <w:numFmt w:val="bullet"/>
      <w:lvlText w:val=""/>
      <w:lvlJc w:val="left"/>
      <w:pPr>
        <w:ind w:left="3960" w:hanging="360"/>
      </w:pPr>
      <w:rPr>
        <w:rFonts w:ascii="Wingdings" w:hAnsi="Wingdings" w:hint="default"/>
      </w:rPr>
    </w:lvl>
    <w:lvl w:ilvl="6" w:tplc="84F64EFE" w:tentative="1">
      <w:start w:val="1"/>
      <w:numFmt w:val="bullet"/>
      <w:lvlText w:val=""/>
      <w:lvlJc w:val="left"/>
      <w:pPr>
        <w:ind w:left="4680" w:hanging="360"/>
      </w:pPr>
      <w:rPr>
        <w:rFonts w:ascii="Symbol" w:hAnsi="Symbol" w:hint="default"/>
      </w:rPr>
    </w:lvl>
    <w:lvl w:ilvl="7" w:tplc="F240261E" w:tentative="1">
      <w:start w:val="1"/>
      <w:numFmt w:val="bullet"/>
      <w:lvlText w:val="o"/>
      <w:lvlJc w:val="left"/>
      <w:pPr>
        <w:ind w:left="5400" w:hanging="360"/>
      </w:pPr>
      <w:rPr>
        <w:rFonts w:ascii="Courier New" w:hAnsi="Courier New" w:cs="Courier New" w:hint="default"/>
      </w:rPr>
    </w:lvl>
    <w:lvl w:ilvl="8" w:tplc="C4A2FBC0" w:tentative="1">
      <w:start w:val="1"/>
      <w:numFmt w:val="bullet"/>
      <w:lvlText w:val=""/>
      <w:lvlJc w:val="left"/>
      <w:pPr>
        <w:ind w:left="6120" w:hanging="360"/>
      </w:pPr>
      <w:rPr>
        <w:rFonts w:ascii="Wingdings" w:hAnsi="Wingdings" w:hint="default"/>
      </w:rPr>
    </w:lvl>
  </w:abstractNum>
  <w:abstractNum w:abstractNumId="1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17AF9"/>
    <w:multiLevelType w:val="hybridMultilevel"/>
    <w:tmpl w:val="DF0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1" w15:restartNumberingAfterBreak="0">
    <w:nsid w:val="6EBB39EC"/>
    <w:multiLevelType w:val="hybridMultilevel"/>
    <w:tmpl w:val="8FE4A150"/>
    <w:lvl w:ilvl="0" w:tplc="CB54072E">
      <w:start w:val="1"/>
      <w:numFmt w:val="bullet"/>
      <w:lvlText w:val=""/>
      <w:lvlJc w:val="left"/>
      <w:pPr>
        <w:ind w:left="360" w:hanging="360"/>
      </w:pPr>
      <w:rPr>
        <w:rFonts w:ascii="Symbol" w:hAnsi="Symbol" w:hint="default"/>
      </w:rPr>
    </w:lvl>
    <w:lvl w:ilvl="1" w:tplc="DAD6DFB8" w:tentative="1">
      <w:start w:val="1"/>
      <w:numFmt w:val="bullet"/>
      <w:lvlText w:val="o"/>
      <w:lvlJc w:val="left"/>
      <w:pPr>
        <w:ind w:left="1080" w:hanging="360"/>
      </w:pPr>
      <w:rPr>
        <w:rFonts w:ascii="Courier New" w:hAnsi="Courier New" w:cs="Courier New" w:hint="default"/>
      </w:rPr>
    </w:lvl>
    <w:lvl w:ilvl="2" w:tplc="5B16B0DE" w:tentative="1">
      <w:start w:val="1"/>
      <w:numFmt w:val="bullet"/>
      <w:lvlText w:val=""/>
      <w:lvlJc w:val="left"/>
      <w:pPr>
        <w:ind w:left="1800" w:hanging="360"/>
      </w:pPr>
      <w:rPr>
        <w:rFonts w:ascii="Wingdings" w:hAnsi="Wingdings" w:hint="default"/>
      </w:rPr>
    </w:lvl>
    <w:lvl w:ilvl="3" w:tplc="A1629D12" w:tentative="1">
      <w:start w:val="1"/>
      <w:numFmt w:val="bullet"/>
      <w:lvlText w:val=""/>
      <w:lvlJc w:val="left"/>
      <w:pPr>
        <w:ind w:left="2520" w:hanging="360"/>
      </w:pPr>
      <w:rPr>
        <w:rFonts w:ascii="Symbol" w:hAnsi="Symbol" w:hint="default"/>
      </w:rPr>
    </w:lvl>
    <w:lvl w:ilvl="4" w:tplc="416401E4" w:tentative="1">
      <w:start w:val="1"/>
      <w:numFmt w:val="bullet"/>
      <w:lvlText w:val="o"/>
      <w:lvlJc w:val="left"/>
      <w:pPr>
        <w:ind w:left="3240" w:hanging="360"/>
      </w:pPr>
      <w:rPr>
        <w:rFonts w:ascii="Courier New" w:hAnsi="Courier New" w:cs="Courier New" w:hint="default"/>
      </w:rPr>
    </w:lvl>
    <w:lvl w:ilvl="5" w:tplc="02665574" w:tentative="1">
      <w:start w:val="1"/>
      <w:numFmt w:val="bullet"/>
      <w:lvlText w:val=""/>
      <w:lvlJc w:val="left"/>
      <w:pPr>
        <w:ind w:left="3960" w:hanging="360"/>
      </w:pPr>
      <w:rPr>
        <w:rFonts w:ascii="Wingdings" w:hAnsi="Wingdings" w:hint="default"/>
      </w:rPr>
    </w:lvl>
    <w:lvl w:ilvl="6" w:tplc="9DEE5EBC" w:tentative="1">
      <w:start w:val="1"/>
      <w:numFmt w:val="bullet"/>
      <w:lvlText w:val=""/>
      <w:lvlJc w:val="left"/>
      <w:pPr>
        <w:ind w:left="4680" w:hanging="360"/>
      </w:pPr>
      <w:rPr>
        <w:rFonts w:ascii="Symbol" w:hAnsi="Symbol" w:hint="default"/>
      </w:rPr>
    </w:lvl>
    <w:lvl w:ilvl="7" w:tplc="C5D04E06" w:tentative="1">
      <w:start w:val="1"/>
      <w:numFmt w:val="bullet"/>
      <w:lvlText w:val="o"/>
      <w:lvlJc w:val="left"/>
      <w:pPr>
        <w:ind w:left="5400" w:hanging="360"/>
      </w:pPr>
      <w:rPr>
        <w:rFonts w:ascii="Courier New" w:hAnsi="Courier New" w:cs="Courier New" w:hint="default"/>
      </w:rPr>
    </w:lvl>
    <w:lvl w:ilvl="8" w:tplc="8FB22EE6" w:tentative="1">
      <w:start w:val="1"/>
      <w:numFmt w:val="bullet"/>
      <w:lvlText w:val=""/>
      <w:lvlJc w:val="left"/>
      <w:pPr>
        <w:ind w:left="6120" w:hanging="360"/>
      </w:pPr>
      <w:rPr>
        <w:rFonts w:ascii="Wingdings" w:hAnsi="Wingdings" w:hint="default"/>
      </w:rPr>
    </w:lvl>
  </w:abstractNum>
  <w:abstractNum w:abstractNumId="22" w15:restartNumberingAfterBreak="0">
    <w:nsid w:val="72736C68"/>
    <w:multiLevelType w:val="hybridMultilevel"/>
    <w:tmpl w:val="EB3C0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21476"/>
    <w:multiLevelType w:val="hybridMultilevel"/>
    <w:tmpl w:val="3F6C727A"/>
    <w:lvl w:ilvl="0" w:tplc="2F30AAA6">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BF33E6"/>
    <w:multiLevelType w:val="hybridMultilevel"/>
    <w:tmpl w:val="5BE4A488"/>
    <w:lvl w:ilvl="0" w:tplc="5BF2C834">
      <w:start w:val="1"/>
      <w:numFmt w:val="bullet"/>
      <w:lvlText w:val=""/>
      <w:lvlJc w:val="left"/>
      <w:pPr>
        <w:ind w:left="360" w:hanging="360"/>
      </w:pPr>
      <w:rPr>
        <w:rFonts w:ascii="Symbol" w:hAnsi="Symbol" w:hint="default"/>
      </w:rPr>
    </w:lvl>
    <w:lvl w:ilvl="1" w:tplc="0E9CBE2A" w:tentative="1">
      <w:start w:val="1"/>
      <w:numFmt w:val="bullet"/>
      <w:lvlText w:val="o"/>
      <w:lvlJc w:val="left"/>
      <w:pPr>
        <w:ind w:left="1080" w:hanging="360"/>
      </w:pPr>
      <w:rPr>
        <w:rFonts w:ascii="Courier New" w:hAnsi="Courier New" w:cs="Courier New" w:hint="default"/>
      </w:rPr>
    </w:lvl>
    <w:lvl w:ilvl="2" w:tplc="003A005C" w:tentative="1">
      <w:start w:val="1"/>
      <w:numFmt w:val="bullet"/>
      <w:lvlText w:val=""/>
      <w:lvlJc w:val="left"/>
      <w:pPr>
        <w:ind w:left="1800" w:hanging="360"/>
      </w:pPr>
      <w:rPr>
        <w:rFonts w:ascii="Wingdings" w:hAnsi="Wingdings" w:hint="default"/>
      </w:rPr>
    </w:lvl>
    <w:lvl w:ilvl="3" w:tplc="165C364E" w:tentative="1">
      <w:start w:val="1"/>
      <w:numFmt w:val="bullet"/>
      <w:lvlText w:val=""/>
      <w:lvlJc w:val="left"/>
      <w:pPr>
        <w:ind w:left="2520" w:hanging="360"/>
      </w:pPr>
      <w:rPr>
        <w:rFonts w:ascii="Symbol" w:hAnsi="Symbol" w:hint="default"/>
      </w:rPr>
    </w:lvl>
    <w:lvl w:ilvl="4" w:tplc="DF22C9A8" w:tentative="1">
      <w:start w:val="1"/>
      <w:numFmt w:val="bullet"/>
      <w:lvlText w:val="o"/>
      <w:lvlJc w:val="left"/>
      <w:pPr>
        <w:ind w:left="3240" w:hanging="360"/>
      </w:pPr>
      <w:rPr>
        <w:rFonts w:ascii="Courier New" w:hAnsi="Courier New" w:cs="Courier New" w:hint="default"/>
      </w:rPr>
    </w:lvl>
    <w:lvl w:ilvl="5" w:tplc="BD527820" w:tentative="1">
      <w:start w:val="1"/>
      <w:numFmt w:val="bullet"/>
      <w:lvlText w:val=""/>
      <w:lvlJc w:val="left"/>
      <w:pPr>
        <w:ind w:left="3960" w:hanging="360"/>
      </w:pPr>
      <w:rPr>
        <w:rFonts w:ascii="Wingdings" w:hAnsi="Wingdings" w:hint="default"/>
      </w:rPr>
    </w:lvl>
    <w:lvl w:ilvl="6" w:tplc="C6066618" w:tentative="1">
      <w:start w:val="1"/>
      <w:numFmt w:val="bullet"/>
      <w:lvlText w:val=""/>
      <w:lvlJc w:val="left"/>
      <w:pPr>
        <w:ind w:left="4680" w:hanging="360"/>
      </w:pPr>
      <w:rPr>
        <w:rFonts w:ascii="Symbol" w:hAnsi="Symbol" w:hint="default"/>
      </w:rPr>
    </w:lvl>
    <w:lvl w:ilvl="7" w:tplc="222C50CE" w:tentative="1">
      <w:start w:val="1"/>
      <w:numFmt w:val="bullet"/>
      <w:lvlText w:val="o"/>
      <w:lvlJc w:val="left"/>
      <w:pPr>
        <w:ind w:left="5400" w:hanging="360"/>
      </w:pPr>
      <w:rPr>
        <w:rFonts w:ascii="Courier New" w:hAnsi="Courier New" w:cs="Courier New" w:hint="default"/>
      </w:rPr>
    </w:lvl>
    <w:lvl w:ilvl="8" w:tplc="4E161F06" w:tentative="1">
      <w:start w:val="1"/>
      <w:numFmt w:val="bullet"/>
      <w:lvlText w:val=""/>
      <w:lvlJc w:val="left"/>
      <w:pPr>
        <w:ind w:left="6120" w:hanging="360"/>
      </w:pPr>
      <w:rPr>
        <w:rFonts w:ascii="Wingdings" w:hAnsi="Wingdings" w:hint="default"/>
      </w:rPr>
    </w:lvl>
  </w:abstractNum>
  <w:num w:numId="1" w16cid:durableId="919289410">
    <w:abstractNumId w:val="0"/>
  </w:num>
  <w:num w:numId="2" w16cid:durableId="74326584">
    <w:abstractNumId w:val="12"/>
  </w:num>
  <w:num w:numId="3" w16cid:durableId="825702998">
    <w:abstractNumId w:val="3"/>
  </w:num>
  <w:num w:numId="4" w16cid:durableId="631522279">
    <w:abstractNumId w:val="18"/>
  </w:num>
  <w:num w:numId="5" w16cid:durableId="389891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2893271">
    <w:abstractNumId w:val="6"/>
  </w:num>
  <w:num w:numId="7" w16cid:durableId="322199329">
    <w:abstractNumId w:val="20"/>
  </w:num>
  <w:num w:numId="8" w16cid:durableId="1107888599">
    <w:abstractNumId w:val="20"/>
  </w:num>
  <w:num w:numId="9" w16cid:durableId="627316327">
    <w:abstractNumId w:val="20"/>
  </w:num>
  <w:num w:numId="10" w16cid:durableId="104007958">
    <w:abstractNumId w:val="20"/>
  </w:num>
  <w:num w:numId="11" w16cid:durableId="1607230122">
    <w:abstractNumId w:val="20"/>
  </w:num>
  <w:num w:numId="12" w16cid:durableId="1785031345">
    <w:abstractNumId w:val="20"/>
  </w:num>
  <w:num w:numId="13" w16cid:durableId="669214846">
    <w:abstractNumId w:val="6"/>
  </w:num>
  <w:num w:numId="14" w16cid:durableId="1333755717">
    <w:abstractNumId w:val="4"/>
  </w:num>
  <w:num w:numId="15" w16cid:durableId="769282180">
    <w:abstractNumId w:val="4"/>
  </w:num>
  <w:num w:numId="16" w16cid:durableId="1518957426">
    <w:abstractNumId w:val="4"/>
  </w:num>
  <w:num w:numId="17" w16cid:durableId="1916932879">
    <w:abstractNumId w:val="4"/>
  </w:num>
  <w:num w:numId="18" w16cid:durableId="904025175">
    <w:abstractNumId w:val="4"/>
  </w:num>
  <w:num w:numId="19" w16cid:durableId="1194349003">
    <w:abstractNumId w:val="4"/>
  </w:num>
  <w:num w:numId="20" w16cid:durableId="1959025833">
    <w:abstractNumId w:val="8"/>
  </w:num>
  <w:num w:numId="21" w16cid:durableId="178548739">
    <w:abstractNumId w:val="11"/>
  </w:num>
  <w:num w:numId="22" w16cid:durableId="98913068">
    <w:abstractNumId w:val="23"/>
  </w:num>
  <w:num w:numId="23" w16cid:durableId="363211318">
    <w:abstractNumId w:val="15"/>
  </w:num>
  <w:num w:numId="24" w16cid:durableId="430977096">
    <w:abstractNumId w:val="7"/>
  </w:num>
  <w:num w:numId="25" w16cid:durableId="1768848201">
    <w:abstractNumId w:val="19"/>
  </w:num>
  <w:num w:numId="26" w16cid:durableId="2052996975">
    <w:abstractNumId w:val="16"/>
  </w:num>
  <w:num w:numId="27" w16cid:durableId="1233616421">
    <w:abstractNumId w:val="9"/>
  </w:num>
  <w:num w:numId="28" w16cid:durableId="429006505">
    <w:abstractNumId w:val="10"/>
  </w:num>
  <w:num w:numId="29" w16cid:durableId="1588340231">
    <w:abstractNumId w:val="2"/>
  </w:num>
  <w:num w:numId="30" w16cid:durableId="443379595">
    <w:abstractNumId w:val="14"/>
  </w:num>
  <w:num w:numId="31" w16cid:durableId="93788619">
    <w:abstractNumId w:val="24"/>
  </w:num>
  <w:num w:numId="32" w16cid:durableId="884944640">
    <w:abstractNumId w:val="17"/>
  </w:num>
  <w:num w:numId="33" w16cid:durableId="1133330523">
    <w:abstractNumId w:val="1"/>
  </w:num>
  <w:num w:numId="34" w16cid:durableId="664163598">
    <w:abstractNumId w:val="21"/>
  </w:num>
  <w:num w:numId="35" w16cid:durableId="1124731022">
    <w:abstractNumId w:val="13"/>
  </w:num>
  <w:num w:numId="36" w16cid:durableId="1437409054">
    <w:abstractNumId w:val="22"/>
  </w:num>
  <w:num w:numId="37" w16cid:durableId="142818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31B8"/>
    <w:rsid w:val="00034304"/>
    <w:rsid w:val="00035434"/>
    <w:rsid w:val="00052A14"/>
    <w:rsid w:val="00077D53"/>
    <w:rsid w:val="000B17D4"/>
    <w:rsid w:val="000D1667"/>
    <w:rsid w:val="000F7B3A"/>
    <w:rsid w:val="00105FD9"/>
    <w:rsid w:val="00117666"/>
    <w:rsid w:val="00126525"/>
    <w:rsid w:val="001549D3"/>
    <w:rsid w:val="00160065"/>
    <w:rsid w:val="00174BA1"/>
    <w:rsid w:val="00177D84"/>
    <w:rsid w:val="0019067F"/>
    <w:rsid w:val="00197A5D"/>
    <w:rsid w:val="001C13F2"/>
    <w:rsid w:val="0021587F"/>
    <w:rsid w:val="00232281"/>
    <w:rsid w:val="00234DE1"/>
    <w:rsid w:val="00267D18"/>
    <w:rsid w:val="00274347"/>
    <w:rsid w:val="002868E2"/>
    <w:rsid w:val="002869C3"/>
    <w:rsid w:val="0028745D"/>
    <w:rsid w:val="002936E4"/>
    <w:rsid w:val="002B4A57"/>
    <w:rsid w:val="002C74CA"/>
    <w:rsid w:val="002C7FCC"/>
    <w:rsid w:val="00304801"/>
    <w:rsid w:val="003123F4"/>
    <w:rsid w:val="00325937"/>
    <w:rsid w:val="003544FB"/>
    <w:rsid w:val="003D2F2D"/>
    <w:rsid w:val="003E0D88"/>
    <w:rsid w:val="00401590"/>
    <w:rsid w:val="00447801"/>
    <w:rsid w:val="00452E9C"/>
    <w:rsid w:val="004670B0"/>
    <w:rsid w:val="004735C8"/>
    <w:rsid w:val="004947A6"/>
    <w:rsid w:val="004961FF"/>
    <w:rsid w:val="004D0EA6"/>
    <w:rsid w:val="00506DF9"/>
    <w:rsid w:val="00517A89"/>
    <w:rsid w:val="005250F2"/>
    <w:rsid w:val="00541A73"/>
    <w:rsid w:val="0056132E"/>
    <w:rsid w:val="005848E1"/>
    <w:rsid w:val="00585BDF"/>
    <w:rsid w:val="00593EEA"/>
    <w:rsid w:val="005A5EEE"/>
    <w:rsid w:val="005D525E"/>
    <w:rsid w:val="005D5587"/>
    <w:rsid w:val="005F2421"/>
    <w:rsid w:val="006271CD"/>
    <w:rsid w:val="006375C7"/>
    <w:rsid w:val="00654E8F"/>
    <w:rsid w:val="00660D05"/>
    <w:rsid w:val="006820B1"/>
    <w:rsid w:val="006B7D14"/>
    <w:rsid w:val="006D1AC4"/>
    <w:rsid w:val="00701727"/>
    <w:rsid w:val="0070566C"/>
    <w:rsid w:val="007067D1"/>
    <w:rsid w:val="00714C50"/>
    <w:rsid w:val="007257E0"/>
    <w:rsid w:val="00725A7D"/>
    <w:rsid w:val="007501BE"/>
    <w:rsid w:val="0077465B"/>
    <w:rsid w:val="00790BB3"/>
    <w:rsid w:val="007A50BD"/>
    <w:rsid w:val="007C206C"/>
    <w:rsid w:val="008126EF"/>
    <w:rsid w:val="00817DD6"/>
    <w:rsid w:val="008253A6"/>
    <w:rsid w:val="008303E1"/>
    <w:rsid w:val="0083759F"/>
    <w:rsid w:val="008748BE"/>
    <w:rsid w:val="00881891"/>
    <w:rsid w:val="00885156"/>
    <w:rsid w:val="008D26CF"/>
    <w:rsid w:val="009066A9"/>
    <w:rsid w:val="00906ACB"/>
    <w:rsid w:val="009151AA"/>
    <w:rsid w:val="0093429D"/>
    <w:rsid w:val="00943573"/>
    <w:rsid w:val="00964134"/>
    <w:rsid w:val="00970F7D"/>
    <w:rsid w:val="00994A3D"/>
    <w:rsid w:val="009C2B12"/>
    <w:rsid w:val="00A049FA"/>
    <w:rsid w:val="00A10B2D"/>
    <w:rsid w:val="00A174D9"/>
    <w:rsid w:val="00A403BF"/>
    <w:rsid w:val="00A904C2"/>
    <w:rsid w:val="00A91269"/>
    <w:rsid w:val="00AA4D24"/>
    <w:rsid w:val="00AB6715"/>
    <w:rsid w:val="00B1671E"/>
    <w:rsid w:val="00B25EB8"/>
    <w:rsid w:val="00B37F4D"/>
    <w:rsid w:val="00B60A32"/>
    <w:rsid w:val="00BA3E63"/>
    <w:rsid w:val="00BE3BB8"/>
    <w:rsid w:val="00C40395"/>
    <w:rsid w:val="00C52A7B"/>
    <w:rsid w:val="00C56BAF"/>
    <w:rsid w:val="00C679AA"/>
    <w:rsid w:val="00C75972"/>
    <w:rsid w:val="00C978D1"/>
    <w:rsid w:val="00CD066B"/>
    <w:rsid w:val="00CD75DC"/>
    <w:rsid w:val="00CE4FEE"/>
    <w:rsid w:val="00CF116E"/>
    <w:rsid w:val="00CF1853"/>
    <w:rsid w:val="00D060CF"/>
    <w:rsid w:val="00D517AF"/>
    <w:rsid w:val="00D70CF2"/>
    <w:rsid w:val="00D8029F"/>
    <w:rsid w:val="00DA674D"/>
    <w:rsid w:val="00DB59C3"/>
    <w:rsid w:val="00DC259A"/>
    <w:rsid w:val="00DD22F0"/>
    <w:rsid w:val="00DE23E8"/>
    <w:rsid w:val="00E52377"/>
    <w:rsid w:val="00E537AD"/>
    <w:rsid w:val="00E5554F"/>
    <w:rsid w:val="00E64E17"/>
    <w:rsid w:val="00E752E2"/>
    <w:rsid w:val="00E82C1F"/>
    <w:rsid w:val="00E866C9"/>
    <w:rsid w:val="00EA3D3C"/>
    <w:rsid w:val="00EC090A"/>
    <w:rsid w:val="00ED20B5"/>
    <w:rsid w:val="00F43060"/>
    <w:rsid w:val="00F46900"/>
    <w:rsid w:val="00F46DCE"/>
    <w:rsid w:val="00F61D89"/>
    <w:rsid w:val="00F9168A"/>
    <w:rsid w:val="00FB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qFormat/>
    <w:rsid w:val="00AB6715"/>
    <w:pPr>
      <w:numPr>
        <w:numId w:val="19"/>
      </w:numPr>
      <w:spacing w:before="240"/>
      <w:contextualSpacing w:val="0"/>
      <w:outlineLvl w:val="0"/>
    </w:pPr>
    <w:rPr>
      <w:b/>
    </w:rPr>
  </w:style>
  <w:style w:type="paragraph" w:styleId="Heading2">
    <w:name w:val="heading 2"/>
    <w:basedOn w:val="Heading1"/>
    <w:next w:val="Normal"/>
    <w:link w:val="Heading2Char"/>
    <w:qFormat/>
    <w:rsid w:val="00AB6715"/>
    <w:pPr>
      <w:numPr>
        <w:ilvl w:val="1"/>
      </w:numPr>
      <w:spacing w:after="200"/>
      <w:outlineLvl w:val="1"/>
    </w:pPr>
  </w:style>
  <w:style w:type="paragraph" w:styleId="Heading3">
    <w:name w:val="heading 3"/>
    <w:basedOn w:val="Normal"/>
    <w:next w:val="Normal"/>
    <w:link w:val="Heading3Char"/>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nhideWhenUsed/>
    <w:rsid w:val="00AB6715"/>
    <w:rPr>
      <w:sz w:val="16"/>
      <w:szCs w:val="16"/>
    </w:rPr>
  </w:style>
  <w:style w:type="paragraph" w:styleId="CommentText">
    <w:name w:val="annotation text"/>
    <w:basedOn w:val="Normal"/>
    <w:link w:val="CommentTextChar"/>
    <w:unhideWhenUsed/>
    <w:rsid w:val="00AB6715"/>
    <w:rPr>
      <w:sz w:val="20"/>
      <w:szCs w:val="20"/>
    </w:rPr>
  </w:style>
  <w:style w:type="character" w:customStyle="1" w:styleId="CommentTextChar">
    <w:name w:val="Comment Text Char"/>
    <w:basedOn w:val="DefaultParagraphFont"/>
    <w:link w:val="CommentText"/>
    <w:rsid w:val="00AB671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nhideWhenUsed/>
    <w:rsid w:val="00AB6715"/>
    <w:pPr>
      <w:tabs>
        <w:tab w:val="center" w:pos="4844"/>
        <w:tab w:val="right" w:pos="9689"/>
      </w:tabs>
    </w:pPr>
    <w:rPr>
      <w:b/>
    </w:rPr>
  </w:style>
  <w:style w:type="character" w:customStyle="1" w:styleId="HeaderChar">
    <w:name w:val="Header Char"/>
    <w:basedOn w:val="DefaultParagraphFont"/>
    <w:link w:val="Header"/>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PageNumber">
    <w:name w:val="page number"/>
    <w:basedOn w:val="DefaultParagraphFont"/>
    <w:rsid w:val="00174BA1"/>
  </w:style>
  <w:style w:type="character" w:styleId="UnresolvedMention">
    <w:name w:val="Unresolved Mention"/>
    <w:uiPriority w:val="99"/>
    <w:semiHidden/>
    <w:unhideWhenUsed/>
    <w:rsid w:val="00174BA1"/>
    <w:rPr>
      <w:color w:val="605E5C"/>
      <w:shd w:val="clear" w:color="auto" w:fill="E1DFDD"/>
    </w:rPr>
  </w:style>
  <w:style w:type="paragraph" w:customStyle="1" w:styleId="EndNoteBibliographyTitle">
    <w:name w:val="EndNote Bibliography Title"/>
    <w:basedOn w:val="Normal"/>
    <w:link w:val="EndNoteBibliographyTitleChar"/>
    <w:rsid w:val="00174BA1"/>
    <w:pPr>
      <w:spacing w:before="0" w:after="0" w:line="480" w:lineRule="auto"/>
      <w:jc w:val="center"/>
    </w:pPr>
    <w:rPr>
      <w:rFonts w:ascii="Arial" w:eastAsia="Times New Roman" w:hAnsi="Arial" w:cs="Arial"/>
      <w:sz w:val="22"/>
      <w:szCs w:val="24"/>
    </w:rPr>
  </w:style>
  <w:style w:type="character" w:customStyle="1" w:styleId="EndNoteBibliographyTitleChar">
    <w:name w:val="EndNote Bibliography Title Char"/>
    <w:link w:val="EndNoteBibliographyTitle"/>
    <w:rsid w:val="00174BA1"/>
    <w:rPr>
      <w:rFonts w:ascii="Arial" w:eastAsia="Times New Roman" w:hAnsi="Arial" w:cs="Arial"/>
      <w:szCs w:val="24"/>
    </w:rPr>
  </w:style>
  <w:style w:type="paragraph" w:customStyle="1" w:styleId="EndNoteBibliography">
    <w:name w:val="EndNote Bibliography"/>
    <w:basedOn w:val="Normal"/>
    <w:link w:val="EndNoteBibliographyChar"/>
    <w:rsid w:val="00174BA1"/>
    <w:pPr>
      <w:spacing w:before="0" w:after="0" w:line="480" w:lineRule="auto"/>
    </w:pPr>
    <w:rPr>
      <w:rFonts w:ascii="Arial" w:eastAsia="Times New Roman" w:hAnsi="Arial" w:cs="Arial"/>
      <w:sz w:val="22"/>
      <w:szCs w:val="24"/>
    </w:rPr>
  </w:style>
  <w:style w:type="character" w:customStyle="1" w:styleId="EndNoteBibliographyChar">
    <w:name w:val="EndNote Bibliography Char"/>
    <w:link w:val="EndNoteBibliography"/>
    <w:rsid w:val="00174BA1"/>
    <w:rPr>
      <w:rFonts w:ascii="Arial" w:eastAsia="Times New Roman" w:hAnsi="Arial" w:cs="Arial"/>
      <w:szCs w:val="24"/>
    </w:rPr>
  </w:style>
  <w:style w:type="character" w:customStyle="1" w:styleId="apple-converted-space">
    <w:name w:val="apple-converted-space"/>
    <w:basedOn w:val="DefaultParagraphFont"/>
    <w:rsid w:val="00174BA1"/>
  </w:style>
  <w:style w:type="paragraph" w:styleId="Revision">
    <w:name w:val="Revision"/>
    <w:hidden/>
    <w:uiPriority w:val="99"/>
    <w:semiHidden/>
    <w:rsid w:val="00174BA1"/>
    <w:pPr>
      <w:spacing w:after="0" w:line="240" w:lineRule="auto"/>
    </w:pPr>
    <w:rPr>
      <w:rFonts w:ascii="Arial" w:eastAsia="Times New Roman" w:hAnsi="Arial" w:cs="Times New Roman"/>
      <w:sz w:val="20"/>
      <w:szCs w:val="24"/>
    </w:rPr>
  </w:style>
  <w:style w:type="character" w:customStyle="1" w:styleId="hgkelc">
    <w:name w:val="hgkelc"/>
    <w:basedOn w:val="DefaultParagraphFont"/>
    <w:rsid w:val="00E8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437213650">
      <w:bodyDiv w:val="1"/>
      <w:marLeft w:val="0"/>
      <w:marRight w:val="0"/>
      <w:marTop w:val="0"/>
      <w:marBottom w:val="0"/>
      <w:divBdr>
        <w:top w:val="none" w:sz="0" w:space="0" w:color="auto"/>
        <w:left w:val="none" w:sz="0" w:space="0" w:color="auto"/>
        <w:bottom w:val="none" w:sz="0" w:space="0" w:color="auto"/>
        <w:right w:val="none" w:sz="0" w:space="0" w:color="auto"/>
      </w:divBdr>
      <w:divsChild>
        <w:div w:id="728263613">
          <w:marLeft w:val="0"/>
          <w:marRight w:val="0"/>
          <w:marTop w:val="0"/>
          <w:marBottom w:val="0"/>
          <w:divBdr>
            <w:top w:val="none" w:sz="0" w:space="0" w:color="auto"/>
            <w:left w:val="none" w:sz="0" w:space="0" w:color="auto"/>
            <w:bottom w:val="none" w:sz="0" w:space="0" w:color="auto"/>
            <w:right w:val="none" w:sz="0" w:space="0" w:color="auto"/>
          </w:divBdr>
          <w:divsChild>
            <w:div w:id="578443521">
              <w:marLeft w:val="0"/>
              <w:marRight w:val="0"/>
              <w:marTop w:val="0"/>
              <w:marBottom w:val="0"/>
              <w:divBdr>
                <w:top w:val="none" w:sz="0" w:space="0" w:color="auto"/>
                <w:left w:val="none" w:sz="0" w:space="0" w:color="auto"/>
                <w:bottom w:val="none" w:sz="0" w:space="0" w:color="auto"/>
                <w:right w:val="none" w:sz="0" w:space="0" w:color="auto"/>
              </w:divBdr>
              <w:divsChild>
                <w:div w:id="1714428500">
                  <w:marLeft w:val="0"/>
                  <w:marRight w:val="0"/>
                  <w:marTop w:val="0"/>
                  <w:marBottom w:val="0"/>
                  <w:divBdr>
                    <w:top w:val="none" w:sz="0" w:space="0" w:color="auto"/>
                    <w:left w:val="none" w:sz="0" w:space="0" w:color="auto"/>
                    <w:bottom w:val="none" w:sz="0" w:space="0" w:color="auto"/>
                    <w:right w:val="none" w:sz="0" w:space="0" w:color="auto"/>
                  </w:divBdr>
                  <w:divsChild>
                    <w:div w:id="500201126">
                      <w:marLeft w:val="0"/>
                      <w:marRight w:val="0"/>
                      <w:marTop w:val="0"/>
                      <w:marBottom w:val="0"/>
                      <w:divBdr>
                        <w:top w:val="none" w:sz="0" w:space="0" w:color="auto"/>
                        <w:left w:val="none" w:sz="0" w:space="0" w:color="auto"/>
                        <w:bottom w:val="none" w:sz="0" w:space="0" w:color="auto"/>
                        <w:right w:val="none" w:sz="0" w:space="0" w:color="auto"/>
                      </w:divBdr>
                      <w:divsChild>
                        <w:div w:id="1719165035">
                          <w:marLeft w:val="0"/>
                          <w:marRight w:val="0"/>
                          <w:marTop w:val="0"/>
                          <w:marBottom w:val="0"/>
                          <w:divBdr>
                            <w:top w:val="none" w:sz="0" w:space="0" w:color="auto"/>
                            <w:left w:val="none" w:sz="0" w:space="0" w:color="auto"/>
                            <w:bottom w:val="none" w:sz="0" w:space="0" w:color="auto"/>
                            <w:right w:val="none" w:sz="0" w:space="0" w:color="auto"/>
                          </w:divBdr>
                          <w:divsChild>
                            <w:div w:id="5140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6</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Coryn Clough</cp:lastModifiedBy>
  <cp:revision>2</cp:revision>
  <cp:lastPrinted>2013-10-03T12:51:00Z</cp:lastPrinted>
  <dcterms:created xsi:type="dcterms:W3CDTF">2022-08-09T11:15:00Z</dcterms:created>
  <dcterms:modified xsi:type="dcterms:W3CDTF">2022-08-09T11:15:00Z</dcterms:modified>
</cp:coreProperties>
</file>