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C1" w:rsidRDefault="006340C1" w:rsidP="006340C1">
      <w:pPr>
        <w:rPr>
          <w:rFonts w:cs="Times New Roman"/>
          <w:szCs w:val="24"/>
        </w:rPr>
      </w:pPr>
      <w:r w:rsidRPr="002356D1">
        <w:rPr>
          <w:rFonts w:cs="Times New Roman"/>
          <w:b/>
          <w:szCs w:val="24"/>
        </w:rPr>
        <w:t>Supplementary Table 1.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Lowest, median and highest weekly PRRS prevalence by year.</w:t>
      </w:r>
    </w:p>
    <w:tbl>
      <w:tblPr>
        <w:tblW w:w="1423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340C1" w:rsidRPr="00684F3A" w:rsidTr="009108D8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Weekly PRRS prevalence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2009*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2020</w:t>
            </w:r>
          </w:p>
        </w:tc>
      </w:tr>
      <w:tr w:rsidR="006340C1" w:rsidRPr="00684F3A" w:rsidTr="009108D8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r w:rsidRPr="002356D1">
              <w:rPr>
                <w:rFonts w:cs="Times New Roman"/>
                <w:szCs w:val="24"/>
              </w:rPr>
              <w:t>Lowest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14.29%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11.38%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11.29%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15.56%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10.67%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14.22%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16.13%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16.90%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18.16%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23.75%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22.11%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26.28%</w:t>
            </w:r>
          </w:p>
        </w:tc>
      </w:tr>
      <w:tr w:rsidR="006340C1" w:rsidRPr="00684F3A" w:rsidTr="009108D8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r w:rsidRPr="002356D1">
              <w:rPr>
                <w:rFonts w:cs="Times New Roman"/>
                <w:szCs w:val="24"/>
              </w:rPr>
              <w:t>Median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15.38%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19.14%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20.70%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24.69%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16.40%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16.65%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22.10%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23.45%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22.67%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27.78%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25.48%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28.98%</w:t>
            </w:r>
          </w:p>
        </w:tc>
      </w:tr>
      <w:tr w:rsidR="006340C1" w:rsidRPr="00684F3A" w:rsidTr="009108D8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</w:t>
            </w:r>
            <w:r w:rsidRPr="002356D1">
              <w:rPr>
                <w:rFonts w:cs="Times New Roman"/>
                <w:szCs w:val="24"/>
              </w:rPr>
              <w:t>Highest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20.22%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24.32%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25.41%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31.49%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27.75%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19.17%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26.79%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27.79%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26.48%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31.77%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27.10%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0C1" w:rsidRPr="002356D1" w:rsidRDefault="006340C1" w:rsidP="009108D8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356D1">
              <w:rPr>
                <w:rFonts w:cs="Times New Roman"/>
                <w:szCs w:val="24"/>
              </w:rPr>
              <w:t>30.81%</w:t>
            </w:r>
          </w:p>
        </w:tc>
      </w:tr>
    </w:tbl>
    <w:p w:rsidR="006340C1" w:rsidRDefault="006340C1" w:rsidP="006340C1">
      <w:pPr>
        <w:rPr>
          <w:rFonts w:cs="Times New Roman"/>
          <w:szCs w:val="24"/>
        </w:rPr>
      </w:pPr>
      <w:r>
        <w:rPr>
          <w:rFonts w:cs="Times New Roman"/>
          <w:szCs w:val="24"/>
        </w:rPr>
        <w:t>*2009 weekly prevalence comprise data from July to December only.</w:t>
      </w:r>
      <w:bookmarkStart w:id="0" w:name="_GoBack"/>
      <w:bookmarkEnd w:id="0"/>
    </w:p>
    <w:sectPr w:rsidR="006340C1" w:rsidSect="006340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C1"/>
    <w:rsid w:val="005231F2"/>
    <w:rsid w:val="006340C1"/>
    <w:rsid w:val="008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0A6B3-5C0C-4FDD-B4E6-C948B424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C1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Kikuti</dc:creator>
  <cp:keywords/>
  <dc:description/>
  <cp:lastModifiedBy>Marian Kikuti</cp:lastModifiedBy>
  <cp:revision>2</cp:revision>
  <dcterms:created xsi:type="dcterms:W3CDTF">2022-09-06T13:52:00Z</dcterms:created>
  <dcterms:modified xsi:type="dcterms:W3CDTF">2022-09-06T14:00:00Z</dcterms:modified>
</cp:coreProperties>
</file>