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F400FB" w:rsidRDefault="00654E8F" w:rsidP="0001436A">
      <w:pPr>
        <w:pStyle w:val="SupplementaryMaterial"/>
        <w:rPr>
          <w:b w:val="0"/>
        </w:rPr>
      </w:pPr>
      <w:r w:rsidRPr="00F400FB">
        <w:t>Supplementary Material</w:t>
      </w:r>
    </w:p>
    <w:p w14:paraId="3BD5A427" w14:textId="666719A5" w:rsidR="00EA3D3C" w:rsidRPr="00F400FB" w:rsidRDefault="00654E8F" w:rsidP="0001436A">
      <w:pPr>
        <w:pStyle w:val="Titre1"/>
      </w:pPr>
      <w:r w:rsidRPr="00F400FB">
        <w:t xml:space="preserve">Supplementary </w:t>
      </w:r>
      <w:r w:rsidR="00DD3E92">
        <w:t>m</w:t>
      </w:r>
      <w:r w:rsidR="00236F59">
        <w:t>aterial S1</w:t>
      </w:r>
    </w:p>
    <w:p w14:paraId="69CA00C4" w14:textId="04FDFFA4" w:rsidR="008D07D8" w:rsidRPr="00F400FB" w:rsidRDefault="008D07D8" w:rsidP="008D07D8">
      <w:pPr>
        <w:pStyle w:val="Titre2"/>
      </w:pPr>
      <w:r w:rsidRPr="00F400FB">
        <w:rPr>
          <w:lang w:eastAsia="fr-FR"/>
        </w:rPr>
        <w:t>Forage physicochemical characteristics associated with microbial communities</w:t>
      </w:r>
    </w:p>
    <w:p w14:paraId="3B5885C8" w14:textId="1A1ADAC6" w:rsidR="008D07D8" w:rsidRPr="00F400FB" w:rsidRDefault="008D07D8" w:rsidP="004B43D4">
      <w:pPr>
        <w:spacing w:before="0" w:after="120"/>
        <w:rPr>
          <w:lang w:eastAsia="fr-FR"/>
        </w:rPr>
      </w:pPr>
      <w:bookmarkStart w:id="0" w:name="_Hlk49777470"/>
      <w:r w:rsidRPr="00F400FB">
        <w:rPr>
          <w:rFonts w:eastAsia="Times New Roman" w:cs="Times New Roman"/>
          <w:szCs w:val="24"/>
          <w:lang w:eastAsia="en-GB"/>
        </w:rPr>
        <w:t>Among</w:t>
      </w:r>
      <w:r w:rsidRPr="00F400FB">
        <w:rPr>
          <w:lang w:eastAsia="fr-FR"/>
        </w:rPr>
        <w:t xml:space="preserve"> the 60 microbial features selected by the </w:t>
      </w:r>
      <w:proofErr w:type="spellStart"/>
      <w:r w:rsidRPr="00F400FB">
        <w:rPr>
          <w:lang w:eastAsia="fr-FR"/>
        </w:rPr>
        <w:t>sPLS</w:t>
      </w:r>
      <w:proofErr w:type="spellEnd"/>
      <w:r w:rsidRPr="00F400FB">
        <w:rPr>
          <w:lang w:eastAsia="fr-FR"/>
        </w:rPr>
        <w:t xml:space="preserve"> approach within H community assemblies, </w:t>
      </w:r>
      <w:r w:rsidRPr="004B43D4">
        <w:rPr>
          <w:lang w:eastAsia="fr-FR"/>
        </w:rPr>
        <w:t>Proteobacteria</w:t>
      </w:r>
      <w:r w:rsidRPr="00F400FB">
        <w:rPr>
          <w:lang w:eastAsia="fr-FR"/>
        </w:rPr>
        <w:t xml:space="preserve"> including an unclassified </w:t>
      </w:r>
      <w:proofErr w:type="spellStart"/>
      <w:r w:rsidRPr="00F400FB">
        <w:rPr>
          <w:i/>
          <w:iCs/>
          <w:lang w:eastAsia="fr-FR"/>
        </w:rPr>
        <w:t>Rhizobiaceae</w:t>
      </w:r>
      <w:proofErr w:type="spellEnd"/>
      <w:r w:rsidRPr="00F400FB">
        <w:rPr>
          <w:lang w:eastAsia="fr-FR"/>
        </w:rPr>
        <w:t xml:space="preserve">, a species of the group </w:t>
      </w:r>
      <w:proofErr w:type="spellStart"/>
      <w:r w:rsidRPr="00F400FB">
        <w:rPr>
          <w:i/>
          <w:iCs/>
          <w:lang w:eastAsia="fr-FR"/>
        </w:rPr>
        <w:t>Allorhizobium</w:t>
      </w:r>
      <w:proofErr w:type="spellEnd"/>
      <w:r w:rsidRPr="00F400FB">
        <w:rPr>
          <w:i/>
          <w:iCs/>
          <w:lang w:eastAsia="fr-FR"/>
        </w:rPr>
        <w:t>-</w:t>
      </w:r>
      <w:proofErr w:type="spellStart"/>
      <w:r w:rsidRPr="00F400FB">
        <w:rPr>
          <w:i/>
          <w:iCs/>
          <w:lang w:eastAsia="fr-FR"/>
        </w:rPr>
        <w:t>Neorhizobium</w:t>
      </w:r>
      <w:proofErr w:type="spellEnd"/>
      <w:r w:rsidRPr="00F400FB">
        <w:rPr>
          <w:i/>
          <w:iCs/>
          <w:lang w:eastAsia="fr-FR"/>
        </w:rPr>
        <w:t>-</w:t>
      </w:r>
      <w:proofErr w:type="spellStart"/>
      <w:r w:rsidRPr="00F400FB">
        <w:rPr>
          <w:i/>
          <w:iCs/>
          <w:lang w:eastAsia="fr-FR"/>
        </w:rPr>
        <w:t>Pararhizobium</w:t>
      </w:r>
      <w:proofErr w:type="spellEnd"/>
      <w:r w:rsidRPr="00F400FB">
        <w:rPr>
          <w:i/>
          <w:iCs/>
          <w:lang w:eastAsia="fr-FR"/>
        </w:rPr>
        <w:t>-Rhizobium</w:t>
      </w:r>
      <w:r w:rsidRPr="00F400FB">
        <w:rPr>
          <w:lang w:eastAsia="fr-FR"/>
        </w:rPr>
        <w:t xml:space="preserve"> (</w:t>
      </w:r>
      <w:proofErr w:type="spellStart"/>
      <w:r w:rsidRPr="00F400FB">
        <w:rPr>
          <w:i/>
          <w:iCs/>
          <w:lang w:eastAsia="fr-FR"/>
        </w:rPr>
        <w:t>Allorhizobium</w:t>
      </w:r>
      <w:proofErr w:type="spellEnd"/>
      <w:r w:rsidRPr="00F400FB">
        <w:rPr>
          <w:i/>
          <w:iCs/>
          <w:lang w:eastAsia="fr-FR"/>
        </w:rPr>
        <w:t>-NPR</w:t>
      </w:r>
      <w:r w:rsidRPr="00F400FB">
        <w:rPr>
          <w:lang w:eastAsia="fr-FR"/>
        </w:rPr>
        <w:t xml:space="preserve"> sp.), and </w:t>
      </w:r>
      <w:proofErr w:type="spellStart"/>
      <w:r w:rsidRPr="00F400FB">
        <w:rPr>
          <w:i/>
          <w:iCs/>
          <w:lang w:eastAsia="fr-FR"/>
        </w:rPr>
        <w:t>Pantoea</w:t>
      </w:r>
      <w:proofErr w:type="spellEnd"/>
      <w:r w:rsidRPr="00F400FB">
        <w:rPr>
          <w:i/>
          <w:iCs/>
          <w:lang w:eastAsia="fr-FR"/>
        </w:rPr>
        <w:t xml:space="preserve"> </w:t>
      </w:r>
      <w:proofErr w:type="spellStart"/>
      <w:r w:rsidRPr="00F400FB">
        <w:rPr>
          <w:i/>
          <w:iCs/>
          <w:lang w:eastAsia="fr-FR"/>
        </w:rPr>
        <w:t>agglomerans</w:t>
      </w:r>
      <w:proofErr w:type="spellEnd"/>
      <w:r w:rsidRPr="00F400FB">
        <w:rPr>
          <w:lang w:eastAsia="fr-FR"/>
        </w:rPr>
        <w:t xml:space="preserve">, </w:t>
      </w:r>
      <w:r w:rsidRPr="004B43D4">
        <w:rPr>
          <w:lang w:eastAsia="fr-FR"/>
        </w:rPr>
        <w:t>Actinobacteria</w:t>
      </w:r>
      <w:r w:rsidRPr="00F400FB">
        <w:rPr>
          <w:lang w:eastAsia="fr-FR"/>
        </w:rPr>
        <w:t xml:space="preserve"> including unclassified </w:t>
      </w:r>
      <w:proofErr w:type="spellStart"/>
      <w:r w:rsidRPr="00F400FB">
        <w:rPr>
          <w:i/>
          <w:iCs/>
          <w:lang w:eastAsia="fr-FR"/>
        </w:rPr>
        <w:t>Microbacteriaceae</w:t>
      </w:r>
      <w:proofErr w:type="spellEnd"/>
      <w:r w:rsidRPr="00F400FB">
        <w:rPr>
          <w:lang w:eastAsia="fr-FR"/>
        </w:rPr>
        <w:t xml:space="preserve">, and </w:t>
      </w:r>
      <w:r w:rsidRPr="00F400FB">
        <w:rPr>
          <w:i/>
          <w:iCs/>
          <w:lang w:eastAsia="fr-FR"/>
        </w:rPr>
        <w:t>Bacteroidetes</w:t>
      </w:r>
      <w:r w:rsidRPr="00F400FB">
        <w:rPr>
          <w:lang w:eastAsia="fr-FR"/>
        </w:rPr>
        <w:t xml:space="preserve"> represented by </w:t>
      </w:r>
      <w:proofErr w:type="spellStart"/>
      <w:r w:rsidRPr="00F400FB">
        <w:rPr>
          <w:i/>
          <w:iCs/>
          <w:lang w:eastAsia="fr-FR"/>
        </w:rPr>
        <w:t>Spirosoma</w:t>
      </w:r>
      <w:proofErr w:type="spellEnd"/>
      <w:r w:rsidRPr="00F400FB">
        <w:rPr>
          <w:i/>
          <w:iCs/>
          <w:lang w:eastAsia="fr-FR"/>
        </w:rPr>
        <w:t xml:space="preserve"> </w:t>
      </w:r>
      <w:r w:rsidRPr="00F400FB">
        <w:rPr>
          <w:lang w:eastAsia="fr-FR"/>
        </w:rPr>
        <w:t>sp</w:t>
      </w:r>
      <w:r w:rsidRPr="00F400FB">
        <w:rPr>
          <w:i/>
          <w:iCs/>
          <w:lang w:eastAsia="fr-FR"/>
        </w:rPr>
        <w:t>.</w:t>
      </w:r>
      <w:r w:rsidRPr="00F400FB">
        <w:rPr>
          <w:lang w:eastAsia="fr-FR"/>
        </w:rPr>
        <w:t xml:space="preserve"> exhibited the highest loading weights in </w:t>
      </w:r>
      <w:proofErr w:type="spellStart"/>
      <w:r w:rsidRPr="00F400FB">
        <w:rPr>
          <w:lang w:eastAsia="fr-FR"/>
        </w:rPr>
        <w:t>sPLS</w:t>
      </w:r>
      <w:proofErr w:type="spellEnd"/>
      <w:r w:rsidRPr="00F400FB">
        <w:rPr>
          <w:lang w:eastAsia="fr-FR"/>
        </w:rPr>
        <w:t xml:space="preserve"> component 2 (</w:t>
      </w:r>
      <w:r w:rsidR="00A64B00" w:rsidRPr="00F400FB">
        <w:rPr>
          <w:lang w:eastAsia="fr-FR"/>
        </w:rPr>
        <w:t xml:space="preserve">Supplementary </w:t>
      </w:r>
      <w:r w:rsidRPr="00F400FB">
        <w:rPr>
          <w:lang w:eastAsia="fr-FR"/>
        </w:rPr>
        <w:t>Fig</w:t>
      </w:r>
      <w:r w:rsidR="00A64B00" w:rsidRPr="00F400FB">
        <w:rPr>
          <w:lang w:eastAsia="fr-FR"/>
        </w:rPr>
        <w:t>ure</w:t>
      </w:r>
      <w:r w:rsidRPr="00F400FB">
        <w:rPr>
          <w:lang w:eastAsia="fr-FR"/>
        </w:rPr>
        <w:t xml:space="preserve"> 5B), showing their high contribution in the separation of clusters in component 2 (</w:t>
      </w:r>
      <w:r w:rsidR="00A64B00" w:rsidRPr="00F400FB">
        <w:rPr>
          <w:lang w:eastAsia="fr-FR"/>
        </w:rPr>
        <w:t xml:space="preserve">Supplementary Figure </w:t>
      </w:r>
      <w:r w:rsidR="004B43D4">
        <w:rPr>
          <w:lang w:eastAsia="fr-FR"/>
        </w:rPr>
        <w:t>S</w:t>
      </w:r>
      <w:r w:rsidRPr="00F400FB">
        <w:rPr>
          <w:lang w:eastAsia="fr-FR"/>
        </w:rPr>
        <w:t>5B</w:t>
      </w:r>
      <w:r w:rsidR="00A64B00" w:rsidRPr="00F400FB">
        <w:rPr>
          <w:lang w:eastAsia="fr-FR"/>
        </w:rPr>
        <w:t>,</w:t>
      </w:r>
      <w:r w:rsidRPr="00F400FB">
        <w:rPr>
          <w:lang w:eastAsia="fr-FR"/>
        </w:rPr>
        <w:t xml:space="preserve">C). The MaAsLin2 approach selected 55 microbial features significantly associated with magnesium, moisture, and NDF contents, as well as the storage form of hay. MaAsLin2 is a complementary approach to </w:t>
      </w:r>
      <w:proofErr w:type="spellStart"/>
      <w:r w:rsidRPr="00F400FB">
        <w:rPr>
          <w:lang w:eastAsia="fr-FR"/>
        </w:rPr>
        <w:t>sPLS</w:t>
      </w:r>
      <w:proofErr w:type="spellEnd"/>
      <w:r w:rsidRPr="00F400FB">
        <w:rPr>
          <w:lang w:eastAsia="fr-FR"/>
        </w:rPr>
        <w:t xml:space="preserve"> in that it can integrate categorical variables in the analysis model. </w:t>
      </w:r>
      <w:r w:rsidRPr="004B43D4">
        <w:rPr>
          <w:lang w:eastAsia="fr-FR"/>
        </w:rPr>
        <w:t>Actinobacteria</w:t>
      </w:r>
      <w:r w:rsidRPr="00F400FB">
        <w:rPr>
          <w:lang w:eastAsia="fr-FR"/>
        </w:rPr>
        <w:t xml:space="preserve"> including </w:t>
      </w:r>
      <w:proofErr w:type="spellStart"/>
      <w:r w:rsidRPr="00F400FB">
        <w:rPr>
          <w:i/>
          <w:iCs/>
          <w:lang w:eastAsia="fr-FR"/>
        </w:rPr>
        <w:t>Nocardioides</w:t>
      </w:r>
      <w:proofErr w:type="spellEnd"/>
      <w:r w:rsidRPr="00F400FB">
        <w:rPr>
          <w:i/>
          <w:iCs/>
          <w:lang w:eastAsia="fr-FR"/>
        </w:rPr>
        <w:t xml:space="preserve"> </w:t>
      </w:r>
      <w:r w:rsidRPr="00F400FB">
        <w:rPr>
          <w:lang w:eastAsia="fr-FR"/>
        </w:rPr>
        <w:t>sp</w:t>
      </w:r>
      <w:r w:rsidRPr="00F400FB">
        <w:rPr>
          <w:i/>
          <w:iCs/>
          <w:lang w:eastAsia="fr-FR"/>
        </w:rPr>
        <w:t>.</w:t>
      </w:r>
      <w:r w:rsidRPr="00F400FB">
        <w:rPr>
          <w:lang w:eastAsia="fr-FR"/>
        </w:rPr>
        <w:t xml:space="preserve"> and </w:t>
      </w:r>
      <w:r w:rsidRPr="004B43D4">
        <w:rPr>
          <w:lang w:eastAsia="fr-FR"/>
        </w:rPr>
        <w:t>Proteobacteria</w:t>
      </w:r>
      <w:r w:rsidRPr="00F400FB">
        <w:rPr>
          <w:lang w:eastAsia="fr-FR"/>
        </w:rPr>
        <w:t xml:space="preserve"> including </w:t>
      </w:r>
      <w:r w:rsidRPr="00F400FB">
        <w:rPr>
          <w:i/>
          <w:iCs/>
          <w:lang w:eastAsia="fr-FR"/>
        </w:rPr>
        <w:t xml:space="preserve">Serratia </w:t>
      </w:r>
      <w:r w:rsidRPr="00F400FB">
        <w:rPr>
          <w:lang w:eastAsia="fr-FR"/>
        </w:rPr>
        <w:t>sp</w:t>
      </w:r>
      <w:r w:rsidRPr="00F400FB">
        <w:rPr>
          <w:i/>
          <w:iCs/>
          <w:lang w:eastAsia="fr-FR"/>
        </w:rPr>
        <w:t>.</w:t>
      </w:r>
      <w:r w:rsidRPr="00F400FB">
        <w:rPr>
          <w:lang w:eastAsia="fr-FR"/>
        </w:rPr>
        <w:t xml:space="preserve">, </w:t>
      </w:r>
      <w:r w:rsidRPr="00F400FB">
        <w:rPr>
          <w:i/>
          <w:iCs/>
          <w:lang w:eastAsia="fr-FR"/>
        </w:rPr>
        <w:t xml:space="preserve">Pseudomonas </w:t>
      </w:r>
      <w:r w:rsidRPr="00F400FB">
        <w:rPr>
          <w:lang w:eastAsia="fr-FR"/>
        </w:rPr>
        <w:t>sp</w:t>
      </w:r>
      <w:r w:rsidRPr="00F400FB">
        <w:rPr>
          <w:i/>
          <w:iCs/>
          <w:lang w:eastAsia="fr-FR"/>
        </w:rPr>
        <w:t>.</w:t>
      </w:r>
      <w:r w:rsidRPr="00F400FB">
        <w:rPr>
          <w:lang w:eastAsia="fr-FR"/>
        </w:rPr>
        <w:t xml:space="preserve">, and </w:t>
      </w:r>
      <w:r w:rsidRPr="00F400FB">
        <w:rPr>
          <w:i/>
          <w:iCs/>
          <w:lang w:eastAsia="fr-FR"/>
        </w:rPr>
        <w:t xml:space="preserve">Yersinia </w:t>
      </w:r>
      <w:r w:rsidRPr="00F400FB">
        <w:rPr>
          <w:lang w:eastAsia="fr-FR"/>
        </w:rPr>
        <w:t>sp</w:t>
      </w:r>
      <w:r w:rsidRPr="00F400FB">
        <w:rPr>
          <w:i/>
          <w:iCs/>
          <w:lang w:eastAsia="fr-FR"/>
        </w:rPr>
        <w:t>.</w:t>
      </w:r>
      <w:r w:rsidRPr="00F400FB">
        <w:rPr>
          <w:lang w:eastAsia="fr-FR"/>
        </w:rPr>
        <w:t xml:space="preserve"> that were found significantly associated with moisture content (</w:t>
      </w:r>
      <w:r w:rsidR="00A64B00" w:rsidRPr="00F400FB">
        <w:rPr>
          <w:lang w:eastAsia="fr-FR"/>
        </w:rPr>
        <w:t>Supplementary Figure</w:t>
      </w:r>
      <w:r w:rsidRPr="00F400FB">
        <w:rPr>
          <w:lang w:eastAsia="fr-FR"/>
        </w:rPr>
        <w:t xml:space="preserve"> </w:t>
      </w:r>
      <w:r w:rsidR="004B43D4">
        <w:rPr>
          <w:lang w:eastAsia="fr-FR"/>
        </w:rPr>
        <w:t>S</w:t>
      </w:r>
      <w:r w:rsidRPr="00F400FB">
        <w:rPr>
          <w:lang w:eastAsia="fr-FR"/>
        </w:rPr>
        <w:t xml:space="preserve">5D) are expected to be part of cluster 1. The canonical relationships between taxa found to be significantly associated with quantitative and categorical variables identified after </w:t>
      </w:r>
      <w:proofErr w:type="spellStart"/>
      <w:r w:rsidRPr="00F400FB">
        <w:rPr>
          <w:lang w:eastAsia="fr-FR"/>
        </w:rPr>
        <w:t>sPLS</w:t>
      </w:r>
      <w:proofErr w:type="spellEnd"/>
      <w:r w:rsidRPr="00F400FB">
        <w:rPr>
          <w:lang w:eastAsia="fr-FR"/>
        </w:rPr>
        <w:t xml:space="preserve"> and MaAsLin2 analyses were modelled using </w:t>
      </w:r>
      <w:proofErr w:type="spellStart"/>
      <w:r w:rsidRPr="00F400FB">
        <w:rPr>
          <w:lang w:eastAsia="fr-FR"/>
        </w:rPr>
        <w:t>CCpnA</w:t>
      </w:r>
      <w:proofErr w:type="spellEnd"/>
      <w:r w:rsidRPr="00F400FB">
        <w:rPr>
          <w:lang w:eastAsia="fr-FR"/>
        </w:rPr>
        <w:t xml:space="preserve">. This analysis revealed that within the variable describing hay storage forms detected by MaAsLin2 analysis, loose hay, not </w:t>
      </w:r>
      <w:r w:rsidR="007573D7" w:rsidRPr="00F400FB">
        <w:rPr>
          <w:lang w:eastAsia="fr-FR"/>
        </w:rPr>
        <w:t xml:space="preserve">wrapped square/round </w:t>
      </w:r>
      <w:r w:rsidRPr="00F400FB">
        <w:rPr>
          <w:lang w:eastAsia="fr-FR"/>
        </w:rPr>
        <w:t xml:space="preserve">bales, correlated with community variation. </w:t>
      </w:r>
      <w:proofErr w:type="spellStart"/>
      <w:r w:rsidRPr="00F400FB">
        <w:rPr>
          <w:lang w:eastAsia="fr-FR"/>
        </w:rPr>
        <w:t>CCpnA</w:t>
      </w:r>
      <w:proofErr w:type="spellEnd"/>
      <w:r w:rsidRPr="00F400FB">
        <w:rPr>
          <w:lang w:eastAsia="fr-FR"/>
        </w:rPr>
        <w:t xml:space="preserve"> also confirmed the impact of sampling periods on taxa occurrence and abundance within H microbiota.</w:t>
      </w:r>
      <w:bookmarkEnd w:id="0"/>
    </w:p>
    <w:p w14:paraId="48FFDD1F" w14:textId="7FDF3231" w:rsidR="008D07D8" w:rsidRPr="00F400FB" w:rsidRDefault="008D07D8" w:rsidP="004B43D4">
      <w:pPr>
        <w:spacing w:before="0" w:after="120"/>
        <w:rPr>
          <w:lang w:eastAsia="fr-FR"/>
        </w:rPr>
      </w:pPr>
      <w:r w:rsidRPr="00F400FB">
        <w:rPr>
          <w:lang w:eastAsia="fr-FR"/>
        </w:rPr>
        <w:t xml:space="preserve">For the GL samples, </w:t>
      </w:r>
      <w:r w:rsidRPr="004B43D4">
        <w:rPr>
          <w:lang w:eastAsia="fr-FR"/>
        </w:rPr>
        <w:t>Firmicutes</w:t>
      </w:r>
      <w:r w:rsidRPr="00F400FB">
        <w:rPr>
          <w:lang w:eastAsia="fr-FR"/>
        </w:rPr>
        <w:t xml:space="preserve"> represented by </w:t>
      </w:r>
      <w:r w:rsidRPr="00F400FB">
        <w:rPr>
          <w:i/>
          <w:iCs/>
          <w:lang w:eastAsia="fr-FR"/>
        </w:rPr>
        <w:t xml:space="preserve">Lactobacillus </w:t>
      </w:r>
      <w:r w:rsidRPr="00F400FB">
        <w:rPr>
          <w:lang w:eastAsia="fr-FR"/>
        </w:rPr>
        <w:t xml:space="preserve">spp., </w:t>
      </w:r>
      <w:r w:rsidRPr="004B43D4">
        <w:rPr>
          <w:lang w:eastAsia="fr-FR"/>
        </w:rPr>
        <w:t>Proteobacteria</w:t>
      </w:r>
      <w:r w:rsidRPr="00F400FB">
        <w:rPr>
          <w:lang w:eastAsia="fr-FR"/>
        </w:rPr>
        <w:t xml:space="preserve"> including </w:t>
      </w:r>
      <w:r w:rsidRPr="00F400FB">
        <w:rPr>
          <w:i/>
          <w:iCs/>
          <w:lang w:eastAsia="fr-FR"/>
        </w:rPr>
        <w:t xml:space="preserve">Methylobacterium </w:t>
      </w:r>
      <w:r w:rsidRPr="00F400FB">
        <w:rPr>
          <w:lang w:eastAsia="fr-FR"/>
        </w:rPr>
        <w:t>sp</w:t>
      </w:r>
      <w:r w:rsidRPr="00F400FB">
        <w:rPr>
          <w:i/>
          <w:iCs/>
          <w:lang w:eastAsia="fr-FR"/>
        </w:rPr>
        <w:t>.</w:t>
      </w:r>
      <w:r w:rsidRPr="00F400FB">
        <w:rPr>
          <w:lang w:eastAsia="fr-FR"/>
        </w:rPr>
        <w:t xml:space="preserve"> and </w:t>
      </w:r>
      <w:proofErr w:type="spellStart"/>
      <w:r w:rsidRPr="00F400FB">
        <w:rPr>
          <w:i/>
          <w:iCs/>
          <w:lang w:eastAsia="fr-FR"/>
        </w:rPr>
        <w:t>Sphingomonas</w:t>
      </w:r>
      <w:proofErr w:type="spellEnd"/>
      <w:r w:rsidRPr="00F400FB">
        <w:rPr>
          <w:i/>
          <w:iCs/>
          <w:lang w:eastAsia="fr-FR"/>
        </w:rPr>
        <w:t xml:space="preserve"> </w:t>
      </w:r>
      <w:r w:rsidRPr="00F400FB">
        <w:rPr>
          <w:lang w:eastAsia="fr-FR"/>
        </w:rPr>
        <w:t>sp</w:t>
      </w:r>
      <w:r w:rsidRPr="00F400FB">
        <w:rPr>
          <w:i/>
          <w:iCs/>
          <w:lang w:eastAsia="fr-FR"/>
        </w:rPr>
        <w:t>.</w:t>
      </w:r>
      <w:r w:rsidRPr="00F400FB">
        <w:rPr>
          <w:lang w:eastAsia="fr-FR"/>
        </w:rPr>
        <w:t xml:space="preserve">, and </w:t>
      </w:r>
      <w:r w:rsidRPr="004B43D4">
        <w:rPr>
          <w:lang w:eastAsia="fr-FR"/>
        </w:rPr>
        <w:t>Actinobacteria</w:t>
      </w:r>
      <w:r w:rsidRPr="00F400FB">
        <w:rPr>
          <w:lang w:eastAsia="fr-FR"/>
        </w:rPr>
        <w:t xml:space="preserve"> represented by </w:t>
      </w:r>
      <w:proofErr w:type="spellStart"/>
      <w:r w:rsidRPr="00F400FB">
        <w:rPr>
          <w:i/>
          <w:iCs/>
          <w:lang w:eastAsia="fr-FR"/>
        </w:rPr>
        <w:t>Curtobacterium</w:t>
      </w:r>
      <w:proofErr w:type="spellEnd"/>
      <w:r w:rsidRPr="00F400FB">
        <w:rPr>
          <w:i/>
          <w:iCs/>
          <w:lang w:eastAsia="fr-FR"/>
        </w:rPr>
        <w:t xml:space="preserve"> </w:t>
      </w:r>
      <w:r w:rsidRPr="00F400FB">
        <w:rPr>
          <w:lang w:eastAsia="fr-FR"/>
        </w:rPr>
        <w:t>sp</w:t>
      </w:r>
      <w:r w:rsidRPr="00F400FB">
        <w:rPr>
          <w:i/>
          <w:iCs/>
          <w:lang w:eastAsia="fr-FR"/>
        </w:rPr>
        <w:t>.</w:t>
      </w:r>
      <w:r w:rsidRPr="00F400FB">
        <w:rPr>
          <w:lang w:eastAsia="fr-FR"/>
        </w:rPr>
        <w:t xml:space="preserve"> contributed the much to the separation between clusters in component 1 (</w:t>
      </w:r>
      <w:r w:rsidR="000710D9" w:rsidRPr="00F400FB">
        <w:rPr>
          <w:lang w:eastAsia="fr-FR"/>
        </w:rPr>
        <w:t>Supplementary Figure</w:t>
      </w:r>
      <w:r w:rsidRPr="00F400FB">
        <w:rPr>
          <w:lang w:eastAsia="fr-FR"/>
        </w:rPr>
        <w:t xml:space="preserve"> 7B). On the other hand, </w:t>
      </w:r>
      <w:r w:rsidRPr="004B43D4">
        <w:rPr>
          <w:lang w:eastAsia="fr-FR"/>
        </w:rPr>
        <w:t>Firmicutes</w:t>
      </w:r>
      <w:r w:rsidRPr="00F400FB">
        <w:rPr>
          <w:lang w:eastAsia="fr-FR"/>
        </w:rPr>
        <w:t xml:space="preserve"> including </w:t>
      </w:r>
      <w:r w:rsidRPr="00F400FB">
        <w:rPr>
          <w:i/>
          <w:iCs/>
          <w:lang w:eastAsia="fr-FR"/>
        </w:rPr>
        <w:t xml:space="preserve">Weissella </w:t>
      </w:r>
      <w:r w:rsidRPr="00F400FB">
        <w:rPr>
          <w:lang w:eastAsia="fr-FR"/>
        </w:rPr>
        <w:t xml:space="preserve">spp., </w:t>
      </w:r>
      <w:r w:rsidRPr="00F400FB">
        <w:rPr>
          <w:i/>
          <w:iCs/>
          <w:lang w:eastAsia="fr-FR"/>
        </w:rPr>
        <w:t xml:space="preserve">Lactobacillus </w:t>
      </w:r>
      <w:r w:rsidRPr="00F400FB">
        <w:rPr>
          <w:lang w:eastAsia="fr-FR"/>
        </w:rPr>
        <w:t xml:space="preserve">spp., and </w:t>
      </w:r>
      <w:r w:rsidRPr="00F400FB">
        <w:rPr>
          <w:i/>
          <w:iCs/>
          <w:lang w:eastAsia="fr-FR"/>
        </w:rPr>
        <w:t xml:space="preserve">Pediococcus </w:t>
      </w:r>
      <w:r w:rsidRPr="00F400FB">
        <w:rPr>
          <w:lang w:eastAsia="fr-FR"/>
        </w:rPr>
        <w:t>sp</w:t>
      </w:r>
      <w:r w:rsidRPr="00F400FB">
        <w:rPr>
          <w:i/>
          <w:iCs/>
          <w:lang w:eastAsia="fr-FR"/>
        </w:rPr>
        <w:t>.</w:t>
      </w:r>
      <w:r w:rsidRPr="00F400FB">
        <w:rPr>
          <w:lang w:eastAsia="fr-FR"/>
        </w:rPr>
        <w:t xml:space="preserve">, </w:t>
      </w:r>
      <w:r w:rsidRPr="004B43D4">
        <w:rPr>
          <w:lang w:eastAsia="fr-FR"/>
        </w:rPr>
        <w:t>Actinobacteria</w:t>
      </w:r>
      <w:r w:rsidRPr="00F400FB">
        <w:rPr>
          <w:lang w:eastAsia="fr-FR"/>
        </w:rPr>
        <w:t xml:space="preserve"> comprising </w:t>
      </w:r>
      <w:proofErr w:type="spellStart"/>
      <w:r w:rsidRPr="00F400FB">
        <w:rPr>
          <w:i/>
          <w:iCs/>
          <w:lang w:eastAsia="fr-FR"/>
        </w:rPr>
        <w:t>Aeriscardovia</w:t>
      </w:r>
      <w:proofErr w:type="spellEnd"/>
      <w:r w:rsidRPr="00F400FB">
        <w:rPr>
          <w:i/>
          <w:iCs/>
          <w:lang w:eastAsia="fr-FR"/>
        </w:rPr>
        <w:t xml:space="preserve"> </w:t>
      </w:r>
      <w:r w:rsidRPr="00F400FB">
        <w:rPr>
          <w:lang w:eastAsia="fr-FR"/>
        </w:rPr>
        <w:t xml:space="preserve">spp. and </w:t>
      </w:r>
      <w:r w:rsidRPr="00F400FB">
        <w:rPr>
          <w:i/>
          <w:iCs/>
          <w:lang w:eastAsia="fr-FR"/>
        </w:rPr>
        <w:t xml:space="preserve">Corynebacterium </w:t>
      </w:r>
      <w:r w:rsidRPr="00F400FB">
        <w:rPr>
          <w:lang w:eastAsia="fr-FR"/>
        </w:rPr>
        <w:t>sp</w:t>
      </w:r>
      <w:r w:rsidRPr="00F400FB">
        <w:rPr>
          <w:i/>
          <w:iCs/>
          <w:lang w:eastAsia="fr-FR"/>
        </w:rPr>
        <w:t>.</w:t>
      </w:r>
      <w:r w:rsidRPr="00F400FB">
        <w:rPr>
          <w:lang w:eastAsia="fr-FR"/>
        </w:rPr>
        <w:t xml:space="preserve">, and finally </w:t>
      </w:r>
      <w:r w:rsidRPr="004B43D4">
        <w:rPr>
          <w:lang w:eastAsia="fr-FR"/>
        </w:rPr>
        <w:t>Proteobacteria</w:t>
      </w:r>
      <w:r w:rsidRPr="00F400FB">
        <w:rPr>
          <w:lang w:eastAsia="fr-FR"/>
        </w:rPr>
        <w:t xml:space="preserve"> represented by </w:t>
      </w:r>
      <w:r w:rsidRPr="00F400FB">
        <w:rPr>
          <w:i/>
          <w:iCs/>
          <w:lang w:eastAsia="fr-FR"/>
        </w:rPr>
        <w:t xml:space="preserve">Serratia </w:t>
      </w:r>
      <w:r w:rsidRPr="00F400FB">
        <w:rPr>
          <w:lang w:eastAsia="fr-FR"/>
        </w:rPr>
        <w:t>sp</w:t>
      </w:r>
      <w:r w:rsidRPr="00F400FB">
        <w:rPr>
          <w:i/>
          <w:iCs/>
          <w:lang w:eastAsia="fr-FR"/>
        </w:rPr>
        <w:t>.</w:t>
      </w:r>
      <w:r w:rsidRPr="00F400FB">
        <w:rPr>
          <w:lang w:eastAsia="fr-FR"/>
        </w:rPr>
        <w:t xml:space="preserve"> exhibited the highest contribution to cluster separation in component 2 (</w:t>
      </w:r>
      <w:r w:rsidR="000710D9" w:rsidRPr="00F400FB">
        <w:rPr>
          <w:lang w:eastAsia="fr-FR"/>
        </w:rPr>
        <w:t>Supplementary Figure</w:t>
      </w:r>
      <w:r w:rsidRPr="00F400FB">
        <w:rPr>
          <w:lang w:eastAsia="fr-FR"/>
        </w:rPr>
        <w:t xml:space="preserve"> 7B). Of the 77 ASV</w:t>
      </w:r>
      <w:r w:rsidR="001E25FC" w:rsidRPr="00F400FB">
        <w:rPr>
          <w:lang w:eastAsia="fr-FR"/>
        </w:rPr>
        <w:t>s</w:t>
      </w:r>
      <w:r w:rsidRPr="00F400FB">
        <w:rPr>
          <w:lang w:eastAsia="fr-FR"/>
        </w:rPr>
        <w:t xml:space="preserve"> distributed among the three clusters, </w:t>
      </w:r>
      <w:r w:rsidRPr="004B43D4">
        <w:rPr>
          <w:lang w:eastAsia="fr-FR"/>
        </w:rPr>
        <w:t>Firmicutes</w:t>
      </w:r>
      <w:r w:rsidRPr="00F400FB">
        <w:rPr>
          <w:lang w:eastAsia="fr-FR"/>
        </w:rPr>
        <w:t xml:space="preserve"> almost essentially composed cluster 1, indicating distinctively higher correlations between putative taxa and moisture, FA and VFA (</w:t>
      </w:r>
      <w:r w:rsidR="000710D9" w:rsidRPr="00F400FB">
        <w:rPr>
          <w:lang w:eastAsia="fr-FR"/>
        </w:rPr>
        <w:t>Supplementary Figure</w:t>
      </w:r>
      <w:r w:rsidRPr="00F400FB">
        <w:rPr>
          <w:lang w:eastAsia="fr-FR"/>
        </w:rPr>
        <w:t xml:space="preserve"> </w:t>
      </w:r>
      <w:r w:rsidR="004B43D4">
        <w:rPr>
          <w:lang w:eastAsia="fr-FR"/>
        </w:rPr>
        <w:t>S</w:t>
      </w:r>
      <w:r w:rsidRPr="00F400FB">
        <w:rPr>
          <w:lang w:eastAsia="fr-FR"/>
        </w:rPr>
        <w:t xml:space="preserve">7C). </w:t>
      </w:r>
      <w:r w:rsidRPr="007573D7">
        <w:rPr>
          <w:lang w:eastAsia="fr-FR"/>
        </w:rPr>
        <w:t>Proteobacteria</w:t>
      </w:r>
      <w:r w:rsidRPr="00F400FB">
        <w:rPr>
          <w:lang w:eastAsia="fr-FR"/>
        </w:rPr>
        <w:t xml:space="preserve">, mostly positively correlated with pH, mainly composed cluster 2. Other </w:t>
      </w:r>
      <w:r w:rsidRPr="007573D7">
        <w:rPr>
          <w:lang w:eastAsia="fr-FR"/>
        </w:rPr>
        <w:t>Firmicutes</w:t>
      </w:r>
      <w:r w:rsidRPr="00F400FB">
        <w:rPr>
          <w:lang w:eastAsia="fr-FR"/>
        </w:rPr>
        <w:t xml:space="preserve"> showing stronger associations with CP</w:t>
      </w:r>
      <w:r w:rsidR="000710D9" w:rsidRPr="00F400FB">
        <w:rPr>
          <w:lang w:eastAsia="fr-FR"/>
        </w:rPr>
        <w:t>_</w:t>
      </w:r>
      <w:r w:rsidRPr="00F400FB">
        <w:rPr>
          <w:lang w:eastAsia="fr-FR"/>
        </w:rPr>
        <w:t>NH3 mainly composed cluster 3. Complementarily, MaAsLin2 analysis identified 27 ASV</w:t>
      </w:r>
      <w:r w:rsidR="001E25FC" w:rsidRPr="00F400FB">
        <w:rPr>
          <w:lang w:eastAsia="fr-FR"/>
        </w:rPr>
        <w:t>s</w:t>
      </w:r>
      <w:r w:rsidRPr="00F400FB">
        <w:rPr>
          <w:lang w:eastAsia="fr-FR"/>
        </w:rPr>
        <w:t xml:space="preserve"> significantly associated with pH values, LA, moisture, crude fat (CF), and ammonia (NH3). For instance, while some </w:t>
      </w:r>
      <w:r w:rsidRPr="007573D7">
        <w:rPr>
          <w:lang w:eastAsia="fr-FR"/>
        </w:rPr>
        <w:t>Firmicutes</w:t>
      </w:r>
      <w:r w:rsidRPr="00F400FB">
        <w:rPr>
          <w:lang w:eastAsia="fr-FR"/>
        </w:rPr>
        <w:t xml:space="preserve"> including </w:t>
      </w:r>
      <w:r w:rsidRPr="00F400FB">
        <w:rPr>
          <w:i/>
          <w:iCs/>
          <w:lang w:eastAsia="fr-FR"/>
        </w:rPr>
        <w:t>Lactobacillus</w:t>
      </w:r>
      <w:r w:rsidRPr="00F400FB">
        <w:rPr>
          <w:lang w:eastAsia="fr-FR"/>
        </w:rPr>
        <w:t xml:space="preserve"> spp., </w:t>
      </w:r>
      <w:r w:rsidR="001E25FC" w:rsidRPr="00F400FB">
        <w:rPr>
          <w:i/>
          <w:iCs/>
          <w:lang w:eastAsia="fr-FR"/>
        </w:rPr>
        <w:t>Lentilactobacillus</w:t>
      </w:r>
      <w:r w:rsidRPr="00F400FB">
        <w:rPr>
          <w:i/>
          <w:iCs/>
          <w:lang w:eastAsia="fr-FR"/>
        </w:rPr>
        <w:t xml:space="preserve"> buchneri</w:t>
      </w:r>
      <w:r w:rsidRPr="00F400FB">
        <w:rPr>
          <w:lang w:eastAsia="fr-FR"/>
        </w:rPr>
        <w:t xml:space="preserve">, </w:t>
      </w:r>
      <w:r w:rsidRPr="00F400FB">
        <w:rPr>
          <w:i/>
          <w:iCs/>
          <w:lang w:eastAsia="fr-FR"/>
        </w:rPr>
        <w:t>Pediococcus</w:t>
      </w:r>
      <w:r w:rsidRPr="00F400FB">
        <w:rPr>
          <w:lang w:eastAsia="fr-FR"/>
        </w:rPr>
        <w:t xml:space="preserve"> </w:t>
      </w:r>
      <w:proofErr w:type="spellStart"/>
      <w:r w:rsidRPr="00F400FB">
        <w:rPr>
          <w:i/>
          <w:iCs/>
          <w:lang w:eastAsia="fr-FR"/>
        </w:rPr>
        <w:t>parvulus</w:t>
      </w:r>
      <w:proofErr w:type="spellEnd"/>
      <w:r w:rsidRPr="00F400FB">
        <w:rPr>
          <w:lang w:eastAsia="fr-FR"/>
        </w:rPr>
        <w:t xml:space="preserve">, and </w:t>
      </w:r>
      <w:proofErr w:type="spellStart"/>
      <w:r w:rsidRPr="00F400FB">
        <w:rPr>
          <w:i/>
          <w:iCs/>
          <w:lang w:eastAsia="fr-FR"/>
        </w:rPr>
        <w:t>Carnobacterium</w:t>
      </w:r>
      <w:proofErr w:type="spellEnd"/>
      <w:r w:rsidRPr="00F400FB">
        <w:rPr>
          <w:i/>
          <w:iCs/>
          <w:lang w:eastAsia="fr-FR"/>
        </w:rPr>
        <w:t xml:space="preserve"> </w:t>
      </w:r>
      <w:r w:rsidRPr="00F400FB">
        <w:rPr>
          <w:lang w:eastAsia="fr-FR"/>
        </w:rPr>
        <w:t>sp</w:t>
      </w:r>
      <w:r w:rsidRPr="00F400FB">
        <w:rPr>
          <w:i/>
          <w:iCs/>
          <w:lang w:eastAsia="fr-FR"/>
        </w:rPr>
        <w:t>.</w:t>
      </w:r>
      <w:r w:rsidRPr="00F400FB">
        <w:rPr>
          <w:lang w:eastAsia="fr-FR"/>
        </w:rPr>
        <w:t xml:space="preserve"> were found negatively correlated with pH, hence indicating their high contribution to silage low pH, others such as </w:t>
      </w:r>
      <w:r w:rsidRPr="00F400FB">
        <w:rPr>
          <w:i/>
          <w:iCs/>
          <w:lang w:eastAsia="fr-FR"/>
        </w:rPr>
        <w:t xml:space="preserve">Weissella </w:t>
      </w:r>
      <w:proofErr w:type="spellStart"/>
      <w:r w:rsidRPr="00F400FB">
        <w:rPr>
          <w:i/>
          <w:iCs/>
          <w:lang w:eastAsia="fr-FR"/>
        </w:rPr>
        <w:t>paramesenteroides</w:t>
      </w:r>
      <w:proofErr w:type="spellEnd"/>
      <w:r w:rsidRPr="00F400FB">
        <w:rPr>
          <w:lang w:eastAsia="fr-FR"/>
        </w:rPr>
        <w:t xml:space="preserve">, </w:t>
      </w:r>
      <w:r w:rsidRPr="00F400FB">
        <w:rPr>
          <w:i/>
          <w:iCs/>
          <w:lang w:eastAsia="fr-FR"/>
        </w:rPr>
        <w:t xml:space="preserve">Lactococcus </w:t>
      </w:r>
      <w:r w:rsidRPr="00F400FB">
        <w:rPr>
          <w:lang w:eastAsia="fr-FR"/>
        </w:rPr>
        <w:t>sp</w:t>
      </w:r>
      <w:r w:rsidRPr="00F400FB">
        <w:rPr>
          <w:i/>
          <w:iCs/>
          <w:lang w:eastAsia="fr-FR"/>
        </w:rPr>
        <w:t>.</w:t>
      </w:r>
      <w:r w:rsidRPr="00F400FB">
        <w:rPr>
          <w:lang w:eastAsia="fr-FR"/>
        </w:rPr>
        <w:t xml:space="preserve">, </w:t>
      </w:r>
      <w:r w:rsidRPr="00F400FB">
        <w:rPr>
          <w:i/>
          <w:iCs/>
          <w:lang w:eastAsia="fr-FR"/>
        </w:rPr>
        <w:t xml:space="preserve">Pediococcus </w:t>
      </w:r>
      <w:r w:rsidRPr="00F400FB">
        <w:rPr>
          <w:lang w:eastAsia="fr-FR"/>
        </w:rPr>
        <w:t>sp</w:t>
      </w:r>
      <w:r w:rsidRPr="00F400FB">
        <w:rPr>
          <w:i/>
          <w:iCs/>
          <w:lang w:eastAsia="fr-FR"/>
        </w:rPr>
        <w:t>.</w:t>
      </w:r>
      <w:r w:rsidRPr="00F400FB">
        <w:rPr>
          <w:lang w:eastAsia="fr-FR"/>
        </w:rPr>
        <w:t xml:space="preserve">, and </w:t>
      </w:r>
      <w:r w:rsidRPr="00F400FB">
        <w:rPr>
          <w:i/>
          <w:iCs/>
          <w:lang w:eastAsia="fr-FR"/>
        </w:rPr>
        <w:t>P. pentosaceus</w:t>
      </w:r>
      <w:r w:rsidRPr="00F400FB">
        <w:rPr>
          <w:lang w:eastAsia="fr-FR"/>
        </w:rPr>
        <w:t xml:space="preserve"> were positively associated with pH, thus under certain circumstances involved in silage high pH outcomes. Consequently, the latter ASV</w:t>
      </w:r>
      <w:r w:rsidR="001E25FC" w:rsidRPr="00F400FB">
        <w:rPr>
          <w:lang w:eastAsia="fr-FR"/>
        </w:rPr>
        <w:t>s</w:t>
      </w:r>
      <w:r w:rsidRPr="00F400FB">
        <w:rPr>
          <w:lang w:eastAsia="fr-FR"/>
        </w:rPr>
        <w:t xml:space="preserve"> would drop into cluster 2, and the remaining into cluster 1. The analysis of these canonical relationships also revealed that in addition to pH, ASV</w:t>
      </w:r>
      <w:r w:rsidR="001E25FC" w:rsidRPr="00F400FB">
        <w:rPr>
          <w:lang w:eastAsia="fr-FR"/>
        </w:rPr>
        <w:t>s</w:t>
      </w:r>
      <w:r w:rsidRPr="00F400FB">
        <w:rPr>
          <w:lang w:eastAsia="fr-FR"/>
        </w:rPr>
        <w:t xml:space="preserve"> composing cluster 2 were correlated with silage storage forms including </w:t>
      </w:r>
      <w:r w:rsidR="001E25FC" w:rsidRPr="00F400FB">
        <w:rPr>
          <w:lang w:eastAsia="fr-FR"/>
        </w:rPr>
        <w:t>wrapped square/round bale</w:t>
      </w:r>
      <w:r w:rsidR="00E07A23" w:rsidRPr="00F400FB">
        <w:rPr>
          <w:lang w:eastAsia="fr-FR"/>
        </w:rPr>
        <w:t>s</w:t>
      </w:r>
      <w:r w:rsidRPr="00F400FB">
        <w:rPr>
          <w:lang w:eastAsia="fr-FR"/>
        </w:rPr>
        <w:t xml:space="preserve"> and oxygen-limiting silos (Fig</w:t>
      </w:r>
      <w:r w:rsidR="00E07A23" w:rsidRPr="00F400FB">
        <w:rPr>
          <w:lang w:eastAsia="fr-FR"/>
        </w:rPr>
        <w:t>ure</w:t>
      </w:r>
      <w:r w:rsidRPr="00F400FB">
        <w:rPr>
          <w:lang w:eastAsia="fr-FR"/>
        </w:rPr>
        <w:t xml:space="preserve"> </w:t>
      </w:r>
      <w:r w:rsidR="00E07A23" w:rsidRPr="00F400FB">
        <w:rPr>
          <w:lang w:eastAsia="fr-FR"/>
        </w:rPr>
        <w:t>7</w:t>
      </w:r>
      <w:r w:rsidRPr="00F400FB">
        <w:rPr>
          <w:lang w:eastAsia="fr-FR"/>
        </w:rPr>
        <w:t xml:space="preserve">B, </w:t>
      </w:r>
      <w:r w:rsidR="00E07A23" w:rsidRPr="00F400FB">
        <w:rPr>
          <w:lang w:eastAsia="fr-FR"/>
        </w:rPr>
        <w:t xml:space="preserve">Supplementary Figure </w:t>
      </w:r>
      <w:r w:rsidR="007573D7">
        <w:rPr>
          <w:lang w:eastAsia="fr-FR"/>
        </w:rPr>
        <w:t>S</w:t>
      </w:r>
      <w:r w:rsidRPr="00F400FB">
        <w:rPr>
          <w:lang w:eastAsia="fr-FR"/>
        </w:rPr>
        <w:t>7D). On the other hand, all ASV</w:t>
      </w:r>
      <w:r w:rsidR="001E25FC" w:rsidRPr="00F400FB">
        <w:rPr>
          <w:lang w:eastAsia="fr-FR"/>
        </w:rPr>
        <w:t>s</w:t>
      </w:r>
      <w:r w:rsidRPr="00F400FB">
        <w:rPr>
          <w:lang w:eastAsia="fr-FR"/>
        </w:rPr>
        <w:t xml:space="preserve"> composing cluster 1 and most ASV</w:t>
      </w:r>
      <w:r w:rsidR="00433AA2" w:rsidRPr="00F400FB">
        <w:rPr>
          <w:lang w:eastAsia="fr-FR"/>
        </w:rPr>
        <w:t>s</w:t>
      </w:r>
      <w:r w:rsidRPr="00F400FB">
        <w:rPr>
          <w:lang w:eastAsia="fr-FR"/>
        </w:rPr>
        <w:t xml:space="preserve"> composing cluster 3, principally those identified by the </w:t>
      </w:r>
      <w:proofErr w:type="spellStart"/>
      <w:r w:rsidRPr="00F400FB">
        <w:rPr>
          <w:lang w:eastAsia="fr-FR"/>
        </w:rPr>
        <w:t>sPLS</w:t>
      </w:r>
      <w:proofErr w:type="spellEnd"/>
      <w:r w:rsidRPr="00F400FB">
        <w:rPr>
          <w:lang w:eastAsia="fr-FR"/>
        </w:rPr>
        <w:t xml:space="preserve"> approach and generally highly correlated with moisture, LA, FA, CP, and VFA, were also correlated with </w:t>
      </w:r>
      <w:r w:rsidR="00433AA2" w:rsidRPr="00F400FB">
        <w:rPr>
          <w:lang w:eastAsia="fr-FR"/>
        </w:rPr>
        <w:t>concrete-stave</w:t>
      </w:r>
      <w:r w:rsidRPr="00F400FB">
        <w:rPr>
          <w:lang w:eastAsia="fr-FR"/>
        </w:rPr>
        <w:t xml:space="preserve"> and stack silos (Fig</w:t>
      </w:r>
      <w:r w:rsidR="007C74DE" w:rsidRPr="00F400FB">
        <w:rPr>
          <w:lang w:eastAsia="fr-FR"/>
        </w:rPr>
        <w:t>ure</w:t>
      </w:r>
      <w:r w:rsidRPr="00F400FB">
        <w:rPr>
          <w:lang w:eastAsia="fr-FR"/>
        </w:rPr>
        <w:t xml:space="preserve"> </w:t>
      </w:r>
      <w:r w:rsidR="00433AA2" w:rsidRPr="00F400FB">
        <w:rPr>
          <w:lang w:eastAsia="fr-FR"/>
        </w:rPr>
        <w:t>7B</w:t>
      </w:r>
      <w:r w:rsidRPr="00F400FB">
        <w:rPr>
          <w:lang w:eastAsia="fr-FR"/>
        </w:rPr>
        <w:t xml:space="preserve">). It appears that cluster 1, specifically composed of </w:t>
      </w:r>
      <w:r w:rsidRPr="00F400FB">
        <w:rPr>
          <w:lang w:eastAsia="fr-FR"/>
        </w:rPr>
        <w:lastRenderedPageBreak/>
        <w:t>ASV</w:t>
      </w:r>
      <w:r w:rsidR="007573D7">
        <w:rPr>
          <w:lang w:eastAsia="fr-FR"/>
        </w:rPr>
        <w:t>s</w:t>
      </w:r>
      <w:r w:rsidRPr="00F400FB">
        <w:rPr>
          <w:lang w:eastAsia="fr-FR"/>
        </w:rPr>
        <w:t xml:space="preserve"> that were correlated with LA and moisture, are largely dominated by </w:t>
      </w:r>
      <w:r w:rsidRPr="007573D7">
        <w:rPr>
          <w:lang w:eastAsia="fr-FR"/>
        </w:rPr>
        <w:t>Firmicutes</w:t>
      </w:r>
      <w:r w:rsidRPr="00F400FB">
        <w:rPr>
          <w:lang w:eastAsia="fr-FR"/>
        </w:rPr>
        <w:t xml:space="preserve">, although </w:t>
      </w:r>
      <w:r w:rsidRPr="00F400FB">
        <w:rPr>
          <w:i/>
          <w:iCs/>
          <w:lang w:eastAsia="fr-FR"/>
        </w:rPr>
        <w:t xml:space="preserve">Erwinia </w:t>
      </w:r>
      <w:r w:rsidRPr="00F400FB">
        <w:rPr>
          <w:lang w:eastAsia="fr-FR"/>
        </w:rPr>
        <w:t>sp</w:t>
      </w:r>
      <w:r w:rsidRPr="00F400FB">
        <w:rPr>
          <w:i/>
          <w:iCs/>
          <w:lang w:eastAsia="fr-FR"/>
        </w:rPr>
        <w:t>.</w:t>
      </w:r>
      <w:r w:rsidRPr="00F400FB">
        <w:rPr>
          <w:lang w:eastAsia="fr-FR"/>
        </w:rPr>
        <w:t xml:space="preserve">, and another unclassified </w:t>
      </w:r>
      <w:r w:rsidRPr="00F400FB">
        <w:rPr>
          <w:i/>
          <w:iCs/>
          <w:lang w:eastAsia="fr-FR"/>
        </w:rPr>
        <w:t>Enterobacteriaceae</w:t>
      </w:r>
      <w:r w:rsidRPr="00F400FB">
        <w:rPr>
          <w:lang w:eastAsia="fr-FR"/>
        </w:rPr>
        <w:t xml:space="preserve"> were present. Almost all ASV</w:t>
      </w:r>
      <w:r w:rsidR="00433AA2" w:rsidRPr="00F400FB">
        <w:rPr>
          <w:lang w:eastAsia="fr-FR"/>
        </w:rPr>
        <w:t>s</w:t>
      </w:r>
      <w:r w:rsidRPr="00F400FB">
        <w:rPr>
          <w:lang w:eastAsia="fr-FR"/>
        </w:rPr>
        <w:t xml:space="preserve"> in this cluster largely occur in concrete-stave silos, </w:t>
      </w:r>
      <w:r w:rsidR="00433AA2" w:rsidRPr="00F400FB">
        <w:rPr>
          <w:lang w:eastAsia="fr-FR"/>
        </w:rPr>
        <w:t>pressed</w:t>
      </w:r>
      <w:r w:rsidRPr="00F400FB">
        <w:rPr>
          <w:lang w:eastAsia="fr-FR"/>
        </w:rPr>
        <w:t xml:space="preserve"> silos, and oxygen-limiting silos. ASV</w:t>
      </w:r>
      <w:r w:rsidR="00433AA2" w:rsidRPr="00F400FB">
        <w:rPr>
          <w:lang w:eastAsia="fr-FR"/>
        </w:rPr>
        <w:t>s</w:t>
      </w:r>
      <w:r w:rsidRPr="00F400FB">
        <w:rPr>
          <w:lang w:eastAsia="fr-FR"/>
        </w:rPr>
        <w:t xml:space="preserve"> composing cluster 2 broadly exhibited </w:t>
      </w:r>
      <w:r w:rsidR="00433AA2" w:rsidRPr="00F400FB">
        <w:rPr>
          <w:lang w:eastAsia="fr-FR"/>
        </w:rPr>
        <w:t>greatest</w:t>
      </w:r>
      <w:r w:rsidRPr="00F400FB">
        <w:rPr>
          <w:lang w:eastAsia="fr-FR"/>
        </w:rPr>
        <w:t xml:space="preserve"> prevalence levels, particularly within </w:t>
      </w:r>
      <w:r w:rsidR="00433AA2" w:rsidRPr="00F400FB">
        <w:rPr>
          <w:lang w:eastAsia="fr-FR"/>
        </w:rPr>
        <w:t>wrapped square/round bale</w:t>
      </w:r>
      <w:r w:rsidRPr="00F400FB">
        <w:rPr>
          <w:lang w:eastAsia="fr-FR"/>
        </w:rPr>
        <w:t xml:space="preserve">, and </w:t>
      </w:r>
      <w:r w:rsidR="00433AA2" w:rsidRPr="00F400FB">
        <w:rPr>
          <w:lang w:eastAsia="fr-FR"/>
        </w:rPr>
        <w:t>pressed</w:t>
      </w:r>
      <w:r w:rsidRPr="00F400FB">
        <w:rPr>
          <w:lang w:eastAsia="fr-FR"/>
        </w:rPr>
        <w:t xml:space="preserve"> silo groups, </w:t>
      </w:r>
      <w:r w:rsidR="007C0952" w:rsidRPr="00F400FB">
        <w:rPr>
          <w:lang w:eastAsia="fr-FR"/>
        </w:rPr>
        <w:t>in which</w:t>
      </w:r>
      <w:r w:rsidRPr="00F400FB">
        <w:rPr>
          <w:lang w:eastAsia="fr-FR"/>
        </w:rPr>
        <w:t xml:space="preserve"> they generally occurred at low relative abundance, except </w:t>
      </w:r>
      <w:r w:rsidRPr="00F400FB">
        <w:rPr>
          <w:i/>
          <w:iCs/>
          <w:lang w:eastAsia="fr-FR"/>
        </w:rPr>
        <w:t>P. pentosaceus</w:t>
      </w:r>
      <w:r w:rsidRPr="00F400FB">
        <w:rPr>
          <w:lang w:eastAsia="fr-FR"/>
        </w:rPr>
        <w:t xml:space="preserve">, </w:t>
      </w:r>
      <w:r w:rsidRPr="00F400FB">
        <w:rPr>
          <w:i/>
          <w:iCs/>
          <w:lang w:eastAsia="fr-FR"/>
        </w:rPr>
        <w:t xml:space="preserve">W. </w:t>
      </w:r>
      <w:proofErr w:type="spellStart"/>
      <w:r w:rsidRPr="00F400FB">
        <w:rPr>
          <w:i/>
          <w:iCs/>
          <w:lang w:eastAsia="fr-FR"/>
        </w:rPr>
        <w:t>paramesenteroides</w:t>
      </w:r>
      <w:proofErr w:type="spellEnd"/>
      <w:r w:rsidRPr="00F400FB">
        <w:rPr>
          <w:lang w:eastAsia="fr-FR"/>
        </w:rPr>
        <w:t xml:space="preserve">, and </w:t>
      </w:r>
      <w:r w:rsidRPr="00F400FB">
        <w:rPr>
          <w:i/>
          <w:iCs/>
          <w:lang w:eastAsia="fr-FR"/>
        </w:rPr>
        <w:t xml:space="preserve">Pediococcus </w:t>
      </w:r>
      <w:r w:rsidRPr="00F400FB">
        <w:rPr>
          <w:lang w:eastAsia="fr-FR"/>
        </w:rPr>
        <w:t>sp</w:t>
      </w:r>
      <w:r w:rsidRPr="00F400FB">
        <w:rPr>
          <w:i/>
          <w:iCs/>
          <w:lang w:eastAsia="fr-FR"/>
        </w:rPr>
        <w:t>.</w:t>
      </w:r>
      <w:r w:rsidRPr="00F400FB">
        <w:rPr>
          <w:lang w:eastAsia="fr-FR"/>
        </w:rPr>
        <w:t xml:space="preserve"> that exhibited highest relative abundance (</w:t>
      </w:r>
      <w:r w:rsidR="00F352C7" w:rsidRPr="00F400FB">
        <w:rPr>
          <w:lang w:eastAsia="fr-FR"/>
        </w:rPr>
        <w:t xml:space="preserve">Supplementary Figure </w:t>
      </w:r>
      <w:r w:rsidR="007C0952">
        <w:rPr>
          <w:lang w:eastAsia="fr-FR"/>
        </w:rPr>
        <w:t>S</w:t>
      </w:r>
      <w:r w:rsidRPr="00F400FB">
        <w:rPr>
          <w:lang w:eastAsia="fr-FR"/>
        </w:rPr>
        <w:t>8). ASV</w:t>
      </w:r>
      <w:r w:rsidR="0074761A" w:rsidRPr="00F400FB">
        <w:rPr>
          <w:lang w:eastAsia="fr-FR"/>
        </w:rPr>
        <w:t>s</w:t>
      </w:r>
      <w:r w:rsidRPr="00F400FB">
        <w:rPr>
          <w:lang w:eastAsia="fr-FR"/>
        </w:rPr>
        <w:t xml:space="preserve"> that fell into cluster 3 were generally the least prevalent and abundant, occurring almost essentially in </w:t>
      </w:r>
      <w:r w:rsidR="00F352C7" w:rsidRPr="00F400FB">
        <w:rPr>
          <w:lang w:eastAsia="fr-FR"/>
        </w:rPr>
        <w:t>concrete-stave</w:t>
      </w:r>
      <w:r w:rsidRPr="00F400FB">
        <w:rPr>
          <w:lang w:eastAsia="fr-FR"/>
        </w:rPr>
        <w:t xml:space="preserve"> and oxygen-limiting silos.</w:t>
      </w:r>
    </w:p>
    <w:p w14:paraId="40089F33" w14:textId="3AAC90AC" w:rsidR="008D07D8" w:rsidRPr="00F400FB" w:rsidRDefault="008D07D8" w:rsidP="008D07D8">
      <w:pPr>
        <w:spacing w:before="0" w:after="120"/>
        <w:rPr>
          <w:lang w:eastAsia="fr-FR"/>
        </w:rPr>
      </w:pPr>
      <w:r w:rsidRPr="00F400FB">
        <w:rPr>
          <w:lang w:eastAsia="fr-FR"/>
        </w:rPr>
        <w:t xml:space="preserve">In the case of GLI samples, </w:t>
      </w:r>
      <w:proofErr w:type="spellStart"/>
      <w:r w:rsidRPr="00F400FB">
        <w:rPr>
          <w:lang w:eastAsia="fr-FR"/>
        </w:rPr>
        <w:t>sPLS</w:t>
      </w:r>
      <w:proofErr w:type="spellEnd"/>
      <w:r w:rsidRPr="00F400FB">
        <w:rPr>
          <w:lang w:eastAsia="fr-FR"/>
        </w:rPr>
        <w:t xml:space="preserve"> regression selected 79 ASVs of which </w:t>
      </w:r>
      <w:r w:rsidRPr="007C0952">
        <w:rPr>
          <w:lang w:eastAsia="fr-FR"/>
        </w:rPr>
        <w:t>Proteobacteria</w:t>
      </w:r>
      <w:r w:rsidRPr="00F400FB">
        <w:rPr>
          <w:lang w:eastAsia="fr-FR"/>
        </w:rPr>
        <w:t xml:space="preserve"> represented by </w:t>
      </w:r>
      <w:r w:rsidRPr="00F400FB">
        <w:rPr>
          <w:i/>
          <w:iCs/>
          <w:lang w:eastAsia="fr-FR"/>
        </w:rPr>
        <w:t xml:space="preserve">Methylobacterium </w:t>
      </w:r>
      <w:r w:rsidRPr="00F400FB">
        <w:rPr>
          <w:lang w:eastAsia="fr-FR"/>
        </w:rPr>
        <w:t>sp</w:t>
      </w:r>
      <w:r w:rsidR="00A905E9" w:rsidRPr="00F400FB">
        <w:rPr>
          <w:lang w:eastAsia="fr-FR"/>
        </w:rPr>
        <w:t>.</w:t>
      </w:r>
      <w:r w:rsidRPr="00F400FB">
        <w:rPr>
          <w:lang w:eastAsia="fr-FR"/>
        </w:rPr>
        <w:t xml:space="preserve"> and </w:t>
      </w:r>
      <w:r w:rsidRPr="007C0952">
        <w:rPr>
          <w:lang w:eastAsia="fr-FR"/>
        </w:rPr>
        <w:t>Firmicutes</w:t>
      </w:r>
      <w:r w:rsidRPr="00F400FB">
        <w:rPr>
          <w:lang w:eastAsia="fr-FR"/>
        </w:rPr>
        <w:t xml:space="preserve"> including </w:t>
      </w:r>
      <w:r w:rsidRPr="00F400FB">
        <w:rPr>
          <w:i/>
          <w:iCs/>
          <w:lang w:eastAsia="fr-FR"/>
        </w:rPr>
        <w:t xml:space="preserve">Pediococcus </w:t>
      </w:r>
      <w:r w:rsidRPr="00F400FB">
        <w:rPr>
          <w:lang w:eastAsia="fr-FR"/>
        </w:rPr>
        <w:t>sp</w:t>
      </w:r>
      <w:r w:rsidRPr="00F400FB">
        <w:rPr>
          <w:i/>
          <w:iCs/>
          <w:lang w:eastAsia="fr-FR"/>
        </w:rPr>
        <w:t>.</w:t>
      </w:r>
      <w:r w:rsidRPr="00F400FB">
        <w:rPr>
          <w:lang w:eastAsia="fr-FR"/>
        </w:rPr>
        <w:t xml:space="preserve"> and </w:t>
      </w:r>
      <w:r w:rsidRPr="00F400FB">
        <w:rPr>
          <w:i/>
          <w:iCs/>
          <w:lang w:eastAsia="fr-FR"/>
        </w:rPr>
        <w:t xml:space="preserve">Lactobacillus </w:t>
      </w:r>
      <w:r w:rsidRPr="00F400FB">
        <w:rPr>
          <w:lang w:eastAsia="fr-FR"/>
        </w:rPr>
        <w:t>sp</w:t>
      </w:r>
      <w:r w:rsidRPr="00F400FB">
        <w:rPr>
          <w:i/>
          <w:iCs/>
          <w:lang w:eastAsia="fr-FR"/>
        </w:rPr>
        <w:t>.</w:t>
      </w:r>
      <w:r w:rsidRPr="00F400FB">
        <w:rPr>
          <w:lang w:eastAsia="fr-FR"/>
        </w:rPr>
        <w:t xml:space="preserve"> exhibited high contributions for the separation of clusters in component 1, while </w:t>
      </w:r>
      <w:r w:rsidRPr="007C0952">
        <w:rPr>
          <w:lang w:eastAsia="fr-FR"/>
        </w:rPr>
        <w:t>Firmicutes</w:t>
      </w:r>
      <w:r w:rsidRPr="00F400FB">
        <w:rPr>
          <w:lang w:eastAsia="fr-FR"/>
        </w:rPr>
        <w:t xml:space="preserve"> including </w:t>
      </w:r>
      <w:r w:rsidRPr="00F400FB">
        <w:rPr>
          <w:i/>
          <w:iCs/>
          <w:lang w:eastAsia="fr-FR"/>
        </w:rPr>
        <w:t xml:space="preserve">Lactobacillus </w:t>
      </w:r>
      <w:r w:rsidRPr="00F400FB">
        <w:rPr>
          <w:lang w:eastAsia="fr-FR"/>
        </w:rPr>
        <w:t xml:space="preserve">spp. and an unclassified </w:t>
      </w:r>
      <w:proofErr w:type="spellStart"/>
      <w:r w:rsidRPr="00F400FB">
        <w:rPr>
          <w:i/>
          <w:iCs/>
          <w:lang w:eastAsia="fr-FR"/>
        </w:rPr>
        <w:t>Clostridiaceae</w:t>
      </w:r>
      <w:proofErr w:type="spellEnd"/>
      <w:r w:rsidRPr="00F400FB">
        <w:rPr>
          <w:lang w:eastAsia="fr-FR"/>
        </w:rPr>
        <w:t xml:space="preserve"> contributed the most to cluster separation in component 2 (</w:t>
      </w:r>
      <w:r w:rsidR="00A65FB5" w:rsidRPr="00F400FB">
        <w:rPr>
          <w:lang w:eastAsia="fr-FR"/>
        </w:rPr>
        <w:t xml:space="preserve">Supplementary Figure </w:t>
      </w:r>
      <w:r w:rsidR="007C0952">
        <w:rPr>
          <w:lang w:eastAsia="fr-FR"/>
        </w:rPr>
        <w:t>S</w:t>
      </w:r>
      <w:r w:rsidRPr="00F400FB">
        <w:rPr>
          <w:lang w:eastAsia="fr-FR"/>
        </w:rPr>
        <w:t>9B). The MaAsLin2 analysis resulted in the selection of 67 ASV</w:t>
      </w:r>
      <w:r w:rsidR="00A65FB5" w:rsidRPr="00F400FB">
        <w:rPr>
          <w:lang w:eastAsia="fr-FR"/>
        </w:rPr>
        <w:t>s</w:t>
      </w:r>
      <w:r w:rsidRPr="00F400FB">
        <w:rPr>
          <w:lang w:eastAsia="fr-FR"/>
        </w:rPr>
        <w:t xml:space="preserve"> that variably correlated with the type of inoculant used during ensiling, the form of storage applied, or ESC, LA, AA, calcium, and phosphorus content (</w:t>
      </w:r>
      <w:r w:rsidR="00914F55" w:rsidRPr="00F400FB">
        <w:rPr>
          <w:lang w:eastAsia="fr-FR"/>
        </w:rPr>
        <w:t xml:space="preserve">Supplementary Figure </w:t>
      </w:r>
      <w:r w:rsidR="007C0952">
        <w:rPr>
          <w:lang w:eastAsia="fr-FR"/>
        </w:rPr>
        <w:t>S</w:t>
      </w:r>
      <w:r w:rsidRPr="00F400FB">
        <w:rPr>
          <w:lang w:eastAsia="fr-FR"/>
        </w:rPr>
        <w:t xml:space="preserve">9C). Some </w:t>
      </w:r>
      <w:r w:rsidRPr="007C0952">
        <w:rPr>
          <w:lang w:eastAsia="fr-FR"/>
        </w:rPr>
        <w:t>Firmicutes</w:t>
      </w:r>
      <w:r w:rsidRPr="00F400FB">
        <w:rPr>
          <w:lang w:eastAsia="fr-FR"/>
        </w:rPr>
        <w:t xml:space="preserve"> including </w:t>
      </w:r>
      <w:r w:rsidRPr="00F400FB">
        <w:rPr>
          <w:i/>
          <w:iCs/>
          <w:lang w:eastAsia="fr-FR"/>
        </w:rPr>
        <w:t xml:space="preserve">Lactobacillus </w:t>
      </w:r>
      <w:r w:rsidRPr="00F400FB">
        <w:rPr>
          <w:lang w:eastAsia="fr-FR"/>
        </w:rPr>
        <w:t xml:space="preserve">spp. and </w:t>
      </w:r>
      <w:r w:rsidRPr="00F400FB">
        <w:rPr>
          <w:i/>
          <w:iCs/>
          <w:lang w:eastAsia="fr-FR"/>
        </w:rPr>
        <w:t xml:space="preserve">Weissella </w:t>
      </w:r>
      <w:r w:rsidRPr="00F400FB">
        <w:rPr>
          <w:lang w:eastAsia="fr-FR"/>
        </w:rPr>
        <w:t>sp</w:t>
      </w:r>
      <w:r w:rsidRPr="00F400FB">
        <w:rPr>
          <w:i/>
          <w:iCs/>
          <w:lang w:eastAsia="fr-FR"/>
        </w:rPr>
        <w:t>.</w:t>
      </w:r>
      <w:r w:rsidRPr="00F400FB">
        <w:rPr>
          <w:lang w:eastAsia="fr-FR"/>
        </w:rPr>
        <w:t xml:space="preserve"> showed positive correlations with both AA and LA content, indicating the influence of the ensiling environment on species development. ASV</w:t>
      </w:r>
      <w:r w:rsidR="00914F55" w:rsidRPr="00F400FB">
        <w:rPr>
          <w:lang w:eastAsia="fr-FR"/>
        </w:rPr>
        <w:t>s</w:t>
      </w:r>
      <w:r w:rsidRPr="00F400FB">
        <w:rPr>
          <w:lang w:eastAsia="fr-FR"/>
        </w:rPr>
        <w:t xml:space="preserve"> composing cluster 1 were mostly associated with silage storage forms including oxygen-limiting and </w:t>
      </w:r>
      <w:r w:rsidR="00914F55" w:rsidRPr="00F400FB">
        <w:rPr>
          <w:lang w:eastAsia="fr-FR"/>
        </w:rPr>
        <w:t>concrete-stave</w:t>
      </w:r>
      <w:r w:rsidRPr="00F400FB">
        <w:rPr>
          <w:lang w:eastAsia="fr-FR"/>
        </w:rPr>
        <w:t xml:space="preserve"> silos, as well as inoculant types including 11G22 and </w:t>
      </w:r>
      <w:proofErr w:type="spellStart"/>
      <w:r w:rsidRPr="00F400FB">
        <w:rPr>
          <w:lang w:eastAsia="fr-FR"/>
        </w:rPr>
        <w:t>Biotal</w:t>
      </w:r>
      <w:proofErr w:type="spellEnd"/>
      <w:r w:rsidRPr="00F400FB">
        <w:rPr>
          <w:lang w:eastAsia="fr-FR"/>
        </w:rPr>
        <w:t xml:space="preserve"> </w:t>
      </w:r>
      <w:proofErr w:type="spellStart"/>
      <w:r w:rsidRPr="00F400FB">
        <w:rPr>
          <w:lang w:eastAsia="fr-FR"/>
        </w:rPr>
        <w:t>Supersile</w:t>
      </w:r>
      <w:proofErr w:type="spellEnd"/>
      <w:r w:rsidRPr="00F400FB">
        <w:rPr>
          <w:lang w:eastAsia="fr-FR"/>
        </w:rPr>
        <w:t>, while ASV</w:t>
      </w:r>
      <w:r w:rsidR="00914F55" w:rsidRPr="00F400FB">
        <w:rPr>
          <w:lang w:eastAsia="fr-FR"/>
        </w:rPr>
        <w:t>s</w:t>
      </w:r>
      <w:r w:rsidRPr="00F400FB">
        <w:rPr>
          <w:lang w:eastAsia="fr-FR"/>
        </w:rPr>
        <w:t xml:space="preserve"> in cluster 2 mostly associated with the inoculant </w:t>
      </w:r>
      <w:proofErr w:type="spellStart"/>
      <w:r w:rsidRPr="00F400FB">
        <w:rPr>
          <w:lang w:eastAsia="fr-FR"/>
        </w:rPr>
        <w:t>Biotal</w:t>
      </w:r>
      <w:proofErr w:type="spellEnd"/>
      <w:r w:rsidRPr="00F400FB">
        <w:rPr>
          <w:lang w:eastAsia="fr-FR"/>
        </w:rPr>
        <w:t xml:space="preserve"> Buchneri 500. However, cluster 1 grouped ASV</w:t>
      </w:r>
      <w:r w:rsidR="00914F55" w:rsidRPr="00F400FB">
        <w:rPr>
          <w:lang w:eastAsia="fr-FR"/>
        </w:rPr>
        <w:t>s</w:t>
      </w:r>
      <w:r w:rsidRPr="00F400FB">
        <w:rPr>
          <w:lang w:eastAsia="fr-FR"/>
        </w:rPr>
        <w:t xml:space="preserve"> with the highest prevalence levels and broader distribution patterns among </w:t>
      </w:r>
      <w:r w:rsidR="00914F55" w:rsidRPr="00F400FB">
        <w:rPr>
          <w:lang w:eastAsia="fr-FR"/>
        </w:rPr>
        <w:t>concrete-stave</w:t>
      </w:r>
      <w:r w:rsidRPr="00F400FB">
        <w:rPr>
          <w:lang w:eastAsia="fr-FR"/>
        </w:rPr>
        <w:t xml:space="preserve"> and oxygen-limiting silos (</w:t>
      </w:r>
      <w:r w:rsidR="00914F55" w:rsidRPr="00F400FB">
        <w:rPr>
          <w:lang w:eastAsia="fr-FR"/>
        </w:rPr>
        <w:t xml:space="preserve">Supplementary Figure </w:t>
      </w:r>
      <w:r w:rsidR="00653078">
        <w:rPr>
          <w:lang w:eastAsia="fr-FR"/>
        </w:rPr>
        <w:t>S</w:t>
      </w:r>
      <w:r w:rsidRPr="00F400FB">
        <w:rPr>
          <w:lang w:eastAsia="fr-FR"/>
        </w:rPr>
        <w:t xml:space="preserve">10). Except for </w:t>
      </w:r>
      <w:r w:rsidRPr="00F400FB">
        <w:rPr>
          <w:i/>
          <w:iCs/>
          <w:lang w:eastAsia="fr-FR"/>
        </w:rPr>
        <w:t xml:space="preserve">Corynebacterium </w:t>
      </w:r>
      <w:r w:rsidRPr="00F400FB">
        <w:rPr>
          <w:lang w:eastAsia="fr-FR"/>
        </w:rPr>
        <w:t>sp</w:t>
      </w:r>
      <w:r w:rsidRPr="00F400FB">
        <w:rPr>
          <w:i/>
          <w:iCs/>
          <w:lang w:eastAsia="fr-FR"/>
        </w:rPr>
        <w:t>.</w:t>
      </w:r>
      <w:r w:rsidRPr="00F400FB">
        <w:rPr>
          <w:lang w:eastAsia="fr-FR"/>
        </w:rPr>
        <w:t xml:space="preserve"> and </w:t>
      </w:r>
      <w:r w:rsidRPr="00F400FB">
        <w:rPr>
          <w:i/>
          <w:iCs/>
          <w:lang w:eastAsia="fr-FR"/>
        </w:rPr>
        <w:t xml:space="preserve">Yersinia </w:t>
      </w:r>
      <w:r w:rsidRPr="00F400FB">
        <w:rPr>
          <w:lang w:eastAsia="fr-FR"/>
        </w:rPr>
        <w:t>sp</w:t>
      </w:r>
      <w:r w:rsidRPr="00F400FB">
        <w:rPr>
          <w:i/>
          <w:iCs/>
          <w:lang w:eastAsia="fr-FR"/>
        </w:rPr>
        <w:t>.</w:t>
      </w:r>
      <w:r w:rsidRPr="00F400FB">
        <w:rPr>
          <w:lang w:eastAsia="fr-FR"/>
        </w:rPr>
        <w:t xml:space="preserve"> that belong to the phyla </w:t>
      </w:r>
      <w:r w:rsidRPr="00653078">
        <w:rPr>
          <w:lang w:eastAsia="fr-FR"/>
        </w:rPr>
        <w:t>Actinobacteria</w:t>
      </w:r>
      <w:r w:rsidRPr="00F400FB">
        <w:rPr>
          <w:lang w:eastAsia="fr-FR"/>
        </w:rPr>
        <w:t xml:space="preserve"> and </w:t>
      </w:r>
      <w:r w:rsidRPr="00653078">
        <w:rPr>
          <w:lang w:eastAsia="fr-FR"/>
        </w:rPr>
        <w:t>Proteobacteria</w:t>
      </w:r>
      <w:r w:rsidR="00653078">
        <w:rPr>
          <w:lang w:eastAsia="fr-FR"/>
        </w:rPr>
        <w:t>,</w:t>
      </w:r>
      <w:r w:rsidRPr="00F400FB">
        <w:rPr>
          <w:lang w:eastAsia="fr-FR"/>
        </w:rPr>
        <w:t xml:space="preserve"> respectively, all ASV</w:t>
      </w:r>
      <w:r w:rsidR="00056F6F" w:rsidRPr="00F400FB">
        <w:rPr>
          <w:lang w:eastAsia="fr-FR"/>
        </w:rPr>
        <w:t>s</w:t>
      </w:r>
      <w:r w:rsidRPr="00F400FB">
        <w:rPr>
          <w:lang w:eastAsia="fr-FR"/>
        </w:rPr>
        <w:t xml:space="preserve"> in this cluster were </w:t>
      </w:r>
      <w:r w:rsidRPr="00653078">
        <w:rPr>
          <w:lang w:eastAsia="fr-FR"/>
        </w:rPr>
        <w:t>Firmicutes</w:t>
      </w:r>
      <w:r w:rsidRPr="00F400FB">
        <w:rPr>
          <w:lang w:eastAsia="fr-FR"/>
        </w:rPr>
        <w:t xml:space="preserve"> of the genera </w:t>
      </w:r>
      <w:r w:rsidRPr="00F400FB">
        <w:rPr>
          <w:i/>
          <w:iCs/>
          <w:lang w:eastAsia="fr-FR"/>
        </w:rPr>
        <w:t>Lactobacillus</w:t>
      </w:r>
      <w:r w:rsidRPr="00F400FB">
        <w:rPr>
          <w:lang w:eastAsia="fr-FR"/>
        </w:rPr>
        <w:t xml:space="preserve">, </w:t>
      </w:r>
      <w:proofErr w:type="spellStart"/>
      <w:r w:rsidRPr="00F400FB">
        <w:rPr>
          <w:i/>
          <w:iCs/>
          <w:lang w:eastAsia="fr-FR"/>
        </w:rPr>
        <w:t>Ligilactobacillus</w:t>
      </w:r>
      <w:proofErr w:type="spellEnd"/>
      <w:r w:rsidRPr="00F400FB">
        <w:rPr>
          <w:lang w:eastAsia="fr-FR"/>
        </w:rPr>
        <w:t xml:space="preserve">, </w:t>
      </w:r>
      <w:proofErr w:type="spellStart"/>
      <w:r w:rsidRPr="00F400FB">
        <w:rPr>
          <w:i/>
          <w:iCs/>
          <w:lang w:eastAsia="fr-FR"/>
        </w:rPr>
        <w:t>Limosilactobacillus</w:t>
      </w:r>
      <w:proofErr w:type="spellEnd"/>
      <w:r w:rsidRPr="00F400FB">
        <w:rPr>
          <w:lang w:eastAsia="fr-FR"/>
        </w:rPr>
        <w:t xml:space="preserve">, </w:t>
      </w:r>
      <w:r w:rsidRPr="00F400FB">
        <w:rPr>
          <w:i/>
          <w:iCs/>
          <w:lang w:eastAsia="fr-FR"/>
        </w:rPr>
        <w:t>Lentilactobacillus</w:t>
      </w:r>
      <w:r w:rsidRPr="00F400FB">
        <w:rPr>
          <w:lang w:eastAsia="fr-FR"/>
        </w:rPr>
        <w:t xml:space="preserve">, </w:t>
      </w:r>
      <w:r w:rsidRPr="00F400FB">
        <w:rPr>
          <w:i/>
          <w:iCs/>
          <w:lang w:eastAsia="fr-FR"/>
        </w:rPr>
        <w:t>Weissella</w:t>
      </w:r>
      <w:r w:rsidRPr="00F400FB">
        <w:rPr>
          <w:lang w:eastAsia="fr-FR"/>
        </w:rPr>
        <w:t xml:space="preserve">, </w:t>
      </w:r>
      <w:proofErr w:type="spellStart"/>
      <w:r w:rsidRPr="00F400FB">
        <w:rPr>
          <w:i/>
          <w:iCs/>
          <w:lang w:eastAsia="fr-FR"/>
        </w:rPr>
        <w:t>Pseudogracilibacillus</w:t>
      </w:r>
      <w:proofErr w:type="spellEnd"/>
      <w:r w:rsidRPr="00F400FB">
        <w:rPr>
          <w:lang w:eastAsia="fr-FR"/>
        </w:rPr>
        <w:t xml:space="preserve">, </w:t>
      </w:r>
      <w:r w:rsidRPr="00F400FB">
        <w:rPr>
          <w:i/>
          <w:iCs/>
          <w:lang w:eastAsia="fr-FR"/>
        </w:rPr>
        <w:t>Pediococcus</w:t>
      </w:r>
      <w:r w:rsidRPr="00F400FB">
        <w:rPr>
          <w:lang w:eastAsia="fr-FR"/>
        </w:rPr>
        <w:t xml:space="preserve">, and </w:t>
      </w:r>
      <w:r w:rsidRPr="00F400FB">
        <w:rPr>
          <w:i/>
          <w:iCs/>
          <w:lang w:eastAsia="fr-FR"/>
        </w:rPr>
        <w:t>Staphylococcus</w:t>
      </w:r>
      <w:r w:rsidRPr="00F400FB">
        <w:rPr>
          <w:lang w:eastAsia="fr-FR"/>
        </w:rPr>
        <w:t>. Within cluster 2, all ASV</w:t>
      </w:r>
      <w:r w:rsidR="00056F6F" w:rsidRPr="00F400FB">
        <w:rPr>
          <w:lang w:eastAsia="fr-FR"/>
        </w:rPr>
        <w:t>s</w:t>
      </w:r>
      <w:r w:rsidRPr="00F400FB">
        <w:rPr>
          <w:lang w:eastAsia="fr-FR"/>
        </w:rPr>
        <w:t xml:space="preserve">, practically absent from oxygen-limiting silos, were mostly </w:t>
      </w:r>
      <w:r w:rsidRPr="00653078">
        <w:rPr>
          <w:lang w:eastAsia="fr-FR"/>
        </w:rPr>
        <w:t>Proteobacteria</w:t>
      </w:r>
      <w:r w:rsidRPr="00F400FB">
        <w:rPr>
          <w:lang w:eastAsia="fr-FR"/>
        </w:rPr>
        <w:t>, while in cluster 3, ASV</w:t>
      </w:r>
      <w:r w:rsidR="00056F6F" w:rsidRPr="00F400FB">
        <w:rPr>
          <w:lang w:eastAsia="fr-FR"/>
        </w:rPr>
        <w:t>s</w:t>
      </w:r>
      <w:r w:rsidRPr="00F400FB">
        <w:rPr>
          <w:lang w:eastAsia="fr-FR"/>
        </w:rPr>
        <w:t xml:space="preserve"> mostly included </w:t>
      </w:r>
      <w:r w:rsidRPr="00653078">
        <w:rPr>
          <w:lang w:eastAsia="fr-FR"/>
        </w:rPr>
        <w:t>Firmicutes</w:t>
      </w:r>
      <w:r w:rsidRPr="00F400FB">
        <w:rPr>
          <w:lang w:eastAsia="fr-FR"/>
        </w:rPr>
        <w:t xml:space="preserve"> with few occurrences in oxygen-limiting silos.</w:t>
      </w:r>
    </w:p>
    <w:p w14:paraId="69F36777" w14:textId="41592918" w:rsidR="008D07D8" w:rsidRPr="00F400FB" w:rsidRDefault="008D07D8" w:rsidP="008D07D8">
      <w:pPr>
        <w:spacing w:before="0" w:after="120"/>
        <w:rPr>
          <w:lang w:eastAsia="fr-FR"/>
        </w:rPr>
      </w:pPr>
      <w:r w:rsidRPr="00F400FB">
        <w:rPr>
          <w:lang w:eastAsia="fr-FR"/>
        </w:rPr>
        <w:t xml:space="preserve">Within the selected microbiota of uninoculated silage, </w:t>
      </w:r>
      <w:r w:rsidRPr="00653078">
        <w:rPr>
          <w:lang w:eastAsia="fr-FR"/>
        </w:rPr>
        <w:t>Firmicutes</w:t>
      </w:r>
      <w:r w:rsidRPr="00F400FB">
        <w:rPr>
          <w:lang w:eastAsia="fr-FR"/>
        </w:rPr>
        <w:t xml:space="preserve"> represented by </w:t>
      </w:r>
      <w:r w:rsidRPr="00F400FB">
        <w:rPr>
          <w:i/>
          <w:iCs/>
          <w:lang w:eastAsia="fr-FR"/>
        </w:rPr>
        <w:t xml:space="preserve">Lactobacillus </w:t>
      </w:r>
      <w:r w:rsidRPr="00F400FB">
        <w:rPr>
          <w:lang w:eastAsia="fr-FR"/>
        </w:rPr>
        <w:t xml:space="preserve">spp. contributed the most to the separation of clusters on component 1, while other </w:t>
      </w:r>
      <w:r w:rsidRPr="00F400FB">
        <w:rPr>
          <w:i/>
          <w:iCs/>
          <w:lang w:eastAsia="fr-FR"/>
        </w:rPr>
        <w:t>Lactobacillus</w:t>
      </w:r>
      <w:r w:rsidRPr="00F400FB">
        <w:rPr>
          <w:lang w:eastAsia="fr-FR"/>
        </w:rPr>
        <w:t xml:space="preserve"> spp. contributed the most to cluster separation on component 2 (</w:t>
      </w:r>
      <w:r w:rsidR="00056F6F" w:rsidRPr="00F400FB">
        <w:rPr>
          <w:lang w:eastAsia="fr-FR"/>
        </w:rPr>
        <w:t xml:space="preserve">Supplementary Figure </w:t>
      </w:r>
      <w:r w:rsidR="00653078">
        <w:rPr>
          <w:lang w:eastAsia="fr-FR"/>
        </w:rPr>
        <w:t>S</w:t>
      </w:r>
      <w:r w:rsidRPr="00F400FB">
        <w:rPr>
          <w:lang w:eastAsia="fr-FR"/>
        </w:rPr>
        <w:t>11B). The 40 ASV</w:t>
      </w:r>
      <w:r w:rsidR="00056F6F" w:rsidRPr="00F400FB">
        <w:rPr>
          <w:lang w:eastAsia="fr-FR"/>
        </w:rPr>
        <w:t>s</w:t>
      </w:r>
      <w:r w:rsidRPr="00F400FB">
        <w:rPr>
          <w:lang w:eastAsia="fr-FR"/>
        </w:rPr>
        <w:t xml:space="preserve"> composing the </w:t>
      </w:r>
      <w:proofErr w:type="spellStart"/>
      <w:r w:rsidRPr="00F400FB">
        <w:rPr>
          <w:lang w:eastAsia="fr-FR"/>
        </w:rPr>
        <w:t>sPLS</w:t>
      </w:r>
      <w:proofErr w:type="spellEnd"/>
      <w:r w:rsidRPr="00F400FB">
        <w:rPr>
          <w:lang w:eastAsia="fr-FR"/>
        </w:rPr>
        <w:t xml:space="preserve"> derived clusters belonged to the phyla </w:t>
      </w:r>
      <w:r w:rsidRPr="00653078">
        <w:rPr>
          <w:lang w:eastAsia="fr-FR"/>
        </w:rPr>
        <w:t>Firmicutes</w:t>
      </w:r>
      <w:r w:rsidRPr="00F400FB">
        <w:rPr>
          <w:lang w:eastAsia="fr-FR"/>
        </w:rPr>
        <w:t xml:space="preserve"> and </w:t>
      </w:r>
      <w:r w:rsidRPr="00653078">
        <w:rPr>
          <w:lang w:eastAsia="fr-FR"/>
        </w:rPr>
        <w:t>Proteobacteria</w:t>
      </w:r>
      <w:r w:rsidRPr="00F400FB">
        <w:rPr>
          <w:lang w:eastAsia="fr-FR"/>
        </w:rPr>
        <w:t xml:space="preserve"> (</w:t>
      </w:r>
      <w:r w:rsidR="00056F6F" w:rsidRPr="00F400FB">
        <w:rPr>
          <w:lang w:eastAsia="fr-FR"/>
        </w:rPr>
        <w:t xml:space="preserve">Supplementary Figure </w:t>
      </w:r>
      <w:r w:rsidR="00653078">
        <w:rPr>
          <w:lang w:eastAsia="fr-FR"/>
        </w:rPr>
        <w:t>S</w:t>
      </w:r>
      <w:r w:rsidRPr="00F400FB">
        <w:rPr>
          <w:lang w:eastAsia="fr-FR"/>
        </w:rPr>
        <w:t>11 C). The MaAsLin2 modelling revealed 113 ASV</w:t>
      </w:r>
      <w:r w:rsidR="00056F6F" w:rsidRPr="00F400FB">
        <w:rPr>
          <w:lang w:eastAsia="fr-FR"/>
        </w:rPr>
        <w:t>s</w:t>
      </w:r>
      <w:r w:rsidRPr="00F400FB">
        <w:rPr>
          <w:lang w:eastAsia="fr-FR"/>
        </w:rPr>
        <w:t xml:space="preserve"> significantly associated with CP</w:t>
      </w:r>
      <w:bookmarkStart w:id="1" w:name="_Hlk102149172"/>
      <w:r w:rsidR="00056F6F" w:rsidRPr="00F400FB">
        <w:rPr>
          <w:lang w:eastAsia="fr-FR"/>
        </w:rPr>
        <w:t>_</w:t>
      </w:r>
      <w:bookmarkEnd w:id="1"/>
      <w:r w:rsidRPr="00F400FB">
        <w:rPr>
          <w:lang w:eastAsia="fr-FR"/>
        </w:rPr>
        <w:t xml:space="preserve">ADF, LA, and the silage storage forms. Compared with the </w:t>
      </w:r>
      <w:proofErr w:type="spellStart"/>
      <w:r w:rsidRPr="00F400FB">
        <w:rPr>
          <w:lang w:eastAsia="fr-FR"/>
        </w:rPr>
        <w:t>sPLS</w:t>
      </w:r>
      <w:proofErr w:type="spellEnd"/>
      <w:r w:rsidRPr="00F400FB">
        <w:rPr>
          <w:lang w:eastAsia="fr-FR"/>
        </w:rPr>
        <w:t xml:space="preserve"> approach, additional phyla including </w:t>
      </w:r>
      <w:r w:rsidRPr="00653078">
        <w:rPr>
          <w:lang w:eastAsia="fr-FR"/>
        </w:rPr>
        <w:t>Actinobacteria</w:t>
      </w:r>
      <w:r w:rsidRPr="00F400FB">
        <w:rPr>
          <w:lang w:eastAsia="fr-FR"/>
        </w:rPr>
        <w:t xml:space="preserve"> and </w:t>
      </w:r>
      <w:r w:rsidRPr="00653078">
        <w:rPr>
          <w:lang w:eastAsia="fr-FR"/>
        </w:rPr>
        <w:t>Bacteroidetes</w:t>
      </w:r>
      <w:r w:rsidRPr="00F400FB">
        <w:rPr>
          <w:lang w:eastAsia="fr-FR"/>
        </w:rPr>
        <w:t xml:space="preserve"> were selected. Most of these taxa were positively correlated to silage storage forms, while only six including </w:t>
      </w:r>
      <w:r w:rsidRPr="00F400FB">
        <w:rPr>
          <w:i/>
          <w:iCs/>
          <w:lang w:eastAsia="fr-FR"/>
        </w:rPr>
        <w:t xml:space="preserve">Lactobacillus </w:t>
      </w:r>
      <w:r w:rsidRPr="00F400FB">
        <w:rPr>
          <w:lang w:eastAsia="fr-FR"/>
        </w:rPr>
        <w:t xml:space="preserve">spp., </w:t>
      </w:r>
      <w:r w:rsidRPr="00F400FB">
        <w:rPr>
          <w:i/>
          <w:iCs/>
          <w:lang w:eastAsia="fr-FR"/>
        </w:rPr>
        <w:t xml:space="preserve">Acetobacter </w:t>
      </w:r>
      <w:r w:rsidRPr="00F400FB">
        <w:rPr>
          <w:lang w:eastAsia="fr-FR"/>
        </w:rPr>
        <w:t xml:space="preserve">spp., an unclassified </w:t>
      </w:r>
      <w:r w:rsidRPr="00653078">
        <w:rPr>
          <w:lang w:eastAsia="fr-FR"/>
        </w:rPr>
        <w:t>Lactobacillales</w:t>
      </w:r>
      <w:r w:rsidRPr="00F400FB">
        <w:rPr>
          <w:i/>
          <w:iCs/>
          <w:lang w:eastAsia="fr-FR"/>
        </w:rPr>
        <w:t>,</w:t>
      </w:r>
      <w:r w:rsidRPr="00F400FB">
        <w:rPr>
          <w:lang w:eastAsia="fr-FR"/>
        </w:rPr>
        <w:t xml:space="preserve"> and </w:t>
      </w:r>
      <w:r w:rsidRPr="00F400FB">
        <w:rPr>
          <w:i/>
          <w:iCs/>
          <w:lang w:eastAsia="fr-FR"/>
        </w:rPr>
        <w:t>Enterobacteriaceae</w:t>
      </w:r>
      <w:r w:rsidRPr="00F400FB">
        <w:rPr>
          <w:lang w:eastAsia="fr-FR"/>
        </w:rPr>
        <w:t xml:space="preserve"> positively correlated with LA content. On the other hand, among ASV</w:t>
      </w:r>
      <w:r w:rsidR="00056F6F" w:rsidRPr="00F400FB">
        <w:rPr>
          <w:lang w:eastAsia="fr-FR"/>
        </w:rPr>
        <w:t>s</w:t>
      </w:r>
      <w:r w:rsidRPr="00F400FB">
        <w:rPr>
          <w:lang w:eastAsia="fr-FR"/>
        </w:rPr>
        <w:t xml:space="preserve"> negatively associated with LA were </w:t>
      </w:r>
      <w:r w:rsidRPr="00653078">
        <w:rPr>
          <w:lang w:eastAsia="fr-FR"/>
        </w:rPr>
        <w:t>Firmicutes</w:t>
      </w:r>
      <w:r w:rsidRPr="00F400FB">
        <w:rPr>
          <w:lang w:eastAsia="fr-FR"/>
        </w:rPr>
        <w:t xml:space="preserve"> and mostly </w:t>
      </w:r>
      <w:r w:rsidRPr="00653078">
        <w:rPr>
          <w:lang w:eastAsia="fr-FR"/>
        </w:rPr>
        <w:t>Proteobacteria</w:t>
      </w:r>
      <w:r w:rsidRPr="00F400FB">
        <w:rPr>
          <w:lang w:eastAsia="fr-FR"/>
        </w:rPr>
        <w:t xml:space="preserve">. </w:t>
      </w:r>
      <w:r w:rsidRPr="00653078">
        <w:rPr>
          <w:lang w:eastAsia="fr-FR"/>
        </w:rPr>
        <w:t>Firmicutes</w:t>
      </w:r>
      <w:r w:rsidRPr="00F400FB">
        <w:rPr>
          <w:lang w:eastAsia="fr-FR"/>
        </w:rPr>
        <w:t xml:space="preserve"> included </w:t>
      </w:r>
      <w:proofErr w:type="spellStart"/>
      <w:r w:rsidRPr="00F400FB">
        <w:rPr>
          <w:i/>
          <w:iCs/>
          <w:lang w:eastAsia="fr-FR"/>
        </w:rPr>
        <w:t>Pedicoccus</w:t>
      </w:r>
      <w:proofErr w:type="spellEnd"/>
      <w:r w:rsidRPr="00F400FB">
        <w:rPr>
          <w:i/>
          <w:iCs/>
          <w:lang w:eastAsia="fr-FR"/>
        </w:rPr>
        <w:t xml:space="preserve"> </w:t>
      </w:r>
      <w:r w:rsidRPr="00F400FB">
        <w:rPr>
          <w:lang w:eastAsia="fr-FR"/>
        </w:rPr>
        <w:t>sp</w:t>
      </w:r>
      <w:r w:rsidRPr="00F400FB">
        <w:rPr>
          <w:i/>
          <w:iCs/>
          <w:lang w:eastAsia="fr-FR"/>
        </w:rPr>
        <w:t>.</w:t>
      </w:r>
      <w:r w:rsidRPr="00F400FB">
        <w:rPr>
          <w:lang w:eastAsia="fr-FR"/>
        </w:rPr>
        <w:t xml:space="preserve">, </w:t>
      </w:r>
      <w:r w:rsidR="007B0340" w:rsidRPr="00F400FB">
        <w:rPr>
          <w:i/>
          <w:iCs/>
          <w:lang w:eastAsia="fr-FR"/>
        </w:rPr>
        <w:t>Lentilactobacillus</w:t>
      </w:r>
      <w:r w:rsidRPr="00F400FB">
        <w:rPr>
          <w:i/>
          <w:iCs/>
          <w:lang w:eastAsia="fr-FR"/>
        </w:rPr>
        <w:t xml:space="preserve"> </w:t>
      </w:r>
      <w:proofErr w:type="spellStart"/>
      <w:r w:rsidRPr="00F400FB">
        <w:rPr>
          <w:i/>
          <w:iCs/>
          <w:lang w:eastAsia="fr-FR"/>
        </w:rPr>
        <w:t>diolivorans</w:t>
      </w:r>
      <w:proofErr w:type="spellEnd"/>
      <w:r w:rsidRPr="00F400FB">
        <w:rPr>
          <w:lang w:eastAsia="fr-FR"/>
        </w:rPr>
        <w:t xml:space="preserve">, </w:t>
      </w:r>
      <w:r w:rsidRPr="00F400FB">
        <w:rPr>
          <w:i/>
          <w:iCs/>
          <w:lang w:eastAsia="fr-FR"/>
        </w:rPr>
        <w:t>L. buchneri</w:t>
      </w:r>
      <w:r w:rsidRPr="00F400FB">
        <w:rPr>
          <w:lang w:eastAsia="fr-FR"/>
        </w:rPr>
        <w:t xml:space="preserve">, and other lactobacilli. </w:t>
      </w:r>
      <w:r w:rsidRPr="00653078">
        <w:rPr>
          <w:lang w:eastAsia="fr-FR"/>
        </w:rPr>
        <w:t>Proteobacteria</w:t>
      </w:r>
      <w:r w:rsidRPr="00F400FB">
        <w:rPr>
          <w:lang w:eastAsia="fr-FR"/>
        </w:rPr>
        <w:t xml:space="preserve"> were represented by </w:t>
      </w:r>
      <w:proofErr w:type="spellStart"/>
      <w:r w:rsidRPr="00F400FB">
        <w:rPr>
          <w:i/>
          <w:iCs/>
          <w:lang w:eastAsia="fr-FR"/>
        </w:rPr>
        <w:t>Ameyamaea</w:t>
      </w:r>
      <w:proofErr w:type="spellEnd"/>
      <w:r w:rsidRPr="00F400FB">
        <w:rPr>
          <w:i/>
          <w:iCs/>
          <w:lang w:eastAsia="fr-FR"/>
        </w:rPr>
        <w:t xml:space="preserve"> </w:t>
      </w:r>
      <w:r w:rsidRPr="00F400FB">
        <w:rPr>
          <w:lang w:eastAsia="fr-FR"/>
        </w:rPr>
        <w:t xml:space="preserve">spp., </w:t>
      </w:r>
      <w:proofErr w:type="spellStart"/>
      <w:r w:rsidRPr="00F400FB">
        <w:rPr>
          <w:i/>
          <w:iCs/>
          <w:lang w:eastAsia="fr-FR"/>
        </w:rPr>
        <w:t>Achromobacter</w:t>
      </w:r>
      <w:proofErr w:type="spellEnd"/>
      <w:r w:rsidRPr="00F400FB">
        <w:rPr>
          <w:i/>
          <w:iCs/>
          <w:lang w:eastAsia="fr-FR"/>
        </w:rPr>
        <w:t xml:space="preserve"> </w:t>
      </w:r>
      <w:r w:rsidRPr="00F400FB">
        <w:rPr>
          <w:lang w:eastAsia="fr-FR"/>
        </w:rPr>
        <w:t>sp</w:t>
      </w:r>
      <w:r w:rsidRPr="00F400FB">
        <w:rPr>
          <w:i/>
          <w:iCs/>
          <w:lang w:eastAsia="fr-FR"/>
        </w:rPr>
        <w:t>.</w:t>
      </w:r>
      <w:r w:rsidRPr="00F400FB">
        <w:rPr>
          <w:lang w:eastAsia="fr-FR"/>
        </w:rPr>
        <w:t xml:space="preserve">, </w:t>
      </w:r>
      <w:proofErr w:type="spellStart"/>
      <w:r w:rsidRPr="00F400FB">
        <w:rPr>
          <w:i/>
          <w:iCs/>
          <w:lang w:eastAsia="fr-FR"/>
        </w:rPr>
        <w:t>Comamonas</w:t>
      </w:r>
      <w:proofErr w:type="spellEnd"/>
      <w:r w:rsidRPr="00F400FB">
        <w:rPr>
          <w:i/>
          <w:iCs/>
          <w:lang w:eastAsia="fr-FR"/>
        </w:rPr>
        <w:t xml:space="preserve"> </w:t>
      </w:r>
      <w:r w:rsidRPr="00F400FB">
        <w:rPr>
          <w:lang w:eastAsia="fr-FR"/>
        </w:rPr>
        <w:t>sp</w:t>
      </w:r>
      <w:r w:rsidRPr="00F400FB">
        <w:rPr>
          <w:i/>
          <w:iCs/>
          <w:lang w:eastAsia="fr-FR"/>
        </w:rPr>
        <w:t>.</w:t>
      </w:r>
      <w:r w:rsidRPr="00F400FB">
        <w:rPr>
          <w:lang w:eastAsia="fr-FR"/>
        </w:rPr>
        <w:t xml:space="preserve">, </w:t>
      </w:r>
      <w:r w:rsidRPr="00F400FB">
        <w:rPr>
          <w:i/>
          <w:iCs/>
          <w:lang w:eastAsia="fr-FR"/>
        </w:rPr>
        <w:t xml:space="preserve">Providencia </w:t>
      </w:r>
      <w:proofErr w:type="spellStart"/>
      <w:r w:rsidRPr="00F400FB">
        <w:rPr>
          <w:i/>
          <w:iCs/>
          <w:lang w:eastAsia="fr-FR"/>
        </w:rPr>
        <w:t>stuartii</w:t>
      </w:r>
      <w:proofErr w:type="spellEnd"/>
      <w:r w:rsidRPr="00F400FB">
        <w:rPr>
          <w:lang w:eastAsia="fr-FR"/>
        </w:rPr>
        <w:t xml:space="preserve">, </w:t>
      </w:r>
      <w:r w:rsidRPr="00F400FB">
        <w:rPr>
          <w:i/>
          <w:iCs/>
          <w:lang w:eastAsia="fr-FR"/>
        </w:rPr>
        <w:t xml:space="preserve">Providencia </w:t>
      </w:r>
      <w:r w:rsidRPr="00F400FB">
        <w:rPr>
          <w:lang w:eastAsia="fr-FR"/>
        </w:rPr>
        <w:t xml:space="preserve">spp., and </w:t>
      </w:r>
      <w:proofErr w:type="spellStart"/>
      <w:r w:rsidRPr="00F400FB">
        <w:rPr>
          <w:i/>
          <w:iCs/>
          <w:lang w:eastAsia="fr-FR"/>
        </w:rPr>
        <w:t>Morganella</w:t>
      </w:r>
      <w:proofErr w:type="spellEnd"/>
      <w:r w:rsidRPr="00F400FB">
        <w:rPr>
          <w:i/>
          <w:iCs/>
          <w:lang w:eastAsia="fr-FR"/>
        </w:rPr>
        <w:t xml:space="preserve"> morganii</w:t>
      </w:r>
      <w:r w:rsidRPr="00F400FB">
        <w:rPr>
          <w:lang w:eastAsia="fr-FR"/>
        </w:rPr>
        <w:t xml:space="preserve">. Taxa grouped in cluster 1 appeared to mostly associate with </w:t>
      </w:r>
      <w:r w:rsidR="007B0340" w:rsidRPr="00F400FB">
        <w:rPr>
          <w:lang w:eastAsia="fr-FR"/>
        </w:rPr>
        <w:t>pressed</w:t>
      </w:r>
      <w:r w:rsidRPr="00F400FB">
        <w:rPr>
          <w:lang w:eastAsia="fr-FR"/>
        </w:rPr>
        <w:t xml:space="preserve"> and stack silos, while those in cluster 2 correlated with con</w:t>
      </w:r>
      <w:r w:rsidR="007B0340" w:rsidRPr="00F400FB">
        <w:rPr>
          <w:lang w:eastAsia="fr-FR"/>
        </w:rPr>
        <w:t>crete-stave</w:t>
      </w:r>
      <w:r w:rsidRPr="00F400FB">
        <w:rPr>
          <w:lang w:eastAsia="fr-FR"/>
        </w:rPr>
        <w:t xml:space="preserve"> silos. As illustrated in </w:t>
      </w:r>
      <w:r w:rsidR="007B0340" w:rsidRPr="00F400FB">
        <w:rPr>
          <w:lang w:eastAsia="fr-FR"/>
        </w:rPr>
        <w:t xml:space="preserve">Supplementary Figure </w:t>
      </w:r>
      <w:r w:rsidR="00653078">
        <w:rPr>
          <w:lang w:eastAsia="fr-FR"/>
        </w:rPr>
        <w:t>S</w:t>
      </w:r>
      <w:r w:rsidRPr="00F400FB">
        <w:rPr>
          <w:lang w:eastAsia="fr-FR"/>
        </w:rPr>
        <w:t xml:space="preserve">12, taxa that significantly correlated with C metadata were not uniformly distributed among silage storage forms. Broadly, lower prevalence levels were observed within members of cluster 1 compared with those in cluster 2, and taxa with the highest relative abundance were not necessarily the more prevalent. The latter included as members of cluster 1 </w:t>
      </w:r>
      <w:r w:rsidRPr="00F400FB">
        <w:rPr>
          <w:i/>
          <w:iCs/>
          <w:lang w:eastAsia="fr-FR"/>
        </w:rPr>
        <w:t xml:space="preserve">Lactobacillus </w:t>
      </w:r>
      <w:r w:rsidRPr="00F400FB">
        <w:rPr>
          <w:lang w:eastAsia="fr-FR"/>
        </w:rPr>
        <w:t>sp</w:t>
      </w:r>
      <w:r w:rsidRPr="00F400FB">
        <w:rPr>
          <w:i/>
          <w:iCs/>
          <w:lang w:eastAsia="fr-FR"/>
        </w:rPr>
        <w:t>.</w:t>
      </w:r>
      <w:r w:rsidRPr="00F400FB">
        <w:rPr>
          <w:lang w:eastAsia="fr-FR"/>
        </w:rPr>
        <w:t xml:space="preserve"> occurring in con</w:t>
      </w:r>
      <w:r w:rsidR="007B0340" w:rsidRPr="00F400FB">
        <w:rPr>
          <w:lang w:eastAsia="fr-FR"/>
        </w:rPr>
        <w:t>crete-stave</w:t>
      </w:r>
      <w:r w:rsidRPr="00F400FB">
        <w:rPr>
          <w:lang w:eastAsia="fr-FR"/>
        </w:rPr>
        <w:t xml:space="preserve">, stack, and </w:t>
      </w:r>
      <w:r w:rsidR="007B0340" w:rsidRPr="00F400FB">
        <w:rPr>
          <w:lang w:eastAsia="fr-FR"/>
        </w:rPr>
        <w:t>pressed</w:t>
      </w:r>
      <w:r w:rsidRPr="00F400FB">
        <w:rPr>
          <w:lang w:eastAsia="fr-FR"/>
        </w:rPr>
        <w:t xml:space="preserve"> silos, </w:t>
      </w:r>
      <w:r w:rsidRPr="00F400FB">
        <w:rPr>
          <w:i/>
          <w:iCs/>
          <w:lang w:eastAsia="fr-FR"/>
        </w:rPr>
        <w:t xml:space="preserve">Acetobacter </w:t>
      </w:r>
      <w:r w:rsidRPr="00F400FB">
        <w:rPr>
          <w:lang w:eastAsia="fr-FR"/>
        </w:rPr>
        <w:t>sp</w:t>
      </w:r>
      <w:r w:rsidRPr="00F400FB">
        <w:rPr>
          <w:i/>
          <w:iCs/>
          <w:lang w:eastAsia="fr-FR"/>
        </w:rPr>
        <w:t>.</w:t>
      </w:r>
      <w:r w:rsidRPr="00F400FB">
        <w:rPr>
          <w:lang w:eastAsia="fr-FR"/>
        </w:rPr>
        <w:t xml:space="preserve"> occurring in </w:t>
      </w:r>
      <w:r w:rsidRPr="00F400FB">
        <w:rPr>
          <w:lang w:eastAsia="fr-FR"/>
        </w:rPr>
        <w:lastRenderedPageBreak/>
        <w:t xml:space="preserve">stack silos, </w:t>
      </w:r>
      <w:r w:rsidRPr="00F400FB">
        <w:rPr>
          <w:i/>
          <w:iCs/>
          <w:lang w:eastAsia="fr-FR"/>
        </w:rPr>
        <w:t xml:space="preserve">Pseudomonas </w:t>
      </w:r>
      <w:r w:rsidRPr="00F400FB">
        <w:rPr>
          <w:lang w:eastAsia="fr-FR"/>
        </w:rPr>
        <w:t>sp</w:t>
      </w:r>
      <w:r w:rsidRPr="00F400FB">
        <w:rPr>
          <w:i/>
          <w:iCs/>
          <w:lang w:eastAsia="fr-FR"/>
        </w:rPr>
        <w:t>.</w:t>
      </w:r>
      <w:r w:rsidRPr="00F400FB">
        <w:rPr>
          <w:lang w:eastAsia="fr-FR"/>
        </w:rPr>
        <w:t xml:space="preserve"> occurring in a </w:t>
      </w:r>
      <w:r w:rsidR="007B0340" w:rsidRPr="00F400FB">
        <w:rPr>
          <w:lang w:eastAsia="fr-FR"/>
        </w:rPr>
        <w:t>pressed</w:t>
      </w:r>
      <w:r w:rsidRPr="00F400FB">
        <w:rPr>
          <w:lang w:eastAsia="fr-FR"/>
        </w:rPr>
        <w:t xml:space="preserve"> silo, and </w:t>
      </w:r>
      <w:r w:rsidRPr="00F400FB">
        <w:rPr>
          <w:i/>
          <w:iCs/>
          <w:lang w:eastAsia="fr-FR"/>
        </w:rPr>
        <w:t xml:space="preserve">Lactobacillus </w:t>
      </w:r>
      <w:r w:rsidRPr="00F400FB">
        <w:rPr>
          <w:lang w:eastAsia="fr-FR"/>
        </w:rPr>
        <w:t>spp. occurring in a stack silo. Among ASV</w:t>
      </w:r>
      <w:r w:rsidR="007B0340" w:rsidRPr="00F400FB">
        <w:rPr>
          <w:lang w:eastAsia="fr-FR"/>
        </w:rPr>
        <w:t>s</w:t>
      </w:r>
      <w:r w:rsidRPr="00F400FB">
        <w:rPr>
          <w:lang w:eastAsia="fr-FR"/>
        </w:rPr>
        <w:t xml:space="preserve"> composing cluster 2, those with highest relative abundance included </w:t>
      </w:r>
      <w:r w:rsidRPr="00F400FB">
        <w:rPr>
          <w:i/>
          <w:iCs/>
          <w:lang w:eastAsia="fr-FR"/>
        </w:rPr>
        <w:t xml:space="preserve">Serratia </w:t>
      </w:r>
      <w:r w:rsidRPr="00F400FB">
        <w:rPr>
          <w:lang w:eastAsia="fr-FR"/>
        </w:rPr>
        <w:t>sp</w:t>
      </w:r>
      <w:r w:rsidRPr="00F400FB">
        <w:rPr>
          <w:i/>
          <w:iCs/>
          <w:lang w:eastAsia="fr-FR"/>
        </w:rPr>
        <w:t>.</w:t>
      </w:r>
      <w:r w:rsidRPr="00F400FB">
        <w:rPr>
          <w:lang w:eastAsia="fr-FR"/>
        </w:rPr>
        <w:t xml:space="preserve"> occurring mostly in </w:t>
      </w:r>
      <w:r w:rsidR="007B0340" w:rsidRPr="00F400FB">
        <w:rPr>
          <w:lang w:eastAsia="fr-FR"/>
        </w:rPr>
        <w:t>concrete-stave</w:t>
      </w:r>
      <w:r w:rsidRPr="00F400FB">
        <w:rPr>
          <w:lang w:eastAsia="fr-FR"/>
        </w:rPr>
        <w:t xml:space="preserve"> and stack silos, and </w:t>
      </w:r>
      <w:r w:rsidRPr="00F400FB">
        <w:rPr>
          <w:i/>
          <w:iCs/>
          <w:lang w:eastAsia="fr-FR"/>
        </w:rPr>
        <w:t xml:space="preserve">Lactobacillus </w:t>
      </w:r>
      <w:r w:rsidRPr="00F400FB">
        <w:rPr>
          <w:lang w:eastAsia="fr-FR"/>
        </w:rPr>
        <w:t>sp</w:t>
      </w:r>
      <w:r w:rsidRPr="00F400FB">
        <w:rPr>
          <w:i/>
          <w:iCs/>
          <w:lang w:eastAsia="fr-FR"/>
        </w:rPr>
        <w:t>.</w:t>
      </w:r>
      <w:r w:rsidRPr="00F400FB">
        <w:rPr>
          <w:lang w:eastAsia="fr-FR"/>
        </w:rPr>
        <w:t xml:space="preserve"> occurring mostly in </w:t>
      </w:r>
      <w:r w:rsidR="007B0340" w:rsidRPr="00F400FB">
        <w:rPr>
          <w:lang w:eastAsia="fr-FR"/>
        </w:rPr>
        <w:t>concrete-stave</w:t>
      </w:r>
      <w:r w:rsidRPr="00F400FB">
        <w:rPr>
          <w:lang w:eastAsia="fr-FR"/>
        </w:rPr>
        <w:t xml:space="preserve"> and </w:t>
      </w:r>
      <w:r w:rsidR="007B0340" w:rsidRPr="00F400FB">
        <w:rPr>
          <w:lang w:eastAsia="fr-FR"/>
        </w:rPr>
        <w:t>pressed</w:t>
      </w:r>
      <w:r w:rsidRPr="00F400FB">
        <w:rPr>
          <w:lang w:eastAsia="fr-FR"/>
        </w:rPr>
        <w:t xml:space="preserve"> silos.</w:t>
      </w:r>
    </w:p>
    <w:p w14:paraId="0E0730D8" w14:textId="6B6763D7" w:rsidR="00994A3D" w:rsidRPr="00F400FB" w:rsidRDefault="008D07D8" w:rsidP="008D07D8">
      <w:pPr>
        <w:spacing w:before="0" w:after="120"/>
        <w:rPr>
          <w:rFonts w:cs="Times New Roman"/>
          <w:szCs w:val="24"/>
        </w:rPr>
      </w:pPr>
      <w:r w:rsidRPr="00F400FB">
        <w:rPr>
          <w:lang w:eastAsia="fr-FR"/>
        </w:rPr>
        <w:t>Of the 50 ASV</w:t>
      </w:r>
      <w:r w:rsidR="007F65DB" w:rsidRPr="00F400FB">
        <w:rPr>
          <w:lang w:eastAsia="fr-FR"/>
        </w:rPr>
        <w:t>s</w:t>
      </w:r>
      <w:r w:rsidRPr="00F400FB">
        <w:rPr>
          <w:lang w:eastAsia="fr-FR"/>
        </w:rPr>
        <w:t xml:space="preserve"> identified by the </w:t>
      </w:r>
      <w:proofErr w:type="spellStart"/>
      <w:r w:rsidRPr="00F400FB">
        <w:rPr>
          <w:lang w:eastAsia="fr-FR"/>
        </w:rPr>
        <w:t>sPLS</w:t>
      </w:r>
      <w:proofErr w:type="spellEnd"/>
      <w:r w:rsidRPr="00F400FB">
        <w:rPr>
          <w:lang w:eastAsia="fr-FR"/>
        </w:rPr>
        <w:t xml:space="preserve"> approach (</w:t>
      </w:r>
      <w:r w:rsidR="007F65DB" w:rsidRPr="00F400FB">
        <w:rPr>
          <w:lang w:eastAsia="fr-FR"/>
        </w:rPr>
        <w:t xml:space="preserve">Supplementary Figure </w:t>
      </w:r>
      <w:r w:rsidR="00460586">
        <w:rPr>
          <w:lang w:eastAsia="fr-FR"/>
        </w:rPr>
        <w:t>S</w:t>
      </w:r>
      <w:r w:rsidRPr="00F400FB">
        <w:rPr>
          <w:lang w:eastAsia="fr-FR"/>
        </w:rPr>
        <w:t xml:space="preserve">13C) within the CI microbial community, </w:t>
      </w:r>
      <w:r w:rsidRPr="00460586">
        <w:rPr>
          <w:lang w:eastAsia="fr-FR"/>
        </w:rPr>
        <w:t>Proteobacteria</w:t>
      </w:r>
      <w:r w:rsidRPr="00F400FB">
        <w:rPr>
          <w:lang w:eastAsia="fr-FR"/>
        </w:rPr>
        <w:t xml:space="preserve"> including </w:t>
      </w:r>
      <w:proofErr w:type="spellStart"/>
      <w:r w:rsidRPr="00F400FB">
        <w:rPr>
          <w:i/>
          <w:iCs/>
          <w:lang w:eastAsia="fr-FR"/>
        </w:rPr>
        <w:t>Lelliottia</w:t>
      </w:r>
      <w:proofErr w:type="spellEnd"/>
      <w:r w:rsidRPr="00F400FB">
        <w:rPr>
          <w:i/>
          <w:iCs/>
          <w:lang w:eastAsia="fr-FR"/>
        </w:rPr>
        <w:t xml:space="preserve"> </w:t>
      </w:r>
      <w:r w:rsidRPr="00F400FB">
        <w:rPr>
          <w:lang w:eastAsia="fr-FR"/>
        </w:rPr>
        <w:t>sp</w:t>
      </w:r>
      <w:r w:rsidRPr="00F400FB">
        <w:rPr>
          <w:i/>
          <w:iCs/>
          <w:lang w:eastAsia="fr-FR"/>
        </w:rPr>
        <w:t>.</w:t>
      </w:r>
      <w:r w:rsidRPr="00F400FB">
        <w:rPr>
          <w:lang w:eastAsia="fr-FR"/>
        </w:rPr>
        <w:t xml:space="preserve">, </w:t>
      </w:r>
      <w:r w:rsidRPr="00F400FB">
        <w:rPr>
          <w:i/>
          <w:iCs/>
          <w:lang w:eastAsia="fr-FR"/>
        </w:rPr>
        <w:t>Enterobacter</w:t>
      </w:r>
      <w:r w:rsidRPr="00F400FB">
        <w:rPr>
          <w:lang w:eastAsia="fr-FR"/>
        </w:rPr>
        <w:t xml:space="preserve"> spp., </w:t>
      </w:r>
      <w:proofErr w:type="spellStart"/>
      <w:r w:rsidRPr="00F400FB">
        <w:rPr>
          <w:i/>
          <w:iCs/>
          <w:lang w:eastAsia="fr-FR"/>
        </w:rPr>
        <w:t>Raoultella</w:t>
      </w:r>
      <w:proofErr w:type="spellEnd"/>
      <w:r w:rsidRPr="00F400FB">
        <w:rPr>
          <w:i/>
          <w:iCs/>
          <w:lang w:eastAsia="fr-FR"/>
        </w:rPr>
        <w:t xml:space="preserve"> </w:t>
      </w:r>
      <w:proofErr w:type="spellStart"/>
      <w:r w:rsidRPr="00F400FB">
        <w:rPr>
          <w:i/>
          <w:iCs/>
          <w:lang w:eastAsia="fr-FR"/>
        </w:rPr>
        <w:t>terrigena</w:t>
      </w:r>
      <w:proofErr w:type="spellEnd"/>
      <w:r w:rsidRPr="00F400FB">
        <w:rPr>
          <w:lang w:eastAsia="fr-FR"/>
        </w:rPr>
        <w:t xml:space="preserve">, and an unclassified </w:t>
      </w:r>
      <w:r w:rsidRPr="00F400FB">
        <w:rPr>
          <w:i/>
          <w:iCs/>
          <w:lang w:eastAsia="fr-FR"/>
        </w:rPr>
        <w:t>Enterobacteriaceae</w:t>
      </w:r>
      <w:r w:rsidRPr="00F400FB">
        <w:rPr>
          <w:lang w:eastAsia="fr-FR"/>
        </w:rPr>
        <w:t xml:space="preserve">, and </w:t>
      </w:r>
      <w:r w:rsidRPr="00460586">
        <w:rPr>
          <w:lang w:eastAsia="fr-FR"/>
        </w:rPr>
        <w:t>Firmicutes</w:t>
      </w:r>
      <w:r w:rsidRPr="00F400FB">
        <w:rPr>
          <w:lang w:eastAsia="fr-FR"/>
        </w:rPr>
        <w:t xml:space="preserve"> represented by </w:t>
      </w:r>
      <w:r w:rsidRPr="00F400FB">
        <w:rPr>
          <w:i/>
          <w:iCs/>
          <w:lang w:eastAsia="fr-FR"/>
        </w:rPr>
        <w:t xml:space="preserve">Lactobacillus </w:t>
      </w:r>
      <w:r w:rsidRPr="00F400FB">
        <w:rPr>
          <w:lang w:eastAsia="fr-FR"/>
        </w:rPr>
        <w:t xml:space="preserve">spp. and </w:t>
      </w:r>
      <w:proofErr w:type="spellStart"/>
      <w:r w:rsidRPr="00F400FB">
        <w:rPr>
          <w:i/>
          <w:iCs/>
          <w:lang w:eastAsia="fr-FR"/>
        </w:rPr>
        <w:t>Vagococcus</w:t>
      </w:r>
      <w:proofErr w:type="spellEnd"/>
      <w:r w:rsidRPr="00F400FB">
        <w:rPr>
          <w:i/>
          <w:iCs/>
          <w:lang w:eastAsia="fr-FR"/>
        </w:rPr>
        <w:t xml:space="preserve"> </w:t>
      </w:r>
      <w:proofErr w:type="spellStart"/>
      <w:r w:rsidRPr="00F400FB">
        <w:rPr>
          <w:i/>
          <w:iCs/>
          <w:lang w:eastAsia="fr-FR"/>
        </w:rPr>
        <w:t>fluvialis</w:t>
      </w:r>
      <w:proofErr w:type="spellEnd"/>
      <w:r w:rsidRPr="00F400FB">
        <w:rPr>
          <w:lang w:eastAsia="fr-FR"/>
        </w:rPr>
        <w:t xml:space="preserve"> highly contributed to the separation of clusters on the </w:t>
      </w:r>
      <w:proofErr w:type="spellStart"/>
      <w:r w:rsidRPr="00F400FB">
        <w:rPr>
          <w:lang w:eastAsia="fr-FR"/>
        </w:rPr>
        <w:t>sPLS</w:t>
      </w:r>
      <w:proofErr w:type="spellEnd"/>
      <w:r w:rsidRPr="00F400FB">
        <w:rPr>
          <w:lang w:eastAsia="fr-FR"/>
        </w:rPr>
        <w:t xml:space="preserve"> component 1, while a </w:t>
      </w:r>
      <w:r w:rsidRPr="00460586">
        <w:rPr>
          <w:lang w:eastAsia="fr-FR"/>
        </w:rPr>
        <w:t>Proteobacteria</w:t>
      </w:r>
      <w:r w:rsidRPr="00F400FB">
        <w:rPr>
          <w:lang w:eastAsia="fr-FR"/>
        </w:rPr>
        <w:t xml:space="preserve"> identified as </w:t>
      </w:r>
      <w:r w:rsidRPr="00F400FB">
        <w:rPr>
          <w:i/>
          <w:iCs/>
          <w:lang w:eastAsia="fr-FR"/>
        </w:rPr>
        <w:t xml:space="preserve">Serratia </w:t>
      </w:r>
      <w:r w:rsidRPr="00F400FB">
        <w:rPr>
          <w:lang w:eastAsia="fr-FR"/>
        </w:rPr>
        <w:t>sp</w:t>
      </w:r>
      <w:r w:rsidRPr="00F400FB">
        <w:rPr>
          <w:i/>
          <w:iCs/>
          <w:lang w:eastAsia="fr-FR"/>
        </w:rPr>
        <w:t>.</w:t>
      </w:r>
      <w:r w:rsidRPr="00F400FB">
        <w:rPr>
          <w:lang w:eastAsia="fr-FR"/>
        </w:rPr>
        <w:t xml:space="preserve"> exhibited a strong contribution to cluster separation on component 2 (</w:t>
      </w:r>
      <w:r w:rsidR="007F65DB" w:rsidRPr="00F400FB">
        <w:rPr>
          <w:lang w:eastAsia="fr-FR"/>
        </w:rPr>
        <w:t xml:space="preserve">Supplementary Figure </w:t>
      </w:r>
      <w:r w:rsidR="00460586">
        <w:rPr>
          <w:lang w:eastAsia="fr-FR"/>
        </w:rPr>
        <w:t>S</w:t>
      </w:r>
      <w:r w:rsidRPr="00F400FB">
        <w:rPr>
          <w:lang w:eastAsia="fr-FR"/>
        </w:rPr>
        <w:t>13B). Modelling the relationships between the selected variables and microbial communities using MaAsLin2, we identified 20 ASV</w:t>
      </w:r>
      <w:r w:rsidR="007F65DB" w:rsidRPr="00F400FB">
        <w:rPr>
          <w:lang w:eastAsia="fr-FR"/>
        </w:rPr>
        <w:t>s</w:t>
      </w:r>
      <w:r w:rsidRPr="00F400FB">
        <w:rPr>
          <w:lang w:eastAsia="fr-FR"/>
        </w:rPr>
        <w:t xml:space="preserve"> significantly associated with CP, AA, and ESC, as well as the silage storage form and the type of inoculant used for ensiling. </w:t>
      </w:r>
      <w:r w:rsidRPr="00460586">
        <w:rPr>
          <w:lang w:eastAsia="fr-FR"/>
        </w:rPr>
        <w:t>Proteobacteria</w:t>
      </w:r>
      <w:r w:rsidRPr="00F400FB">
        <w:rPr>
          <w:lang w:eastAsia="fr-FR"/>
        </w:rPr>
        <w:t xml:space="preserve"> represented by </w:t>
      </w:r>
      <w:r w:rsidRPr="00F400FB">
        <w:rPr>
          <w:i/>
          <w:iCs/>
          <w:lang w:eastAsia="fr-FR"/>
        </w:rPr>
        <w:t xml:space="preserve">Methylobacterium </w:t>
      </w:r>
      <w:proofErr w:type="spellStart"/>
      <w:r w:rsidRPr="00F400FB">
        <w:rPr>
          <w:i/>
          <w:iCs/>
          <w:lang w:eastAsia="fr-FR"/>
        </w:rPr>
        <w:t>adhaesivum</w:t>
      </w:r>
      <w:proofErr w:type="spellEnd"/>
      <w:r w:rsidRPr="00F400FB">
        <w:rPr>
          <w:lang w:eastAsia="fr-FR"/>
        </w:rPr>
        <w:t xml:space="preserve">, and </w:t>
      </w:r>
      <w:r w:rsidRPr="00460586">
        <w:rPr>
          <w:lang w:eastAsia="fr-FR"/>
        </w:rPr>
        <w:t>Firmicutes</w:t>
      </w:r>
      <w:r w:rsidRPr="00F400FB">
        <w:rPr>
          <w:lang w:eastAsia="fr-FR"/>
        </w:rPr>
        <w:t xml:space="preserve"> including </w:t>
      </w:r>
      <w:r w:rsidRPr="00F400FB">
        <w:rPr>
          <w:i/>
          <w:iCs/>
          <w:lang w:eastAsia="fr-FR"/>
        </w:rPr>
        <w:t xml:space="preserve">Lactobacillus </w:t>
      </w:r>
      <w:r w:rsidRPr="00F400FB">
        <w:rPr>
          <w:lang w:eastAsia="fr-FR"/>
        </w:rPr>
        <w:t>sp</w:t>
      </w:r>
      <w:r w:rsidRPr="00F400FB">
        <w:rPr>
          <w:i/>
          <w:iCs/>
          <w:lang w:eastAsia="fr-FR"/>
        </w:rPr>
        <w:t>.</w:t>
      </w:r>
      <w:r w:rsidRPr="00F400FB">
        <w:rPr>
          <w:lang w:eastAsia="fr-FR"/>
        </w:rPr>
        <w:t xml:space="preserve"> and </w:t>
      </w:r>
      <w:proofErr w:type="spellStart"/>
      <w:r w:rsidRPr="00F400FB">
        <w:rPr>
          <w:i/>
          <w:iCs/>
          <w:lang w:eastAsia="fr-FR"/>
        </w:rPr>
        <w:t>Leuconostoc</w:t>
      </w:r>
      <w:proofErr w:type="spellEnd"/>
      <w:r w:rsidRPr="00F400FB">
        <w:rPr>
          <w:i/>
          <w:iCs/>
          <w:lang w:eastAsia="fr-FR"/>
        </w:rPr>
        <w:t xml:space="preserve"> </w:t>
      </w:r>
      <w:r w:rsidRPr="00F400FB">
        <w:rPr>
          <w:lang w:eastAsia="fr-FR"/>
        </w:rPr>
        <w:t>sp</w:t>
      </w:r>
      <w:r w:rsidRPr="00F400FB">
        <w:rPr>
          <w:i/>
          <w:iCs/>
          <w:lang w:eastAsia="fr-FR"/>
        </w:rPr>
        <w:t>.</w:t>
      </w:r>
      <w:r w:rsidRPr="00F400FB">
        <w:rPr>
          <w:lang w:eastAsia="fr-FR"/>
        </w:rPr>
        <w:t xml:space="preserve"> were negatively correlated with AA, indicating their probable </w:t>
      </w:r>
      <w:r w:rsidR="008816BA" w:rsidRPr="00F400FB">
        <w:rPr>
          <w:lang w:eastAsia="fr-FR"/>
        </w:rPr>
        <w:t>susceptibility</w:t>
      </w:r>
      <w:r w:rsidRPr="00F400FB">
        <w:rPr>
          <w:lang w:eastAsia="fr-FR"/>
        </w:rPr>
        <w:t xml:space="preserve"> to </w:t>
      </w:r>
      <w:r w:rsidR="008816BA" w:rsidRPr="00F400FB">
        <w:rPr>
          <w:lang w:eastAsia="fr-FR"/>
        </w:rPr>
        <w:t>increasing</w:t>
      </w:r>
      <w:r w:rsidRPr="00F400FB">
        <w:rPr>
          <w:lang w:eastAsia="fr-FR"/>
        </w:rPr>
        <w:t xml:space="preserve"> amounts of </w:t>
      </w:r>
      <w:r w:rsidR="008816BA" w:rsidRPr="00F400FB">
        <w:rPr>
          <w:lang w:eastAsia="fr-FR"/>
        </w:rPr>
        <w:t xml:space="preserve">some </w:t>
      </w:r>
      <w:r w:rsidRPr="00F400FB">
        <w:rPr>
          <w:lang w:eastAsia="fr-FR"/>
        </w:rPr>
        <w:t>AA. Moreover, ASV</w:t>
      </w:r>
      <w:r w:rsidR="007F65DB" w:rsidRPr="00F400FB">
        <w:rPr>
          <w:lang w:eastAsia="fr-FR"/>
        </w:rPr>
        <w:t>s</w:t>
      </w:r>
      <w:r w:rsidRPr="00F400FB">
        <w:rPr>
          <w:lang w:eastAsia="fr-FR"/>
        </w:rPr>
        <w:t xml:space="preserve"> composing cluster 1 mostly associated with the inoculant 11CFT, while those found in cluster 2 mostly associated with the inoculant 11C33 and with bunker silo. As depicted in </w:t>
      </w:r>
      <w:r w:rsidR="007F65DB" w:rsidRPr="00F400FB">
        <w:rPr>
          <w:lang w:eastAsia="fr-FR"/>
        </w:rPr>
        <w:t xml:space="preserve">Supplementary Figure </w:t>
      </w:r>
      <w:r w:rsidR="00460586">
        <w:rPr>
          <w:lang w:eastAsia="fr-FR"/>
        </w:rPr>
        <w:t>S</w:t>
      </w:r>
      <w:r w:rsidRPr="00F400FB">
        <w:rPr>
          <w:lang w:eastAsia="fr-FR"/>
        </w:rPr>
        <w:t xml:space="preserve">14, of all the taxa selected, </w:t>
      </w:r>
      <w:r w:rsidRPr="00460586">
        <w:rPr>
          <w:lang w:eastAsia="fr-FR"/>
        </w:rPr>
        <w:t>Proteobacteria</w:t>
      </w:r>
      <w:r w:rsidRPr="00F400FB">
        <w:rPr>
          <w:lang w:eastAsia="fr-FR"/>
        </w:rPr>
        <w:t xml:space="preserve"> and </w:t>
      </w:r>
      <w:r w:rsidRPr="00460586">
        <w:rPr>
          <w:lang w:eastAsia="fr-FR"/>
        </w:rPr>
        <w:t>Firmicutes</w:t>
      </w:r>
      <w:r w:rsidRPr="00F400FB">
        <w:rPr>
          <w:lang w:eastAsia="fr-FR"/>
        </w:rPr>
        <w:t xml:space="preserve"> were the most represented. However, </w:t>
      </w:r>
      <w:r w:rsidRPr="00460586">
        <w:rPr>
          <w:lang w:eastAsia="fr-FR"/>
        </w:rPr>
        <w:t>Firmicutes</w:t>
      </w:r>
      <w:r w:rsidRPr="00F400FB">
        <w:rPr>
          <w:lang w:eastAsia="fr-FR"/>
        </w:rPr>
        <w:t xml:space="preserve"> which mostly composed cluster 1 were the more prevalent, being largely distributed across </w:t>
      </w:r>
      <w:r w:rsidR="003B6775" w:rsidRPr="00F400FB">
        <w:rPr>
          <w:lang w:eastAsia="fr-FR"/>
        </w:rPr>
        <w:t>concrete-stave</w:t>
      </w:r>
      <w:r w:rsidRPr="00F400FB">
        <w:rPr>
          <w:lang w:eastAsia="fr-FR"/>
        </w:rPr>
        <w:t xml:space="preserve"> and bunker silos. The most abundant taxa included </w:t>
      </w:r>
      <w:r w:rsidRPr="00F400FB">
        <w:rPr>
          <w:i/>
          <w:iCs/>
          <w:lang w:eastAsia="fr-FR"/>
        </w:rPr>
        <w:t xml:space="preserve">Lactobacillus </w:t>
      </w:r>
      <w:r w:rsidRPr="00F400FB">
        <w:rPr>
          <w:lang w:eastAsia="fr-FR"/>
        </w:rPr>
        <w:t>sp</w:t>
      </w:r>
      <w:r w:rsidRPr="00F400FB">
        <w:rPr>
          <w:i/>
          <w:iCs/>
          <w:lang w:eastAsia="fr-FR"/>
        </w:rPr>
        <w:t>.</w:t>
      </w:r>
      <w:r w:rsidRPr="00F400FB">
        <w:rPr>
          <w:lang w:eastAsia="fr-FR"/>
        </w:rPr>
        <w:t xml:space="preserve"> occurring in </w:t>
      </w:r>
      <w:r w:rsidR="003B6775" w:rsidRPr="00F400FB">
        <w:rPr>
          <w:lang w:eastAsia="fr-FR"/>
        </w:rPr>
        <w:t>concrete-stave</w:t>
      </w:r>
      <w:r w:rsidRPr="00F400FB">
        <w:rPr>
          <w:lang w:eastAsia="fr-FR"/>
        </w:rPr>
        <w:t xml:space="preserve"> silos, </w:t>
      </w:r>
      <w:r w:rsidRPr="00F400FB">
        <w:rPr>
          <w:i/>
          <w:iCs/>
          <w:lang w:eastAsia="fr-FR"/>
        </w:rPr>
        <w:t xml:space="preserve">Acetobacter </w:t>
      </w:r>
      <w:r w:rsidRPr="00F400FB">
        <w:rPr>
          <w:lang w:eastAsia="fr-FR"/>
        </w:rPr>
        <w:t>sp</w:t>
      </w:r>
      <w:r w:rsidRPr="00F400FB">
        <w:rPr>
          <w:i/>
          <w:iCs/>
          <w:lang w:eastAsia="fr-FR"/>
        </w:rPr>
        <w:t>.</w:t>
      </w:r>
      <w:r w:rsidRPr="00F400FB">
        <w:rPr>
          <w:lang w:eastAsia="fr-FR"/>
        </w:rPr>
        <w:t xml:space="preserve"> occurring in </w:t>
      </w:r>
      <w:r w:rsidR="003B6775" w:rsidRPr="00F400FB">
        <w:rPr>
          <w:lang w:eastAsia="fr-FR"/>
        </w:rPr>
        <w:t>concrete-stave</w:t>
      </w:r>
      <w:r w:rsidRPr="00F400FB">
        <w:rPr>
          <w:lang w:eastAsia="fr-FR"/>
        </w:rPr>
        <w:t xml:space="preserve"> silos and a bunker silo, and </w:t>
      </w:r>
      <w:r w:rsidRPr="00F400FB">
        <w:rPr>
          <w:i/>
          <w:iCs/>
          <w:lang w:eastAsia="fr-FR"/>
        </w:rPr>
        <w:t xml:space="preserve">Lactobacillus </w:t>
      </w:r>
      <w:r w:rsidRPr="00F400FB">
        <w:rPr>
          <w:lang w:eastAsia="fr-FR"/>
        </w:rPr>
        <w:t>sp</w:t>
      </w:r>
      <w:r w:rsidRPr="00F400FB">
        <w:rPr>
          <w:i/>
          <w:iCs/>
          <w:lang w:eastAsia="fr-FR"/>
        </w:rPr>
        <w:t>.</w:t>
      </w:r>
      <w:r w:rsidRPr="00F400FB">
        <w:rPr>
          <w:lang w:eastAsia="fr-FR"/>
        </w:rPr>
        <w:t xml:space="preserve"> and </w:t>
      </w:r>
      <w:proofErr w:type="spellStart"/>
      <w:r w:rsidRPr="00F400FB">
        <w:rPr>
          <w:i/>
          <w:iCs/>
          <w:lang w:eastAsia="fr-FR"/>
        </w:rPr>
        <w:t>Latilactobacillus</w:t>
      </w:r>
      <w:proofErr w:type="spellEnd"/>
      <w:r w:rsidRPr="00F400FB">
        <w:rPr>
          <w:i/>
          <w:iCs/>
          <w:lang w:eastAsia="fr-FR"/>
        </w:rPr>
        <w:t xml:space="preserve"> </w:t>
      </w:r>
      <w:proofErr w:type="spellStart"/>
      <w:r w:rsidRPr="00F400FB">
        <w:rPr>
          <w:i/>
          <w:iCs/>
          <w:lang w:eastAsia="fr-FR"/>
        </w:rPr>
        <w:t>sakei</w:t>
      </w:r>
      <w:proofErr w:type="spellEnd"/>
      <w:r w:rsidRPr="00F400FB">
        <w:rPr>
          <w:i/>
          <w:iCs/>
          <w:lang w:eastAsia="fr-FR"/>
        </w:rPr>
        <w:t xml:space="preserve"> </w:t>
      </w:r>
      <w:r w:rsidRPr="00F400FB">
        <w:rPr>
          <w:lang w:eastAsia="fr-FR"/>
        </w:rPr>
        <w:t xml:space="preserve">both occurring in </w:t>
      </w:r>
      <w:r w:rsidR="003B6775" w:rsidRPr="00F400FB">
        <w:rPr>
          <w:lang w:eastAsia="fr-FR"/>
        </w:rPr>
        <w:t>concrete-stave</w:t>
      </w:r>
      <w:r w:rsidRPr="00F400FB">
        <w:rPr>
          <w:lang w:eastAsia="fr-FR"/>
        </w:rPr>
        <w:t xml:space="preserve"> silos.</w:t>
      </w:r>
    </w:p>
    <w:p w14:paraId="3A8FF395" w14:textId="1E39309B" w:rsidR="008D07D8" w:rsidRPr="00F400FB" w:rsidRDefault="008D07D8" w:rsidP="0039708C">
      <w:pPr>
        <w:pStyle w:val="Titre2"/>
      </w:pPr>
      <w:r w:rsidRPr="00F400FB">
        <w:rPr>
          <w:lang w:eastAsia="fr-FR"/>
        </w:rPr>
        <w:t>Molecular ecological network analyses</w:t>
      </w:r>
    </w:p>
    <w:p w14:paraId="37A337B4" w14:textId="7E3E1D5E" w:rsidR="0039708C" w:rsidRPr="00F400FB" w:rsidRDefault="0039708C" w:rsidP="0039708C">
      <w:pPr>
        <w:spacing w:before="0" w:after="120"/>
        <w:rPr>
          <w:lang w:eastAsia="fr-FR"/>
        </w:rPr>
      </w:pPr>
      <w:r w:rsidRPr="00F400FB">
        <w:rPr>
          <w:lang w:eastAsia="fr-FR"/>
        </w:rPr>
        <w:t xml:space="preserve">Within the GL network, we found that the node corresponding to </w:t>
      </w:r>
      <w:r w:rsidRPr="00F400FB">
        <w:rPr>
          <w:i/>
          <w:iCs/>
          <w:lang w:eastAsia="fr-FR"/>
        </w:rPr>
        <w:t>L. buchneri</w:t>
      </w:r>
      <w:r w:rsidRPr="00F400FB">
        <w:rPr>
          <w:lang w:eastAsia="fr-FR"/>
        </w:rPr>
        <w:t xml:space="preserve"> positively interacted with </w:t>
      </w:r>
      <w:r w:rsidRPr="00F400FB">
        <w:rPr>
          <w:i/>
          <w:iCs/>
          <w:lang w:eastAsia="fr-FR"/>
        </w:rPr>
        <w:t>Lactobacillus</w:t>
      </w:r>
      <w:r w:rsidRPr="00F400FB">
        <w:rPr>
          <w:lang w:eastAsia="fr-FR"/>
        </w:rPr>
        <w:t xml:space="preserve"> spp. and showed negative relationships with other </w:t>
      </w:r>
      <w:r w:rsidRPr="00F400FB">
        <w:rPr>
          <w:i/>
          <w:iCs/>
          <w:lang w:eastAsia="fr-FR"/>
        </w:rPr>
        <w:t>Lactobacillus</w:t>
      </w:r>
      <w:r w:rsidRPr="00F400FB">
        <w:rPr>
          <w:lang w:eastAsia="fr-FR"/>
        </w:rPr>
        <w:t xml:space="preserve"> spp. as well as </w:t>
      </w:r>
      <w:r w:rsidRPr="00F400FB">
        <w:rPr>
          <w:i/>
          <w:iCs/>
          <w:lang w:eastAsia="fr-FR"/>
        </w:rPr>
        <w:t>Pediococcus</w:t>
      </w:r>
      <w:r w:rsidRPr="00F400FB">
        <w:rPr>
          <w:lang w:eastAsia="fr-FR"/>
        </w:rPr>
        <w:t xml:space="preserve"> spp., </w:t>
      </w:r>
      <w:r w:rsidRPr="00F400FB">
        <w:rPr>
          <w:i/>
          <w:iCs/>
          <w:lang w:eastAsia="fr-FR"/>
        </w:rPr>
        <w:t>Weissella</w:t>
      </w:r>
      <w:r w:rsidRPr="00F400FB">
        <w:rPr>
          <w:lang w:eastAsia="fr-FR"/>
        </w:rPr>
        <w:t xml:space="preserve"> sp., </w:t>
      </w:r>
      <w:r w:rsidRPr="00F400FB">
        <w:rPr>
          <w:i/>
          <w:iCs/>
          <w:lang w:eastAsia="fr-FR"/>
        </w:rPr>
        <w:t>Bacillus</w:t>
      </w:r>
      <w:r w:rsidRPr="00F400FB">
        <w:rPr>
          <w:lang w:eastAsia="fr-FR"/>
        </w:rPr>
        <w:t xml:space="preserve"> sp., and </w:t>
      </w:r>
      <w:proofErr w:type="spellStart"/>
      <w:r w:rsidRPr="00F400FB">
        <w:rPr>
          <w:i/>
          <w:iCs/>
          <w:lang w:eastAsia="fr-FR"/>
        </w:rPr>
        <w:t>Sphingomonas</w:t>
      </w:r>
      <w:proofErr w:type="spellEnd"/>
      <w:r w:rsidRPr="00F400FB">
        <w:rPr>
          <w:lang w:eastAsia="fr-FR"/>
        </w:rPr>
        <w:t xml:space="preserve"> sp. </w:t>
      </w:r>
      <w:r w:rsidRPr="00F400FB">
        <w:rPr>
          <w:i/>
          <w:iCs/>
          <w:lang w:eastAsia="fr-FR"/>
        </w:rPr>
        <w:t>Lactiplantibacillus plantarum</w:t>
      </w:r>
      <w:r w:rsidRPr="00F400FB">
        <w:rPr>
          <w:lang w:eastAsia="fr-FR"/>
        </w:rPr>
        <w:t xml:space="preserve">, represented by a single phylotype, exhibited only negative relationships with four ASVs including </w:t>
      </w:r>
      <w:r w:rsidRPr="00F400FB">
        <w:rPr>
          <w:i/>
          <w:iCs/>
          <w:lang w:eastAsia="fr-FR"/>
        </w:rPr>
        <w:t>Pediococcus</w:t>
      </w:r>
      <w:r w:rsidRPr="00F400FB">
        <w:rPr>
          <w:lang w:eastAsia="fr-FR"/>
        </w:rPr>
        <w:t xml:space="preserve"> sp., </w:t>
      </w:r>
      <w:r w:rsidRPr="00F400FB">
        <w:rPr>
          <w:i/>
          <w:iCs/>
          <w:lang w:eastAsia="fr-FR"/>
        </w:rPr>
        <w:t>Lactobacillus</w:t>
      </w:r>
      <w:r w:rsidRPr="00F400FB">
        <w:rPr>
          <w:lang w:eastAsia="fr-FR"/>
        </w:rPr>
        <w:t xml:space="preserve"> sp., </w:t>
      </w:r>
      <w:r w:rsidRPr="00F400FB">
        <w:rPr>
          <w:i/>
          <w:iCs/>
          <w:lang w:eastAsia="fr-FR"/>
        </w:rPr>
        <w:t>Bacillus</w:t>
      </w:r>
      <w:r w:rsidRPr="00F400FB">
        <w:rPr>
          <w:lang w:eastAsia="fr-FR"/>
        </w:rPr>
        <w:t xml:space="preserve"> sp., and </w:t>
      </w:r>
      <w:proofErr w:type="spellStart"/>
      <w:r w:rsidRPr="00F400FB">
        <w:rPr>
          <w:i/>
          <w:iCs/>
          <w:lang w:eastAsia="fr-FR"/>
        </w:rPr>
        <w:t>Sphingomonas</w:t>
      </w:r>
      <w:proofErr w:type="spellEnd"/>
      <w:r w:rsidRPr="00F400FB">
        <w:rPr>
          <w:lang w:eastAsia="fr-FR"/>
        </w:rPr>
        <w:t xml:space="preserve"> sp. In addition to </w:t>
      </w:r>
      <w:proofErr w:type="spellStart"/>
      <w:r w:rsidRPr="00F400FB">
        <w:rPr>
          <w:i/>
          <w:iCs/>
          <w:lang w:eastAsia="fr-FR"/>
        </w:rPr>
        <w:t>Sphingonomas</w:t>
      </w:r>
      <w:proofErr w:type="spellEnd"/>
      <w:r w:rsidRPr="00F400FB">
        <w:rPr>
          <w:lang w:eastAsia="fr-FR"/>
        </w:rPr>
        <w:t xml:space="preserve"> sp., other </w:t>
      </w:r>
      <w:r w:rsidRPr="007008D7">
        <w:rPr>
          <w:lang w:eastAsia="fr-FR"/>
        </w:rPr>
        <w:t>Proteobacteria</w:t>
      </w:r>
      <w:r w:rsidRPr="00F400FB">
        <w:rPr>
          <w:lang w:eastAsia="fr-FR"/>
        </w:rPr>
        <w:t xml:space="preserve"> phylotypes including </w:t>
      </w:r>
      <w:r w:rsidRPr="00F400FB">
        <w:rPr>
          <w:i/>
          <w:iCs/>
          <w:lang w:eastAsia="fr-FR"/>
        </w:rPr>
        <w:t xml:space="preserve">M. </w:t>
      </w:r>
      <w:proofErr w:type="spellStart"/>
      <w:r w:rsidRPr="00F400FB">
        <w:rPr>
          <w:i/>
          <w:iCs/>
          <w:lang w:eastAsia="fr-FR"/>
        </w:rPr>
        <w:t>adhaesivum</w:t>
      </w:r>
      <w:proofErr w:type="spellEnd"/>
      <w:r w:rsidRPr="00F400FB">
        <w:rPr>
          <w:lang w:eastAsia="fr-FR"/>
        </w:rPr>
        <w:t xml:space="preserve">, </w:t>
      </w:r>
      <w:proofErr w:type="spellStart"/>
      <w:r w:rsidRPr="00F400FB">
        <w:rPr>
          <w:i/>
          <w:iCs/>
          <w:lang w:eastAsia="fr-FR"/>
        </w:rPr>
        <w:t>Allorhizobium</w:t>
      </w:r>
      <w:proofErr w:type="spellEnd"/>
      <w:r w:rsidRPr="00F400FB">
        <w:rPr>
          <w:lang w:eastAsia="fr-FR"/>
        </w:rPr>
        <w:t xml:space="preserve"> group., </w:t>
      </w:r>
      <w:proofErr w:type="spellStart"/>
      <w:r w:rsidRPr="00F400FB">
        <w:rPr>
          <w:i/>
          <w:iCs/>
          <w:lang w:eastAsia="fr-FR"/>
        </w:rPr>
        <w:t>Pantoea</w:t>
      </w:r>
      <w:proofErr w:type="spellEnd"/>
      <w:r w:rsidRPr="00F400FB">
        <w:rPr>
          <w:lang w:eastAsia="fr-FR"/>
        </w:rPr>
        <w:t xml:space="preserve"> spp., and </w:t>
      </w:r>
      <w:r w:rsidRPr="00F400FB">
        <w:rPr>
          <w:i/>
          <w:iCs/>
          <w:lang w:eastAsia="fr-FR"/>
        </w:rPr>
        <w:t>Stenotrophomonas</w:t>
      </w:r>
      <w:r w:rsidRPr="00F400FB">
        <w:rPr>
          <w:lang w:eastAsia="fr-FR"/>
        </w:rPr>
        <w:t xml:space="preserve"> positively interacted with </w:t>
      </w:r>
      <w:r w:rsidRPr="007008D7">
        <w:rPr>
          <w:lang w:eastAsia="fr-FR"/>
        </w:rPr>
        <w:t>Firmicutes</w:t>
      </w:r>
      <w:r w:rsidRPr="00F400FB">
        <w:rPr>
          <w:lang w:eastAsia="fr-FR"/>
        </w:rPr>
        <w:t xml:space="preserve"> comprising </w:t>
      </w:r>
      <w:r w:rsidRPr="00F400FB">
        <w:rPr>
          <w:i/>
          <w:iCs/>
          <w:lang w:eastAsia="fr-FR"/>
        </w:rPr>
        <w:t>Pediococcus</w:t>
      </w:r>
      <w:r w:rsidRPr="00F400FB">
        <w:rPr>
          <w:lang w:eastAsia="fr-FR"/>
        </w:rPr>
        <w:t xml:space="preserve"> spp., </w:t>
      </w:r>
      <w:r w:rsidRPr="00F400FB">
        <w:rPr>
          <w:i/>
          <w:iCs/>
          <w:lang w:eastAsia="fr-FR"/>
        </w:rPr>
        <w:t>Enterococcus</w:t>
      </w:r>
      <w:r w:rsidRPr="00F400FB">
        <w:rPr>
          <w:lang w:eastAsia="fr-FR"/>
        </w:rPr>
        <w:t xml:space="preserve"> sp., </w:t>
      </w:r>
      <w:proofErr w:type="spellStart"/>
      <w:r w:rsidRPr="00F400FB">
        <w:rPr>
          <w:i/>
          <w:iCs/>
          <w:lang w:eastAsia="fr-FR"/>
        </w:rPr>
        <w:t>Loigolactobacillus</w:t>
      </w:r>
      <w:proofErr w:type="spellEnd"/>
      <w:r w:rsidRPr="00F400FB">
        <w:rPr>
          <w:i/>
          <w:iCs/>
          <w:lang w:eastAsia="fr-FR"/>
        </w:rPr>
        <w:t xml:space="preserve"> </w:t>
      </w:r>
      <w:proofErr w:type="spellStart"/>
      <w:r w:rsidRPr="00F400FB">
        <w:rPr>
          <w:i/>
          <w:iCs/>
          <w:lang w:eastAsia="fr-FR"/>
        </w:rPr>
        <w:t>coryniformis</w:t>
      </w:r>
      <w:proofErr w:type="spellEnd"/>
      <w:r w:rsidRPr="00F400FB">
        <w:rPr>
          <w:lang w:eastAsia="fr-FR"/>
        </w:rPr>
        <w:t xml:space="preserve">, and </w:t>
      </w:r>
      <w:r w:rsidRPr="00F400FB">
        <w:rPr>
          <w:i/>
          <w:iCs/>
          <w:lang w:eastAsia="fr-FR"/>
        </w:rPr>
        <w:t xml:space="preserve">L. </w:t>
      </w:r>
      <w:proofErr w:type="spellStart"/>
      <w:r w:rsidRPr="00F400FB">
        <w:rPr>
          <w:i/>
          <w:iCs/>
          <w:lang w:eastAsia="fr-FR"/>
        </w:rPr>
        <w:t>sakei</w:t>
      </w:r>
      <w:proofErr w:type="spellEnd"/>
      <w:r w:rsidRPr="00F400FB">
        <w:rPr>
          <w:lang w:eastAsia="fr-FR"/>
        </w:rPr>
        <w:t xml:space="preserve"> (</w:t>
      </w:r>
      <w:r w:rsidR="00DF026C" w:rsidRPr="00F400FB">
        <w:rPr>
          <w:lang w:eastAsia="fr-FR"/>
        </w:rPr>
        <w:t xml:space="preserve">Supplementary Figure </w:t>
      </w:r>
      <w:r w:rsidR="00AF0635">
        <w:rPr>
          <w:lang w:eastAsia="fr-FR"/>
        </w:rPr>
        <w:t>S</w:t>
      </w:r>
      <w:r w:rsidRPr="00F400FB">
        <w:rPr>
          <w:lang w:eastAsia="fr-FR"/>
        </w:rPr>
        <w:t>15).</w:t>
      </w:r>
    </w:p>
    <w:p w14:paraId="2DEC0193" w14:textId="232AD4F1" w:rsidR="0039708C" w:rsidRPr="00F400FB" w:rsidRDefault="0039708C" w:rsidP="0039708C">
      <w:pPr>
        <w:spacing w:before="0" w:after="120"/>
        <w:rPr>
          <w:lang w:eastAsia="fr-FR"/>
        </w:rPr>
      </w:pPr>
      <w:r w:rsidRPr="00F400FB">
        <w:rPr>
          <w:lang w:eastAsia="fr-FR"/>
        </w:rPr>
        <w:t>On the other hand, the GLI network (</w:t>
      </w:r>
      <w:r w:rsidR="00DF026C" w:rsidRPr="00F400FB">
        <w:rPr>
          <w:lang w:eastAsia="fr-FR"/>
        </w:rPr>
        <w:t xml:space="preserve">Supplementary Figure </w:t>
      </w:r>
      <w:r w:rsidR="007008D7">
        <w:rPr>
          <w:lang w:eastAsia="fr-FR"/>
        </w:rPr>
        <w:t>S</w:t>
      </w:r>
      <w:r w:rsidRPr="00F400FB">
        <w:rPr>
          <w:lang w:eastAsia="fr-FR"/>
        </w:rPr>
        <w:t>1</w:t>
      </w:r>
      <w:r w:rsidR="00DF026C" w:rsidRPr="00F400FB">
        <w:rPr>
          <w:lang w:eastAsia="fr-FR"/>
        </w:rPr>
        <w:t>6</w:t>
      </w:r>
      <w:r w:rsidRPr="00F400FB">
        <w:rPr>
          <w:lang w:eastAsia="fr-FR"/>
        </w:rPr>
        <w:t xml:space="preserve">) was composed of 47 nodes of which more than 87% were </w:t>
      </w:r>
      <w:r w:rsidRPr="007008D7">
        <w:rPr>
          <w:lang w:eastAsia="fr-FR"/>
        </w:rPr>
        <w:t>Firmicutes</w:t>
      </w:r>
      <w:r w:rsidRPr="00F400FB">
        <w:rPr>
          <w:lang w:eastAsia="fr-FR"/>
        </w:rPr>
        <w:t xml:space="preserve"> and the remaining </w:t>
      </w:r>
      <w:r w:rsidRPr="007008D7">
        <w:rPr>
          <w:lang w:eastAsia="fr-FR"/>
        </w:rPr>
        <w:t>Proteobacteria</w:t>
      </w:r>
      <w:r w:rsidRPr="00F400FB">
        <w:rPr>
          <w:lang w:eastAsia="fr-FR"/>
        </w:rPr>
        <w:t xml:space="preserve">. </w:t>
      </w:r>
      <w:r w:rsidRPr="00F400FB">
        <w:rPr>
          <w:i/>
          <w:iCs/>
          <w:lang w:eastAsia="fr-FR"/>
        </w:rPr>
        <w:t>L. buchneri</w:t>
      </w:r>
      <w:r w:rsidRPr="00F400FB">
        <w:rPr>
          <w:lang w:eastAsia="fr-FR"/>
        </w:rPr>
        <w:t xml:space="preserve"> only co-occurred with </w:t>
      </w:r>
      <w:r w:rsidRPr="00F400FB">
        <w:rPr>
          <w:i/>
          <w:iCs/>
          <w:lang w:eastAsia="fr-FR"/>
        </w:rPr>
        <w:t>Lactobacillus</w:t>
      </w:r>
      <w:r w:rsidRPr="00F400FB">
        <w:rPr>
          <w:lang w:eastAsia="fr-FR"/>
        </w:rPr>
        <w:t xml:space="preserve"> sp., while sharing negative relationships with more than 87% of nodes, including </w:t>
      </w:r>
      <w:r w:rsidRPr="007008D7">
        <w:rPr>
          <w:lang w:eastAsia="fr-FR"/>
        </w:rPr>
        <w:t>Proteobacteria</w:t>
      </w:r>
      <w:r w:rsidRPr="00F400FB">
        <w:rPr>
          <w:lang w:eastAsia="fr-FR"/>
        </w:rPr>
        <w:t xml:space="preserve"> (</w:t>
      </w:r>
      <w:r w:rsidRPr="00F400FB">
        <w:rPr>
          <w:i/>
          <w:iCs/>
          <w:lang w:eastAsia="fr-FR"/>
        </w:rPr>
        <w:t>Pseudomonas</w:t>
      </w:r>
      <w:r w:rsidRPr="00F400FB">
        <w:rPr>
          <w:lang w:eastAsia="fr-FR"/>
        </w:rPr>
        <w:t xml:space="preserve"> sp., </w:t>
      </w:r>
      <w:r w:rsidRPr="00F400FB">
        <w:rPr>
          <w:i/>
          <w:iCs/>
          <w:lang w:eastAsia="fr-FR"/>
        </w:rPr>
        <w:t>Serratia</w:t>
      </w:r>
      <w:r w:rsidRPr="00F400FB">
        <w:rPr>
          <w:lang w:eastAsia="fr-FR"/>
        </w:rPr>
        <w:t xml:space="preserve"> spp., </w:t>
      </w:r>
      <w:proofErr w:type="spellStart"/>
      <w:r w:rsidRPr="00F400FB">
        <w:rPr>
          <w:i/>
          <w:iCs/>
          <w:lang w:eastAsia="fr-FR"/>
        </w:rPr>
        <w:t>Allorhizobium</w:t>
      </w:r>
      <w:proofErr w:type="spellEnd"/>
      <w:r w:rsidRPr="00F400FB">
        <w:rPr>
          <w:lang w:eastAsia="fr-FR"/>
        </w:rPr>
        <w:t xml:space="preserve"> group) and </w:t>
      </w:r>
      <w:r w:rsidRPr="007008D7">
        <w:rPr>
          <w:lang w:eastAsia="fr-FR"/>
        </w:rPr>
        <w:t>Firmicutes</w:t>
      </w:r>
      <w:r w:rsidRPr="00F400FB">
        <w:rPr>
          <w:lang w:eastAsia="fr-FR"/>
        </w:rPr>
        <w:t xml:space="preserve"> (</w:t>
      </w:r>
      <w:r w:rsidRPr="00F400FB">
        <w:rPr>
          <w:i/>
          <w:iCs/>
          <w:lang w:eastAsia="fr-FR"/>
        </w:rPr>
        <w:t>Bacillus</w:t>
      </w:r>
      <w:r w:rsidRPr="00F400FB">
        <w:rPr>
          <w:lang w:eastAsia="fr-FR"/>
        </w:rPr>
        <w:t xml:space="preserve"> spp., </w:t>
      </w:r>
      <w:r w:rsidRPr="00F400FB">
        <w:rPr>
          <w:i/>
          <w:iCs/>
          <w:lang w:eastAsia="fr-FR"/>
        </w:rPr>
        <w:t>Lactobacillus</w:t>
      </w:r>
      <w:r w:rsidRPr="00F400FB">
        <w:rPr>
          <w:lang w:eastAsia="fr-FR"/>
        </w:rPr>
        <w:t xml:space="preserve"> spp., </w:t>
      </w:r>
      <w:r w:rsidRPr="00F400FB">
        <w:rPr>
          <w:i/>
          <w:iCs/>
          <w:lang w:eastAsia="fr-FR"/>
        </w:rPr>
        <w:t>Lactobacillus</w:t>
      </w:r>
      <w:r w:rsidRPr="00F400FB">
        <w:rPr>
          <w:lang w:eastAsia="fr-FR"/>
        </w:rPr>
        <w:t xml:space="preserve"> </w:t>
      </w:r>
      <w:proofErr w:type="spellStart"/>
      <w:r w:rsidRPr="00F400FB">
        <w:rPr>
          <w:i/>
          <w:iCs/>
          <w:lang w:eastAsia="fr-FR"/>
        </w:rPr>
        <w:t>acidipiscis</w:t>
      </w:r>
      <w:proofErr w:type="spellEnd"/>
      <w:r w:rsidRPr="00F400FB">
        <w:rPr>
          <w:lang w:eastAsia="fr-FR"/>
        </w:rPr>
        <w:t xml:space="preserve">, </w:t>
      </w:r>
      <w:proofErr w:type="spellStart"/>
      <w:r w:rsidRPr="00F400FB">
        <w:rPr>
          <w:i/>
          <w:iCs/>
          <w:lang w:eastAsia="fr-FR"/>
        </w:rPr>
        <w:t>Limosilactobacillus</w:t>
      </w:r>
      <w:proofErr w:type="spellEnd"/>
      <w:r w:rsidRPr="00F400FB">
        <w:rPr>
          <w:i/>
          <w:iCs/>
          <w:lang w:eastAsia="fr-FR"/>
        </w:rPr>
        <w:t xml:space="preserve"> </w:t>
      </w:r>
      <w:proofErr w:type="spellStart"/>
      <w:r w:rsidRPr="00F400FB">
        <w:rPr>
          <w:i/>
          <w:iCs/>
          <w:lang w:eastAsia="fr-FR"/>
        </w:rPr>
        <w:t>panis</w:t>
      </w:r>
      <w:proofErr w:type="spellEnd"/>
      <w:r w:rsidRPr="00F400FB">
        <w:rPr>
          <w:lang w:eastAsia="fr-FR"/>
        </w:rPr>
        <w:t xml:space="preserve">, </w:t>
      </w:r>
      <w:r w:rsidRPr="00F400FB">
        <w:rPr>
          <w:i/>
          <w:iCs/>
          <w:lang w:eastAsia="fr-FR"/>
        </w:rPr>
        <w:t>L.</w:t>
      </w:r>
      <w:r w:rsidRPr="00F400FB">
        <w:rPr>
          <w:lang w:eastAsia="fr-FR"/>
        </w:rPr>
        <w:t xml:space="preserve"> </w:t>
      </w:r>
      <w:proofErr w:type="spellStart"/>
      <w:r w:rsidRPr="00F400FB">
        <w:rPr>
          <w:i/>
          <w:iCs/>
          <w:lang w:eastAsia="fr-FR"/>
        </w:rPr>
        <w:t>coryniformis</w:t>
      </w:r>
      <w:proofErr w:type="spellEnd"/>
      <w:r w:rsidRPr="00F400FB">
        <w:rPr>
          <w:lang w:eastAsia="fr-FR"/>
        </w:rPr>
        <w:t xml:space="preserve">, </w:t>
      </w:r>
      <w:r w:rsidRPr="00F400FB">
        <w:rPr>
          <w:i/>
          <w:iCs/>
          <w:lang w:eastAsia="fr-FR"/>
        </w:rPr>
        <w:t>Pediococcus</w:t>
      </w:r>
      <w:r w:rsidRPr="00F400FB">
        <w:rPr>
          <w:lang w:eastAsia="fr-FR"/>
        </w:rPr>
        <w:t xml:space="preserve"> spp., </w:t>
      </w:r>
      <w:r w:rsidRPr="00F400FB">
        <w:rPr>
          <w:i/>
          <w:iCs/>
          <w:lang w:eastAsia="fr-FR"/>
        </w:rPr>
        <w:t>P. pentosaceus</w:t>
      </w:r>
      <w:r w:rsidRPr="00F400FB">
        <w:rPr>
          <w:lang w:eastAsia="fr-FR"/>
        </w:rPr>
        <w:t xml:space="preserve">, </w:t>
      </w:r>
      <w:r w:rsidRPr="00F400FB">
        <w:rPr>
          <w:i/>
          <w:iCs/>
          <w:lang w:eastAsia="fr-FR"/>
        </w:rPr>
        <w:t>Weissella</w:t>
      </w:r>
      <w:r w:rsidRPr="00F400FB">
        <w:rPr>
          <w:lang w:eastAsia="fr-FR"/>
        </w:rPr>
        <w:t xml:space="preserve"> spp., </w:t>
      </w:r>
      <w:r w:rsidRPr="00F400FB">
        <w:rPr>
          <w:i/>
          <w:iCs/>
          <w:lang w:eastAsia="fr-FR"/>
        </w:rPr>
        <w:t>W.</w:t>
      </w:r>
      <w:r w:rsidRPr="00F400FB">
        <w:rPr>
          <w:lang w:eastAsia="fr-FR"/>
        </w:rPr>
        <w:t xml:space="preserve"> </w:t>
      </w:r>
      <w:proofErr w:type="spellStart"/>
      <w:r w:rsidRPr="00F400FB">
        <w:rPr>
          <w:i/>
          <w:iCs/>
          <w:lang w:eastAsia="fr-FR"/>
        </w:rPr>
        <w:t>paramesenteroides</w:t>
      </w:r>
      <w:proofErr w:type="spellEnd"/>
      <w:r w:rsidRPr="00F400FB">
        <w:rPr>
          <w:lang w:eastAsia="fr-FR"/>
        </w:rPr>
        <w:t xml:space="preserve">, </w:t>
      </w:r>
      <w:proofErr w:type="spellStart"/>
      <w:r w:rsidRPr="00F400FB">
        <w:rPr>
          <w:i/>
          <w:iCs/>
          <w:lang w:eastAsia="fr-FR"/>
        </w:rPr>
        <w:t>Oceanobacillus</w:t>
      </w:r>
      <w:proofErr w:type="spellEnd"/>
      <w:r w:rsidRPr="00F400FB">
        <w:rPr>
          <w:i/>
          <w:iCs/>
          <w:lang w:eastAsia="fr-FR"/>
        </w:rPr>
        <w:t xml:space="preserve"> </w:t>
      </w:r>
      <w:proofErr w:type="spellStart"/>
      <w:r w:rsidRPr="00F400FB">
        <w:rPr>
          <w:i/>
          <w:iCs/>
          <w:lang w:eastAsia="fr-FR"/>
        </w:rPr>
        <w:t>caeni</w:t>
      </w:r>
      <w:proofErr w:type="spellEnd"/>
      <w:r w:rsidRPr="00F400FB">
        <w:rPr>
          <w:lang w:eastAsia="fr-FR"/>
        </w:rPr>
        <w:t xml:space="preserve">, and </w:t>
      </w:r>
      <w:proofErr w:type="spellStart"/>
      <w:r w:rsidRPr="00F400FB">
        <w:rPr>
          <w:i/>
          <w:iCs/>
          <w:lang w:eastAsia="fr-FR"/>
        </w:rPr>
        <w:t>Kroppenstedtia</w:t>
      </w:r>
      <w:proofErr w:type="spellEnd"/>
      <w:r w:rsidRPr="00F400FB">
        <w:rPr>
          <w:i/>
          <w:iCs/>
          <w:lang w:eastAsia="fr-FR"/>
        </w:rPr>
        <w:t xml:space="preserve"> sanguinis</w:t>
      </w:r>
      <w:r w:rsidRPr="00F400FB">
        <w:rPr>
          <w:lang w:eastAsia="fr-FR"/>
        </w:rPr>
        <w:t xml:space="preserve">). Like </w:t>
      </w:r>
      <w:r w:rsidRPr="00F400FB">
        <w:rPr>
          <w:i/>
          <w:iCs/>
          <w:lang w:eastAsia="fr-FR"/>
        </w:rPr>
        <w:t>L. buchneri</w:t>
      </w:r>
      <w:r w:rsidRPr="00F400FB">
        <w:rPr>
          <w:lang w:eastAsia="fr-FR"/>
        </w:rPr>
        <w:t xml:space="preserve">, </w:t>
      </w:r>
      <w:r w:rsidRPr="00F400FB">
        <w:rPr>
          <w:i/>
          <w:iCs/>
          <w:lang w:eastAsia="fr-FR"/>
        </w:rPr>
        <w:t>L. plantarum</w:t>
      </w:r>
      <w:r w:rsidRPr="00F400FB">
        <w:rPr>
          <w:lang w:eastAsia="fr-FR"/>
        </w:rPr>
        <w:t xml:space="preserve"> exhibited the same pattern of interactions with other nodes in the network, sharing a unique positive relationship with a phylotype of </w:t>
      </w:r>
      <w:r w:rsidRPr="00F400FB">
        <w:rPr>
          <w:i/>
          <w:iCs/>
          <w:lang w:eastAsia="fr-FR"/>
        </w:rPr>
        <w:t>Lactobacillus</w:t>
      </w:r>
      <w:r w:rsidRPr="00F400FB">
        <w:rPr>
          <w:lang w:eastAsia="fr-FR"/>
        </w:rPr>
        <w:t xml:space="preserve"> sp. and negative relationships with the same taxa as </w:t>
      </w:r>
      <w:r w:rsidRPr="00F400FB">
        <w:rPr>
          <w:i/>
          <w:iCs/>
          <w:lang w:eastAsia="fr-FR"/>
        </w:rPr>
        <w:t>L. buchneri</w:t>
      </w:r>
      <w:r w:rsidRPr="00F400FB">
        <w:rPr>
          <w:lang w:eastAsia="fr-FR"/>
        </w:rPr>
        <w:t xml:space="preserve">, except </w:t>
      </w:r>
      <w:r w:rsidRPr="00F400FB">
        <w:rPr>
          <w:i/>
          <w:iCs/>
          <w:lang w:eastAsia="fr-FR"/>
        </w:rPr>
        <w:t>L.</w:t>
      </w:r>
      <w:r w:rsidRPr="00F400FB">
        <w:rPr>
          <w:lang w:eastAsia="fr-FR"/>
        </w:rPr>
        <w:t xml:space="preserve"> </w:t>
      </w:r>
      <w:proofErr w:type="spellStart"/>
      <w:r w:rsidRPr="00F400FB">
        <w:rPr>
          <w:i/>
          <w:iCs/>
          <w:lang w:eastAsia="fr-FR"/>
        </w:rPr>
        <w:t>coryniformis</w:t>
      </w:r>
      <w:proofErr w:type="spellEnd"/>
      <w:r w:rsidRPr="00F400FB">
        <w:rPr>
          <w:lang w:eastAsia="fr-FR"/>
        </w:rPr>
        <w:t xml:space="preserve">. Of the 47 keystones phylotypes identified in the GL </w:t>
      </w:r>
      <w:proofErr w:type="spellStart"/>
      <w:r w:rsidRPr="00F400FB">
        <w:rPr>
          <w:lang w:eastAsia="fr-FR"/>
        </w:rPr>
        <w:t>pMEN</w:t>
      </w:r>
      <w:proofErr w:type="spellEnd"/>
      <w:r w:rsidRPr="00F400FB">
        <w:rPr>
          <w:lang w:eastAsia="fr-FR"/>
        </w:rPr>
        <w:t xml:space="preserve">, the two network hubs included a </w:t>
      </w:r>
      <w:r w:rsidRPr="00482186">
        <w:rPr>
          <w:lang w:eastAsia="fr-FR"/>
        </w:rPr>
        <w:t>Firmicutes</w:t>
      </w:r>
      <w:r w:rsidRPr="00F400FB">
        <w:rPr>
          <w:lang w:eastAsia="fr-FR"/>
        </w:rPr>
        <w:t xml:space="preserve"> classified as </w:t>
      </w:r>
      <w:r w:rsidRPr="00F400FB">
        <w:rPr>
          <w:i/>
          <w:iCs/>
          <w:lang w:eastAsia="fr-FR"/>
        </w:rPr>
        <w:t>Weissella</w:t>
      </w:r>
      <w:r w:rsidRPr="00F400FB">
        <w:rPr>
          <w:lang w:eastAsia="fr-FR"/>
        </w:rPr>
        <w:t xml:space="preserve"> sp. and a </w:t>
      </w:r>
      <w:r w:rsidRPr="00482186">
        <w:rPr>
          <w:lang w:eastAsia="fr-FR"/>
        </w:rPr>
        <w:t>Proteobacteria</w:t>
      </w:r>
      <w:r w:rsidRPr="00F400FB">
        <w:rPr>
          <w:lang w:eastAsia="fr-FR"/>
        </w:rPr>
        <w:t xml:space="preserve"> classified as </w:t>
      </w:r>
      <w:proofErr w:type="spellStart"/>
      <w:r w:rsidRPr="00F400FB">
        <w:rPr>
          <w:i/>
          <w:iCs/>
          <w:lang w:eastAsia="fr-FR"/>
        </w:rPr>
        <w:t>Sphingomonas</w:t>
      </w:r>
      <w:proofErr w:type="spellEnd"/>
      <w:r w:rsidRPr="00F400FB">
        <w:rPr>
          <w:lang w:eastAsia="fr-FR"/>
        </w:rPr>
        <w:t xml:space="preserve"> sp. (</w:t>
      </w:r>
      <w:r w:rsidR="003F1C22" w:rsidRPr="00F400FB">
        <w:rPr>
          <w:lang w:eastAsia="fr-FR"/>
        </w:rPr>
        <w:t xml:space="preserve">Supplementary </w:t>
      </w:r>
      <w:r w:rsidRPr="00F400FB">
        <w:rPr>
          <w:lang w:eastAsia="fr-FR"/>
        </w:rPr>
        <w:t xml:space="preserve">Table </w:t>
      </w:r>
      <w:r w:rsidR="00AF0635">
        <w:rPr>
          <w:lang w:eastAsia="fr-FR"/>
        </w:rPr>
        <w:t>S</w:t>
      </w:r>
      <w:r w:rsidRPr="00F400FB">
        <w:rPr>
          <w:lang w:eastAsia="fr-FR"/>
        </w:rPr>
        <w:t xml:space="preserve">4). Connectors were composed of </w:t>
      </w:r>
      <w:r w:rsidRPr="00AF0635">
        <w:rPr>
          <w:lang w:eastAsia="fr-FR"/>
        </w:rPr>
        <w:t>Actinobacteria</w:t>
      </w:r>
      <w:r w:rsidRPr="00F400FB">
        <w:rPr>
          <w:lang w:eastAsia="fr-FR"/>
        </w:rPr>
        <w:t xml:space="preserve"> including </w:t>
      </w:r>
      <w:proofErr w:type="spellStart"/>
      <w:r w:rsidRPr="00F400FB">
        <w:rPr>
          <w:i/>
          <w:iCs/>
          <w:lang w:eastAsia="fr-FR"/>
        </w:rPr>
        <w:t>Rhodococcus</w:t>
      </w:r>
      <w:proofErr w:type="spellEnd"/>
      <w:r w:rsidRPr="00F400FB">
        <w:rPr>
          <w:lang w:eastAsia="fr-FR"/>
        </w:rPr>
        <w:t xml:space="preserve"> sp., </w:t>
      </w:r>
      <w:r w:rsidRPr="00AF0635">
        <w:rPr>
          <w:lang w:eastAsia="fr-FR"/>
        </w:rPr>
        <w:t>Firmicutes</w:t>
      </w:r>
      <w:r w:rsidRPr="00F400FB">
        <w:rPr>
          <w:lang w:eastAsia="fr-FR"/>
        </w:rPr>
        <w:t xml:space="preserve"> represented by a phylotype of </w:t>
      </w:r>
      <w:r w:rsidRPr="00F400FB">
        <w:rPr>
          <w:i/>
          <w:iCs/>
          <w:lang w:eastAsia="fr-FR"/>
        </w:rPr>
        <w:t>Bacillus</w:t>
      </w:r>
      <w:r w:rsidRPr="00F400FB">
        <w:rPr>
          <w:lang w:eastAsia="fr-FR"/>
        </w:rPr>
        <w:t xml:space="preserve"> sp., </w:t>
      </w:r>
      <w:r w:rsidRPr="00F400FB">
        <w:rPr>
          <w:i/>
          <w:iCs/>
          <w:lang w:eastAsia="fr-FR"/>
        </w:rPr>
        <w:t>L. buchneri</w:t>
      </w:r>
      <w:r w:rsidRPr="00F400FB">
        <w:rPr>
          <w:lang w:eastAsia="fr-FR"/>
        </w:rPr>
        <w:t xml:space="preserve">, </w:t>
      </w:r>
      <w:r w:rsidRPr="00F400FB">
        <w:rPr>
          <w:i/>
          <w:iCs/>
          <w:lang w:eastAsia="fr-FR"/>
        </w:rPr>
        <w:t>L. plantarum</w:t>
      </w:r>
      <w:r w:rsidRPr="00F400FB">
        <w:rPr>
          <w:lang w:eastAsia="fr-FR"/>
        </w:rPr>
        <w:t xml:space="preserve">, </w:t>
      </w:r>
      <w:r w:rsidRPr="00F400FB">
        <w:rPr>
          <w:i/>
          <w:iCs/>
          <w:lang w:eastAsia="fr-FR"/>
        </w:rPr>
        <w:t xml:space="preserve">L. </w:t>
      </w:r>
      <w:proofErr w:type="spellStart"/>
      <w:r w:rsidRPr="00F400FB">
        <w:rPr>
          <w:i/>
          <w:iCs/>
          <w:lang w:eastAsia="fr-FR"/>
        </w:rPr>
        <w:t>coryniformis</w:t>
      </w:r>
      <w:proofErr w:type="spellEnd"/>
      <w:r w:rsidRPr="00F400FB">
        <w:rPr>
          <w:lang w:eastAsia="fr-FR"/>
        </w:rPr>
        <w:t xml:space="preserve">, </w:t>
      </w:r>
      <w:r w:rsidRPr="00F400FB">
        <w:rPr>
          <w:i/>
          <w:iCs/>
          <w:lang w:eastAsia="fr-FR"/>
        </w:rPr>
        <w:t>Lactococcus</w:t>
      </w:r>
      <w:r w:rsidRPr="00F400FB">
        <w:rPr>
          <w:lang w:eastAsia="fr-FR"/>
        </w:rPr>
        <w:t xml:space="preserve"> sp., nine phylotypes of </w:t>
      </w:r>
      <w:r w:rsidRPr="00F400FB">
        <w:rPr>
          <w:i/>
          <w:iCs/>
          <w:lang w:eastAsia="fr-FR"/>
        </w:rPr>
        <w:t>Lactobacillus</w:t>
      </w:r>
      <w:r w:rsidRPr="00F400FB">
        <w:rPr>
          <w:lang w:eastAsia="fr-FR"/>
        </w:rPr>
        <w:t xml:space="preserve"> spp., eight phylotypes of </w:t>
      </w:r>
      <w:r w:rsidRPr="00F400FB">
        <w:rPr>
          <w:i/>
          <w:iCs/>
          <w:lang w:eastAsia="fr-FR"/>
        </w:rPr>
        <w:t>Weissella</w:t>
      </w:r>
      <w:r w:rsidRPr="00F400FB">
        <w:rPr>
          <w:lang w:eastAsia="fr-FR"/>
        </w:rPr>
        <w:t xml:space="preserve"> spp., and two phylotypes of unclassified </w:t>
      </w:r>
      <w:proofErr w:type="spellStart"/>
      <w:r w:rsidRPr="00F400FB">
        <w:rPr>
          <w:i/>
          <w:iCs/>
          <w:lang w:eastAsia="fr-FR"/>
        </w:rPr>
        <w:t>Lactobacillaceae</w:t>
      </w:r>
      <w:proofErr w:type="spellEnd"/>
      <w:r w:rsidRPr="00F400FB">
        <w:rPr>
          <w:lang w:eastAsia="fr-FR"/>
        </w:rPr>
        <w:t xml:space="preserve">, and </w:t>
      </w:r>
      <w:r w:rsidRPr="00AF0635">
        <w:rPr>
          <w:lang w:eastAsia="fr-FR"/>
        </w:rPr>
        <w:t>Proteobacteria</w:t>
      </w:r>
      <w:r w:rsidRPr="00F400FB">
        <w:rPr>
          <w:lang w:eastAsia="fr-FR"/>
        </w:rPr>
        <w:t xml:space="preserve"> including a phylotype of </w:t>
      </w:r>
      <w:r w:rsidRPr="00F400FB">
        <w:rPr>
          <w:i/>
          <w:iCs/>
          <w:lang w:eastAsia="fr-FR"/>
        </w:rPr>
        <w:t>Aeromonas</w:t>
      </w:r>
      <w:r w:rsidRPr="00F400FB">
        <w:rPr>
          <w:lang w:eastAsia="fr-FR"/>
        </w:rPr>
        <w:t xml:space="preserve"> </w:t>
      </w:r>
      <w:r w:rsidRPr="00F400FB">
        <w:rPr>
          <w:lang w:eastAsia="fr-FR"/>
        </w:rPr>
        <w:lastRenderedPageBreak/>
        <w:t xml:space="preserve">sp., </w:t>
      </w:r>
      <w:proofErr w:type="spellStart"/>
      <w:r w:rsidRPr="00F400FB">
        <w:rPr>
          <w:i/>
          <w:iCs/>
          <w:lang w:eastAsia="fr-FR"/>
        </w:rPr>
        <w:t>Allorhizobium</w:t>
      </w:r>
      <w:proofErr w:type="spellEnd"/>
      <w:r w:rsidRPr="00F400FB">
        <w:rPr>
          <w:lang w:eastAsia="fr-FR"/>
        </w:rPr>
        <w:t xml:space="preserve"> group, </w:t>
      </w:r>
      <w:r w:rsidRPr="00F400FB">
        <w:rPr>
          <w:i/>
          <w:iCs/>
          <w:lang w:eastAsia="fr-FR"/>
        </w:rPr>
        <w:t>Methylobacterium</w:t>
      </w:r>
      <w:r w:rsidRPr="00F400FB">
        <w:rPr>
          <w:lang w:eastAsia="fr-FR"/>
        </w:rPr>
        <w:t xml:space="preserve"> sp., </w:t>
      </w:r>
      <w:r w:rsidRPr="00F400FB">
        <w:rPr>
          <w:i/>
          <w:iCs/>
          <w:lang w:eastAsia="fr-FR"/>
        </w:rPr>
        <w:t>Serratia</w:t>
      </w:r>
      <w:r w:rsidRPr="00F400FB">
        <w:rPr>
          <w:lang w:eastAsia="fr-FR"/>
        </w:rPr>
        <w:t xml:space="preserve"> sp., two phylotypes of </w:t>
      </w:r>
      <w:r w:rsidRPr="00F400FB">
        <w:rPr>
          <w:i/>
          <w:iCs/>
          <w:lang w:eastAsia="fr-FR"/>
        </w:rPr>
        <w:t xml:space="preserve">M. </w:t>
      </w:r>
      <w:proofErr w:type="spellStart"/>
      <w:r w:rsidRPr="00F400FB">
        <w:rPr>
          <w:i/>
          <w:iCs/>
          <w:lang w:eastAsia="fr-FR"/>
        </w:rPr>
        <w:t>adhaesivum</w:t>
      </w:r>
      <w:proofErr w:type="spellEnd"/>
      <w:r w:rsidRPr="00F400FB">
        <w:rPr>
          <w:lang w:eastAsia="fr-FR"/>
        </w:rPr>
        <w:t xml:space="preserve">, </w:t>
      </w:r>
      <w:proofErr w:type="spellStart"/>
      <w:r w:rsidRPr="00F400FB">
        <w:rPr>
          <w:i/>
          <w:iCs/>
          <w:lang w:eastAsia="fr-FR"/>
        </w:rPr>
        <w:t>Pantoea</w:t>
      </w:r>
      <w:proofErr w:type="spellEnd"/>
      <w:r w:rsidRPr="00F400FB">
        <w:rPr>
          <w:lang w:eastAsia="fr-FR"/>
        </w:rPr>
        <w:t xml:space="preserve"> spp., </w:t>
      </w:r>
      <w:r w:rsidRPr="00F400FB">
        <w:rPr>
          <w:i/>
          <w:iCs/>
          <w:lang w:eastAsia="fr-FR"/>
        </w:rPr>
        <w:t>Pseudomonas</w:t>
      </w:r>
      <w:r w:rsidRPr="00F400FB">
        <w:rPr>
          <w:lang w:eastAsia="fr-FR"/>
        </w:rPr>
        <w:t xml:space="preserve"> spp., </w:t>
      </w:r>
      <w:r w:rsidRPr="00F400FB">
        <w:rPr>
          <w:i/>
          <w:iCs/>
          <w:lang w:eastAsia="fr-FR"/>
        </w:rPr>
        <w:t>Stenotrophomonas</w:t>
      </w:r>
      <w:r w:rsidRPr="00F400FB">
        <w:rPr>
          <w:lang w:eastAsia="fr-FR"/>
        </w:rPr>
        <w:t xml:space="preserve"> spp., and three phylotypes of unclassified </w:t>
      </w:r>
      <w:r w:rsidRPr="00F400FB">
        <w:rPr>
          <w:i/>
          <w:iCs/>
          <w:lang w:eastAsia="fr-FR"/>
        </w:rPr>
        <w:t>Enterobacteriaceae</w:t>
      </w:r>
      <w:r w:rsidRPr="00F400FB">
        <w:rPr>
          <w:lang w:eastAsia="fr-FR"/>
        </w:rPr>
        <w:t xml:space="preserve"> (</w:t>
      </w:r>
      <w:r w:rsidR="003F1C22" w:rsidRPr="00F400FB">
        <w:rPr>
          <w:lang w:eastAsia="fr-FR"/>
        </w:rPr>
        <w:t xml:space="preserve">Supplementary </w:t>
      </w:r>
      <w:r w:rsidRPr="00F400FB">
        <w:rPr>
          <w:lang w:eastAsia="fr-FR"/>
        </w:rPr>
        <w:t xml:space="preserve">Table </w:t>
      </w:r>
      <w:r w:rsidR="00AF0635">
        <w:rPr>
          <w:lang w:eastAsia="fr-FR"/>
        </w:rPr>
        <w:t>S</w:t>
      </w:r>
      <w:r w:rsidRPr="00F400FB">
        <w:rPr>
          <w:lang w:eastAsia="fr-FR"/>
        </w:rPr>
        <w:t>4).</w:t>
      </w:r>
    </w:p>
    <w:p w14:paraId="3DCC4300" w14:textId="069816D5" w:rsidR="008D07D8" w:rsidRPr="00F400FB" w:rsidRDefault="0039708C" w:rsidP="0039708C">
      <w:pPr>
        <w:spacing w:before="0" w:after="120"/>
        <w:rPr>
          <w:lang w:eastAsia="fr-FR"/>
        </w:rPr>
      </w:pPr>
      <w:r w:rsidRPr="00F400FB">
        <w:rPr>
          <w:lang w:eastAsia="fr-FR"/>
        </w:rPr>
        <w:t xml:space="preserve">The C network was composed of 80% Firmicutes including 17 phylotypes of </w:t>
      </w:r>
      <w:r w:rsidRPr="00F400FB">
        <w:rPr>
          <w:i/>
          <w:iCs/>
          <w:lang w:eastAsia="fr-FR"/>
        </w:rPr>
        <w:t>Lactobacillus</w:t>
      </w:r>
      <w:r w:rsidRPr="00F400FB">
        <w:rPr>
          <w:lang w:eastAsia="fr-FR"/>
        </w:rPr>
        <w:t xml:space="preserve"> spp., two phylotypes of </w:t>
      </w:r>
      <w:r w:rsidRPr="00F400FB">
        <w:rPr>
          <w:i/>
          <w:iCs/>
          <w:lang w:eastAsia="fr-FR"/>
        </w:rPr>
        <w:t xml:space="preserve">L. </w:t>
      </w:r>
      <w:proofErr w:type="spellStart"/>
      <w:r w:rsidRPr="00F400FB">
        <w:rPr>
          <w:i/>
          <w:iCs/>
          <w:lang w:eastAsia="fr-FR"/>
        </w:rPr>
        <w:t>coryniformis</w:t>
      </w:r>
      <w:proofErr w:type="spellEnd"/>
      <w:r w:rsidRPr="00F400FB">
        <w:rPr>
          <w:lang w:eastAsia="fr-FR"/>
        </w:rPr>
        <w:t xml:space="preserve">, and one phylotype of </w:t>
      </w:r>
      <w:r w:rsidRPr="00F400FB">
        <w:rPr>
          <w:i/>
          <w:iCs/>
          <w:lang w:eastAsia="fr-FR"/>
        </w:rPr>
        <w:t>P</w:t>
      </w:r>
      <w:r w:rsidR="000710D9" w:rsidRPr="00F400FB">
        <w:rPr>
          <w:i/>
          <w:iCs/>
          <w:lang w:eastAsia="fr-FR"/>
        </w:rPr>
        <w:t>.</w:t>
      </w:r>
      <w:r w:rsidRPr="00F400FB">
        <w:rPr>
          <w:i/>
          <w:iCs/>
          <w:lang w:eastAsia="fr-FR"/>
        </w:rPr>
        <w:t xml:space="preserve"> </w:t>
      </w:r>
      <w:proofErr w:type="spellStart"/>
      <w:r w:rsidRPr="00F400FB">
        <w:rPr>
          <w:i/>
          <w:iCs/>
          <w:lang w:eastAsia="fr-FR"/>
        </w:rPr>
        <w:t>parvulus</w:t>
      </w:r>
      <w:proofErr w:type="spellEnd"/>
      <w:r w:rsidRPr="00F400FB">
        <w:rPr>
          <w:lang w:eastAsia="fr-FR"/>
        </w:rPr>
        <w:t xml:space="preserve">, and 20% </w:t>
      </w:r>
      <w:r w:rsidRPr="00AF0635">
        <w:rPr>
          <w:lang w:eastAsia="fr-FR"/>
        </w:rPr>
        <w:t>Proteobacteria</w:t>
      </w:r>
      <w:r w:rsidRPr="00F400FB">
        <w:rPr>
          <w:lang w:eastAsia="fr-FR"/>
        </w:rPr>
        <w:t xml:space="preserve"> represented by one phylotype of </w:t>
      </w:r>
      <w:r w:rsidRPr="00F400FB">
        <w:rPr>
          <w:i/>
          <w:iCs/>
          <w:lang w:eastAsia="fr-FR"/>
        </w:rPr>
        <w:t>Pseudomonas</w:t>
      </w:r>
      <w:r w:rsidRPr="00F400FB">
        <w:rPr>
          <w:lang w:eastAsia="fr-FR"/>
        </w:rPr>
        <w:t xml:space="preserve"> sp., three phylotypes of </w:t>
      </w:r>
      <w:r w:rsidRPr="00F400FB">
        <w:rPr>
          <w:i/>
          <w:iCs/>
          <w:lang w:eastAsia="fr-FR"/>
        </w:rPr>
        <w:t>Serratia</w:t>
      </w:r>
      <w:r w:rsidRPr="00F400FB">
        <w:rPr>
          <w:lang w:eastAsia="fr-FR"/>
        </w:rPr>
        <w:t xml:space="preserve"> spp., and one phylotype of unclassified </w:t>
      </w:r>
      <w:r w:rsidRPr="00F400FB">
        <w:rPr>
          <w:i/>
          <w:iCs/>
          <w:lang w:eastAsia="fr-FR"/>
        </w:rPr>
        <w:t>Enterobacteriaceae</w:t>
      </w:r>
      <w:bookmarkStart w:id="2" w:name="_Hlk55586271"/>
      <w:r w:rsidRPr="00F400FB">
        <w:rPr>
          <w:lang w:eastAsia="fr-FR"/>
        </w:rPr>
        <w:t xml:space="preserve">. All the five phylotypes of </w:t>
      </w:r>
      <w:r w:rsidRPr="00AF0635">
        <w:rPr>
          <w:lang w:eastAsia="fr-FR"/>
        </w:rPr>
        <w:t>Proteobacteria</w:t>
      </w:r>
      <w:r w:rsidRPr="00F400FB">
        <w:rPr>
          <w:lang w:eastAsia="fr-FR"/>
        </w:rPr>
        <w:t xml:space="preserve"> positively interacted with each other, and with </w:t>
      </w:r>
      <w:r w:rsidRPr="00AF0635">
        <w:rPr>
          <w:lang w:eastAsia="fr-FR"/>
        </w:rPr>
        <w:t>Firmicutes</w:t>
      </w:r>
      <w:r w:rsidRPr="00F400FB">
        <w:rPr>
          <w:lang w:eastAsia="fr-FR"/>
        </w:rPr>
        <w:t xml:space="preserve"> including principally </w:t>
      </w:r>
      <w:r w:rsidRPr="00F400FB">
        <w:rPr>
          <w:i/>
          <w:iCs/>
          <w:lang w:eastAsia="fr-FR"/>
        </w:rPr>
        <w:t>Lactobacillus</w:t>
      </w:r>
      <w:r w:rsidRPr="00F400FB">
        <w:rPr>
          <w:lang w:eastAsia="fr-FR"/>
        </w:rPr>
        <w:t xml:space="preserve"> spp. and </w:t>
      </w:r>
      <w:r w:rsidRPr="00F400FB">
        <w:rPr>
          <w:i/>
          <w:iCs/>
          <w:lang w:eastAsia="fr-FR"/>
        </w:rPr>
        <w:t xml:space="preserve">L. </w:t>
      </w:r>
      <w:proofErr w:type="spellStart"/>
      <w:r w:rsidRPr="00F400FB">
        <w:rPr>
          <w:i/>
          <w:iCs/>
          <w:lang w:eastAsia="fr-FR"/>
        </w:rPr>
        <w:t>coryniformis</w:t>
      </w:r>
      <w:proofErr w:type="spellEnd"/>
      <w:r w:rsidRPr="00F400FB">
        <w:rPr>
          <w:lang w:eastAsia="fr-FR"/>
        </w:rPr>
        <w:t xml:space="preserve">, indicating that these lactobacilli covaried with </w:t>
      </w:r>
      <w:r w:rsidRPr="00AF0635">
        <w:rPr>
          <w:lang w:eastAsia="fr-FR"/>
        </w:rPr>
        <w:t>Proteobacteria</w:t>
      </w:r>
      <w:r w:rsidRPr="00F400FB">
        <w:rPr>
          <w:lang w:eastAsia="fr-FR"/>
        </w:rPr>
        <w:t>.</w:t>
      </w:r>
      <w:bookmarkEnd w:id="2"/>
      <w:r w:rsidRPr="00F400FB">
        <w:rPr>
          <w:lang w:eastAsia="fr-FR"/>
        </w:rPr>
        <w:t xml:space="preserve"> However, the other phylotypes of lactobacilli and that of </w:t>
      </w:r>
      <w:r w:rsidRPr="00F400FB">
        <w:rPr>
          <w:i/>
          <w:iCs/>
          <w:lang w:eastAsia="fr-FR"/>
        </w:rPr>
        <w:t xml:space="preserve">P. </w:t>
      </w:r>
      <w:proofErr w:type="spellStart"/>
      <w:r w:rsidRPr="00F400FB">
        <w:rPr>
          <w:i/>
          <w:iCs/>
          <w:lang w:eastAsia="fr-FR"/>
        </w:rPr>
        <w:t>parvulus</w:t>
      </w:r>
      <w:proofErr w:type="spellEnd"/>
      <w:r w:rsidRPr="00F400FB">
        <w:rPr>
          <w:lang w:eastAsia="fr-FR"/>
        </w:rPr>
        <w:t xml:space="preserve"> negatively interacted with </w:t>
      </w:r>
      <w:r w:rsidRPr="00AF0635">
        <w:rPr>
          <w:lang w:eastAsia="fr-FR"/>
        </w:rPr>
        <w:t>Proteobacteria</w:t>
      </w:r>
      <w:r w:rsidRPr="00F400FB">
        <w:rPr>
          <w:lang w:eastAsia="fr-FR"/>
        </w:rPr>
        <w:t xml:space="preserve"> (</w:t>
      </w:r>
      <w:r w:rsidR="003F1C22" w:rsidRPr="00F400FB">
        <w:rPr>
          <w:lang w:eastAsia="fr-FR"/>
        </w:rPr>
        <w:t xml:space="preserve">Supplementary Figure </w:t>
      </w:r>
      <w:r w:rsidR="00AF0635">
        <w:rPr>
          <w:lang w:eastAsia="fr-FR"/>
        </w:rPr>
        <w:t>S</w:t>
      </w:r>
      <w:r w:rsidR="003F1C22" w:rsidRPr="00F400FB">
        <w:rPr>
          <w:lang w:eastAsia="fr-FR"/>
        </w:rPr>
        <w:t>17A</w:t>
      </w:r>
      <w:r w:rsidRPr="00F400FB">
        <w:rPr>
          <w:lang w:eastAsia="fr-FR"/>
        </w:rPr>
        <w:t>). On the other hand, 55 nodes composing the CI network were subdivided into two modules (</w:t>
      </w:r>
      <w:r w:rsidR="003F1C22" w:rsidRPr="00F400FB">
        <w:rPr>
          <w:lang w:eastAsia="fr-FR"/>
        </w:rPr>
        <w:t>Supplementary Figure</w:t>
      </w:r>
      <w:r w:rsidR="004F2D3C" w:rsidRPr="00F400FB">
        <w:rPr>
          <w:lang w:eastAsia="fr-FR"/>
        </w:rPr>
        <w:t xml:space="preserve"> </w:t>
      </w:r>
      <w:r w:rsidR="00AF0635">
        <w:rPr>
          <w:lang w:eastAsia="fr-FR"/>
        </w:rPr>
        <w:t>S</w:t>
      </w:r>
      <w:r w:rsidR="004F2D3C" w:rsidRPr="00F400FB">
        <w:rPr>
          <w:lang w:eastAsia="fr-FR"/>
        </w:rPr>
        <w:t>17B</w:t>
      </w:r>
      <w:r w:rsidRPr="00F400FB">
        <w:rPr>
          <w:lang w:eastAsia="fr-FR"/>
        </w:rPr>
        <w:t xml:space="preserve">), involving mostly </w:t>
      </w:r>
      <w:r w:rsidRPr="00AF0635">
        <w:rPr>
          <w:lang w:eastAsia="fr-FR"/>
        </w:rPr>
        <w:t>Firmicutes</w:t>
      </w:r>
      <w:r w:rsidRPr="00F400FB">
        <w:rPr>
          <w:lang w:eastAsia="fr-FR"/>
        </w:rPr>
        <w:t xml:space="preserve"> (80</w:t>
      </w:r>
      <w:r w:rsidR="006E6AD6">
        <w:rPr>
          <w:lang w:eastAsia="fr-FR"/>
        </w:rPr>
        <w:t>%</w:t>
      </w:r>
      <w:r w:rsidRPr="00F400FB">
        <w:rPr>
          <w:lang w:eastAsia="fr-FR"/>
        </w:rPr>
        <w:t xml:space="preserve">) and </w:t>
      </w:r>
      <w:r w:rsidRPr="00AF0635">
        <w:rPr>
          <w:lang w:eastAsia="fr-FR"/>
        </w:rPr>
        <w:t>Proteobacteria</w:t>
      </w:r>
      <w:r w:rsidRPr="00F400FB">
        <w:rPr>
          <w:lang w:eastAsia="fr-FR"/>
        </w:rPr>
        <w:t xml:space="preserve"> (18%), the phylum </w:t>
      </w:r>
      <w:r w:rsidRPr="00AF0635">
        <w:rPr>
          <w:lang w:eastAsia="fr-FR"/>
        </w:rPr>
        <w:t>Actinobacteria</w:t>
      </w:r>
      <w:r w:rsidRPr="00F400FB">
        <w:rPr>
          <w:lang w:eastAsia="fr-FR"/>
        </w:rPr>
        <w:t xml:space="preserve"> being represented by a single phylotype. Among the </w:t>
      </w:r>
      <w:r w:rsidRPr="00AF0635">
        <w:rPr>
          <w:lang w:eastAsia="fr-FR"/>
        </w:rPr>
        <w:t>Firmicutes</w:t>
      </w:r>
      <w:r w:rsidRPr="00F400FB">
        <w:rPr>
          <w:lang w:eastAsia="fr-FR"/>
        </w:rPr>
        <w:t xml:space="preserve"> contained in the CI network were one phylotype of </w:t>
      </w:r>
      <w:r w:rsidRPr="00F400FB">
        <w:rPr>
          <w:i/>
          <w:iCs/>
          <w:lang w:eastAsia="fr-FR"/>
        </w:rPr>
        <w:t>L. buchneri</w:t>
      </w:r>
      <w:r w:rsidRPr="00F400FB">
        <w:rPr>
          <w:lang w:eastAsia="fr-FR"/>
        </w:rPr>
        <w:t xml:space="preserve">, two phylotypes of </w:t>
      </w:r>
      <w:r w:rsidRPr="00F400FB">
        <w:rPr>
          <w:i/>
          <w:iCs/>
          <w:lang w:eastAsia="fr-FR"/>
        </w:rPr>
        <w:t>L. plantarum</w:t>
      </w:r>
      <w:r w:rsidRPr="00F400FB">
        <w:rPr>
          <w:lang w:eastAsia="fr-FR"/>
        </w:rPr>
        <w:t xml:space="preserve">, two phylotypes of </w:t>
      </w:r>
      <w:r w:rsidRPr="00F400FB">
        <w:rPr>
          <w:i/>
          <w:iCs/>
          <w:lang w:eastAsia="fr-FR"/>
        </w:rPr>
        <w:t xml:space="preserve">L. </w:t>
      </w:r>
      <w:proofErr w:type="spellStart"/>
      <w:r w:rsidRPr="00F400FB">
        <w:rPr>
          <w:i/>
          <w:iCs/>
          <w:lang w:eastAsia="fr-FR"/>
        </w:rPr>
        <w:t>coryniformis</w:t>
      </w:r>
      <w:proofErr w:type="spellEnd"/>
      <w:r w:rsidRPr="00F400FB">
        <w:rPr>
          <w:lang w:eastAsia="fr-FR"/>
        </w:rPr>
        <w:t xml:space="preserve">, one phylotype of </w:t>
      </w:r>
      <w:proofErr w:type="spellStart"/>
      <w:r w:rsidRPr="00F400FB">
        <w:rPr>
          <w:i/>
          <w:iCs/>
          <w:lang w:eastAsia="fr-FR"/>
        </w:rPr>
        <w:t>Paucilactobacillus</w:t>
      </w:r>
      <w:proofErr w:type="spellEnd"/>
      <w:r w:rsidRPr="00F400FB">
        <w:rPr>
          <w:i/>
          <w:iCs/>
          <w:lang w:eastAsia="fr-FR"/>
        </w:rPr>
        <w:t xml:space="preserve"> </w:t>
      </w:r>
      <w:proofErr w:type="spellStart"/>
      <w:r w:rsidRPr="00F400FB">
        <w:rPr>
          <w:i/>
          <w:iCs/>
          <w:lang w:eastAsia="fr-FR"/>
        </w:rPr>
        <w:t>hokkaidonensis</w:t>
      </w:r>
      <w:proofErr w:type="spellEnd"/>
      <w:r w:rsidRPr="00F400FB">
        <w:rPr>
          <w:lang w:eastAsia="fr-FR"/>
        </w:rPr>
        <w:t xml:space="preserve">, 34 phylotypes of </w:t>
      </w:r>
      <w:r w:rsidRPr="00F400FB">
        <w:rPr>
          <w:i/>
          <w:iCs/>
          <w:lang w:eastAsia="fr-FR"/>
        </w:rPr>
        <w:t>Lactobacillus</w:t>
      </w:r>
      <w:r w:rsidRPr="00F400FB">
        <w:rPr>
          <w:lang w:eastAsia="fr-FR"/>
        </w:rPr>
        <w:t xml:space="preserve"> spp., one phylotype of </w:t>
      </w:r>
      <w:r w:rsidRPr="00F400FB">
        <w:rPr>
          <w:i/>
          <w:iCs/>
          <w:lang w:eastAsia="fr-FR"/>
        </w:rPr>
        <w:t xml:space="preserve">P. </w:t>
      </w:r>
      <w:proofErr w:type="spellStart"/>
      <w:r w:rsidRPr="00F400FB">
        <w:rPr>
          <w:i/>
          <w:iCs/>
          <w:lang w:eastAsia="fr-FR"/>
        </w:rPr>
        <w:t>parvulus</w:t>
      </w:r>
      <w:proofErr w:type="spellEnd"/>
      <w:r w:rsidRPr="00F400FB">
        <w:rPr>
          <w:lang w:eastAsia="fr-FR"/>
        </w:rPr>
        <w:t xml:space="preserve">, </w:t>
      </w:r>
      <w:r w:rsidRPr="00F400FB">
        <w:rPr>
          <w:i/>
          <w:iCs/>
          <w:lang w:eastAsia="fr-FR"/>
        </w:rPr>
        <w:t>P. pentosaceus</w:t>
      </w:r>
      <w:r w:rsidRPr="00F400FB">
        <w:rPr>
          <w:lang w:eastAsia="fr-FR"/>
        </w:rPr>
        <w:t xml:space="preserve">, </w:t>
      </w:r>
      <w:r w:rsidRPr="00F400FB">
        <w:rPr>
          <w:i/>
          <w:iCs/>
          <w:lang w:eastAsia="fr-FR"/>
        </w:rPr>
        <w:t>Weissella</w:t>
      </w:r>
      <w:r w:rsidRPr="00F400FB">
        <w:rPr>
          <w:lang w:eastAsia="fr-FR"/>
        </w:rPr>
        <w:t xml:space="preserve"> sp., and </w:t>
      </w:r>
      <w:proofErr w:type="spellStart"/>
      <w:r w:rsidRPr="00F400FB">
        <w:rPr>
          <w:i/>
          <w:iCs/>
          <w:lang w:eastAsia="fr-FR"/>
        </w:rPr>
        <w:t>Leuconostoc</w:t>
      </w:r>
      <w:proofErr w:type="spellEnd"/>
      <w:r w:rsidRPr="00F400FB">
        <w:rPr>
          <w:lang w:eastAsia="fr-FR"/>
        </w:rPr>
        <w:t xml:space="preserve"> sp. </w:t>
      </w:r>
      <w:r w:rsidRPr="00AF0635">
        <w:rPr>
          <w:lang w:eastAsia="fr-FR"/>
        </w:rPr>
        <w:t>Proteobacteria</w:t>
      </w:r>
      <w:r w:rsidRPr="00F400FB">
        <w:rPr>
          <w:lang w:eastAsia="fr-FR"/>
        </w:rPr>
        <w:t xml:space="preserve"> of this network included three phylotypes of </w:t>
      </w:r>
      <w:r w:rsidRPr="00F400FB">
        <w:rPr>
          <w:i/>
          <w:iCs/>
          <w:lang w:eastAsia="fr-FR"/>
        </w:rPr>
        <w:t>Acetobacter</w:t>
      </w:r>
      <w:r w:rsidRPr="00F400FB">
        <w:rPr>
          <w:lang w:eastAsia="fr-FR"/>
        </w:rPr>
        <w:t xml:space="preserve"> spp. and </w:t>
      </w:r>
      <w:r w:rsidRPr="00F400FB">
        <w:rPr>
          <w:i/>
          <w:iCs/>
          <w:lang w:eastAsia="fr-FR"/>
        </w:rPr>
        <w:t>Serratia</w:t>
      </w:r>
      <w:r w:rsidRPr="00F400FB">
        <w:rPr>
          <w:lang w:eastAsia="fr-FR"/>
        </w:rPr>
        <w:t xml:space="preserve"> spp., one phylotype of </w:t>
      </w:r>
      <w:proofErr w:type="spellStart"/>
      <w:r w:rsidRPr="00F400FB">
        <w:rPr>
          <w:i/>
          <w:iCs/>
          <w:lang w:eastAsia="fr-FR"/>
        </w:rPr>
        <w:t>Klepsiella</w:t>
      </w:r>
      <w:proofErr w:type="spellEnd"/>
      <w:r w:rsidRPr="00F400FB">
        <w:rPr>
          <w:lang w:eastAsia="fr-FR"/>
        </w:rPr>
        <w:t xml:space="preserve"> sp., </w:t>
      </w:r>
      <w:r w:rsidRPr="00F400FB">
        <w:rPr>
          <w:i/>
          <w:iCs/>
          <w:lang w:eastAsia="fr-FR"/>
        </w:rPr>
        <w:t>Pseudomonas</w:t>
      </w:r>
      <w:r w:rsidRPr="00F400FB">
        <w:rPr>
          <w:lang w:eastAsia="fr-FR"/>
        </w:rPr>
        <w:t xml:space="preserve"> sp., </w:t>
      </w:r>
      <w:r w:rsidRPr="00F400FB">
        <w:rPr>
          <w:i/>
          <w:iCs/>
          <w:lang w:eastAsia="fr-FR"/>
        </w:rPr>
        <w:t>Yersinia</w:t>
      </w:r>
      <w:r w:rsidRPr="00F400FB">
        <w:rPr>
          <w:lang w:eastAsia="fr-FR"/>
        </w:rPr>
        <w:t xml:space="preserve"> sp., and an unclassified </w:t>
      </w:r>
      <w:r w:rsidRPr="00F400FB">
        <w:rPr>
          <w:i/>
          <w:iCs/>
          <w:lang w:eastAsia="fr-FR"/>
        </w:rPr>
        <w:t>Enterobacteriaceae</w:t>
      </w:r>
      <w:r w:rsidRPr="00F400FB">
        <w:rPr>
          <w:lang w:eastAsia="fr-FR"/>
        </w:rPr>
        <w:t xml:space="preserve">. </w:t>
      </w:r>
      <w:proofErr w:type="spellStart"/>
      <w:r w:rsidRPr="00F400FB">
        <w:rPr>
          <w:i/>
          <w:iCs/>
          <w:lang w:eastAsia="fr-FR"/>
        </w:rPr>
        <w:t>Oerskovia</w:t>
      </w:r>
      <w:proofErr w:type="spellEnd"/>
      <w:r w:rsidRPr="00F400FB">
        <w:rPr>
          <w:lang w:eastAsia="fr-FR"/>
        </w:rPr>
        <w:t xml:space="preserve"> sp. was the sole </w:t>
      </w:r>
      <w:r w:rsidRPr="00AF0635">
        <w:rPr>
          <w:lang w:eastAsia="fr-FR"/>
        </w:rPr>
        <w:t>Actinobacteria</w:t>
      </w:r>
      <w:r w:rsidRPr="00F400FB">
        <w:rPr>
          <w:lang w:eastAsia="fr-FR"/>
        </w:rPr>
        <w:t xml:space="preserve"> of the CI network. </w:t>
      </w:r>
      <w:r w:rsidRPr="00F400FB">
        <w:rPr>
          <w:i/>
          <w:iCs/>
          <w:lang w:eastAsia="fr-FR"/>
        </w:rPr>
        <w:t xml:space="preserve">L. buchneri </w:t>
      </w:r>
      <w:r w:rsidRPr="00F400FB">
        <w:rPr>
          <w:lang w:eastAsia="fr-FR"/>
        </w:rPr>
        <w:t xml:space="preserve">positively interacted with </w:t>
      </w:r>
      <w:r w:rsidRPr="00AF0635">
        <w:rPr>
          <w:lang w:eastAsia="fr-FR"/>
        </w:rPr>
        <w:t>Firmicutes</w:t>
      </w:r>
      <w:r w:rsidRPr="00F400FB">
        <w:rPr>
          <w:lang w:eastAsia="fr-FR"/>
        </w:rPr>
        <w:t xml:space="preserve"> only, including </w:t>
      </w:r>
      <w:r w:rsidRPr="00F400FB">
        <w:rPr>
          <w:i/>
          <w:iCs/>
          <w:lang w:eastAsia="fr-FR"/>
        </w:rPr>
        <w:t xml:space="preserve">P. </w:t>
      </w:r>
      <w:proofErr w:type="spellStart"/>
      <w:r w:rsidRPr="00F400FB">
        <w:rPr>
          <w:i/>
          <w:iCs/>
          <w:lang w:eastAsia="fr-FR"/>
        </w:rPr>
        <w:t>parvulus</w:t>
      </w:r>
      <w:proofErr w:type="spellEnd"/>
      <w:r w:rsidRPr="00F400FB">
        <w:rPr>
          <w:lang w:eastAsia="fr-FR"/>
        </w:rPr>
        <w:t xml:space="preserve">, </w:t>
      </w:r>
      <w:r w:rsidRPr="00F400FB">
        <w:rPr>
          <w:i/>
          <w:iCs/>
          <w:lang w:eastAsia="fr-FR"/>
        </w:rPr>
        <w:t>Lactobacillus</w:t>
      </w:r>
      <w:r w:rsidRPr="00F400FB">
        <w:rPr>
          <w:lang w:eastAsia="fr-FR"/>
        </w:rPr>
        <w:t xml:space="preserve"> sp., and </w:t>
      </w:r>
      <w:r w:rsidRPr="00F400FB">
        <w:rPr>
          <w:i/>
          <w:iCs/>
          <w:lang w:eastAsia="fr-FR"/>
        </w:rPr>
        <w:t>L. plantarum</w:t>
      </w:r>
      <w:r w:rsidRPr="00F400FB">
        <w:rPr>
          <w:lang w:eastAsia="fr-FR"/>
        </w:rPr>
        <w:t xml:space="preserve">, while exhibiting negative relationships with almost all </w:t>
      </w:r>
      <w:r w:rsidRPr="00AF0635">
        <w:rPr>
          <w:lang w:eastAsia="fr-FR"/>
        </w:rPr>
        <w:t>Proteobacteria</w:t>
      </w:r>
      <w:r w:rsidRPr="00F400FB">
        <w:rPr>
          <w:lang w:eastAsia="fr-FR"/>
        </w:rPr>
        <w:t xml:space="preserve"> and </w:t>
      </w:r>
      <w:r w:rsidRPr="00AF0635">
        <w:rPr>
          <w:lang w:eastAsia="fr-FR"/>
        </w:rPr>
        <w:t>Actinobacteria</w:t>
      </w:r>
      <w:r w:rsidRPr="00F400FB">
        <w:rPr>
          <w:lang w:eastAsia="fr-FR"/>
        </w:rPr>
        <w:t xml:space="preserve">, as well as most of other </w:t>
      </w:r>
      <w:r w:rsidRPr="00AF0635">
        <w:rPr>
          <w:lang w:eastAsia="fr-FR"/>
        </w:rPr>
        <w:t>Firmicutes</w:t>
      </w:r>
      <w:r w:rsidRPr="00F400FB">
        <w:rPr>
          <w:lang w:eastAsia="fr-FR"/>
        </w:rPr>
        <w:t xml:space="preserve"> including </w:t>
      </w:r>
      <w:r w:rsidRPr="00F400FB">
        <w:rPr>
          <w:i/>
          <w:iCs/>
          <w:lang w:eastAsia="fr-FR"/>
        </w:rPr>
        <w:t>L. plantarum</w:t>
      </w:r>
      <w:r w:rsidRPr="00F400FB">
        <w:rPr>
          <w:lang w:eastAsia="fr-FR"/>
        </w:rPr>
        <w:t xml:space="preserve">, </w:t>
      </w:r>
      <w:r w:rsidRPr="00F400FB">
        <w:rPr>
          <w:i/>
          <w:iCs/>
          <w:lang w:eastAsia="fr-FR"/>
        </w:rPr>
        <w:t xml:space="preserve">P. </w:t>
      </w:r>
      <w:proofErr w:type="spellStart"/>
      <w:r w:rsidRPr="00F400FB">
        <w:rPr>
          <w:i/>
          <w:iCs/>
          <w:lang w:eastAsia="fr-FR"/>
        </w:rPr>
        <w:t>hokkaidonensis</w:t>
      </w:r>
      <w:proofErr w:type="spellEnd"/>
      <w:r w:rsidRPr="00F400FB">
        <w:rPr>
          <w:lang w:eastAsia="fr-FR"/>
        </w:rPr>
        <w:t xml:space="preserve">, </w:t>
      </w:r>
      <w:r w:rsidRPr="00F400FB">
        <w:rPr>
          <w:i/>
          <w:iCs/>
          <w:lang w:eastAsia="fr-FR"/>
        </w:rPr>
        <w:t xml:space="preserve">L. </w:t>
      </w:r>
      <w:proofErr w:type="spellStart"/>
      <w:r w:rsidRPr="00F400FB">
        <w:rPr>
          <w:i/>
          <w:iCs/>
          <w:lang w:eastAsia="fr-FR"/>
        </w:rPr>
        <w:t>coryniformis</w:t>
      </w:r>
      <w:proofErr w:type="spellEnd"/>
      <w:r w:rsidRPr="00F400FB">
        <w:rPr>
          <w:lang w:eastAsia="fr-FR"/>
        </w:rPr>
        <w:t xml:space="preserve">, and </w:t>
      </w:r>
      <w:r w:rsidRPr="00F400FB">
        <w:rPr>
          <w:i/>
          <w:iCs/>
          <w:lang w:eastAsia="fr-FR"/>
        </w:rPr>
        <w:t>P. pentosaceus</w:t>
      </w:r>
      <w:r w:rsidRPr="00F400FB">
        <w:rPr>
          <w:lang w:eastAsia="fr-FR"/>
        </w:rPr>
        <w:t xml:space="preserve">. </w:t>
      </w:r>
      <w:r w:rsidRPr="00F400FB">
        <w:rPr>
          <w:i/>
          <w:iCs/>
          <w:lang w:eastAsia="fr-FR"/>
        </w:rPr>
        <w:t>L. plantarum</w:t>
      </w:r>
      <w:r w:rsidRPr="00F400FB">
        <w:rPr>
          <w:lang w:eastAsia="fr-FR"/>
        </w:rPr>
        <w:t xml:space="preserve"> shared positive relationships with </w:t>
      </w:r>
      <w:r w:rsidRPr="00F400FB">
        <w:rPr>
          <w:i/>
          <w:iCs/>
          <w:lang w:eastAsia="fr-FR"/>
        </w:rPr>
        <w:t xml:space="preserve">P. </w:t>
      </w:r>
      <w:proofErr w:type="spellStart"/>
      <w:r w:rsidRPr="00F400FB">
        <w:rPr>
          <w:i/>
          <w:iCs/>
          <w:lang w:eastAsia="fr-FR"/>
        </w:rPr>
        <w:t>parvulus</w:t>
      </w:r>
      <w:proofErr w:type="spellEnd"/>
      <w:r w:rsidRPr="00F400FB">
        <w:rPr>
          <w:lang w:eastAsia="fr-FR"/>
        </w:rPr>
        <w:t xml:space="preserve"> and eight other lactobacilli, and negative relationships with all </w:t>
      </w:r>
      <w:r w:rsidRPr="006E6AD6">
        <w:rPr>
          <w:lang w:eastAsia="fr-FR"/>
        </w:rPr>
        <w:t>Proteobacteria</w:t>
      </w:r>
      <w:r w:rsidRPr="00F400FB">
        <w:rPr>
          <w:lang w:eastAsia="fr-FR"/>
        </w:rPr>
        <w:t xml:space="preserve">, </w:t>
      </w:r>
      <w:r w:rsidRPr="006E6AD6">
        <w:rPr>
          <w:lang w:eastAsia="fr-FR"/>
        </w:rPr>
        <w:t>Actinobacteria</w:t>
      </w:r>
      <w:r w:rsidRPr="00F400FB">
        <w:rPr>
          <w:lang w:eastAsia="fr-FR"/>
        </w:rPr>
        <w:t xml:space="preserve">, and most of the other </w:t>
      </w:r>
      <w:r w:rsidRPr="006E6AD6">
        <w:rPr>
          <w:lang w:eastAsia="fr-FR"/>
        </w:rPr>
        <w:t>Firmicutes</w:t>
      </w:r>
      <w:r w:rsidRPr="00F400FB">
        <w:rPr>
          <w:lang w:eastAsia="fr-FR"/>
        </w:rPr>
        <w:t xml:space="preserve">. The two phylotypes of </w:t>
      </w:r>
      <w:r w:rsidRPr="00F400FB">
        <w:rPr>
          <w:i/>
          <w:iCs/>
          <w:lang w:eastAsia="fr-FR"/>
        </w:rPr>
        <w:t>L. plantarum</w:t>
      </w:r>
      <w:r w:rsidRPr="00F400FB">
        <w:rPr>
          <w:lang w:eastAsia="fr-FR"/>
        </w:rPr>
        <w:t xml:space="preserve"> had different node degrees, probably indicating different ecological roles in the silage fermentation process. Concerning </w:t>
      </w:r>
      <w:r w:rsidRPr="00F400FB">
        <w:rPr>
          <w:i/>
          <w:iCs/>
          <w:lang w:eastAsia="fr-FR"/>
        </w:rPr>
        <w:t>P. pentosaceus</w:t>
      </w:r>
      <w:r w:rsidRPr="00F400FB">
        <w:rPr>
          <w:lang w:eastAsia="fr-FR"/>
        </w:rPr>
        <w:t xml:space="preserve">, another species constitutive of some inoculants, positive relationships were shared with only few </w:t>
      </w:r>
      <w:r w:rsidRPr="006E6AD6">
        <w:rPr>
          <w:lang w:eastAsia="fr-FR"/>
        </w:rPr>
        <w:t>Firmicutes</w:t>
      </w:r>
      <w:r w:rsidRPr="00F400FB">
        <w:rPr>
          <w:lang w:eastAsia="fr-FR"/>
        </w:rPr>
        <w:t xml:space="preserve"> comprising </w:t>
      </w:r>
      <w:r w:rsidRPr="00F400FB">
        <w:rPr>
          <w:i/>
          <w:iCs/>
          <w:lang w:eastAsia="fr-FR"/>
        </w:rPr>
        <w:t xml:space="preserve">L. </w:t>
      </w:r>
      <w:proofErr w:type="spellStart"/>
      <w:r w:rsidRPr="00F400FB">
        <w:rPr>
          <w:i/>
          <w:iCs/>
          <w:lang w:eastAsia="fr-FR"/>
        </w:rPr>
        <w:t>coryniformis</w:t>
      </w:r>
      <w:proofErr w:type="spellEnd"/>
      <w:r w:rsidRPr="00F400FB">
        <w:rPr>
          <w:lang w:eastAsia="fr-FR"/>
        </w:rPr>
        <w:t xml:space="preserve">, while negative relationships were shared with most </w:t>
      </w:r>
      <w:r w:rsidRPr="006E6AD6">
        <w:rPr>
          <w:lang w:eastAsia="fr-FR"/>
        </w:rPr>
        <w:t>Proteobacteria</w:t>
      </w:r>
      <w:r w:rsidRPr="00F400FB">
        <w:rPr>
          <w:lang w:eastAsia="fr-FR"/>
        </w:rPr>
        <w:t xml:space="preserve"> and other </w:t>
      </w:r>
      <w:r w:rsidRPr="006E6AD6">
        <w:rPr>
          <w:lang w:eastAsia="fr-FR"/>
        </w:rPr>
        <w:t>Firmicutes</w:t>
      </w:r>
      <w:r w:rsidRPr="00F400FB">
        <w:rPr>
          <w:lang w:eastAsia="fr-FR"/>
        </w:rPr>
        <w:t>.</w:t>
      </w:r>
    </w:p>
    <w:p w14:paraId="7F4E7F42" w14:textId="0174F666" w:rsidR="00533456" w:rsidRPr="00F400FB" w:rsidRDefault="00533456" w:rsidP="0039708C">
      <w:pPr>
        <w:spacing w:before="0" w:after="120"/>
        <w:rPr>
          <w:lang w:eastAsia="fr-FR"/>
        </w:rPr>
      </w:pPr>
    </w:p>
    <w:p w14:paraId="7F1D5E6C" w14:textId="24BC5E5B" w:rsidR="00533456" w:rsidRPr="00F400FB" w:rsidRDefault="00533456" w:rsidP="0039708C">
      <w:pPr>
        <w:spacing w:before="0" w:after="120"/>
        <w:rPr>
          <w:lang w:eastAsia="fr-FR"/>
        </w:rPr>
      </w:pPr>
    </w:p>
    <w:p w14:paraId="697C9782" w14:textId="6BCD36E2" w:rsidR="00533456" w:rsidRPr="00F400FB" w:rsidRDefault="00533456" w:rsidP="0039708C">
      <w:pPr>
        <w:spacing w:before="0" w:after="120"/>
        <w:rPr>
          <w:lang w:eastAsia="fr-FR"/>
        </w:rPr>
      </w:pPr>
    </w:p>
    <w:p w14:paraId="3ABF6214" w14:textId="5B227B58" w:rsidR="00533456" w:rsidRPr="00F400FB" w:rsidRDefault="00533456" w:rsidP="0039708C">
      <w:pPr>
        <w:spacing w:before="0" w:after="120"/>
        <w:rPr>
          <w:lang w:eastAsia="fr-FR"/>
        </w:rPr>
      </w:pPr>
    </w:p>
    <w:p w14:paraId="54E2D641" w14:textId="0B27DB84" w:rsidR="00533456" w:rsidRPr="00F400FB" w:rsidRDefault="00533456" w:rsidP="0039708C">
      <w:pPr>
        <w:spacing w:before="0" w:after="120"/>
        <w:rPr>
          <w:lang w:eastAsia="fr-FR"/>
        </w:rPr>
      </w:pPr>
    </w:p>
    <w:p w14:paraId="131D1B4A" w14:textId="5EACB288" w:rsidR="00C00FB4" w:rsidRPr="00F400FB" w:rsidRDefault="00C00FB4" w:rsidP="0039708C">
      <w:pPr>
        <w:spacing w:before="0" w:after="120"/>
        <w:rPr>
          <w:lang w:eastAsia="fr-FR"/>
        </w:rPr>
      </w:pPr>
    </w:p>
    <w:p w14:paraId="224A04A4" w14:textId="0CA0DD60" w:rsidR="00C00FB4" w:rsidRPr="00F400FB" w:rsidRDefault="00C00FB4" w:rsidP="0039708C">
      <w:pPr>
        <w:spacing w:before="0" w:after="120"/>
        <w:rPr>
          <w:lang w:eastAsia="fr-FR"/>
        </w:rPr>
      </w:pPr>
    </w:p>
    <w:p w14:paraId="12595E88" w14:textId="77777777" w:rsidR="00C00FB4" w:rsidRPr="00F400FB" w:rsidRDefault="00C00FB4" w:rsidP="0039708C">
      <w:pPr>
        <w:spacing w:before="0" w:after="120"/>
        <w:rPr>
          <w:lang w:eastAsia="fr-FR"/>
        </w:rPr>
      </w:pPr>
    </w:p>
    <w:p w14:paraId="15D2096F" w14:textId="35C0AF55" w:rsidR="00533456" w:rsidRPr="00F400FB" w:rsidRDefault="00533456" w:rsidP="0039708C">
      <w:pPr>
        <w:spacing w:before="0" w:after="120"/>
        <w:rPr>
          <w:lang w:eastAsia="fr-FR"/>
        </w:rPr>
      </w:pPr>
    </w:p>
    <w:p w14:paraId="3C1318B6" w14:textId="554F49D3" w:rsidR="00533456" w:rsidRDefault="00533456" w:rsidP="0039708C">
      <w:pPr>
        <w:spacing w:before="0" w:after="120"/>
        <w:rPr>
          <w:lang w:eastAsia="fr-FR"/>
        </w:rPr>
      </w:pPr>
    </w:p>
    <w:p w14:paraId="5DD00D3A" w14:textId="77777777" w:rsidR="006E6AD6" w:rsidRPr="00F400FB" w:rsidRDefault="006E6AD6" w:rsidP="0039708C">
      <w:pPr>
        <w:spacing w:before="0" w:after="120"/>
        <w:rPr>
          <w:lang w:eastAsia="fr-FR"/>
        </w:rPr>
      </w:pPr>
    </w:p>
    <w:p w14:paraId="1685412A" w14:textId="1121AE2B" w:rsidR="00533456" w:rsidRPr="00F400FB" w:rsidRDefault="00533456" w:rsidP="0039708C">
      <w:pPr>
        <w:spacing w:before="0" w:after="120"/>
        <w:rPr>
          <w:lang w:eastAsia="fr-FR"/>
        </w:rPr>
      </w:pPr>
    </w:p>
    <w:p w14:paraId="54236D27" w14:textId="6E1F6095" w:rsidR="00533456" w:rsidRPr="00F400FB" w:rsidRDefault="00533456" w:rsidP="0039708C">
      <w:pPr>
        <w:spacing w:before="0" w:after="120"/>
        <w:rPr>
          <w:lang w:eastAsia="fr-FR"/>
        </w:rPr>
      </w:pPr>
    </w:p>
    <w:p w14:paraId="4D059444" w14:textId="77777777" w:rsidR="00994A3D" w:rsidRPr="00F400FB" w:rsidRDefault="00654E8F" w:rsidP="0001436A">
      <w:pPr>
        <w:pStyle w:val="Titre1"/>
      </w:pPr>
      <w:r w:rsidRPr="00F400FB">
        <w:lastRenderedPageBreak/>
        <w:t>Supplementary Figures and Tables</w:t>
      </w:r>
    </w:p>
    <w:p w14:paraId="63D7C2B0" w14:textId="11E33884" w:rsidR="00994A3D" w:rsidRPr="00F400FB" w:rsidRDefault="00994A3D" w:rsidP="0001436A">
      <w:pPr>
        <w:pStyle w:val="Titre2"/>
      </w:pPr>
      <w:r w:rsidRPr="00F400FB">
        <w:t>Supplementary Figures</w:t>
      </w:r>
    </w:p>
    <w:p w14:paraId="33B8CC13" w14:textId="01A894D4" w:rsidR="00533456" w:rsidRPr="00F400FB" w:rsidRDefault="00533456" w:rsidP="00C00FB4">
      <w:pPr>
        <w:jc w:val="center"/>
      </w:pPr>
      <w:r w:rsidRPr="00F400FB">
        <w:rPr>
          <w:noProof/>
        </w:rPr>
        <w:drawing>
          <wp:inline distT="0" distB="0" distL="0" distR="0" wp14:anchorId="3B624808" wp14:editId="4F4D2CCB">
            <wp:extent cx="4495065" cy="6517844"/>
            <wp:effectExtent l="0" t="0" r="127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3316" cy="6529808"/>
                    </a:xfrm>
                    <a:prstGeom prst="rect">
                      <a:avLst/>
                    </a:prstGeom>
                  </pic:spPr>
                </pic:pic>
              </a:graphicData>
            </a:graphic>
          </wp:inline>
        </w:drawing>
      </w:r>
    </w:p>
    <w:p w14:paraId="34D39BE0" w14:textId="4DF89D6F" w:rsidR="00533456" w:rsidRPr="00F400FB" w:rsidRDefault="00533456" w:rsidP="00533456">
      <w:pPr>
        <w:keepNext/>
        <w:rPr>
          <w:rFonts w:cs="Times New Roman"/>
          <w:b/>
          <w:szCs w:val="24"/>
        </w:rPr>
      </w:pPr>
      <w:bookmarkStart w:id="3" w:name="_Hlk101786530"/>
      <w:bookmarkStart w:id="4" w:name="_Ref101784333"/>
      <w:bookmarkStart w:id="5" w:name="_Hlk101782267"/>
      <w:r w:rsidRPr="00F400FB">
        <w:rPr>
          <w:rFonts w:cs="Times New Roman"/>
          <w:b/>
          <w:szCs w:val="24"/>
        </w:rPr>
        <w:t xml:space="preserve">Supplementary Figure </w:t>
      </w:r>
      <w:r w:rsidR="00236F59">
        <w:rPr>
          <w:rFonts w:cs="Times New Roman"/>
          <w:b/>
          <w:szCs w:val="24"/>
        </w:rPr>
        <w:t>S</w:t>
      </w:r>
      <w:r w:rsidRPr="00F400FB">
        <w:rPr>
          <w:rFonts w:cs="Times New Roman"/>
          <w:b/>
          <w:szCs w:val="24"/>
        </w:rPr>
        <w:fldChar w:fldCharType="begin"/>
      </w:r>
      <w:r w:rsidRPr="00F400FB">
        <w:rPr>
          <w:rFonts w:cs="Times New Roman"/>
          <w:b/>
          <w:szCs w:val="24"/>
        </w:rPr>
        <w:instrText xml:space="preserve"> SEQ Figure \* ARABIC </w:instrText>
      </w:r>
      <w:r w:rsidRPr="00F400FB">
        <w:rPr>
          <w:rFonts w:cs="Times New Roman"/>
          <w:b/>
          <w:szCs w:val="24"/>
        </w:rPr>
        <w:fldChar w:fldCharType="separate"/>
      </w:r>
      <w:r w:rsidRPr="00F400FB">
        <w:rPr>
          <w:rFonts w:cs="Times New Roman"/>
          <w:b/>
          <w:noProof/>
          <w:szCs w:val="24"/>
        </w:rPr>
        <w:t>1</w:t>
      </w:r>
      <w:r w:rsidRPr="00F400FB">
        <w:rPr>
          <w:rFonts w:cs="Times New Roman"/>
          <w:b/>
          <w:szCs w:val="24"/>
        </w:rPr>
        <w:fldChar w:fldCharType="end"/>
      </w:r>
      <w:r w:rsidRPr="00F400FB">
        <w:rPr>
          <w:rFonts w:cs="Times New Roman"/>
          <w:b/>
          <w:szCs w:val="24"/>
        </w:rPr>
        <w:t>.</w:t>
      </w:r>
      <w:r w:rsidRPr="00F400FB">
        <w:rPr>
          <w:rFonts w:cs="Times New Roman"/>
          <w:szCs w:val="24"/>
        </w:rPr>
        <w:t xml:space="preserve"> </w:t>
      </w:r>
      <w:bookmarkEnd w:id="3"/>
      <w:r w:rsidRPr="00F400FB">
        <w:rPr>
          <w:rFonts w:cs="Times New Roman"/>
          <w:bCs/>
          <w:szCs w:val="24"/>
        </w:rPr>
        <w:t xml:space="preserve">Predicted contribution to the phenotypic traits inferred by </w:t>
      </w:r>
      <w:proofErr w:type="spellStart"/>
      <w:r w:rsidRPr="00F400FB">
        <w:rPr>
          <w:rFonts w:cs="Times New Roman"/>
          <w:bCs/>
          <w:szCs w:val="24"/>
        </w:rPr>
        <w:t>BugBase</w:t>
      </w:r>
      <w:proofErr w:type="spellEnd"/>
      <w:r w:rsidRPr="00F400FB">
        <w:rPr>
          <w:rFonts w:cs="Times New Roman"/>
          <w:bCs/>
          <w:szCs w:val="24"/>
        </w:rPr>
        <w:t>. Relative abundance of the phyla that contributed to microbial phenotypic traits in preserved forage in the fall 2015 (A) and spring 2016 (B)</w:t>
      </w:r>
      <w:r w:rsidRPr="00F400FB">
        <w:rPr>
          <w:rFonts w:cs="Times New Roman"/>
          <w:szCs w:val="24"/>
        </w:rPr>
        <w:t>.</w:t>
      </w:r>
      <w:bookmarkEnd w:id="4"/>
    </w:p>
    <w:bookmarkEnd w:id="5"/>
    <w:p w14:paraId="00A87ADE" w14:textId="5A7E36F1" w:rsidR="00533456" w:rsidRPr="00F400FB" w:rsidRDefault="00533456" w:rsidP="00533456"/>
    <w:p w14:paraId="3BDF774C" w14:textId="6544E37B" w:rsidR="008412A1" w:rsidRPr="00F400FB" w:rsidRDefault="00546D48" w:rsidP="00546D48">
      <w:pPr>
        <w:keepNext/>
        <w:jc w:val="center"/>
        <w:rPr>
          <w:rFonts w:cs="Times New Roman"/>
          <w:szCs w:val="24"/>
        </w:rPr>
      </w:pPr>
      <w:r w:rsidRPr="00F400FB">
        <w:rPr>
          <w:rFonts w:cs="Times New Roman"/>
          <w:noProof/>
          <w:szCs w:val="24"/>
        </w:rPr>
        <w:lastRenderedPageBreak/>
        <w:drawing>
          <wp:inline distT="0" distB="0" distL="0" distR="0" wp14:anchorId="1ED7DB2C" wp14:editId="0EB9D20B">
            <wp:extent cx="6208395" cy="6208395"/>
            <wp:effectExtent l="0" t="0" r="444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6208395"/>
                    </a:xfrm>
                    <a:prstGeom prst="rect">
                      <a:avLst/>
                    </a:prstGeom>
                  </pic:spPr>
                </pic:pic>
              </a:graphicData>
            </a:graphic>
          </wp:inline>
        </w:drawing>
      </w:r>
    </w:p>
    <w:p w14:paraId="3371DD24" w14:textId="55BC8F6D" w:rsidR="0009669D" w:rsidRPr="00F400FB" w:rsidRDefault="0009669D" w:rsidP="002B4A57">
      <w:pPr>
        <w:keepNext/>
        <w:rPr>
          <w:rFonts w:cs="Times New Roman"/>
          <w:szCs w:val="24"/>
        </w:rPr>
      </w:pPr>
      <w:r w:rsidRPr="00F400FB">
        <w:rPr>
          <w:rFonts w:cs="Times New Roman"/>
          <w:b/>
          <w:szCs w:val="24"/>
        </w:rPr>
        <w:t xml:space="preserve">Supplementary Figure </w:t>
      </w:r>
      <w:r w:rsidR="00236F59">
        <w:rPr>
          <w:rFonts w:cs="Times New Roman"/>
          <w:b/>
          <w:szCs w:val="24"/>
        </w:rPr>
        <w:t>S</w:t>
      </w:r>
      <w:r w:rsidRPr="00F400FB">
        <w:rPr>
          <w:rFonts w:cs="Times New Roman"/>
          <w:b/>
          <w:szCs w:val="24"/>
        </w:rPr>
        <w:t>2.</w:t>
      </w:r>
      <w:r w:rsidRPr="00F400FB">
        <w:rPr>
          <w:rFonts w:cs="Times New Roman"/>
          <w:szCs w:val="24"/>
        </w:rPr>
        <w:t xml:space="preserve"> </w:t>
      </w:r>
      <w:r w:rsidRPr="00F400FB">
        <w:rPr>
          <w:bCs/>
        </w:rPr>
        <w:t xml:space="preserve">Distribution of differentially abundant function pathways predicted using </w:t>
      </w:r>
      <w:proofErr w:type="spellStart"/>
      <w:r w:rsidRPr="00F400FB">
        <w:rPr>
          <w:bCs/>
        </w:rPr>
        <w:t>Piphillin</w:t>
      </w:r>
      <w:proofErr w:type="spellEnd"/>
      <w:r w:rsidRPr="00F400FB">
        <w:rPr>
          <w:bCs/>
        </w:rPr>
        <w:t xml:space="preserve"> in inoculated and uninoculated grass/legume silage in the fall 2015.</w:t>
      </w:r>
    </w:p>
    <w:p w14:paraId="4F44683D" w14:textId="6B793A9D" w:rsidR="008412A1" w:rsidRPr="00F400FB" w:rsidRDefault="008412A1" w:rsidP="002B4A57">
      <w:pPr>
        <w:keepNext/>
        <w:rPr>
          <w:rFonts w:cs="Times New Roman"/>
          <w:szCs w:val="24"/>
        </w:rPr>
      </w:pPr>
    </w:p>
    <w:p w14:paraId="24CA7F3D" w14:textId="078017B6" w:rsidR="00546D48" w:rsidRPr="00F400FB" w:rsidRDefault="00546D48" w:rsidP="002B4A57">
      <w:pPr>
        <w:keepNext/>
        <w:rPr>
          <w:rFonts w:cs="Times New Roman"/>
          <w:szCs w:val="24"/>
        </w:rPr>
      </w:pPr>
    </w:p>
    <w:p w14:paraId="581A5EB5" w14:textId="56FC9313" w:rsidR="00546D48" w:rsidRPr="00F400FB" w:rsidRDefault="00546D48" w:rsidP="008B084A">
      <w:pPr>
        <w:keepNext/>
        <w:jc w:val="center"/>
        <w:rPr>
          <w:rFonts w:cs="Times New Roman"/>
          <w:szCs w:val="24"/>
        </w:rPr>
      </w:pPr>
      <w:r w:rsidRPr="00F400FB">
        <w:rPr>
          <w:rFonts w:cs="Times New Roman"/>
          <w:noProof/>
          <w:szCs w:val="24"/>
        </w:rPr>
        <w:lastRenderedPageBreak/>
        <w:drawing>
          <wp:inline distT="0" distB="0" distL="0" distR="0" wp14:anchorId="65357B2C" wp14:editId="4D927DEA">
            <wp:extent cx="6208395" cy="6208395"/>
            <wp:effectExtent l="0" t="0" r="1905"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6208395"/>
                    </a:xfrm>
                    <a:prstGeom prst="rect">
                      <a:avLst/>
                    </a:prstGeom>
                  </pic:spPr>
                </pic:pic>
              </a:graphicData>
            </a:graphic>
          </wp:inline>
        </w:drawing>
      </w:r>
    </w:p>
    <w:p w14:paraId="0A92274E" w14:textId="3DD73C36" w:rsidR="008412A1" w:rsidRPr="00F400FB" w:rsidRDefault="00546D48" w:rsidP="002B4A57">
      <w:pPr>
        <w:keepNext/>
        <w:rPr>
          <w:rFonts w:cs="Times New Roman"/>
          <w:szCs w:val="24"/>
        </w:rPr>
      </w:pPr>
      <w:r w:rsidRPr="00F400FB">
        <w:rPr>
          <w:rFonts w:cs="Times New Roman"/>
          <w:b/>
          <w:szCs w:val="24"/>
        </w:rPr>
        <w:t xml:space="preserve">Supplementary Figure </w:t>
      </w:r>
      <w:r w:rsidR="00236F59">
        <w:rPr>
          <w:rFonts w:cs="Times New Roman"/>
          <w:b/>
          <w:szCs w:val="24"/>
        </w:rPr>
        <w:t>S</w:t>
      </w:r>
      <w:r w:rsidRPr="00F400FB">
        <w:rPr>
          <w:rFonts w:cs="Times New Roman"/>
          <w:b/>
          <w:szCs w:val="24"/>
        </w:rPr>
        <w:t>3.</w:t>
      </w:r>
      <w:r w:rsidRPr="00F400FB">
        <w:rPr>
          <w:rFonts w:cs="Times New Roman"/>
          <w:szCs w:val="24"/>
        </w:rPr>
        <w:t xml:space="preserve"> </w:t>
      </w:r>
      <w:r w:rsidRPr="00F400FB">
        <w:rPr>
          <w:bCs/>
        </w:rPr>
        <w:t xml:space="preserve">Distribution of differentially abundant function pathways predicted using </w:t>
      </w:r>
      <w:proofErr w:type="spellStart"/>
      <w:r w:rsidRPr="00F400FB">
        <w:rPr>
          <w:bCs/>
        </w:rPr>
        <w:t>Piphillin</w:t>
      </w:r>
      <w:proofErr w:type="spellEnd"/>
      <w:r w:rsidRPr="00F400FB">
        <w:rPr>
          <w:bCs/>
        </w:rPr>
        <w:t xml:space="preserve"> in inoculated and uninoculated grass/legume silage in the spring 2016.</w:t>
      </w:r>
    </w:p>
    <w:p w14:paraId="60259DA3" w14:textId="72C01C98" w:rsidR="008412A1" w:rsidRPr="00F400FB" w:rsidRDefault="008412A1" w:rsidP="002B4A57">
      <w:pPr>
        <w:keepNext/>
        <w:rPr>
          <w:rFonts w:cs="Times New Roman"/>
          <w:szCs w:val="24"/>
        </w:rPr>
      </w:pPr>
    </w:p>
    <w:p w14:paraId="4F15DD3E" w14:textId="14D56E44" w:rsidR="00E95125" w:rsidRPr="00F400FB" w:rsidRDefault="00E95125" w:rsidP="002B4A57">
      <w:pPr>
        <w:keepNext/>
        <w:rPr>
          <w:rFonts w:cs="Times New Roman"/>
          <w:szCs w:val="24"/>
        </w:rPr>
      </w:pPr>
    </w:p>
    <w:p w14:paraId="5AF3D8E7" w14:textId="57D50A95" w:rsidR="00E95125" w:rsidRPr="00F400FB" w:rsidRDefault="00E95125" w:rsidP="002B4A57">
      <w:pPr>
        <w:keepNext/>
        <w:rPr>
          <w:rFonts w:cs="Times New Roman"/>
          <w:szCs w:val="24"/>
        </w:rPr>
      </w:pPr>
    </w:p>
    <w:p w14:paraId="2303C8DA" w14:textId="633D1B0D" w:rsidR="00E95125" w:rsidRPr="00F400FB" w:rsidRDefault="00E95125" w:rsidP="002B4A57">
      <w:pPr>
        <w:keepNext/>
        <w:rPr>
          <w:rFonts w:cs="Times New Roman"/>
          <w:szCs w:val="24"/>
        </w:rPr>
      </w:pPr>
    </w:p>
    <w:p w14:paraId="3A43A2FB" w14:textId="77777777" w:rsidR="00E95125" w:rsidRPr="00F400FB" w:rsidRDefault="00E95125" w:rsidP="002B4A57">
      <w:pPr>
        <w:keepNext/>
        <w:rPr>
          <w:rFonts w:cs="Times New Roman"/>
          <w:szCs w:val="24"/>
        </w:rPr>
      </w:pPr>
    </w:p>
    <w:p w14:paraId="65DCD786" w14:textId="5591C38B" w:rsidR="008412A1" w:rsidRPr="00F400FB" w:rsidRDefault="00E95125" w:rsidP="00E95125">
      <w:pPr>
        <w:keepNext/>
        <w:jc w:val="center"/>
        <w:rPr>
          <w:rFonts w:cs="Times New Roman"/>
          <w:b/>
          <w:szCs w:val="24"/>
        </w:rPr>
      </w:pPr>
      <w:r w:rsidRPr="00F400FB">
        <w:rPr>
          <w:rFonts w:cs="Times New Roman"/>
          <w:b/>
          <w:noProof/>
          <w:szCs w:val="24"/>
        </w:rPr>
        <w:lastRenderedPageBreak/>
        <w:drawing>
          <wp:inline distT="0" distB="0" distL="0" distR="0" wp14:anchorId="54077D77" wp14:editId="2F5088CB">
            <wp:extent cx="6208395" cy="5850255"/>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5850255"/>
                    </a:xfrm>
                    <a:prstGeom prst="rect">
                      <a:avLst/>
                    </a:prstGeom>
                  </pic:spPr>
                </pic:pic>
              </a:graphicData>
            </a:graphic>
          </wp:inline>
        </w:drawing>
      </w:r>
    </w:p>
    <w:p w14:paraId="123C4883" w14:textId="052DC7E0" w:rsidR="00D9468C" w:rsidRPr="00F400FB" w:rsidRDefault="00E95125" w:rsidP="002B4A57">
      <w:pPr>
        <w:keepNext/>
        <w:rPr>
          <w:bCs/>
        </w:rPr>
      </w:pPr>
      <w:bookmarkStart w:id="6" w:name="_Hlk101791076"/>
      <w:r w:rsidRPr="00F400FB">
        <w:rPr>
          <w:rFonts w:cs="Times New Roman"/>
          <w:b/>
          <w:szCs w:val="24"/>
        </w:rPr>
        <w:t xml:space="preserve">Supplementary Figure </w:t>
      </w:r>
      <w:r w:rsidR="00236F59">
        <w:rPr>
          <w:rFonts w:cs="Times New Roman"/>
          <w:b/>
          <w:szCs w:val="24"/>
        </w:rPr>
        <w:t>S</w:t>
      </w:r>
      <w:r w:rsidRPr="00F400FB">
        <w:rPr>
          <w:rFonts w:cs="Times New Roman"/>
          <w:b/>
          <w:szCs w:val="24"/>
        </w:rPr>
        <w:t>4.</w:t>
      </w:r>
      <w:r w:rsidRPr="00F400FB">
        <w:rPr>
          <w:rFonts w:cs="Times New Roman"/>
          <w:szCs w:val="24"/>
        </w:rPr>
        <w:t xml:space="preserve"> </w:t>
      </w:r>
      <w:bookmarkEnd w:id="6"/>
      <w:r w:rsidRPr="00F400FB">
        <w:rPr>
          <w:bCs/>
        </w:rPr>
        <w:t xml:space="preserve">Distribution of differentially abundant function pathways predicted using </w:t>
      </w:r>
      <w:proofErr w:type="spellStart"/>
      <w:r w:rsidRPr="00F400FB">
        <w:rPr>
          <w:bCs/>
        </w:rPr>
        <w:t>Piphillin</w:t>
      </w:r>
      <w:proofErr w:type="spellEnd"/>
      <w:r w:rsidRPr="00F400FB">
        <w:rPr>
          <w:bCs/>
        </w:rPr>
        <w:t>. Inoculated and uninoculated corn silage in the fall 2015 (A) or spring 2016 (B)</w:t>
      </w:r>
      <w:r w:rsidR="00D9468C" w:rsidRPr="00F400FB">
        <w:rPr>
          <w:bCs/>
        </w:rPr>
        <w:t>.</w:t>
      </w:r>
    </w:p>
    <w:p w14:paraId="366683DA" w14:textId="15DD052F" w:rsidR="00D9468C" w:rsidRPr="00F400FB" w:rsidRDefault="00D9468C" w:rsidP="002B4A57">
      <w:pPr>
        <w:keepNext/>
        <w:rPr>
          <w:bCs/>
        </w:rPr>
      </w:pPr>
    </w:p>
    <w:p w14:paraId="5B1C9E62" w14:textId="73F50C49" w:rsidR="00D9468C" w:rsidRPr="00F400FB" w:rsidRDefault="00D9468C" w:rsidP="002B4A57">
      <w:pPr>
        <w:keepNext/>
        <w:rPr>
          <w:bCs/>
        </w:rPr>
      </w:pPr>
    </w:p>
    <w:p w14:paraId="1AE541EF" w14:textId="681F3993" w:rsidR="00D9468C" w:rsidRPr="00F400FB" w:rsidRDefault="00D9468C" w:rsidP="002B4A57">
      <w:pPr>
        <w:keepNext/>
        <w:rPr>
          <w:bCs/>
        </w:rPr>
      </w:pPr>
    </w:p>
    <w:p w14:paraId="6961F0D9" w14:textId="241EFB5F" w:rsidR="00D9468C" w:rsidRPr="00F400FB" w:rsidRDefault="00D9468C" w:rsidP="002B4A57">
      <w:pPr>
        <w:keepNext/>
        <w:rPr>
          <w:bCs/>
        </w:rPr>
      </w:pPr>
    </w:p>
    <w:p w14:paraId="539E261B" w14:textId="77777777" w:rsidR="00206545" w:rsidRPr="00F400FB" w:rsidRDefault="00206545" w:rsidP="002B4A57">
      <w:pPr>
        <w:keepNext/>
        <w:rPr>
          <w:bCs/>
        </w:rPr>
      </w:pPr>
    </w:p>
    <w:p w14:paraId="5382C475" w14:textId="5AB793CB" w:rsidR="00D9468C" w:rsidRPr="00F400FB" w:rsidRDefault="00D9468C" w:rsidP="002B4A57">
      <w:pPr>
        <w:keepNext/>
        <w:rPr>
          <w:bCs/>
        </w:rPr>
      </w:pPr>
    </w:p>
    <w:p w14:paraId="4FADC409" w14:textId="256D5A94" w:rsidR="00D9468C" w:rsidRPr="00F400FB" w:rsidRDefault="00206545" w:rsidP="00206545">
      <w:pPr>
        <w:keepNext/>
        <w:jc w:val="center"/>
        <w:rPr>
          <w:rFonts w:cs="Times New Roman"/>
          <w:b/>
          <w:szCs w:val="24"/>
        </w:rPr>
      </w:pPr>
      <w:r w:rsidRPr="00F400FB">
        <w:rPr>
          <w:rFonts w:cs="Times New Roman"/>
          <w:b/>
          <w:noProof/>
          <w:szCs w:val="24"/>
        </w:rPr>
        <w:lastRenderedPageBreak/>
        <w:drawing>
          <wp:inline distT="0" distB="0" distL="0" distR="0" wp14:anchorId="6F38A1B3" wp14:editId="6285A386">
            <wp:extent cx="6297295" cy="6297295"/>
            <wp:effectExtent l="0" t="0" r="8255" b="8255"/>
            <wp:docPr id="27" name="Image 27" descr="Une image contenant texte, stationnair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stationnaire, graphiques vectoriels&#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7295" cy="6297295"/>
                    </a:xfrm>
                    <a:prstGeom prst="rect">
                      <a:avLst/>
                    </a:prstGeom>
                  </pic:spPr>
                </pic:pic>
              </a:graphicData>
            </a:graphic>
          </wp:inline>
        </w:drawing>
      </w:r>
    </w:p>
    <w:p w14:paraId="70923524" w14:textId="48599133" w:rsidR="00D9468C" w:rsidRPr="00F400FB" w:rsidRDefault="00206545" w:rsidP="00D9468C">
      <w:r w:rsidRPr="00F400FB">
        <w:rPr>
          <w:b/>
          <w:bCs/>
        </w:rPr>
        <w:t xml:space="preserve">Supplementary Figure </w:t>
      </w:r>
      <w:r w:rsidR="00236F59">
        <w:rPr>
          <w:b/>
          <w:bCs/>
        </w:rPr>
        <w:t>S</w:t>
      </w:r>
      <w:r w:rsidRPr="00F400FB">
        <w:rPr>
          <w:b/>
          <w:bCs/>
        </w:rPr>
        <w:t>5.</w:t>
      </w:r>
      <w:r w:rsidRPr="00F400FB">
        <w:t xml:space="preserve"> </w:t>
      </w:r>
      <w:r w:rsidR="00D9468C" w:rsidRPr="00F400FB">
        <w:t xml:space="preserve">Sparse partial least square regression of hay physicochemical parameters and bacterial ASV. (A) Correlation circle plot based on the first two dimensions. (B) Loading </w:t>
      </w:r>
      <w:r w:rsidRPr="00F400FB">
        <w:t>plot of ASV showing their contributions to the first (left) and the second (right) components. (C) Clustered image map showing correlations between physicochemical parameters and ASV.</w:t>
      </w:r>
      <w:r w:rsidR="002A0074" w:rsidRPr="00F400FB">
        <w:t xml:space="preserve"> Mg, magnesium; NDF_D_30,</w:t>
      </w:r>
      <w:r w:rsidR="008903F4" w:rsidRPr="00F400FB">
        <w:t xml:space="preserve"> neutral detergent fiber digestibility at 30 hours</w:t>
      </w:r>
      <w:r w:rsidR="002A0074" w:rsidRPr="00F400FB">
        <w:t>; NDF_D_30DM,</w:t>
      </w:r>
      <w:r w:rsidR="008903F4" w:rsidRPr="00F400FB">
        <w:t xml:space="preserve"> neutral detergent fiber digestibility at 30 hours as percent dry matter</w:t>
      </w:r>
      <w:r w:rsidR="002A0074" w:rsidRPr="00F400FB">
        <w:t xml:space="preserve">; </w:t>
      </w:r>
      <w:proofErr w:type="spellStart"/>
      <w:r w:rsidR="002A0074" w:rsidRPr="00F400FB">
        <w:t>Mstr</w:t>
      </w:r>
      <w:proofErr w:type="spellEnd"/>
      <w:r w:rsidR="002A0074" w:rsidRPr="00F400FB">
        <w:t>, moisture.</w:t>
      </w:r>
    </w:p>
    <w:p w14:paraId="500B22F6" w14:textId="3BDF3315" w:rsidR="00206545" w:rsidRPr="00F400FB" w:rsidRDefault="00206545" w:rsidP="00D9468C"/>
    <w:p w14:paraId="7CB79094" w14:textId="293289CF" w:rsidR="00206545" w:rsidRPr="00F400FB" w:rsidRDefault="00206545" w:rsidP="00D9468C"/>
    <w:p w14:paraId="015B5B60" w14:textId="29398B5C" w:rsidR="00206545" w:rsidRPr="00F400FB" w:rsidRDefault="00206545" w:rsidP="00206545">
      <w:pPr>
        <w:jc w:val="center"/>
      </w:pPr>
      <w:r w:rsidRPr="00F400FB">
        <w:rPr>
          <w:noProof/>
        </w:rPr>
        <w:lastRenderedPageBreak/>
        <w:drawing>
          <wp:inline distT="0" distB="0" distL="0" distR="0" wp14:anchorId="1FA3FE99" wp14:editId="5322D3C6">
            <wp:extent cx="6297295" cy="7871460"/>
            <wp:effectExtent l="0" t="0" r="825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7295" cy="7871460"/>
                    </a:xfrm>
                    <a:prstGeom prst="rect">
                      <a:avLst/>
                    </a:prstGeom>
                  </pic:spPr>
                </pic:pic>
              </a:graphicData>
            </a:graphic>
          </wp:inline>
        </w:drawing>
      </w:r>
    </w:p>
    <w:p w14:paraId="7468949E" w14:textId="2F242D8A" w:rsidR="00206545" w:rsidRPr="00F400FB" w:rsidRDefault="00206545" w:rsidP="00D9468C">
      <w:r w:rsidRPr="00F400FB">
        <w:rPr>
          <w:b/>
          <w:bCs/>
        </w:rPr>
        <w:lastRenderedPageBreak/>
        <w:t xml:space="preserve">Supplementary Figure </w:t>
      </w:r>
      <w:r w:rsidR="00236F59">
        <w:rPr>
          <w:b/>
          <w:bCs/>
        </w:rPr>
        <w:t>S</w:t>
      </w:r>
      <w:r w:rsidRPr="00F400FB">
        <w:rPr>
          <w:b/>
          <w:bCs/>
        </w:rPr>
        <w:t>6.</w:t>
      </w:r>
      <w:r w:rsidRPr="00F400FB">
        <w:t xml:space="preserve"> </w:t>
      </w:r>
      <w:r w:rsidRPr="00F400FB">
        <w:rPr>
          <w:bCs/>
        </w:rPr>
        <w:t>Prevalence, abundance, and distribution across clusters of ASV significantly correlated with hay physicochemical parameters.</w:t>
      </w:r>
    </w:p>
    <w:p w14:paraId="4430B084" w14:textId="1C0CF3CA" w:rsidR="004E3E81" w:rsidRPr="00F400FB" w:rsidRDefault="004E3E81" w:rsidP="004E3E81">
      <w:pPr>
        <w:jc w:val="center"/>
      </w:pPr>
      <w:r w:rsidRPr="00F400FB">
        <w:rPr>
          <w:noProof/>
        </w:rPr>
        <w:drawing>
          <wp:inline distT="0" distB="0" distL="0" distR="0" wp14:anchorId="37F14721" wp14:editId="3D54A02C">
            <wp:extent cx="6297295" cy="6997065"/>
            <wp:effectExtent l="0" t="0" r="825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97295" cy="6997065"/>
                    </a:xfrm>
                    <a:prstGeom prst="rect">
                      <a:avLst/>
                    </a:prstGeom>
                  </pic:spPr>
                </pic:pic>
              </a:graphicData>
            </a:graphic>
          </wp:inline>
        </w:drawing>
      </w:r>
    </w:p>
    <w:p w14:paraId="36226914" w14:textId="19F3E313" w:rsidR="00206545" w:rsidRPr="00F400FB" w:rsidRDefault="004E3E81" w:rsidP="00D9468C">
      <w:r w:rsidRPr="00F400FB">
        <w:rPr>
          <w:b/>
          <w:bCs/>
        </w:rPr>
        <w:t xml:space="preserve">Supplementary Figure </w:t>
      </w:r>
      <w:r w:rsidR="00236F59">
        <w:rPr>
          <w:b/>
          <w:bCs/>
        </w:rPr>
        <w:t>S</w:t>
      </w:r>
      <w:r w:rsidRPr="00F400FB">
        <w:rPr>
          <w:b/>
          <w:bCs/>
        </w:rPr>
        <w:t>7.</w:t>
      </w:r>
      <w:r w:rsidRPr="00F400FB">
        <w:t xml:space="preserve"> </w:t>
      </w:r>
      <w:r w:rsidR="00206545" w:rsidRPr="00F400FB">
        <w:rPr>
          <w:bCs/>
        </w:rPr>
        <w:t xml:space="preserve">Sparse partial least square regression analysis of physicochemical parameters and bacterial ASV for uninoculated grass/legume silage. (A) Correlation circle plot based on the first two dimensions. (B) Loading plots of ASV showing their contributions to the first (left) and second (right) components. (C) Clustered image map showing correlations between physicochemical parameters and ASV. (D) Illustration of the complete </w:t>
      </w:r>
      <w:proofErr w:type="spellStart"/>
      <w:r w:rsidR="00206545" w:rsidRPr="00F400FB">
        <w:rPr>
          <w:bCs/>
        </w:rPr>
        <w:t>CCpnA</w:t>
      </w:r>
      <w:proofErr w:type="spellEnd"/>
      <w:r w:rsidR="00206545" w:rsidRPr="00F400FB">
        <w:rPr>
          <w:bCs/>
        </w:rPr>
        <w:t xml:space="preserve"> plot showing canonical </w:t>
      </w:r>
      <w:r w:rsidR="00206545" w:rsidRPr="00F400FB">
        <w:rPr>
          <w:bCs/>
        </w:rPr>
        <w:lastRenderedPageBreak/>
        <w:t>relationships associated with the sub-variable Oxygen limiting silo (</w:t>
      </w:r>
      <w:proofErr w:type="spellStart"/>
      <w:r w:rsidR="00206545" w:rsidRPr="00F400FB">
        <w:rPr>
          <w:bCs/>
        </w:rPr>
        <w:t>OL_Silo</w:t>
      </w:r>
      <w:proofErr w:type="spellEnd"/>
      <w:r w:rsidR="00206545" w:rsidRPr="00F400FB">
        <w:rPr>
          <w:bCs/>
        </w:rPr>
        <w:t xml:space="preserve">). Abbreviations on the </w:t>
      </w:r>
      <w:proofErr w:type="spellStart"/>
      <w:r w:rsidR="00206545" w:rsidRPr="00F400FB">
        <w:rPr>
          <w:bCs/>
        </w:rPr>
        <w:t>triplot</w:t>
      </w:r>
      <w:proofErr w:type="spellEnd"/>
      <w:r w:rsidR="00206545" w:rsidRPr="00F400FB">
        <w:rPr>
          <w:bCs/>
        </w:rPr>
        <w:t xml:space="preserve"> are the same as those provided in Fig</w:t>
      </w:r>
      <w:r w:rsidR="007C74DE" w:rsidRPr="00F400FB">
        <w:rPr>
          <w:bCs/>
        </w:rPr>
        <w:t xml:space="preserve">ure </w:t>
      </w:r>
      <w:r w:rsidR="00206545" w:rsidRPr="00F400FB">
        <w:rPr>
          <w:bCs/>
        </w:rPr>
        <w:t>7.</w:t>
      </w:r>
      <w:r w:rsidR="00AB2D77" w:rsidRPr="00F400FB">
        <w:rPr>
          <w:bCs/>
        </w:rPr>
        <w:t xml:space="preserve"> pH,</w:t>
      </w:r>
      <w:r w:rsidR="005F480C" w:rsidRPr="00F400FB">
        <w:rPr>
          <w:bCs/>
        </w:rPr>
        <w:t xml:space="preserve"> potential of hydrogen</w:t>
      </w:r>
      <w:r w:rsidR="00AB2D77" w:rsidRPr="00F400FB">
        <w:rPr>
          <w:bCs/>
        </w:rPr>
        <w:t>; LA,</w:t>
      </w:r>
      <w:r w:rsidR="005F480C" w:rsidRPr="00F400FB">
        <w:rPr>
          <w:bCs/>
        </w:rPr>
        <w:t xml:space="preserve"> lactic acid</w:t>
      </w:r>
      <w:r w:rsidR="00AB2D77" w:rsidRPr="00F400FB">
        <w:rPr>
          <w:bCs/>
        </w:rPr>
        <w:t xml:space="preserve">; </w:t>
      </w:r>
      <w:proofErr w:type="spellStart"/>
      <w:r w:rsidR="00AB2D77" w:rsidRPr="00F400FB">
        <w:rPr>
          <w:bCs/>
        </w:rPr>
        <w:t>Mstr</w:t>
      </w:r>
      <w:proofErr w:type="spellEnd"/>
      <w:r w:rsidR="00AB2D77" w:rsidRPr="00F400FB">
        <w:rPr>
          <w:bCs/>
        </w:rPr>
        <w:t>,</w:t>
      </w:r>
      <w:r w:rsidR="005F480C" w:rsidRPr="00F400FB">
        <w:rPr>
          <w:bCs/>
        </w:rPr>
        <w:t xml:space="preserve"> moisture</w:t>
      </w:r>
      <w:r w:rsidR="00AB2D77" w:rsidRPr="00F400FB">
        <w:rPr>
          <w:bCs/>
        </w:rPr>
        <w:t>; CP_NH3,</w:t>
      </w:r>
      <w:r w:rsidR="005F480C" w:rsidRPr="00F400FB">
        <w:rPr>
          <w:bCs/>
        </w:rPr>
        <w:t xml:space="preserve"> ammonia as percent crude protein</w:t>
      </w:r>
      <w:r w:rsidR="00AB2D77" w:rsidRPr="00F400FB">
        <w:rPr>
          <w:bCs/>
        </w:rPr>
        <w:t xml:space="preserve">; </w:t>
      </w:r>
      <w:proofErr w:type="spellStart"/>
      <w:r w:rsidR="00AB2D77" w:rsidRPr="00F400FB">
        <w:rPr>
          <w:bCs/>
        </w:rPr>
        <w:t>C</w:t>
      </w:r>
      <w:r w:rsidR="005F480C" w:rsidRPr="00F400FB">
        <w:rPr>
          <w:bCs/>
        </w:rPr>
        <w:t>P</w:t>
      </w:r>
      <w:r w:rsidR="00AB2D77" w:rsidRPr="00F400FB">
        <w:rPr>
          <w:bCs/>
        </w:rPr>
        <w:t>_Sol</w:t>
      </w:r>
      <w:proofErr w:type="spellEnd"/>
      <w:r w:rsidR="00AB2D77" w:rsidRPr="00F400FB">
        <w:rPr>
          <w:bCs/>
        </w:rPr>
        <w:t>,</w:t>
      </w:r>
      <w:r w:rsidR="005F480C" w:rsidRPr="00F400FB">
        <w:rPr>
          <w:bCs/>
        </w:rPr>
        <w:t xml:space="preserve"> soluble crude protein</w:t>
      </w:r>
      <w:r w:rsidR="00AB2D77" w:rsidRPr="00F400FB">
        <w:rPr>
          <w:bCs/>
        </w:rPr>
        <w:t xml:space="preserve">; FA, </w:t>
      </w:r>
      <w:r w:rsidR="005F480C" w:rsidRPr="00F400FB">
        <w:rPr>
          <w:bCs/>
        </w:rPr>
        <w:t>fatty acid</w:t>
      </w:r>
      <w:r w:rsidR="00AB2D77" w:rsidRPr="00F400FB">
        <w:rPr>
          <w:bCs/>
        </w:rPr>
        <w:t xml:space="preserve">; CF, </w:t>
      </w:r>
      <w:r w:rsidR="005F480C" w:rsidRPr="00F400FB">
        <w:rPr>
          <w:bCs/>
        </w:rPr>
        <w:t>crude fat</w:t>
      </w:r>
      <w:r w:rsidR="00AB2D77" w:rsidRPr="00F400FB">
        <w:rPr>
          <w:bCs/>
        </w:rPr>
        <w:t>; VFA,</w:t>
      </w:r>
      <w:r w:rsidR="005F480C" w:rsidRPr="00F400FB">
        <w:rPr>
          <w:bCs/>
        </w:rPr>
        <w:t xml:space="preserve"> volatile fatty acid</w:t>
      </w:r>
      <w:r w:rsidR="00AB2D77" w:rsidRPr="00F400FB">
        <w:rPr>
          <w:bCs/>
        </w:rPr>
        <w:t>.</w:t>
      </w:r>
    </w:p>
    <w:p w14:paraId="0964258E" w14:textId="620160D2" w:rsidR="00206545" w:rsidRPr="00F400FB" w:rsidRDefault="00206545" w:rsidP="00D9468C"/>
    <w:p w14:paraId="574909AA" w14:textId="7B347841" w:rsidR="004E3E81" w:rsidRPr="00F400FB" w:rsidRDefault="004E3E81" w:rsidP="004E3E81">
      <w:pPr>
        <w:jc w:val="center"/>
      </w:pPr>
      <w:r w:rsidRPr="00F400FB">
        <w:rPr>
          <w:noProof/>
        </w:rPr>
        <w:drawing>
          <wp:inline distT="0" distB="0" distL="0" distR="0" wp14:anchorId="26F63F44" wp14:editId="2B1600EA">
            <wp:extent cx="6297295" cy="4947920"/>
            <wp:effectExtent l="0" t="0" r="8255"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97295" cy="4947920"/>
                    </a:xfrm>
                    <a:prstGeom prst="rect">
                      <a:avLst/>
                    </a:prstGeom>
                  </pic:spPr>
                </pic:pic>
              </a:graphicData>
            </a:graphic>
          </wp:inline>
        </w:drawing>
      </w:r>
    </w:p>
    <w:p w14:paraId="3F19D980" w14:textId="3C5AFE82" w:rsidR="00206545" w:rsidRPr="00F400FB" w:rsidRDefault="004E3E81" w:rsidP="00D9468C">
      <w:r w:rsidRPr="00F400FB">
        <w:rPr>
          <w:b/>
          <w:bCs/>
        </w:rPr>
        <w:t xml:space="preserve">Supplementary Figure </w:t>
      </w:r>
      <w:r w:rsidR="00236F59">
        <w:rPr>
          <w:b/>
          <w:bCs/>
        </w:rPr>
        <w:t>S</w:t>
      </w:r>
      <w:r w:rsidRPr="00F400FB">
        <w:rPr>
          <w:b/>
          <w:bCs/>
        </w:rPr>
        <w:t>8.</w:t>
      </w:r>
      <w:r w:rsidRPr="00F400FB">
        <w:t xml:space="preserve"> </w:t>
      </w:r>
      <w:r w:rsidRPr="00F400FB">
        <w:rPr>
          <w:bCs/>
        </w:rPr>
        <w:t>Prevalence, abundance, and distribution across clusters of ASV significantly correlated with physicochemical parameters for uninoculated grass/legume silage.</w:t>
      </w:r>
    </w:p>
    <w:p w14:paraId="3AFD8BDA" w14:textId="062DC95C" w:rsidR="00206545" w:rsidRPr="00F400FB" w:rsidRDefault="00206545" w:rsidP="00D9468C"/>
    <w:p w14:paraId="25927251" w14:textId="1B1757D3" w:rsidR="004E3E81" w:rsidRPr="00F400FB" w:rsidRDefault="004E3E81" w:rsidP="00D9468C"/>
    <w:p w14:paraId="6990E9E7" w14:textId="776A4238" w:rsidR="00A17BF4" w:rsidRPr="00F400FB" w:rsidRDefault="00A17BF4" w:rsidP="00D9468C"/>
    <w:p w14:paraId="427B4F7C" w14:textId="0FA52CAE" w:rsidR="00A17BF4" w:rsidRPr="00F400FB" w:rsidRDefault="00A17BF4" w:rsidP="00D9468C"/>
    <w:p w14:paraId="4EAFC083" w14:textId="47794F5C" w:rsidR="00A17BF4" w:rsidRPr="00F400FB" w:rsidRDefault="00A17BF4" w:rsidP="00D9468C"/>
    <w:p w14:paraId="13E65A3C" w14:textId="07207329" w:rsidR="00A17BF4" w:rsidRPr="00F400FB" w:rsidRDefault="00A17BF4" w:rsidP="00D9468C"/>
    <w:p w14:paraId="02EEAAB0" w14:textId="1916DDA8" w:rsidR="00A17BF4" w:rsidRPr="00F400FB" w:rsidRDefault="00A17BF4" w:rsidP="00D9468C"/>
    <w:p w14:paraId="1D4246F5" w14:textId="12A8F614" w:rsidR="00A17BF4" w:rsidRPr="00F400FB" w:rsidRDefault="00A17BF4" w:rsidP="00D9468C"/>
    <w:p w14:paraId="48638D6E" w14:textId="77777777" w:rsidR="00A17BF4" w:rsidRPr="00F400FB" w:rsidRDefault="00A17BF4" w:rsidP="00A17BF4">
      <w:pPr>
        <w:jc w:val="center"/>
        <w:rPr>
          <w:b/>
          <w:bCs/>
        </w:rPr>
      </w:pPr>
      <w:r w:rsidRPr="00F400FB">
        <w:rPr>
          <w:b/>
          <w:bCs/>
          <w:noProof/>
        </w:rPr>
        <w:drawing>
          <wp:inline distT="0" distB="0" distL="0" distR="0" wp14:anchorId="7798F2D0" wp14:editId="7313784A">
            <wp:extent cx="6297295" cy="6297295"/>
            <wp:effectExtent l="0" t="0" r="8255"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7295" cy="6297295"/>
                    </a:xfrm>
                    <a:prstGeom prst="rect">
                      <a:avLst/>
                    </a:prstGeom>
                  </pic:spPr>
                </pic:pic>
              </a:graphicData>
            </a:graphic>
          </wp:inline>
        </w:drawing>
      </w:r>
    </w:p>
    <w:p w14:paraId="4D80DDCE" w14:textId="09E29A52" w:rsidR="005F480C" w:rsidRPr="00F400FB" w:rsidRDefault="00A17BF4" w:rsidP="00A52A53">
      <w:r w:rsidRPr="00F400FB">
        <w:rPr>
          <w:b/>
          <w:bCs/>
        </w:rPr>
        <w:t xml:space="preserve">Supplementary Figure </w:t>
      </w:r>
      <w:r w:rsidR="00236F59">
        <w:rPr>
          <w:b/>
          <w:bCs/>
        </w:rPr>
        <w:t>S</w:t>
      </w:r>
      <w:r w:rsidRPr="00F400FB">
        <w:rPr>
          <w:b/>
          <w:bCs/>
        </w:rPr>
        <w:t xml:space="preserve">9. </w:t>
      </w:r>
      <w:r w:rsidRPr="00F400FB">
        <w:rPr>
          <w:bCs/>
        </w:rPr>
        <w:t>Sparse partial least square regression analysis of physicochemical parameters and bacterial ASV for inoculated grass/legume silage. (A) Correlation circle plot based on the first two dimensions. (B) Loading plots of ASV showing their contributions to the first (left) and second (right) components. (C) Clustered image map showing correlations between physicochemical parameters and ASV.</w:t>
      </w:r>
      <w:r w:rsidR="005F480C" w:rsidRPr="00F400FB">
        <w:rPr>
          <w:bCs/>
        </w:rPr>
        <w:t xml:space="preserve"> </w:t>
      </w:r>
      <w:r w:rsidR="00894645" w:rsidRPr="00F400FB">
        <w:t xml:space="preserve">LA_VFA, </w:t>
      </w:r>
      <w:r w:rsidR="00894645" w:rsidRPr="00F400FB">
        <w:rPr>
          <w:rFonts w:eastAsia="Times New Roman" w:cs="Calibri"/>
          <w:color w:val="000000"/>
          <w:lang w:eastAsia="fr-FR"/>
        </w:rPr>
        <w:t xml:space="preserve">lactic acid expressed as percent volatile fatty acids; </w:t>
      </w:r>
      <w:r w:rsidR="00894645" w:rsidRPr="00F400FB">
        <w:t xml:space="preserve">NFC, non-fiber carbohydrates; ESC_DM, </w:t>
      </w:r>
      <w:r w:rsidR="00894645" w:rsidRPr="00F400FB">
        <w:rPr>
          <w:rFonts w:eastAsia="Times New Roman" w:cs="Calibri"/>
          <w:color w:val="000000"/>
          <w:lang w:eastAsia="fr-FR"/>
        </w:rPr>
        <w:t xml:space="preserve">ethanol-soluble carbohydrates as percent dry matter; </w:t>
      </w:r>
      <w:r w:rsidR="00894645" w:rsidRPr="00F400FB">
        <w:t xml:space="preserve">ESC_NFC, </w:t>
      </w:r>
      <w:r w:rsidR="00894645" w:rsidRPr="00F400FB">
        <w:rPr>
          <w:rFonts w:eastAsia="Times New Roman" w:cs="Calibri"/>
          <w:color w:val="000000"/>
          <w:lang w:eastAsia="fr-FR"/>
        </w:rPr>
        <w:t>ethanol-</w:t>
      </w:r>
      <w:r w:rsidR="00894645" w:rsidRPr="00F400FB">
        <w:rPr>
          <w:rFonts w:eastAsia="Times New Roman" w:cs="Calibri"/>
          <w:color w:val="000000"/>
          <w:lang w:eastAsia="fr-FR"/>
        </w:rPr>
        <w:lastRenderedPageBreak/>
        <w:t xml:space="preserve">soluble carbohydrates as percent non-fiber carbohydrates; </w:t>
      </w:r>
      <w:proofErr w:type="spellStart"/>
      <w:r w:rsidR="00894645" w:rsidRPr="00F400FB">
        <w:t>CP_Sol</w:t>
      </w:r>
      <w:proofErr w:type="spellEnd"/>
      <w:r w:rsidR="00894645" w:rsidRPr="00F400FB">
        <w:t xml:space="preserve">, soluble crude protein; FA, fatty acid; LA, lactic acid; Ca, calcium; VFA, volatile fatty acid; CF, crude fat; P, potassium; </w:t>
      </w:r>
      <w:proofErr w:type="spellStart"/>
      <w:r w:rsidR="00894645" w:rsidRPr="00F400FB">
        <w:t>Mstr</w:t>
      </w:r>
      <w:proofErr w:type="spellEnd"/>
      <w:r w:rsidR="00894645" w:rsidRPr="00F400FB">
        <w:t xml:space="preserve">, moisture; AA, amino acid; pH, potential of hydrogen; NH3, ammonia; CP_NH3, ammonia expressed as percent crude protein; ADF, acid detergent fiber; CP_ADF, </w:t>
      </w:r>
      <w:r w:rsidR="00A52A53" w:rsidRPr="00F400FB">
        <w:t xml:space="preserve">acid detergent fiber as percent crude protein; </w:t>
      </w:r>
      <w:r w:rsidR="00894645" w:rsidRPr="00F400FB">
        <w:t>SP_NH3,</w:t>
      </w:r>
      <w:r w:rsidR="00A52A53" w:rsidRPr="00F400FB">
        <w:t xml:space="preserve"> ammonia as percent soluble protein.</w:t>
      </w:r>
    </w:p>
    <w:p w14:paraId="76F52545" w14:textId="63C9F995" w:rsidR="00A17BF4" w:rsidRPr="00F400FB" w:rsidRDefault="00A17BF4" w:rsidP="00217ECC"/>
    <w:p w14:paraId="64BA4E18" w14:textId="54CCC5C3" w:rsidR="00A17BF4" w:rsidRPr="00F400FB" w:rsidRDefault="00A17BF4" w:rsidP="00D9468C"/>
    <w:p w14:paraId="4ECBB330" w14:textId="77A6211C" w:rsidR="00A17BF4" w:rsidRPr="00F400FB" w:rsidRDefault="00A17BF4" w:rsidP="00D9468C"/>
    <w:p w14:paraId="23AAFAFE" w14:textId="4B142D9D" w:rsidR="00217ECC" w:rsidRPr="00F400FB" w:rsidRDefault="00217ECC" w:rsidP="00217ECC">
      <w:pPr>
        <w:jc w:val="center"/>
      </w:pPr>
      <w:r w:rsidRPr="00F400FB">
        <w:rPr>
          <w:noProof/>
        </w:rPr>
        <w:lastRenderedPageBreak/>
        <w:drawing>
          <wp:inline distT="0" distB="0" distL="0" distR="0" wp14:anchorId="6026CA82" wp14:editId="72A9F16A">
            <wp:extent cx="6297295" cy="7696835"/>
            <wp:effectExtent l="0" t="0" r="825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7295" cy="7696835"/>
                    </a:xfrm>
                    <a:prstGeom prst="rect">
                      <a:avLst/>
                    </a:prstGeom>
                  </pic:spPr>
                </pic:pic>
              </a:graphicData>
            </a:graphic>
          </wp:inline>
        </w:drawing>
      </w:r>
    </w:p>
    <w:p w14:paraId="09E0C437" w14:textId="5546EE24" w:rsidR="00A17BF4" w:rsidRPr="00F400FB" w:rsidRDefault="00A17BF4" w:rsidP="00D9468C">
      <w:pPr>
        <w:rPr>
          <w:bCs/>
        </w:rPr>
      </w:pPr>
      <w:r w:rsidRPr="00F400FB">
        <w:rPr>
          <w:b/>
          <w:bCs/>
        </w:rPr>
        <w:t xml:space="preserve">Supplementary Figure </w:t>
      </w:r>
      <w:r w:rsidR="00236F59">
        <w:rPr>
          <w:b/>
          <w:bCs/>
        </w:rPr>
        <w:t>S</w:t>
      </w:r>
      <w:r w:rsidRPr="00F400FB">
        <w:rPr>
          <w:b/>
          <w:bCs/>
        </w:rPr>
        <w:t xml:space="preserve">10. </w:t>
      </w:r>
      <w:r w:rsidRPr="00F400FB">
        <w:rPr>
          <w:bCs/>
        </w:rPr>
        <w:t>Prevalence, abundance, and distribution across clusters of ASV significantly correlated with physicochemical parameters for inoculated grass/legume silage.</w:t>
      </w:r>
    </w:p>
    <w:p w14:paraId="0A7C5714" w14:textId="5F25553C" w:rsidR="00217ECC" w:rsidRPr="00F400FB" w:rsidRDefault="00217ECC" w:rsidP="00D9468C">
      <w:pPr>
        <w:rPr>
          <w:bCs/>
        </w:rPr>
      </w:pPr>
    </w:p>
    <w:p w14:paraId="3643B6C3" w14:textId="5EC73A1E" w:rsidR="00217ECC" w:rsidRPr="00F400FB" w:rsidRDefault="00217ECC" w:rsidP="00217ECC">
      <w:pPr>
        <w:jc w:val="center"/>
        <w:rPr>
          <w:bCs/>
        </w:rPr>
      </w:pPr>
    </w:p>
    <w:p w14:paraId="1E5E900E" w14:textId="77777777" w:rsidR="00217ECC" w:rsidRPr="00F400FB" w:rsidRDefault="00217ECC" w:rsidP="00217ECC">
      <w:pPr>
        <w:jc w:val="center"/>
        <w:rPr>
          <w:b/>
          <w:bCs/>
        </w:rPr>
      </w:pPr>
      <w:r w:rsidRPr="00F400FB">
        <w:rPr>
          <w:b/>
          <w:bCs/>
          <w:noProof/>
        </w:rPr>
        <w:drawing>
          <wp:inline distT="0" distB="0" distL="0" distR="0" wp14:anchorId="22C278D9" wp14:editId="322C6200">
            <wp:extent cx="6297295" cy="6297295"/>
            <wp:effectExtent l="0" t="0" r="8255" b="8255"/>
            <wp:docPr id="33" name="Image 33" descr="Une image contenant texte, stationnair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stationnaire, graphiques vectoriels&#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97295" cy="6297295"/>
                    </a:xfrm>
                    <a:prstGeom prst="rect">
                      <a:avLst/>
                    </a:prstGeom>
                  </pic:spPr>
                </pic:pic>
              </a:graphicData>
            </a:graphic>
          </wp:inline>
        </w:drawing>
      </w:r>
    </w:p>
    <w:p w14:paraId="1C0D8497" w14:textId="1D2AB751" w:rsidR="00217ECC" w:rsidRPr="00F400FB" w:rsidRDefault="00217ECC" w:rsidP="00217ECC">
      <w:pPr>
        <w:rPr>
          <w:bCs/>
        </w:rPr>
      </w:pPr>
      <w:bookmarkStart w:id="7" w:name="_Hlk101794257"/>
      <w:r w:rsidRPr="00F400FB">
        <w:rPr>
          <w:b/>
          <w:bCs/>
        </w:rPr>
        <w:t xml:space="preserve">Supplementary Figure </w:t>
      </w:r>
      <w:r w:rsidR="00236F59">
        <w:rPr>
          <w:b/>
          <w:bCs/>
        </w:rPr>
        <w:t>S</w:t>
      </w:r>
      <w:r w:rsidRPr="00F400FB">
        <w:rPr>
          <w:b/>
          <w:bCs/>
        </w:rPr>
        <w:t xml:space="preserve">11. </w:t>
      </w:r>
      <w:bookmarkEnd w:id="7"/>
      <w:r w:rsidRPr="00F400FB">
        <w:rPr>
          <w:bCs/>
        </w:rPr>
        <w:t>Sparse partial least square regression analysis of physicochemical parameters and bacterial ASV for uninoculated corn silage. (A) Correlation circle plot based on the first two dimensions. (B) Loading plots of ASV showing their contributions to the first (left) and second (right) components. (C) Clustered image map showing correlations between physicochemical parameters and ASV.</w:t>
      </w:r>
      <w:r w:rsidR="00F400FB" w:rsidRPr="00F400FB">
        <w:rPr>
          <w:bCs/>
        </w:rPr>
        <w:t xml:space="preserve"> </w:t>
      </w:r>
      <w:r w:rsidR="00F400FB" w:rsidRPr="00F400FB">
        <w:t>CP_ADF, acid detergent fiber as percent crude protein; LA, lactic acid.</w:t>
      </w:r>
    </w:p>
    <w:p w14:paraId="3512988C" w14:textId="25730F3F" w:rsidR="00217ECC" w:rsidRPr="00F400FB" w:rsidRDefault="00217ECC" w:rsidP="00D9468C">
      <w:pPr>
        <w:rPr>
          <w:bCs/>
        </w:rPr>
      </w:pPr>
    </w:p>
    <w:p w14:paraId="4A1CBC4D" w14:textId="4B70BCB3" w:rsidR="00217ECC" w:rsidRPr="00F400FB" w:rsidRDefault="00217ECC" w:rsidP="00D9468C">
      <w:pPr>
        <w:rPr>
          <w:bCs/>
        </w:rPr>
      </w:pPr>
    </w:p>
    <w:p w14:paraId="3F03F9FE" w14:textId="2CC93BE2" w:rsidR="00217ECC" w:rsidRPr="00F400FB" w:rsidRDefault="00217ECC" w:rsidP="00D9468C">
      <w:pPr>
        <w:rPr>
          <w:bCs/>
        </w:rPr>
      </w:pPr>
    </w:p>
    <w:p w14:paraId="3F0B1BED" w14:textId="283B303C" w:rsidR="00217ECC" w:rsidRPr="00F400FB" w:rsidRDefault="00217ECC" w:rsidP="00D9468C">
      <w:pPr>
        <w:rPr>
          <w:bCs/>
        </w:rPr>
      </w:pPr>
    </w:p>
    <w:p w14:paraId="01B63F2C" w14:textId="0BE05C83" w:rsidR="00217ECC" w:rsidRPr="00F400FB" w:rsidRDefault="00217ECC" w:rsidP="00217ECC">
      <w:pPr>
        <w:jc w:val="center"/>
        <w:rPr>
          <w:bCs/>
        </w:rPr>
      </w:pPr>
      <w:r w:rsidRPr="00F400FB">
        <w:rPr>
          <w:bCs/>
          <w:noProof/>
        </w:rPr>
        <w:drawing>
          <wp:inline distT="0" distB="0" distL="0" distR="0" wp14:anchorId="3949BED2" wp14:editId="03599A2F">
            <wp:extent cx="6297295" cy="4897755"/>
            <wp:effectExtent l="0" t="0" r="825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7295" cy="4897755"/>
                    </a:xfrm>
                    <a:prstGeom prst="rect">
                      <a:avLst/>
                    </a:prstGeom>
                  </pic:spPr>
                </pic:pic>
              </a:graphicData>
            </a:graphic>
          </wp:inline>
        </w:drawing>
      </w:r>
    </w:p>
    <w:p w14:paraId="355E6536" w14:textId="4AC886FF" w:rsidR="00217ECC" w:rsidRPr="00F400FB" w:rsidRDefault="00217ECC" w:rsidP="00D9468C">
      <w:pPr>
        <w:rPr>
          <w:bCs/>
        </w:rPr>
      </w:pPr>
      <w:r w:rsidRPr="00F400FB">
        <w:rPr>
          <w:b/>
          <w:bCs/>
        </w:rPr>
        <w:t xml:space="preserve">Supplementary Figure </w:t>
      </w:r>
      <w:r w:rsidR="00DD3E92">
        <w:rPr>
          <w:b/>
          <w:bCs/>
        </w:rPr>
        <w:t>S</w:t>
      </w:r>
      <w:r w:rsidRPr="00F400FB">
        <w:rPr>
          <w:b/>
          <w:bCs/>
        </w:rPr>
        <w:t xml:space="preserve">12. </w:t>
      </w:r>
      <w:r w:rsidRPr="00F400FB">
        <w:rPr>
          <w:bCs/>
        </w:rPr>
        <w:t>Prevalence, abundance, and distribution across clusters of ASV significantly correlated with physicochemical parameters for uninoculated corn silage.</w:t>
      </w:r>
    </w:p>
    <w:p w14:paraId="014AC760" w14:textId="1F7CBBB7" w:rsidR="00217ECC" w:rsidRPr="00F400FB" w:rsidRDefault="00217ECC" w:rsidP="00D9468C">
      <w:pPr>
        <w:rPr>
          <w:bCs/>
        </w:rPr>
      </w:pPr>
    </w:p>
    <w:p w14:paraId="0F3A2FA1" w14:textId="4641E64A" w:rsidR="00217ECC" w:rsidRPr="00F400FB" w:rsidRDefault="00217ECC" w:rsidP="00D9468C">
      <w:pPr>
        <w:rPr>
          <w:bCs/>
        </w:rPr>
      </w:pPr>
    </w:p>
    <w:p w14:paraId="692C8490" w14:textId="6BE686CA" w:rsidR="00217ECC" w:rsidRPr="00F400FB" w:rsidRDefault="00217ECC" w:rsidP="00D9468C">
      <w:pPr>
        <w:rPr>
          <w:bCs/>
        </w:rPr>
      </w:pPr>
    </w:p>
    <w:p w14:paraId="05CDE49A" w14:textId="46C7AD1B" w:rsidR="00217ECC" w:rsidRPr="00F400FB" w:rsidRDefault="00217ECC" w:rsidP="00D9468C">
      <w:pPr>
        <w:rPr>
          <w:bCs/>
        </w:rPr>
      </w:pPr>
    </w:p>
    <w:p w14:paraId="7548B162" w14:textId="00C9EEDF" w:rsidR="00217ECC" w:rsidRPr="00F400FB" w:rsidRDefault="00217ECC" w:rsidP="00D9468C">
      <w:pPr>
        <w:rPr>
          <w:bCs/>
        </w:rPr>
      </w:pPr>
    </w:p>
    <w:p w14:paraId="5DDD94A3" w14:textId="189C10D4" w:rsidR="00217ECC" w:rsidRPr="00F400FB" w:rsidRDefault="00217ECC" w:rsidP="00D9468C">
      <w:pPr>
        <w:rPr>
          <w:bCs/>
        </w:rPr>
      </w:pPr>
    </w:p>
    <w:p w14:paraId="363E4B44" w14:textId="0EDA36AA" w:rsidR="00217ECC" w:rsidRPr="00F400FB" w:rsidRDefault="00217ECC" w:rsidP="00D9468C">
      <w:pPr>
        <w:rPr>
          <w:bCs/>
        </w:rPr>
      </w:pPr>
    </w:p>
    <w:p w14:paraId="646FCBC2" w14:textId="2FE8AD91" w:rsidR="00217ECC" w:rsidRPr="00F400FB" w:rsidRDefault="00217ECC" w:rsidP="00D9468C">
      <w:pPr>
        <w:rPr>
          <w:bCs/>
        </w:rPr>
      </w:pPr>
    </w:p>
    <w:p w14:paraId="0C575039" w14:textId="6958A7EB" w:rsidR="00217ECC" w:rsidRPr="00F400FB" w:rsidRDefault="0085524F" w:rsidP="0085524F">
      <w:pPr>
        <w:jc w:val="center"/>
        <w:rPr>
          <w:bCs/>
        </w:rPr>
      </w:pPr>
      <w:r w:rsidRPr="00F400FB">
        <w:rPr>
          <w:bCs/>
          <w:noProof/>
        </w:rPr>
        <w:drawing>
          <wp:inline distT="0" distB="0" distL="0" distR="0" wp14:anchorId="092ECF8C" wp14:editId="4C27B8DA">
            <wp:extent cx="6297295" cy="6297295"/>
            <wp:effectExtent l="0" t="0" r="8255" b="8255"/>
            <wp:docPr id="35" name="Image 35" descr="Une image contenant texte, stationnair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stationnaire, graphiques vectoriels&#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7295" cy="6297295"/>
                    </a:xfrm>
                    <a:prstGeom prst="rect">
                      <a:avLst/>
                    </a:prstGeom>
                  </pic:spPr>
                </pic:pic>
              </a:graphicData>
            </a:graphic>
          </wp:inline>
        </w:drawing>
      </w:r>
    </w:p>
    <w:p w14:paraId="0D5D33B4" w14:textId="09EFCDC4" w:rsidR="00497AC8" w:rsidRPr="00F400FB" w:rsidRDefault="0085524F" w:rsidP="00D9468C">
      <w:pPr>
        <w:rPr>
          <w:bCs/>
        </w:rPr>
      </w:pPr>
      <w:r w:rsidRPr="00F400FB">
        <w:rPr>
          <w:b/>
          <w:bCs/>
        </w:rPr>
        <w:t xml:space="preserve">Supplementary Figure </w:t>
      </w:r>
      <w:r w:rsidR="00DD3E92">
        <w:rPr>
          <w:b/>
          <w:bCs/>
        </w:rPr>
        <w:t>S</w:t>
      </w:r>
      <w:r w:rsidRPr="00F400FB">
        <w:rPr>
          <w:b/>
          <w:bCs/>
        </w:rPr>
        <w:t xml:space="preserve">13. </w:t>
      </w:r>
      <w:r w:rsidR="00217ECC" w:rsidRPr="00F400FB">
        <w:rPr>
          <w:bCs/>
        </w:rPr>
        <w:t>Sparse partial least square regression analysis of physicochemical parameters and bacterial ASV for inoculated corn silage. (A) Correlation circle plot based on the first two dimensions. (B) Loading plots of ASV showing their contributions to the first (left) and second (right) components. (C) Clustered image map showing correlations between physicochemical parameters and ASV.</w:t>
      </w:r>
      <w:r w:rsidR="00497AC8">
        <w:rPr>
          <w:bCs/>
        </w:rPr>
        <w:t xml:space="preserve"> FA, fatty acid; AA, amino acid; CP_DM, crude protein as percent dry matter; LA_VFA</w:t>
      </w:r>
      <w:r w:rsidR="00F173BE">
        <w:rPr>
          <w:bCs/>
        </w:rPr>
        <w:t xml:space="preserve">, lactic acid as percent volatile fatty acid; CHO_NFC, </w:t>
      </w:r>
      <w:r w:rsidR="004F302F">
        <w:rPr>
          <w:bCs/>
        </w:rPr>
        <w:t>carbohydrate as percent non-fiber carbohydrate; CHO_DM, carbohydrate as percent dry matter.</w:t>
      </w:r>
    </w:p>
    <w:p w14:paraId="2CDEDF76" w14:textId="77777777" w:rsidR="00217ECC" w:rsidRPr="00F400FB" w:rsidRDefault="00217ECC" w:rsidP="00D9468C">
      <w:pPr>
        <w:rPr>
          <w:bCs/>
        </w:rPr>
      </w:pPr>
    </w:p>
    <w:p w14:paraId="38710D8A" w14:textId="2AEB594A" w:rsidR="00217ECC" w:rsidRPr="00F400FB" w:rsidRDefault="00217ECC" w:rsidP="00D9468C">
      <w:pPr>
        <w:rPr>
          <w:bCs/>
        </w:rPr>
      </w:pPr>
    </w:p>
    <w:p w14:paraId="52B8A104" w14:textId="1EFDD182" w:rsidR="0085524F" w:rsidRPr="00F400FB" w:rsidRDefault="0085524F" w:rsidP="0085524F">
      <w:pPr>
        <w:jc w:val="center"/>
        <w:rPr>
          <w:bCs/>
        </w:rPr>
      </w:pPr>
      <w:r w:rsidRPr="00F400FB">
        <w:rPr>
          <w:bCs/>
          <w:noProof/>
        </w:rPr>
        <w:drawing>
          <wp:inline distT="0" distB="0" distL="0" distR="0" wp14:anchorId="0A5B352E" wp14:editId="19AC43E5">
            <wp:extent cx="6297295" cy="6297295"/>
            <wp:effectExtent l="0" t="0" r="8255" b="825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97295" cy="6297295"/>
                    </a:xfrm>
                    <a:prstGeom prst="rect">
                      <a:avLst/>
                    </a:prstGeom>
                  </pic:spPr>
                </pic:pic>
              </a:graphicData>
            </a:graphic>
          </wp:inline>
        </w:drawing>
      </w:r>
    </w:p>
    <w:p w14:paraId="69E06C79" w14:textId="4FB5859C" w:rsidR="00217ECC" w:rsidRPr="00F400FB" w:rsidRDefault="0085524F" w:rsidP="00D9468C">
      <w:pPr>
        <w:rPr>
          <w:bCs/>
        </w:rPr>
      </w:pPr>
      <w:r w:rsidRPr="00F400FB">
        <w:rPr>
          <w:b/>
          <w:bCs/>
        </w:rPr>
        <w:t xml:space="preserve">Supplementary Figure </w:t>
      </w:r>
      <w:r w:rsidR="00DD3E92">
        <w:rPr>
          <w:b/>
          <w:bCs/>
        </w:rPr>
        <w:t>S</w:t>
      </w:r>
      <w:r w:rsidRPr="00F400FB">
        <w:rPr>
          <w:b/>
          <w:bCs/>
        </w:rPr>
        <w:t xml:space="preserve">14. </w:t>
      </w:r>
      <w:r w:rsidRPr="00F400FB">
        <w:rPr>
          <w:bCs/>
        </w:rPr>
        <w:t>Prevalence, abundance, and distribution across clusters of ASV significantly correlated with physicochemical parameters for inoculated corn silage.</w:t>
      </w:r>
    </w:p>
    <w:p w14:paraId="4818F5E7" w14:textId="009E6E76" w:rsidR="0085524F" w:rsidRPr="00F400FB" w:rsidRDefault="0085524F" w:rsidP="00D9468C">
      <w:pPr>
        <w:rPr>
          <w:bCs/>
        </w:rPr>
      </w:pPr>
    </w:p>
    <w:p w14:paraId="5900496E" w14:textId="7B0DF360" w:rsidR="0085524F" w:rsidRPr="00F400FB" w:rsidRDefault="0085524F" w:rsidP="00D9468C">
      <w:pPr>
        <w:rPr>
          <w:bCs/>
        </w:rPr>
      </w:pPr>
    </w:p>
    <w:p w14:paraId="613E9D30" w14:textId="3A212942" w:rsidR="0085524F" w:rsidRPr="00F400FB" w:rsidRDefault="0085524F" w:rsidP="00D9468C">
      <w:pPr>
        <w:rPr>
          <w:bCs/>
        </w:rPr>
      </w:pPr>
    </w:p>
    <w:p w14:paraId="25389541" w14:textId="06C2B502" w:rsidR="0085524F" w:rsidRPr="00F400FB" w:rsidRDefault="0085524F" w:rsidP="00D9468C">
      <w:pPr>
        <w:rPr>
          <w:bCs/>
        </w:rPr>
      </w:pPr>
    </w:p>
    <w:p w14:paraId="76A6D1C2" w14:textId="78C9FCFA" w:rsidR="0085524F" w:rsidRPr="00F400FB" w:rsidRDefault="0085524F" w:rsidP="00D9468C">
      <w:pPr>
        <w:rPr>
          <w:bCs/>
        </w:rPr>
      </w:pPr>
    </w:p>
    <w:p w14:paraId="5DD72C89" w14:textId="0A7683DC" w:rsidR="0085524F" w:rsidRPr="00F400FB" w:rsidRDefault="0085524F" w:rsidP="0085524F">
      <w:pPr>
        <w:jc w:val="center"/>
      </w:pPr>
      <w:r w:rsidRPr="00F400FB">
        <w:rPr>
          <w:noProof/>
        </w:rPr>
        <w:drawing>
          <wp:inline distT="0" distB="0" distL="0" distR="0" wp14:anchorId="7FAD385B" wp14:editId="77B5FFF7">
            <wp:extent cx="6126492" cy="6144781"/>
            <wp:effectExtent l="0" t="0" r="7620" b="889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6492" cy="6144781"/>
                    </a:xfrm>
                    <a:prstGeom prst="rect">
                      <a:avLst/>
                    </a:prstGeom>
                  </pic:spPr>
                </pic:pic>
              </a:graphicData>
            </a:graphic>
          </wp:inline>
        </w:drawing>
      </w:r>
    </w:p>
    <w:p w14:paraId="0CA77D10" w14:textId="01D38E5D" w:rsidR="0085524F" w:rsidRPr="00F400FB" w:rsidRDefault="0085524F" w:rsidP="00D9468C">
      <w:r w:rsidRPr="00F400FB">
        <w:rPr>
          <w:b/>
          <w:bCs/>
        </w:rPr>
        <w:t xml:space="preserve">Supplementary Figure </w:t>
      </w:r>
      <w:r w:rsidR="00DD3E92">
        <w:rPr>
          <w:b/>
          <w:bCs/>
        </w:rPr>
        <w:t>S</w:t>
      </w:r>
      <w:r w:rsidRPr="00F400FB">
        <w:rPr>
          <w:b/>
          <w:bCs/>
        </w:rPr>
        <w:t xml:space="preserve">15. </w:t>
      </w:r>
      <w:r w:rsidRPr="00F400FB">
        <w:rPr>
          <w:bCs/>
        </w:rPr>
        <w:t>Network analysis of co-occurr</w:t>
      </w:r>
      <w:r w:rsidR="00275C1D" w:rsidRPr="00F400FB">
        <w:rPr>
          <w:bCs/>
        </w:rPr>
        <w:t>ing</w:t>
      </w:r>
      <w:r w:rsidRPr="00F400FB">
        <w:rPr>
          <w:bCs/>
        </w:rPr>
        <w:t xml:space="preserve"> and co-exclu</w:t>
      </w:r>
      <w:r w:rsidR="00275C1D" w:rsidRPr="00F400FB">
        <w:rPr>
          <w:bCs/>
        </w:rPr>
        <w:t>ding</w:t>
      </w:r>
      <w:r w:rsidRPr="00F400FB">
        <w:rPr>
          <w:bCs/>
        </w:rPr>
        <w:t xml:space="preserve"> ASV in uninoculated grass/legume </w:t>
      </w:r>
      <w:r w:rsidR="00275C1D" w:rsidRPr="00F400FB">
        <w:rPr>
          <w:bCs/>
        </w:rPr>
        <w:t>silage.</w:t>
      </w:r>
    </w:p>
    <w:p w14:paraId="08253646" w14:textId="169FC697" w:rsidR="0085524F" w:rsidRPr="00F400FB" w:rsidRDefault="0085524F" w:rsidP="00D9468C"/>
    <w:p w14:paraId="039A204C" w14:textId="326809BB" w:rsidR="0085524F" w:rsidRPr="00F400FB" w:rsidRDefault="006C02A1" w:rsidP="006C02A1">
      <w:pPr>
        <w:jc w:val="center"/>
      </w:pPr>
      <w:r w:rsidRPr="00F400FB">
        <w:rPr>
          <w:noProof/>
        </w:rPr>
        <w:lastRenderedPageBreak/>
        <w:drawing>
          <wp:inline distT="0" distB="0" distL="0" distR="0" wp14:anchorId="5C4A07EC" wp14:editId="609C0979">
            <wp:extent cx="5040021" cy="6459322"/>
            <wp:effectExtent l="0" t="0" r="825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2472" cy="6462463"/>
                    </a:xfrm>
                    <a:prstGeom prst="rect">
                      <a:avLst/>
                    </a:prstGeom>
                  </pic:spPr>
                </pic:pic>
              </a:graphicData>
            </a:graphic>
          </wp:inline>
        </w:drawing>
      </w:r>
    </w:p>
    <w:p w14:paraId="05E02185" w14:textId="2C092D59" w:rsidR="0085524F" w:rsidRPr="00F400FB" w:rsidRDefault="00275C1D" w:rsidP="00D9468C">
      <w:pPr>
        <w:rPr>
          <w:bCs/>
        </w:rPr>
      </w:pPr>
      <w:r w:rsidRPr="00F400FB">
        <w:rPr>
          <w:b/>
          <w:bCs/>
        </w:rPr>
        <w:t xml:space="preserve">Supplementary Figure </w:t>
      </w:r>
      <w:r w:rsidR="00DD3E92">
        <w:rPr>
          <w:b/>
          <w:bCs/>
        </w:rPr>
        <w:t>S</w:t>
      </w:r>
      <w:r w:rsidRPr="00F400FB">
        <w:rPr>
          <w:b/>
          <w:bCs/>
        </w:rPr>
        <w:t xml:space="preserve">16. </w:t>
      </w:r>
      <w:r w:rsidRPr="00F400FB">
        <w:rPr>
          <w:bCs/>
        </w:rPr>
        <w:t xml:space="preserve">Network analysis of co-occurring and co-excluding ASV in inoculated grass/legume silage. </w:t>
      </w:r>
    </w:p>
    <w:p w14:paraId="7986DDD0" w14:textId="45F875AA" w:rsidR="00275C1D" w:rsidRPr="00F400FB" w:rsidRDefault="00275C1D" w:rsidP="00D9468C">
      <w:pPr>
        <w:rPr>
          <w:bCs/>
        </w:rPr>
      </w:pPr>
    </w:p>
    <w:p w14:paraId="67C6D365" w14:textId="51A8C553" w:rsidR="00275C1D" w:rsidRPr="00F400FB" w:rsidRDefault="00275C1D" w:rsidP="00D9468C">
      <w:pPr>
        <w:rPr>
          <w:bCs/>
        </w:rPr>
      </w:pPr>
    </w:p>
    <w:p w14:paraId="52A6CFC0" w14:textId="647CE758" w:rsidR="00275C1D" w:rsidRPr="00F400FB" w:rsidRDefault="00275C1D" w:rsidP="00D9468C">
      <w:pPr>
        <w:rPr>
          <w:bCs/>
        </w:rPr>
      </w:pPr>
    </w:p>
    <w:p w14:paraId="26C3F8B5" w14:textId="1EA92D87" w:rsidR="00275C1D" w:rsidRPr="00F400FB" w:rsidRDefault="006C02A1" w:rsidP="006C02A1">
      <w:pPr>
        <w:jc w:val="center"/>
      </w:pPr>
      <w:r w:rsidRPr="00F400FB">
        <w:rPr>
          <w:noProof/>
        </w:rPr>
        <w:lastRenderedPageBreak/>
        <w:drawing>
          <wp:inline distT="0" distB="0" distL="0" distR="0" wp14:anchorId="5B446411" wp14:editId="71E8D7B3">
            <wp:extent cx="5925312" cy="6114166"/>
            <wp:effectExtent l="0" t="0" r="0"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0679" cy="6119704"/>
                    </a:xfrm>
                    <a:prstGeom prst="rect">
                      <a:avLst/>
                    </a:prstGeom>
                  </pic:spPr>
                </pic:pic>
              </a:graphicData>
            </a:graphic>
          </wp:inline>
        </w:drawing>
      </w:r>
    </w:p>
    <w:p w14:paraId="510533C7" w14:textId="771D8593" w:rsidR="00275C1D" w:rsidRPr="00F400FB" w:rsidRDefault="006C02A1" w:rsidP="00275C1D">
      <w:pPr>
        <w:rPr>
          <w:bCs/>
        </w:rPr>
      </w:pPr>
      <w:r w:rsidRPr="00F400FB">
        <w:rPr>
          <w:b/>
          <w:bCs/>
        </w:rPr>
        <w:t xml:space="preserve">Supplementary Figure </w:t>
      </w:r>
      <w:r w:rsidR="00DD3E92">
        <w:rPr>
          <w:b/>
          <w:bCs/>
        </w:rPr>
        <w:t>S</w:t>
      </w:r>
      <w:r w:rsidRPr="00F400FB">
        <w:rPr>
          <w:b/>
          <w:bCs/>
        </w:rPr>
        <w:t xml:space="preserve">17. </w:t>
      </w:r>
      <w:r w:rsidR="00275C1D" w:rsidRPr="00F400FB">
        <w:rPr>
          <w:bCs/>
        </w:rPr>
        <w:t xml:space="preserve">Network analysis of co-occurring and co-excluding ASV in </w:t>
      </w:r>
      <w:r w:rsidRPr="00F400FB">
        <w:rPr>
          <w:bCs/>
        </w:rPr>
        <w:t>un</w:t>
      </w:r>
      <w:r w:rsidR="00275C1D" w:rsidRPr="00F400FB">
        <w:rPr>
          <w:bCs/>
        </w:rPr>
        <w:t xml:space="preserve">inoculated </w:t>
      </w:r>
      <w:r w:rsidRPr="00F400FB">
        <w:rPr>
          <w:bCs/>
        </w:rPr>
        <w:t xml:space="preserve">(A) and inoculated (B) corn </w:t>
      </w:r>
      <w:r w:rsidR="00275C1D" w:rsidRPr="00F400FB">
        <w:rPr>
          <w:bCs/>
        </w:rPr>
        <w:t xml:space="preserve">silage. </w:t>
      </w:r>
    </w:p>
    <w:p w14:paraId="6184FA09" w14:textId="457915F8" w:rsidR="009010FD" w:rsidRPr="00F400FB" w:rsidRDefault="009010FD" w:rsidP="00275C1D">
      <w:pPr>
        <w:rPr>
          <w:bCs/>
        </w:rPr>
      </w:pPr>
    </w:p>
    <w:p w14:paraId="514C97BF" w14:textId="02664D43" w:rsidR="009010FD" w:rsidRPr="00F400FB" w:rsidRDefault="009010FD" w:rsidP="00275C1D">
      <w:pPr>
        <w:rPr>
          <w:bCs/>
        </w:rPr>
      </w:pPr>
    </w:p>
    <w:p w14:paraId="29AEB2C5" w14:textId="2E0D0896" w:rsidR="009010FD" w:rsidRPr="00F400FB" w:rsidRDefault="009010FD" w:rsidP="00275C1D">
      <w:pPr>
        <w:rPr>
          <w:bCs/>
        </w:rPr>
      </w:pPr>
    </w:p>
    <w:p w14:paraId="450F24E1" w14:textId="7106A307" w:rsidR="009010FD" w:rsidRPr="00F400FB" w:rsidRDefault="009010FD" w:rsidP="00275C1D">
      <w:pPr>
        <w:rPr>
          <w:bCs/>
        </w:rPr>
      </w:pPr>
    </w:p>
    <w:p w14:paraId="26A934D6" w14:textId="445CC1CB" w:rsidR="009010FD" w:rsidRPr="00F400FB" w:rsidRDefault="009010FD" w:rsidP="00275C1D">
      <w:pPr>
        <w:rPr>
          <w:bCs/>
        </w:rPr>
      </w:pPr>
    </w:p>
    <w:p w14:paraId="00E11354" w14:textId="0193635F" w:rsidR="0085524F" w:rsidRPr="00F400FB" w:rsidRDefault="003A4FA5" w:rsidP="003A4FA5">
      <w:pPr>
        <w:pStyle w:val="Titre2"/>
      </w:pPr>
      <w:r w:rsidRPr="00F400FB">
        <w:lastRenderedPageBreak/>
        <w:t>Supplementary tables</w:t>
      </w:r>
    </w:p>
    <w:p w14:paraId="11055669" w14:textId="429A4BDE" w:rsidR="009010FD" w:rsidRPr="00F400FB" w:rsidRDefault="009010FD" w:rsidP="009010FD">
      <w:pPr>
        <w:pStyle w:val="Lgende"/>
        <w:rPr>
          <w:bCs w:val="0"/>
        </w:rPr>
      </w:pPr>
      <w:bookmarkStart w:id="8" w:name="_Toc70437189"/>
      <w:r w:rsidRPr="00F400FB">
        <w:t xml:space="preserve">Supplementary Table </w:t>
      </w:r>
      <w:r w:rsidR="00DD3E92">
        <w:t>S</w:t>
      </w:r>
      <w:r w:rsidRPr="00F400FB">
        <w:t xml:space="preserve">1: </w:t>
      </w:r>
      <w:r w:rsidRPr="00F400FB">
        <w:rPr>
          <w:b w:val="0"/>
        </w:rPr>
        <w:t>Chemical composition of hay in the Fall 2015 and Spring 2016.</w:t>
      </w:r>
      <w:bookmarkEnd w:id="8"/>
    </w:p>
    <w:tbl>
      <w:tblPr>
        <w:tblW w:w="0" w:type="auto"/>
        <w:tblLook w:val="04A0" w:firstRow="1" w:lastRow="0" w:firstColumn="1" w:lastColumn="0" w:noHBand="0" w:noVBand="1"/>
      </w:tblPr>
      <w:tblGrid>
        <w:gridCol w:w="2963"/>
        <w:gridCol w:w="1767"/>
        <w:gridCol w:w="2060"/>
        <w:gridCol w:w="957"/>
      </w:tblGrid>
      <w:tr w:rsidR="007C74DE" w:rsidRPr="00F400FB" w14:paraId="0F62AE42" w14:textId="77777777" w:rsidTr="00D630CF">
        <w:trPr>
          <w:trHeight w:val="300"/>
        </w:trPr>
        <w:tc>
          <w:tcPr>
            <w:tcW w:w="0" w:type="auto"/>
            <w:tcBorders>
              <w:top w:val="single" w:sz="4" w:space="0" w:color="auto"/>
              <w:left w:val="nil"/>
              <w:bottom w:val="single" w:sz="4" w:space="0" w:color="auto"/>
              <w:right w:val="nil"/>
            </w:tcBorders>
            <w:noWrap/>
            <w:hideMark/>
          </w:tcPr>
          <w:p w14:paraId="14D0C381" w14:textId="77777777" w:rsidR="009010FD" w:rsidRPr="00F400FB" w:rsidRDefault="009010FD" w:rsidP="00D630CF">
            <w:pPr>
              <w:pStyle w:val="Texte"/>
              <w:spacing w:after="0" w:line="240" w:lineRule="auto"/>
              <w:rPr>
                <w:rFonts w:ascii="Times New Roman" w:hAnsi="Times New Roman" w:cs="Times New Roman"/>
                <w:b/>
                <w:bCs/>
                <w:sz w:val="24"/>
                <w:szCs w:val="24"/>
                <w:vertAlign w:val="superscript"/>
                <w:lang w:val="en-US" w:eastAsia="fr-FR"/>
              </w:rPr>
            </w:pPr>
            <w:r w:rsidRPr="00F400FB">
              <w:rPr>
                <w:rFonts w:ascii="Times New Roman" w:hAnsi="Times New Roman" w:cs="Times New Roman"/>
                <w:b/>
                <w:bCs/>
                <w:sz w:val="24"/>
                <w:szCs w:val="24"/>
                <w:lang w:val="en-US" w:eastAsia="fr-FR"/>
              </w:rPr>
              <w:t>Parameters</w:t>
            </w:r>
            <w:r w:rsidRPr="00F400FB">
              <w:rPr>
                <w:rFonts w:ascii="Times New Roman" w:hAnsi="Times New Roman" w:cs="Times New Roman"/>
                <w:b/>
                <w:bCs/>
                <w:sz w:val="24"/>
                <w:szCs w:val="24"/>
                <w:vertAlign w:val="superscript"/>
                <w:lang w:val="en-US" w:eastAsia="fr-FR"/>
              </w:rPr>
              <w:t>1</w:t>
            </w:r>
          </w:p>
        </w:tc>
        <w:tc>
          <w:tcPr>
            <w:tcW w:w="0" w:type="auto"/>
            <w:tcBorders>
              <w:top w:val="single" w:sz="4" w:space="0" w:color="auto"/>
              <w:left w:val="nil"/>
              <w:bottom w:val="single" w:sz="4" w:space="0" w:color="auto"/>
              <w:right w:val="nil"/>
            </w:tcBorders>
            <w:noWrap/>
            <w:hideMark/>
          </w:tcPr>
          <w:p w14:paraId="27E8D8AC"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Fall 2015 (n=6)</w:t>
            </w:r>
          </w:p>
        </w:tc>
        <w:tc>
          <w:tcPr>
            <w:tcW w:w="0" w:type="auto"/>
            <w:tcBorders>
              <w:top w:val="single" w:sz="4" w:space="0" w:color="auto"/>
              <w:left w:val="nil"/>
              <w:bottom w:val="single" w:sz="4" w:space="0" w:color="auto"/>
              <w:right w:val="nil"/>
            </w:tcBorders>
            <w:noWrap/>
            <w:hideMark/>
          </w:tcPr>
          <w:p w14:paraId="2ACD09CA"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Spring 2016 (n=6)</w:t>
            </w:r>
          </w:p>
        </w:tc>
        <w:tc>
          <w:tcPr>
            <w:tcW w:w="0" w:type="auto"/>
            <w:tcBorders>
              <w:top w:val="single" w:sz="4" w:space="0" w:color="auto"/>
              <w:left w:val="nil"/>
              <w:bottom w:val="single" w:sz="4" w:space="0" w:color="auto"/>
              <w:right w:val="nil"/>
            </w:tcBorders>
            <w:noWrap/>
            <w:hideMark/>
          </w:tcPr>
          <w:p w14:paraId="16FD52EB"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p value</w:t>
            </w:r>
          </w:p>
        </w:tc>
      </w:tr>
      <w:tr w:rsidR="007C74DE" w:rsidRPr="00F400FB" w14:paraId="39E3BE22" w14:textId="77777777" w:rsidTr="00D630CF">
        <w:trPr>
          <w:trHeight w:val="300"/>
        </w:trPr>
        <w:tc>
          <w:tcPr>
            <w:tcW w:w="0" w:type="auto"/>
            <w:tcBorders>
              <w:left w:val="nil"/>
              <w:bottom w:val="nil"/>
              <w:right w:val="nil"/>
            </w:tcBorders>
            <w:noWrap/>
            <w:hideMark/>
          </w:tcPr>
          <w:p w14:paraId="57C3C5E2" w14:textId="1F6F0C15"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Moisture (%</w:t>
            </w:r>
            <w:r w:rsidR="00111764">
              <w:rPr>
                <w:rFonts w:ascii="Times New Roman" w:hAnsi="Times New Roman" w:cs="Times New Roman"/>
                <w:sz w:val="24"/>
                <w:szCs w:val="24"/>
                <w:lang w:val="en-US" w:eastAsia="fr-FR"/>
              </w:rPr>
              <w:t xml:space="preserve"> of total weight</w:t>
            </w:r>
            <w:r w:rsidRPr="00F400FB">
              <w:rPr>
                <w:rFonts w:ascii="Times New Roman" w:hAnsi="Times New Roman" w:cs="Times New Roman"/>
                <w:sz w:val="24"/>
                <w:szCs w:val="24"/>
                <w:lang w:val="en-US" w:eastAsia="fr-FR"/>
              </w:rPr>
              <w:t>)</w:t>
            </w:r>
          </w:p>
        </w:tc>
        <w:tc>
          <w:tcPr>
            <w:tcW w:w="0" w:type="auto"/>
            <w:tcBorders>
              <w:left w:val="nil"/>
              <w:bottom w:val="nil"/>
              <w:right w:val="nil"/>
            </w:tcBorders>
            <w:noWrap/>
            <w:hideMark/>
          </w:tcPr>
          <w:p w14:paraId="0C8B59E1"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13.4 ± 3.2</w:t>
            </w:r>
          </w:p>
        </w:tc>
        <w:tc>
          <w:tcPr>
            <w:tcW w:w="0" w:type="auto"/>
            <w:tcBorders>
              <w:left w:val="nil"/>
              <w:bottom w:val="nil"/>
              <w:right w:val="nil"/>
            </w:tcBorders>
            <w:noWrap/>
            <w:hideMark/>
          </w:tcPr>
          <w:p w14:paraId="5903B9FE"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12.7 ± 3.1</w:t>
            </w:r>
          </w:p>
        </w:tc>
        <w:tc>
          <w:tcPr>
            <w:tcW w:w="0" w:type="auto"/>
            <w:tcBorders>
              <w:left w:val="nil"/>
              <w:bottom w:val="nil"/>
              <w:right w:val="nil"/>
            </w:tcBorders>
            <w:noWrap/>
            <w:hideMark/>
          </w:tcPr>
          <w:p w14:paraId="7F033A62"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0.75</w:t>
            </w:r>
          </w:p>
        </w:tc>
      </w:tr>
      <w:tr w:rsidR="00E77D1B" w:rsidRPr="00F400FB" w14:paraId="07FF40EA" w14:textId="77777777" w:rsidTr="00D630CF">
        <w:trPr>
          <w:trHeight w:val="300"/>
        </w:trPr>
        <w:tc>
          <w:tcPr>
            <w:tcW w:w="0" w:type="auto"/>
            <w:tcBorders>
              <w:left w:val="nil"/>
              <w:bottom w:val="nil"/>
              <w:right w:val="nil"/>
            </w:tcBorders>
            <w:noWrap/>
          </w:tcPr>
          <w:p w14:paraId="72E6C06D" w14:textId="7B50D428" w:rsidR="00E77D1B" w:rsidRPr="00F400FB" w:rsidRDefault="00E77D1B" w:rsidP="00D630CF">
            <w:pPr>
              <w:pStyle w:val="Texte"/>
              <w:spacing w:after="0" w:line="240" w:lineRule="auto"/>
              <w:rPr>
                <w:rFonts w:ascii="Times New Roman" w:hAnsi="Times New Roman" w:cs="Times New Roman"/>
                <w:sz w:val="24"/>
                <w:szCs w:val="24"/>
                <w:lang w:val="en-US" w:eastAsia="fr-FR"/>
              </w:rPr>
            </w:pPr>
            <w:r>
              <w:rPr>
                <w:rFonts w:ascii="Times New Roman" w:hAnsi="Times New Roman" w:cs="Times New Roman"/>
                <w:sz w:val="24"/>
                <w:szCs w:val="24"/>
                <w:lang w:val="en-US" w:eastAsia="fr-FR"/>
              </w:rPr>
              <w:t>Proteins</w:t>
            </w:r>
          </w:p>
        </w:tc>
        <w:tc>
          <w:tcPr>
            <w:tcW w:w="0" w:type="auto"/>
            <w:tcBorders>
              <w:left w:val="nil"/>
              <w:bottom w:val="nil"/>
              <w:right w:val="nil"/>
            </w:tcBorders>
            <w:noWrap/>
          </w:tcPr>
          <w:p w14:paraId="19710086" w14:textId="77777777" w:rsidR="00E77D1B" w:rsidRPr="00F400FB" w:rsidRDefault="00E77D1B" w:rsidP="00D630CF">
            <w:pPr>
              <w:pStyle w:val="Texte"/>
              <w:spacing w:after="0" w:line="240" w:lineRule="auto"/>
              <w:rPr>
                <w:rFonts w:ascii="Times New Roman" w:hAnsi="Times New Roman" w:cs="Times New Roman"/>
                <w:sz w:val="24"/>
                <w:szCs w:val="24"/>
                <w:lang w:val="en-US" w:eastAsia="fr-FR"/>
              </w:rPr>
            </w:pPr>
          </w:p>
        </w:tc>
        <w:tc>
          <w:tcPr>
            <w:tcW w:w="0" w:type="auto"/>
            <w:tcBorders>
              <w:left w:val="nil"/>
              <w:bottom w:val="nil"/>
              <w:right w:val="nil"/>
            </w:tcBorders>
            <w:noWrap/>
          </w:tcPr>
          <w:p w14:paraId="1F2DCFF3" w14:textId="77777777" w:rsidR="00E77D1B" w:rsidRPr="00F400FB" w:rsidRDefault="00E77D1B" w:rsidP="00D630CF">
            <w:pPr>
              <w:pStyle w:val="Texte"/>
              <w:spacing w:after="0" w:line="240" w:lineRule="auto"/>
              <w:rPr>
                <w:rFonts w:ascii="Times New Roman" w:hAnsi="Times New Roman" w:cs="Times New Roman"/>
                <w:sz w:val="24"/>
                <w:szCs w:val="24"/>
                <w:lang w:val="en-US" w:eastAsia="fr-FR"/>
              </w:rPr>
            </w:pPr>
          </w:p>
        </w:tc>
        <w:tc>
          <w:tcPr>
            <w:tcW w:w="0" w:type="auto"/>
            <w:tcBorders>
              <w:left w:val="nil"/>
              <w:bottom w:val="nil"/>
              <w:right w:val="nil"/>
            </w:tcBorders>
            <w:noWrap/>
          </w:tcPr>
          <w:p w14:paraId="3B8F6AC1" w14:textId="77777777" w:rsidR="00E77D1B" w:rsidRPr="00F400FB" w:rsidRDefault="00E77D1B" w:rsidP="00D630CF">
            <w:pPr>
              <w:pStyle w:val="Texte"/>
              <w:spacing w:after="0" w:line="240" w:lineRule="auto"/>
              <w:rPr>
                <w:rFonts w:ascii="Times New Roman" w:hAnsi="Times New Roman" w:cs="Times New Roman"/>
                <w:sz w:val="24"/>
                <w:szCs w:val="24"/>
                <w:lang w:val="en-US" w:eastAsia="fr-FR"/>
              </w:rPr>
            </w:pPr>
          </w:p>
        </w:tc>
      </w:tr>
      <w:tr w:rsidR="007C74DE" w:rsidRPr="00F400FB" w14:paraId="4DCC3CB0" w14:textId="77777777" w:rsidTr="00D630CF">
        <w:trPr>
          <w:trHeight w:val="300"/>
        </w:trPr>
        <w:tc>
          <w:tcPr>
            <w:tcW w:w="0" w:type="auto"/>
            <w:tcBorders>
              <w:top w:val="nil"/>
              <w:left w:val="nil"/>
              <w:bottom w:val="nil"/>
              <w:right w:val="nil"/>
            </w:tcBorders>
            <w:noWrap/>
            <w:hideMark/>
          </w:tcPr>
          <w:p w14:paraId="7101F3FE" w14:textId="5D85E002" w:rsidR="009010FD" w:rsidRPr="00F400FB" w:rsidRDefault="009010FD" w:rsidP="00E77D1B">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Crude (%</w:t>
            </w:r>
            <w:r w:rsidR="00111764">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0" w:type="auto"/>
            <w:tcBorders>
              <w:top w:val="nil"/>
              <w:left w:val="nil"/>
              <w:bottom w:val="nil"/>
              <w:right w:val="nil"/>
            </w:tcBorders>
            <w:noWrap/>
            <w:hideMark/>
          </w:tcPr>
          <w:p w14:paraId="72FA48B6"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11.0 ± 1.6</w:t>
            </w:r>
          </w:p>
        </w:tc>
        <w:tc>
          <w:tcPr>
            <w:tcW w:w="0" w:type="auto"/>
            <w:tcBorders>
              <w:top w:val="nil"/>
              <w:left w:val="nil"/>
              <w:bottom w:val="nil"/>
              <w:right w:val="nil"/>
            </w:tcBorders>
            <w:noWrap/>
            <w:hideMark/>
          </w:tcPr>
          <w:p w14:paraId="06C46E9F"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12.7 ± 2.1</w:t>
            </w:r>
          </w:p>
        </w:tc>
        <w:tc>
          <w:tcPr>
            <w:tcW w:w="0" w:type="auto"/>
            <w:tcBorders>
              <w:top w:val="nil"/>
              <w:left w:val="nil"/>
              <w:bottom w:val="nil"/>
              <w:right w:val="nil"/>
            </w:tcBorders>
            <w:noWrap/>
            <w:hideMark/>
          </w:tcPr>
          <w:p w14:paraId="38D49105"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0.15</w:t>
            </w:r>
          </w:p>
        </w:tc>
      </w:tr>
      <w:tr w:rsidR="007C74DE" w:rsidRPr="00F400FB" w14:paraId="786EDBD9" w14:textId="77777777" w:rsidTr="00D630CF">
        <w:trPr>
          <w:trHeight w:val="300"/>
        </w:trPr>
        <w:tc>
          <w:tcPr>
            <w:tcW w:w="0" w:type="auto"/>
            <w:tcBorders>
              <w:top w:val="nil"/>
              <w:left w:val="nil"/>
              <w:bottom w:val="nil"/>
              <w:right w:val="nil"/>
            </w:tcBorders>
            <w:noWrap/>
            <w:hideMark/>
          </w:tcPr>
          <w:p w14:paraId="2F411DE8" w14:textId="73EFA38F" w:rsidR="009010FD" w:rsidRPr="00F400FB" w:rsidRDefault="009010FD" w:rsidP="00E77D1B">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Soluble (%</w:t>
            </w:r>
            <w:r w:rsidR="00111764">
              <w:rPr>
                <w:rFonts w:ascii="Times New Roman" w:hAnsi="Times New Roman" w:cs="Times New Roman"/>
                <w:sz w:val="24"/>
                <w:szCs w:val="24"/>
                <w:lang w:val="en-US" w:eastAsia="fr-FR"/>
              </w:rPr>
              <w:t xml:space="preserve"> of </w:t>
            </w:r>
            <w:r w:rsidR="00DF3B4F">
              <w:rPr>
                <w:rFonts w:ascii="Times New Roman" w:hAnsi="Times New Roman" w:cs="Times New Roman"/>
                <w:sz w:val="24"/>
                <w:szCs w:val="24"/>
                <w:lang w:val="en-US" w:eastAsia="fr-FR"/>
              </w:rPr>
              <w:t>CP</w:t>
            </w:r>
            <w:r w:rsidRPr="00F400FB">
              <w:rPr>
                <w:rFonts w:ascii="Times New Roman" w:hAnsi="Times New Roman" w:cs="Times New Roman"/>
                <w:sz w:val="24"/>
                <w:szCs w:val="24"/>
                <w:lang w:val="en-US" w:eastAsia="fr-FR"/>
              </w:rPr>
              <w:t>)</w:t>
            </w:r>
          </w:p>
        </w:tc>
        <w:tc>
          <w:tcPr>
            <w:tcW w:w="0" w:type="auto"/>
            <w:tcBorders>
              <w:top w:val="nil"/>
              <w:left w:val="nil"/>
              <w:bottom w:val="nil"/>
              <w:right w:val="nil"/>
            </w:tcBorders>
            <w:noWrap/>
            <w:hideMark/>
          </w:tcPr>
          <w:p w14:paraId="70250B52"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8.6 ± 13.6</w:t>
            </w:r>
          </w:p>
        </w:tc>
        <w:tc>
          <w:tcPr>
            <w:tcW w:w="0" w:type="auto"/>
            <w:tcBorders>
              <w:top w:val="nil"/>
              <w:left w:val="nil"/>
              <w:bottom w:val="nil"/>
              <w:right w:val="nil"/>
            </w:tcBorders>
            <w:noWrap/>
            <w:hideMark/>
          </w:tcPr>
          <w:p w14:paraId="583031EA"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3.6 ± 0.2</w:t>
            </w:r>
          </w:p>
        </w:tc>
        <w:tc>
          <w:tcPr>
            <w:tcW w:w="0" w:type="auto"/>
            <w:tcBorders>
              <w:top w:val="nil"/>
              <w:left w:val="nil"/>
              <w:bottom w:val="nil"/>
              <w:right w:val="nil"/>
            </w:tcBorders>
            <w:noWrap/>
            <w:hideMark/>
          </w:tcPr>
          <w:p w14:paraId="4BF7B1DA"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0.15</w:t>
            </w:r>
          </w:p>
        </w:tc>
      </w:tr>
      <w:tr w:rsidR="00196A75" w:rsidRPr="00F400FB" w14:paraId="06EAC1C2" w14:textId="77777777" w:rsidTr="00D630CF">
        <w:trPr>
          <w:trHeight w:val="300"/>
        </w:trPr>
        <w:tc>
          <w:tcPr>
            <w:tcW w:w="0" w:type="auto"/>
            <w:tcBorders>
              <w:top w:val="nil"/>
              <w:left w:val="nil"/>
              <w:bottom w:val="nil"/>
              <w:right w:val="nil"/>
            </w:tcBorders>
            <w:noWrap/>
          </w:tcPr>
          <w:p w14:paraId="565F7A50" w14:textId="77BFF70D" w:rsidR="00196A75" w:rsidRPr="00F400FB" w:rsidRDefault="00196A75" w:rsidP="00196A75">
            <w:pPr>
              <w:pStyle w:val="Texte"/>
              <w:spacing w:after="0" w:line="240" w:lineRule="auto"/>
              <w:rPr>
                <w:rFonts w:ascii="Times New Roman" w:hAnsi="Times New Roman" w:cs="Times New Roman"/>
                <w:sz w:val="24"/>
                <w:szCs w:val="24"/>
                <w:lang w:val="en-US" w:eastAsia="fr-FR"/>
              </w:rPr>
            </w:pPr>
            <w:r>
              <w:rPr>
                <w:rFonts w:ascii="Times New Roman" w:hAnsi="Times New Roman" w:cs="Times New Roman"/>
                <w:sz w:val="24"/>
                <w:szCs w:val="24"/>
                <w:lang w:val="en-US" w:eastAsia="fr-FR"/>
              </w:rPr>
              <w:t>Carbohydrates</w:t>
            </w:r>
          </w:p>
        </w:tc>
        <w:tc>
          <w:tcPr>
            <w:tcW w:w="0" w:type="auto"/>
            <w:tcBorders>
              <w:top w:val="nil"/>
              <w:left w:val="nil"/>
              <w:bottom w:val="nil"/>
              <w:right w:val="nil"/>
            </w:tcBorders>
            <w:noWrap/>
          </w:tcPr>
          <w:p w14:paraId="27E42F6C" w14:textId="77777777" w:rsidR="00196A75" w:rsidRPr="00F400FB" w:rsidRDefault="00196A75" w:rsidP="00D630CF">
            <w:pPr>
              <w:pStyle w:val="Texte"/>
              <w:spacing w:after="0" w:line="240" w:lineRule="auto"/>
              <w:rPr>
                <w:rFonts w:ascii="Times New Roman" w:hAnsi="Times New Roman" w:cs="Times New Roman"/>
                <w:sz w:val="24"/>
                <w:szCs w:val="24"/>
                <w:lang w:val="en-US" w:eastAsia="fr-FR"/>
              </w:rPr>
            </w:pPr>
          </w:p>
        </w:tc>
        <w:tc>
          <w:tcPr>
            <w:tcW w:w="0" w:type="auto"/>
            <w:tcBorders>
              <w:top w:val="nil"/>
              <w:left w:val="nil"/>
              <w:bottom w:val="nil"/>
              <w:right w:val="nil"/>
            </w:tcBorders>
            <w:noWrap/>
          </w:tcPr>
          <w:p w14:paraId="77FC0C56" w14:textId="77777777" w:rsidR="00196A75" w:rsidRPr="00F400FB" w:rsidRDefault="00196A75" w:rsidP="00D630CF">
            <w:pPr>
              <w:pStyle w:val="Texte"/>
              <w:spacing w:after="0" w:line="240" w:lineRule="auto"/>
              <w:rPr>
                <w:rFonts w:ascii="Times New Roman" w:hAnsi="Times New Roman" w:cs="Times New Roman"/>
                <w:sz w:val="24"/>
                <w:szCs w:val="24"/>
                <w:lang w:val="en-US" w:eastAsia="fr-FR"/>
              </w:rPr>
            </w:pPr>
          </w:p>
        </w:tc>
        <w:tc>
          <w:tcPr>
            <w:tcW w:w="0" w:type="auto"/>
            <w:tcBorders>
              <w:top w:val="nil"/>
              <w:left w:val="nil"/>
              <w:bottom w:val="nil"/>
              <w:right w:val="nil"/>
            </w:tcBorders>
            <w:noWrap/>
          </w:tcPr>
          <w:p w14:paraId="1B7231BC" w14:textId="77777777" w:rsidR="00196A75" w:rsidRPr="00F400FB" w:rsidRDefault="00196A75" w:rsidP="00D630CF">
            <w:pPr>
              <w:pStyle w:val="Texte"/>
              <w:spacing w:after="0" w:line="240" w:lineRule="auto"/>
              <w:rPr>
                <w:rFonts w:ascii="Times New Roman" w:hAnsi="Times New Roman" w:cs="Times New Roman"/>
                <w:sz w:val="24"/>
                <w:szCs w:val="24"/>
                <w:lang w:val="en-US" w:eastAsia="fr-FR"/>
              </w:rPr>
            </w:pPr>
          </w:p>
        </w:tc>
      </w:tr>
      <w:tr w:rsidR="007C74DE" w:rsidRPr="00F400FB" w14:paraId="58F1905B" w14:textId="77777777" w:rsidTr="00D630CF">
        <w:trPr>
          <w:trHeight w:val="300"/>
        </w:trPr>
        <w:tc>
          <w:tcPr>
            <w:tcW w:w="0" w:type="auto"/>
            <w:tcBorders>
              <w:top w:val="nil"/>
              <w:left w:val="nil"/>
              <w:bottom w:val="nil"/>
              <w:right w:val="nil"/>
            </w:tcBorders>
            <w:noWrap/>
            <w:hideMark/>
          </w:tcPr>
          <w:p w14:paraId="4FF50400" w14:textId="060984ED" w:rsidR="009010FD" w:rsidRPr="00F400FB" w:rsidRDefault="009010FD" w:rsidP="00196A75">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ESC (%</w:t>
            </w:r>
            <w:r w:rsidR="00111764">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0" w:type="auto"/>
            <w:tcBorders>
              <w:top w:val="nil"/>
              <w:left w:val="nil"/>
              <w:bottom w:val="nil"/>
              <w:right w:val="nil"/>
            </w:tcBorders>
            <w:noWrap/>
            <w:hideMark/>
          </w:tcPr>
          <w:p w14:paraId="05A74AB2"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8.2 ± 1.5</w:t>
            </w:r>
          </w:p>
        </w:tc>
        <w:tc>
          <w:tcPr>
            <w:tcW w:w="0" w:type="auto"/>
            <w:tcBorders>
              <w:top w:val="nil"/>
              <w:left w:val="nil"/>
              <w:bottom w:val="nil"/>
              <w:right w:val="nil"/>
            </w:tcBorders>
            <w:noWrap/>
            <w:hideMark/>
          </w:tcPr>
          <w:p w14:paraId="7DE94835"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8.3 ± 2.0</w:t>
            </w:r>
          </w:p>
        </w:tc>
        <w:tc>
          <w:tcPr>
            <w:tcW w:w="0" w:type="auto"/>
            <w:tcBorders>
              <w:top w:val="nil"/>
              <w:left w:val="nil"/>
              <w:bottom w:val="nil"/>
              <w:right w:val="nil"/>
            </w:tcBorders>
            <w:noWrap/>
            <w:hideMark/>
          </w:tcPr>
          <w:p w14:paraId="79840645"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0.42</w:t>
            </w:r>
          </w:p>
        </w:tc>
      </w:tr>
      <w:tr w:rsidR="00196A75" w:rsidRPr="00F400FB" w14:paraId="681ABBF9" w14:textId="77777777" w:rsidTr="00D630CF">
        <w:trPr>
          <w:trHeight w:val="300"/>
        </w:trPr>
        <w:tc>
          <w:tcPr>
            <w:tcW w:w="0" w:type="auto"/>
            <w:tcBorders>
              <w:top w:val="nil"/>
              <w:left w:val="nil"/>
              <w:bottom w:val="nil"/>
              <w:right w:val="nil"/>
            </w:tcBorders>
            <w:noWrap/>
          </w:tcPr>
          <w:p w14:paraId="070D47A2" w14:textId="3A57EC54" w:rsidR="00196A75" w:rsidRPr="00F400FB" w:rsidRDefault="00196A75" w:rsidP="00196A75">
            <w:pPr>
              <w:pStyle w:val="Texte"/>
              <w:spacing w:after="0" w:line="240" w:lineRule="auto"/>
              <w:rPr>
                <w:rFonts w:ascii="Times New Roman" w:hAnsi="Times New Roman" w:cs="Times New Roman"/>
                <w:sz w:val="24"/>
                <w:szCs w:val="24"/>
                <w:lang w:val="en-US" w:eastAsia="fr-FR"/>
              </w:rPr>
            </w:pPr>
            <w:r>
              <w:rPr>
                <w:rFonts w:ascii="Times New Roman" w:hAnsi="Times New Roman" w:cs="Times New Roman"/>
                <w:sz w:val="24"/>
                <w:szCs w:val="24"/>
                <w:lang w:val="en-US" w:eastAsia="fr-FR"/>
              </w:rPr>
              <w:t>Fibers</w:t>
            </w:r>
          </w:p>
        </w:tc>
        <w:tc>
          <w:tcPr>
            <w:tcW w:w="0" w:type="auto"/>
            <w:tcBorders>
              <w:top w:val="nil"/>
              <w:left w:val="nil"/>
              <w:bottom w:val="nil"/>
              <w:right w:val="nil"/>
            </w:tcBorders>
            <w:noWrap/>
          </w:tcPr>
          <w:p w14:paraId="2381D92F" w14:textId="77777777" w:rsidR="00196A75" w:rsidRPr="00F400FB" w:rsidRDefault="00196A75" w:rsidP="00D630CF">
            <w:pPr>
              <w:pStyle w:val="Texte"/>
              <w:spacing w:after="0" w:line="240" w:lineRule="auto"/>
              <w:rPr>
                <w:rFonts w:ascii="Times New Roman" w:hAnsi="Times New Roman" w:cs="Times New Roman"/>
                <w:sz w:val="24"/>
                <w:szCs w:val="24"/>
                <w:lang w:val="en-US" w:eastAsia="fr-FR"/>
              </w:rPr>
            </w:pPr>
          </w:p>
        </w:tc>
        <w:tc>
          <w:tcPr>
            <w:tcW w:w="0" w:type="auto"/>
            <w:tcBorders>
              <w:top w:val="nil"/>
              <w:left w:val="nil"/>
              <w:bottom w:val="nil"/>
              <w:right w:val="nil"/>
            </w:tcBorders>
            <w:noWrap/>
          </w:tcPr>
          <w:p w14:paraId="4775B6EA" w14:textId="77777777" w:rsidR="00196A75" w:rsidRPr="00F400FB" w:rsidRDefault="00196A75" w:rsidP="00D630CF">
            <w:pPr>
              <w:pStyle w:val="Texte"/>
              <w:spacing w:after="0" w:line="240" w:lineRule="auto"/>
              <w:rPr>
                <w:rFonts w:ascii="Times New Roman" w:hAnsi="Times New Roman" w:cs="Times New Roman"/>
                <w:sz w:val="24"/>
                <w:szCs w:val="24"/>
                <w:lang w:val="en-US" w:eastAsia="fr-FR"/>
              </w:rPr>
            </w:pPr>
          </w:p>
        </w:tc>
        <w:tc>
          <w:tcPr>
            <w:tcW w:w="0" w:type="auto"/>
            <w:tcBorders>
              <w:top w:val="nil"/>
              <w:left w:val="nil"/>
              <w:bottom w:val="nil"/>
              <w:right w:val="nil"/>
            </w:tcBorders>
            <w:noWrap/>
          </w:tcPr>
          <w:p w14:paraId="09F71CDB" w14:textId="77777777" w:rsidR="00196A75" w:rsidRPr="00F400FB" w:rsidRDefault="00196A75" w:rsidP="00D630CF">
            <w:pPr>
              <w:pStyle w:val="Texte"/>
              <w:spacing w:after="0" w:line="240" w:lineRule="auto"/>
              <w:rPr>
                <w:rFonts w:ascii="Times New Roman" w:hAnsi="Times New Roman" w:cs="Times New Roman"/>
                <w:sz w:val="24"/>
                <w:szCs w:val="24"/>
                <w:lang w:val="en-US" w:eastAsia="fr-FR"/>
              </w:rPr>
            </w:pPr>
          </w:p>
        </w:tc>
      </w:tr>
      <w:tr w:rsidR="00634CE4" w:rsidRPr="00F400FB" w14:paraId="4B9F4B50" w14:textId="77777777" w:rsidTr="00D630CF">
        <w:trPr>
          <w:trHeight w:val="300"/>
        </w:trPr>
        <w:tc>
          <w:tcPr>
            <w:tcW w:w="0" w:type="auto"/>
            <w:tcBorders>
              <w:top w:val="nil"/>
              <w:left w:val="nil"/>
              <w:bottom w:val="nil"/>
              <w:right w:val="nil"/>
            </w:tcBorders>
            <w:noWrap/>
          </w:tcPr>
          <w:p w14:paraId="2BF19566" w14:textId="7D5983F9" w:rsidR="00634CE4" w:rsidRDefault="00634CE4" w:rsidP="00634CE4">
            <w:pPr>
              <w:pStyle w:val="Texte"/>
              <w:spacing w:after="0" w:line="240" w:lineRule="auto"/>
              <w:ind w:firstLine="176"/>
              <w:rPr>
                <w:rFonts w:ascii="Times New Roman" w:hAnsi="Times New Roman" w:cs="Times New Roman"/>
                <w:sz w:val="24"/>
                <w:szCs w:val="24"/>
                <w:lang w:val="en-US" w:eastAsia="fr-FR"/>
              </w:rPr>
            </w:pPr>
            <w:r w:rsidRPr="00634CE4">
              <w:rPr>
                <w:rFonts w:ascii="Times New Roman" w:hAnsi="Times New Roman" w:cs="Times New Roman"/>
                <w:sz w:val="24"/>
                <w:szCs w:val="24"/>
                <w:lang w:val="en-US" w:eastAsia="fr-FR"/>
              </w:rPr>
              <w:t>ADF (% of DM)</w:t>
            </w:r>
          </w:p>
        </w:tc>
        <w:tc>
          <w:tcPr>
            <w:tcW w:w="0" w:type="auto"/>
            <w:tcBorders>
              <w:top w:val="nil"/>
              <w:left w:val="nil"/>
              <w:bottom w:val="nil"/>
              <w:right w:val="nil"/>
            </w:tcBorders>
            <w:noWrap/>
          </w:tcPr>
          <w:p w14:paraId="6DFD3F8C" w14:textId="6E28E64F" w:rsidR="00634CE4" w:rsidRPr="00F400FB" w:rsidRDefault="00634CE4" w:rsidP="00634CE4">
            <w:pPr>
              <w:pStyle w:val="Texte"/>
              <w:spacing w:after="0" w:line="240" w:lineRule="auto"/>
              <w:rPr>
                <w:rFonts w:ascii="Times New Roman" w:hAnsi="Times New Roman" w:cs="Times New Roman"/>
                <w:sz w:val="24"/>
                <w:szCs w:val="24"/>
                <w:lang w:val="en-US" w:eastAsia="fr-FR"/>
              </w:rPr>
            </w:pPr>
            <w:r w:rsidRPr="00634CE4">
              <w:rPr>
                <w:rFonts w:ascii="Times New Roman" w:hAnsi="Times New Roman" w:cs="Times New Roman"/>
                <w:sz w:val="24"/>
                <w:szCs w:val="24"/>
                <w:lang w:val="en-US" w:eastAsia="fr-FR"/>
              </w:rPr>
              <w:t>38.3 ± 2.4</w:t>
            </w:r>
          </w:p>
        </w:tc>
        <w:tc>
          <w:tcPr>
            <w:tcW w:w="0" w:type="auto"/>
            <w:tcBorders>
              <w:top w:val="nil"/>
              <w:left w:val="nil"/>
              <w:bottom w:val="nil"/>
              <w:right w:val="nil"/>
            </w:tcBorders>
            <w:noWrap/>
          </w:tcPr>
          <w:p w14:paraId="277BC15E" w14:textId="32185278" w:rsidR="00634CE4" w:rsidRPr="00F400FB" w:rsidRDefault="00634CE4" w:rsidP="00634CE4">
            <w:pPr>
              <w:pStyle w:val="Texte"/>
              <w:spacing w:after="0" w:line="240" w:lineRule="auto"/>
              <w:rPr>
                <w:rFonts w:ascii="Times New Roman" w:hAnsi="Times New Roman" w:cs="Times New Roman"/>
                <w:sz w:val="24"/>
                <w:szCs w:val="24"/>
                <w:lang w:val="en-US" w:eastAsia="fr-FR"/>
              </w:rPr>
            </w:pPr>
            <w:r w:rsidRPr="00634CE4">
              <w:rPr>
                <w:rFonts w:ascii="Times New Roman" w:hAnsi="Times New Roman" w:cs="Times New Roman"/>
                <w:sz w:val="24"/>
                <w:szCs w:val="24"/>
                <w:lang w:val="en-US" w:eastAsia="fr-FR"/>
              </w:rPr>
              <w:t>37.2 ± 3.2</w:t>
            </w:r>
          </w:p>
        </w:tc>
        <w:tc>
          <w:tcPr>
            <w:tcW w:w="0" w:type="auto"/>
            <w:tcBorders>
              <w:top w:val="nil"/>
              <w:left w:val="nil"/>
              <w:bottom w:val="nil"/>
              <w:right w:val="nil"/>
            </w:tcBorders>
            <w:noWrap/>
          </w:tcPr>
          <w:p w14:paraId="51B5EF04" w14:textId="6A20A37A" w:rsidR="00634CE4" w:rsidRPr="00F400FB" w:rsidRDefault="00634CE4" w:rsidP="00634CE4">
            <w:pPr>
              <w:pStyle w:val="Texte"/>
              <w:spacing w:after="0" w:line="240" w:lineRule="auto"/>
              <w:rPr>
                <w:rFonts w:ascii="Times New Roman" w:hAnsi="Times New Roman" w:cs="Times New Roman"/>
                <w:sz w:val="24"/>
                <w:szCs w:val="24"/>
                <w:lang w:val="en-US" w:eastAsia="fr-FR"/>
              </w:rPr>
            </w:pPr>
            <w:r w:rsidRPr="00634CE4">
              <w:rPr>
                <w:rFonts w:ascii="Times New Roman" w:hAnsi="Times New Roman" w:cs="Times New Roman"/>
                <w:sz w:val="24"/>
                <w:szCs w:val="24"/>
                <w:lang w:val="en-US" w:eastAsia="fr-FR"/>
              </w:rPr>
              <w:t>0.42</w:t>
            </w:r>
          </w:p>
        </w:tc>
      </w:tr>
      <w:tr w:rsidR="00634CE4" w:rsidRPr="00F400FB" w14:paraId="7FA29305" w14:textId="77777777" w:rsidTr="00D630CF">
        <w:trPr>
          <w:trHeight w:val="300"/>
        </w:trPr>
        <w:tc>
          <w:tcPr>
            <w:tcW w:w="0" w:type="auto"/>
            <w:tcBorders>
              <w:top w:val="nil"/>
              <w:left w:val="nil"/>
              <w:bottom w:val="nil"/>
              <w:right w:val="nil"/>
            </w:tcBorders>
            <w:noWrap/>
          </w:tcPr>
          <w:p w14:paraId="1C2C9F2C" w14:textId="012C7004" w:rsidR="00634CE4" w:rsidRDefault="00634CE4" w:rsidP="00634CE4">
            <w:pPr>
              <w:pStyle w:val="Texte"/>
              <w:spacing w:after="0" w:line="240" w:lineRule="auto"/>
              <w:ind w:firstLine="176"/>
              <w:rPr>
                <w:rFonts w:ascii="Times New Roman" w:hAnsi="Times New Roman" w:cs="Times New Roman"/>
                <w:sz w:val="24"/>
                <w:szCs w:val="24"/>
                <w:lang w:val="en-US" w:eastAsia="fr-FR"/>
              </w:rPr>
            </w:pPr>
            <w:proofErr w:type="spellStart"/>
            <w:r w:rsidRPr="00634CE4">
              <w:rPr>
                <w:rFonts w:ascii="Times New Roman" w:hAnsi="Times New Roman" w:cs="Times New Roman"/>
                <w:sz w:val="24"/>
                <w:szCs w:val="24"/>
                <w:lang w:val="en-US" w:eastAsia="fr-FR"/>
              </w:rPr>
              <w:t>aNDF</w:t>
            </w:r>
            <w:proofErr w:type="spellEnd"/>
            <w:r w:rsidRPr="00634CE4">
              <w:rPr>
                <w:rFonts w:ascii="Times New Roman" w:hAnsi="Times New Roman" w:cs="Times New Roman"/>
                <w:sz w:val="24"/>
                <w:szCs w:val="24"/>
                <w:lang w:val="en-US" w:eastAsia="fr-FR"/>
              </w:rPr>
              <w:t xml:space="preserve"> (% of DM)</w:t>
            </w:r>
          </w:p>
        </w:tc>
        <w:tc>
          <w:tcPr>
            <w:tcW w:w="0" w:type="auto"/>
            <w:tcBorders>
              <w:top w:val="nil"/>
              <w:left w:val="nil"/>
              <w:bottom w:val="nil"/>
              <w:right w:val="nil"/>
            </w:tcBorders>
            <w:noWrap/>
          </w:tcPr>
          <w:p w14:paraId="76E31FEA" w14:textId="20D20420" w:rsidR="00634CE4" w:rsidRPr="00F400FB" w:rsidRDefault="00634CE4" w:rsidP="00634CE4">
            <w:pPr>
              <w:pStyle w:val="Texte"/>
              <w:spacing w:after="0" w:line="240" w:lineRule="auto"/>
              <w:rPr>
                <w:rFonts w:ascii="Times New Roman" w:hAnsi="Times New Roman" w:cs="Times New Roman"/>
                <w:sz w:val="24"/>
                <w:szCs w:val="24"/>
                <w:lang w:val="en-US" w:eastAsia="fr-FR"/>
              </w:rPr>
            </w:pPr>
            <w:r w:rsidRPr="00634CE4">
              <w:rPr>
                <w:rFonts w:ascii="Times New Roman" w:hAnsi="Times New Roman" w:cs="Times New Roman"/>
                <w:sz w:val="24"/>
                <w:szCs w:val="24"/>
                <w:lang w:val="en-US" w:eastAsia="fr-FR"/>
              </w:rPr>
              <w:t>63.0 ± 1.6</w:t>
            </w:r>
          </w:p>
        </w:tc>
        <w:tc>
          <w:tcPr>
            <w:tcW w:w="0" w:type="auto"/>
            <w:tcBorders>
              <w:top w:val="nil"/>
              <w:left w:val="nil"/>
              <w:bottom w:val="nil"/>
              <w:right w:val="nil"/>
            </w:tcBorders>
            <w:noWrap/>
          </w:tcPr>
          <w:p w14:paraId="024C5869" w14:textId="33F4FBB8" w:rsidR="00634CE4" w:rsidRPr="00F400FB" w:rsidRDefault="00634CE4" w:rsidP="00634CE4">
            <w:pPr>
              <w:pStyle w:val="Texte"/>
              <w:spacing w:after="0" w:line="240" w:lineRule="auto"/>
              <w:rPr>
                <w:rFonts w:ascii="Times New Roman" w:hAnsi="Times New Roman" w:cs="Times New Roman"/>
                <w:sz w:val="24"/>
                <w:szCs w:val="24"/>
                <w:lang w:val="en-US" w:eastAsia="fr-FR"/>
              </w:rPr>
            </w:pPr>
            <w:r w:rsidRPr="00634CE4">
              <w:rPr>
                <w:rFonts w:ascii="Times New Roman" w:hAnsi="Times New Roman" w:cs="Times New Roman"/>
                <w:sz w:val="24"/>
                <w:szCs w:val="24"/>
                <w:lang w:val="en-US" w:eastAsia="fr-FR"/>
              </w:rPr>
              <w:t>57.2 ± 5.2</w:t>
            </w:r>
          </w:p>
        </w:tc>
        <w:tc>
          <w:tcPr>
            <w:tcW w:w="0" w:type="auto"/>
            <w:tcBorders>
              <w:top w:val="nil"/>
              <w:left w:val="nil"/>
              <w:bottom w:val="nil"/>
              <w:right w:val="nil"/>
            </w:tcBorders>
            <w:noWrap/>
          </w:tcPr>
          <w:p w14:paraId="45E8661F" w14:textId="58699ABF" w:rsidR="00634CE4" w:rsidRPr="00F400FB" w:rsidRDefault="00634CE4" w:rsidP="00634CE4">
            <w:pPr>
              <w:pStyle w:val="Texte"/>
              <w:spacing w:after="0" w:line="240" w:lineRule="auto"/>
              <w:rPr>
                <w:rFonts w:ascii="Times New Roman" w:hAnsi="Times New Roman" w:cs="Times New Roman"/>
                <w:sz w:val="24"/>
                <w:szCs w:val="24"/>
                <w:lang w:val="en-US" w:eastAsia="fr-FR"/>
              </w:rPr>
            </w:pPr>
            <w:r w:rsidRPr="00634CE4">
              <w:rPr>
                <w:rFonts w:ascii="Times New Roman" w:hAnsi="Times New Roman" w:cs="Times New Roman"/>
                <w:sz w:val="24"/>
                <w:szCs w:val="24"/>
                <w:lang w:val="en-US" w:eastAsia="fr-FR"/>
              </w:rPr>
              <w:t>0.04</w:t>
            </w:r>
          </w:p>
        </w:tc>
      </w:tr>
      <w:tr w:rsidR="00634CE4" w:rsidRPr="00F400FB" w14:paraId="5F35B90E" w14:textId="77777777" w:rsidTr="00D630CF">
        <w:trPr>
          <w:trHeight w:val="300"/>
        </w:trPr>
        <w:tc>
          <w:tcPr>
            <w:tcW w:w="0" w:type="auto"/>
            <w:tcBorders>
              <w:top w:val="nil"/>
              <w:left w:val="nil"/>
              <w:bottom w:val="nil"/>
              <w:right w:val="nil"/>
            </w:tcBorders>
            <w:noWrap/>
          </w:tcPr>
          <w:p w14:paraId="46E35DF1" w14:textId="1568A0B3" w:rsidR="00634CE4" w:rsidRPr="00F400FB" w:rsidRDefault="00634CE4" w:rsidP="00D630CF">
            <w:pPr>
              <w:pStyle w:val="Texte"/>
              <w:spacing w:after="0" w:line="240" w:lineRule="auto"/>
              <w:rPr>
                <w:rFonts w:ascii="Times New Roman" w:hAnsi="Times New Roman" w:cs="Times New Roman"/>
                <w:sz w:val="24"/>
                <w:szCs w:val="24"/>
                <w:lang w:val="en-US" w:eastAsia="fr-FR"/>
              </w:rPr>
            </w:pPr>
            <w:r>
              <w:rPr>
                <w:rFonts w:ascii="Times New Roman" w:hAnsi="Times New Roman" w:cs="Times New Roman"/>
                <w:sz w:val="24"/>
                <w:szCs w:val="24"/>
                <w:lang w:val="en-US" w:eastAsia="fr-FR"/>
              </w:rPr>
              <w:t>Minerals</w:t>
            </w:r>
          </w:p>
        </w:tc>
        <w:tc>
          <w:tcPr>
            <w:tcW w:w="0" w:type="auto"/>
            <w:tcBorders>
              <w:top w:val="nil"/>
              <w:left w:val="nil"/>
              <w:bottom w:val="nil"/>
              <w:right w:val="nil"/>
            </w:tcBorders>
            <w:noWrap/>
          </w:tcPr>
          <w:p w14:paraId="1B97B2E8" w14:textId="77777777" w:rsidR="00634CE4" w:rsidRPr="00F400FB" w:rsidRDefault="00634CE4" w:rsidP="00D630CF">
            <w:pPr>
              <w:pStyle w:val="Texte"/>
              <w:spacing w:after="0" w:line="240" w:lineRule="auto"/>
              <w:rPr>
                <w:rFonts w:ascii="Times New Roman" w:hAnsi="Times New Roman" w:cs="Times New Roman"/>
                <w:sz w:val="24"/>
                <w:szCs w:val="24"/>
                <w:lang w:val="en-US" w:eastAsia="fr-FR"/>
              </w:rPr>
            </w:pPr>
          </w:p>
        </w:tc>
        <w:tc>
          <w:tcPr>
            <w:tcW w:w="0" w:type="auto"/>
            <w:tcBorders>
              <w:top w:val="nil"/>
              <w:left w:val="nil"/>
              <w:bottom w:val="nil"/>
              <w:right w:val="nil"/>
            </w:tcBorders>
            <w:noWrap/>
          </w:tcPr>
          <w:p w14:paraId="25B72548" w14:textId="77777777" w:rsidR="00634CE4" w:rsidRPr="00F400FB" w:rsidRDefault="00634CE4" w:rsidP="00D630CF">
            <w:pPr>
              <w:pStyle w:val="Texte"/>
              <w:spacing w:after="0" w:line="240" w:lineRule="auto"/>
              <w:rPr>
                <w:rFonts w:ascii="Times New Roman" w:hAnsi="Times New Roman" w:cs="Times New Roman"/>
                <w:sz w:val="24"/>
                <w:szCs w:val="24"/>
                <w:lang w:val="en-US" w:eastAsia="fr-FR"/>
              </w:rPr>
            </w:pPr>
          </w:p>
        </w:tc>
        <w:tc>
          <w:tcPr>
            <w:tcW w:w="0" w:type="auto"/>
            <w:tcBorders>
              <w:top w:val="nil"/>
              <w:left w:val="nil"/>
              <w:bottom w:val="nil"/>
              <w:right w:val="nil"/>
            </w:tcBorders>
            <w:noWrap/>
          </w:tcPr>
          <w:p w14:paraId="7E1DFB11" w14:textId="77777777" w:rsidR="00634CE4" w:rsidRPr="00F400FB" w:rsidRDefault="00634CE4" w:rsidP="00D630CF">
            <w:pPr>
              <w:pStyle w:val="Texte"/>
              <w:spacing w:after="0" w:line="240" w:lineRule="auto"/>
              <w:rPr>
                <w:rFonts w:ascii="Times New Roman" w:hAnsi="Times New Roman" w:cs="Times New Roman"/>
                <w:sz w:val="24"/>
                <w:szCs w:val="24"/>
                <w:lang w:val="en-US" w:eastAsia="fr-FR"/>
              </w:rPr>
            </w:pPr>
          </w:p>
        </w:tc>
      </w:tr>
      <w:tr w:rsidR="007C74DE" w:rsidRPr="00F400FB" w14:paraId="6A9DBAF2" w14:textId="77777777" w:rsidTr="00D630CF">
        <w:trPr>
          <w:trHeight w:val="300"/>
        </w:trPr>
        <w:tc>
          <w:tcPr>
            <w:tcW w:w="0" w:type="auto"/>
            <w:tcBorders>
              <w:top w:val="nil"/>
              <w:left w:val="nil"/>
              <w:bottom w:val="nil"/>
              <w:right w:val="nil"/>
            </w:tcBorders>
            <w:noWrap/>
            <w:hideMark/>
          </w:tcPr>
          <w:p w14:paraId="0CC8624E" w14:textId="023CC6BB" w:rsidR="009010FD" w:rsidRPr="00F400FB" w:rsidRDefault="009010FD" w:rsidP="00634CE4">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Calcium (%</w:t>
            </w:r>
            <w:r w:rsidR="000A2D0F">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0" w:type="auto"/>
            <w:tcBorders>
              <w:top w:val="nil"/>
              <w:left w:val="nil"/>
              <w:bottom w:val="nil"/>
              <w:right w:val="nil"/>
            </w:tcBorders>
            <w:noWrap/>
            <w:hideMark/>
          </w:tcPr>
          <w:p w14:paraId="7E7001B4"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0.5 ± 0.1</w:t>
            </w:r>
          </w:p>
        </w:tc>
        <w:tc>
          <w:tcPr>
            <w:tcW w:w="0" w:type="auto"/>
            <w:tcBorders>
              <w:top w:val="nil"/>
              <w:left w:val="nil"/>
              <w:bottom w:val="nil"/>
              <w:right w:val="nil"/>
            </w:tcBorders>
            <w:noWrap/>
            <w:hideMark/>
          </w:tcPr>
          <w:p w14:paraId="29FE5F83"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0.7 ± 0.1</w:t>
            </w:r>
          </w:p>
        </w:tc>
        <w:tc>
          <w:tcPr>
            <w:tcW w:w="0" w:type="auto"/>
            <w:tcBorders>
              <w:top w:val="nil"/>
              <w:left w:val="nil"/>
              <w:bottom w:val="nil"/>
              <w:right w:val="nil"/>
            </w:tcBorders>
            <w:noWrap/>
            <w:hideMark/>
          </w:tcPr>
          <w:p w14:paraId="1EA2E7A7"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0.11</w:t>
            </w:r>
          </w:p>
        </w:tc>
      </w:tr>
      <w:tr w:rsidR="007C74DE" w:rsidRPr="00F400FB" w14:paraId="46F91208" w14:textId="77777777" w:rsidTr="00D630CF">
        <w:trPr>
          <w:trHeight w:val="300"/>
        </w:trPr>
        <w:tc>
          <w:tcPr>
            <w:tcW w:w="0" w:type="auto"/>
            <w:tcBorders>
              <w:top w:val="nil"/>
              <w:left w:val="nil"/>
              <w:bottom w:val="nil"/>
              <w:right w:val="nil"/>
            </w:tcBorders>
            <w:noWrap/>
            <w:hideMark/>
          </w:tcPr>
          <w:p w14:paraId="4019C87B" w14:textId="5E8555D8" w:rsidR="009010FD" w:rsidRPr="00F400FB" w:rsidRDefault="009010FD" w:rsidP="00634CE4">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Phosphorus (%</w:t>
            </w:r>
            <w:r w:rsidR="000A2D0F">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0" w:type="auto"/>
            <w:tcBorders>
              <w:top w:val="nil"/>
              <w:left w:val="nil"/>
              <w:bottom w:val="nil"/>
              <w:right w:val="nil"/>
            </w:tcBorders>
            <w:noWrap/>
            <w:hideMark/>
          </w:tcPr>
          <w:p w14:paraId="382CE61C"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0.2 ± 0.0</w:t>
            </w:r>
          </w:p>
        </w:tc>
        <w:tc>
          <w:tcPr>
            <w:tcW w:w="0" w:type="auto"/>
            <w:tcBorders>
              <w:top w:val="nil"/>
              <w:left w:val="nil"/>
              <w:bottom w:val="nil"/>
              <w:right w:val="nil"/>
            </w:tcBorders>
            <w:noWrap/>
            <w:hideMark/>
          </w:tcPr>
          <w:p w14:paraId="2D848854"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0.3 ± 0.0</w:t>
            </w:r>
          </w:p>
        </w:tc>
        <w:tc>
          <w:tcPr>
            <w:tcW w:w="0" w:type="auto"/>
            <w:tcBorders>
              <w:top w:val="nil"/>
              <w:left w:val="nil"/>
              <w:bottom w:val="nil"/>
              <w:right w:val="nil"/>
            </w:tcBorders>
            <w:noWrap/>
            <w:hideMark/>
          </w:tcPr>
          <w:p w14:paraId="506ED548"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0.17</w:t>
            </w:r>
          </w:p>
        </w:tc>
      </w:tr>
      <w:tr w:rsidR="007C74DE" w:rsidRPr="00F400FB" w14:paraId="4B6452CD" w14:textId="77777777" w:rsidTr="00D630CF">
        <w:trPr>
          <w:trHeight w:val="300"/>
        </w:trPr>
        <w:tc>
          <w:tcPr>
            <w:tcW w:w="0" w:type="auto"/>
            <w:tcBorders>
              <w:top w:val="nil"/>
              <w:left w:val="nil"/>
              <w:right w:val="nil"/>
            </w:tcBorders>
            <w:noWrap/>
            <w:hideMark/>
          </w:tcPr>
          <w:p w14:paraId="5C35A5CE" w14:textId="051A3E50" w:rsidR="009010FD" w:rsidRPr="00F400FB" w:rsidRDefault="009010FD" w:rsidP="00634CE4">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Magnesium (%</w:t>
            </w:r>
            <w:r w:rsidR="000A2D0F">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0" w:type="auto"/>
            <w:tcBorders>
              <w:top w:val="nil"/>
              <w:left w:val="nil"/>
              <w:right w:val="nil"/>
            </w:tcBorders>
            <w:noWrap/>
            <w:hideMark/>
          </w:tcPr>
          <w:p w14:paraId="1126B511"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0.2 ± 0.0</w:t>
            </w:r>
          </w:p>
        </w:tc>
        <w:tc>
          <w:tcPr>
            <w:tcW w:w="0" w:type="auto"/>
            <w:tcBorders>
              <w:top w:val="nil"/>
              <w:left w:val="nil"/>
              <w:right w:val="nil"/>
            </w:tcBorders>
            <w:noWrap/>
            <w:hideMark/>
          </w:tcPr>
          <w:p w14:paraId="14FD0FDD"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0.2 ± 0.0</w:t>
            </w:r>
          </w:p>
        </w:tc>
        <w:tc>
          <w:tcPr>
            <w:tcW w:w="0" w:type="auto"/>
            <w:tcBorders>
              <w:top w:val="nil"/>
              <w:left w:val="nil"/>
              <w:right w:val="nil"/>
            </w:tcBorders>
            <w:noWrap/>
            <w:hideMark/>
          </w:tcPr>
          <w:p w14:paraId="4B565E16"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0.52</w:t>
            </w:r>
          </w:p>
        </w:tc>
      </w:tr>
      <w:tr w:rsidR="007C74DE" w:rsidRPr="00F400FB" w14:paraId="3DD2E37F" w14:textId="77777777" w:rsidTr="001123BB">
        <w:trPr>
          <w:trHeight w:val="300"/>
        </w:trPr>
        <w:tc>
          <w:tcPr>
            <w:tcW w:w="0" w:type="auto"/>
            <w:tcBorders>
              <w:top w:val="nil"/>
              <w:left w:val="nil"/>
              <w:bottom w:val="nil"/>
              <w:right w:val="nil"/>
            </w:tcBorders>
            <w:noWrap/>
            <w:hideMark/>
          </w:tcPr>
          <w:p w14:paraId="62C95006" w14:textId="6DC52945" w:rsidR="009010FD" w:rsidRPr="00F400FB" w:rsidRDefault="009010FD" w:rsidP="00634CE4">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Potassium (%</w:t>
            </w:r>
            <w:r w:rsidR="000A2D0F">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0" w:type="auto"/>
            <w:tcBorders>
              <w:top w:val="nil"/>
              <w:left w:val="nil"/>
              <w:bottom w:val="nil"/>
              <w:right w:val="nil"/>
            </w:tcBorders>
            <w:noWrap/>
            <w:hideMark/>
          </w:tcPr>
          <w:p w14:paraId="600FCFF1"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1.6 ± 0.3</w:t>
            </w:r>
          </w:p>
        </w:tc>
        <w:tc>
          <w:tcPr>
            <w:tcW w:w="0" w:type="auto"/>
            <w:tcBorders>
              <w:top w:val="nil"/>
              <w:left w:val="nil"/>
              <w:bottom w:val="nil"/>
              <w:right w:val="nil"/>
            </w:tcBorders>
            <w:noWrap/>
            <w:hideMark/>
          </w:tcPr>
          <w:p w14:paraId="59A9419E"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2.2 ± 0.3</w:t>
            </w:r>
          </w:p>
        </w:tc>
        <w:tc>
          <w:tcPr>
            <w:tcW w:w="0" w:type="auto"/>
            <w:tcBorders>
              <w:top w:val="nil"/>
              <w:left w:val="nil"/>
              <w:bottom w:val="nil"/>
              <w:right w:val="nil"/>
            </w:tcBorders>
            <w:noWrap/>
            <w:hideMark/>
          </w:tcPr>
          <w:p w14:paraId="4D4727E9"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0.04</w:t>
            </w:r>
          </w:p>
        </w:tc>
      </w:tr>
      <w:tr w:rsidR="001123BB" w:rsidRPr="00F400FB" w14:paraId="13BC3BF5" w14:textId="77777777" w:rsidTr="001123BB">
        <w:trPr>
          <w:trHeight w:val="300"/>
        </w:trPr>
        <w:tc>
          <w:tcPr>
            <w:tcW w:w="0" w:type="auto"/>
            <w:tcBorders>
              <w:top w:val="nil"/>
              <w:left w:val="nil"/>
              <w:bottom w:val="nil"/>
              <w:right w:val="nil"/>
            </w:tcBorders>
            <w:noWrap/>
          </w:tcPr>
          <w:p w14:paraId="2ECC8867" w14:textId="40D41CD3" w:rsidR="001123BB" w:rsidRPr="00F400FB" w:rsidRDefault="001123BB" w:rsidP="001123BB">
            <w:pPr>
              <w:pStyle w:val="Texte"/>
              <w:spacing w:after="0" w:line="240" w:lineRule="auto"/>
              <w:rPr>
                <w:rFonts w:ascii="Times New Roman" w:hAnsi="Times New Roman" w:cs="Times New Roman"/>
                <w:sz w:val="24"/>
                <w:szCs w:val="24"/>
                <w:lang w:val="en-US" w:eastAsia="fr-FR"/>
              </w:rPr>
            </w:pPr>
            <w:r>
              <w:rPr>
                <w:rFonts w:ascii="Times New Roman" w:hAnsi="Times New Roman" w:cs="Times New Roman"/>
                <w:sz w:val="24"/>
                <w:szCs w:val="24"/>
                <w:lang w:val="en-US" w:eastAsia="fr-FR"/>
              </w:rPr>
              <w:t>Energy</w:t>
            </w:r>
          </w:p>
        </w:tc>
        <w:tc>
          <w:tcPr>
            <w:tcW w:w="0" w:type="auto"/>
            <w:tcBorders>
              <w:top w:val="nil"/>
              <w:left w:val="nil"/>
              <w:bottom w:val="nil"/>
              <w:right w:val="nil"/>
            </w:tcBorders>
            <w:noWrap/>
          </w:tcPr>
          <w:p w14:paraId="7799AF28" w14:textId="77777777" w:rsidR="001123BB" w:rsidRPr="00F400FB" w:rsidRDefault="001123BB" w:rsidP="00D630CF">
            <w:pPr>
              <w:pStyle w:val="Texte"/>
              <w:spacing w:after="0" w:line="240" w:lineRule="auto"/>
              <w:rPr>
                <w:rFonts w:ascii="Times New Roman" w:hAnsi="Times New Roman" w:cs="Times New Roman"/>
                <w:sz w:val="24"/>
                <w:szCs w:val="24"/>
                <w:lang w:val="en-US" w:eastAsia="fr-FR"/>
              </w:rPr>
            </w:pPr>
          </w:p>
        </w:tc>
        <w:tc>
          <w:tcPr>
            <w:tcW w:w="0" w:type="auto"/>
            <w:tcBorders>
              <w:top w:val="nil"/>
              <w:left w:val="nil"/>
              <w:bottom w:val="nil"/>
              <w:right w:val="nil"/>
            </w:tcBorders>
            <w:noWrap/>
          </w:tcPr>
          <w:p w14:paraId="5DE18645" w14:textId="77777777" w:rsidR="001123BB" w:rsidRPr="00F400FB" w:rsidRDefault="001123BB" w:rsidP="00D630CF">
            <w:pPr>
              <w:pStyle w:val="Texte"/>
              <w:spacing w:after="0" w:line="240" w:lineRule="auto"/>
              <w:rPr>
                <w:rFonts w:ascii="Times New Roman" w:hAnsi="Times New Roman" w:cs="Times New Roman"/>
                <w:sz w:val="24"/>
                <w:szCs w:val="24"/>
                <w:lang w:val="en-US" w:eastAsia="fr-FR"/>
              </w:rPr>
            </w:pPr>
          </w:p>
        </w:tc>
        <w:tc>
          <w:tcPr>
            <w:tcW w:w="0" w:type="auto"/>
            <w:tcBorders>
              <w:top w:val="nil"/>
              <w:left w:val="nil"/>
              <w:bottom w:val="nil"/>
              <w:right w:val="nil"/>
            </w:tcBorders>
            <w:noWrap/>
          </w:tcPr>
          <w:p w14:paraId="2FE8DEE8" w14:textId="77777777" w:rsidR="001123BB" w:rsidRPr="00F400FB" w:rsidRDefault="001123BB" w:rsidP="00D630CF">
            <w:pPr>
              <w:pStyle w:val="Texte"/>
              <w:spacing w:after="0" w:line="240" w:lineRule="auto"/>
              <w:rPr>
                <w:rFonts w:ascii="Times New Roman" w:hAnsi="Times New Roman" w:cs="Times New Roman"/>
                <w:sz w:val="24"/>
                <w:szCs w:val="24"/>
                <w:lang w:val="en-US" w:eastAsia="fr-FR"/>
              </w:rPr>
            </w:pPr>
          </w:p>
        </w:tc>
      </w:tr>
      <w:tr w:rsidR="001123BB" w:rsidRPr="00F400FB" w14:paraId="598712D5" w14:textId="77777777" w:rsidTr="00BA6D41">
        <w:trPr>
          <w:trHeight w:val="300"/>
        </w:trPr>
        <w:tc>
          <w:tcPr>
            <w:tcW w:w="0" w:type="auto"/>
            <w:tcBorders>
              <w:top w:val="nil"/>
              <w:left w:val="nil"/>
              <w:right w:val="nil"/>
            </w:tcBorders>
            <w:noWrap/>
          </w:tcPr>
          <w:p w14:paraId="08693729" w14:textId="3AB7291C" w:rsidR="001123BB" w:rsidRDefault="001123BB" w:rsidP="001123BB">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TDN (%</w:t>
            </w:r>
            <w:r>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0" w:type="auto"/>
            <w:tcBorders>
              <w:top w:val="nil"/>
              <w:left w:val="nil"/>
              <w:right w:val="nil"/>
            </w:tcBorders>
            <w:noWrap/>
          </w:tcPr>
          <w:p w14:paraId="4775D2C5" w14:textId="1FB0DE22" w:rsidR="001123BB" w:rsidRPr="00F400FB" w:rsidRDefault="001123BB" w:rsidP="001123BB">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60.6 ± 1.8</w:t>
            </w:r>
          </w:p>
        </w:tc>
        <w:tc>
          <w:tcPr>
            <w:tcW w:w="0" w:type="auto"/>
            <w:tcBorders>
              <w:top w:val="nil"/>
              <w:left w:val="nil"/>
              <w:right w:val="nil"/>
            </w:tcBorders>
            <w:noWrap/>
          </w:tcPr>
          <w:p w14:paraId="0E23B639" w14:textId="5F46725A" w:rsidR="001123BB" w:rsidRPr="00F400FB" w:rsidRDefault="001123BB" w:rsidP="001123BB">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60.1 ± 1.9</w:t>
            </w:r>
          </w:p>
        </w:tc>
        <w:tc>
          <w:tcPr>
            <w:tcW w:w="0" w:type="auto"/>
            <w:tcBorders>
              <w:top w:val="nil"/>
              <w:left w:val="nil"/>
              <w:right w:val="nil"/>
            </w:tcBorders>
            <w:noWrap/>
          </w:tcPr>
          <w:p w14:paraId="0B125658" w14:textId="2C9DC2C9" w:rsidR="001123BB" w:rsidRPr="00F400FB" w:rsidRDefault="001123BB" w:rsidP="001123BB">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0.57</w:t>
            </w:r>
          </w:p>
        </w:tc>
      </w:tr>
      <w:tr w:rsidR="001123BB" w:rsidRPr="00F400FB" w14:paraId="37EE98A3" w14:textId="77777777" w:rsidTr="00BA6D41">
        <w:trPr>
          <w:trHeight w:val="300"/>
        </w:trPr>
        <w:tc>
          <w:tcPr>
            <w:tcW w:w="0" w:type="auto"/>
            <w:tcBorders>
              <w:top w:val="nil"/>
              <w:left w:val="nil"/>
              <w:bottom w:val="single" w:sz="4" w:space="0" w:color="auto"/>
              <w:right w:val="nil"/>
            </w:tcBorders>
            <w:noWrap/>
          </w:tcPr>
          <w:p w14:paraId="039CACCB" w14:textId="5F2B3052" w:rsidR="001123BB" w:rsidRDefault="001123BB" w:rsidP="001123BB">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NFC (%</w:t>
            </w:r>
            <w:r>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0" w:type="auto"/>
            <w:tcBorders>
              <w:top w:val="nil"/>
              <w:left w:val="nil"/>
              <w:bottom w:val="single" w:sz="4" w:space="0" w:color="auto"/>
              <w:right w:val="nil"/>
            </w:tcBorders>
            <w:noWrap/>
          </w:tcPr>
          <w:p w14:paraId="2C9D8E43" w14:textId="16E9A923" w:rsidR="001123BB" w:rsidRPr="00F400FB" w:rsidRDefault="001123BB" w:rsidP="001123BB">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23.2 ± 2.3</w:t>
            </w:r>
          </w:p>
        </w:tc>
        <w:tc>
          <w:tcPr>
            <w:tcW w:w="0" w:type="auto"/>
            <w:tcBorders>
              <w:top w:val="nil"/>
              <w:left w:val="nil"/>
              <w:bottom w:val="single" w:sz="4" w:space="0" w:color="auto"/>
              <w:right w:val="nil"/>
            </w:tcBorders>
            <w:noWrap/>
          </w:tcPr>
          <w:p w14:paraId="336761C1" w14:textId="1D0A540C" w:rsidR="001123BB" w:rsidRPr="00F400FB" w:rsidRDefault="001123BB" w:rsidP="001123BB">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25.6 ± 3.1</w:t>
            </w:r>
          </w:p>
        </w:tc>
        <w:tc>
          <w:tcPr>
            <w:tcW w:w="0" w:type="auto"/>
            <w:tcBorders>
              <w:top w:val="nil"/>
              <w:left w:val="nil"/>
              <w:bottom w:val="single" w:sz="4" w:space="0" w:color="auto"/>
              <w:right w:val="nil"/>
            </w:tcBorders>
            <w:noWrap/>
          </w:tcPr>
          <w:p w14:paraId="201DF28C" w14:textId="304709E8" w:rsidR="001123BB" w:rsidRPr="00F400FB" w:rsidRDefault="001123BB" w:rsidP="001123BB">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0.13</w:t>
            </w:r>
          </w:p>
        </w:tc>
      </w:tr>
    </w:tbl>
    <w:p w14:paraId="6DE85E21" w14:textId="77777777" w:rsidR="00BA6D41" w:rsidRDefault="00BA6D41" w:rsidP="009010FD">
      <w:pPr>
        <w:pStyle w:val="Texte"/>
        <w:spacing w:line="240" w:lineRule="auto"/>
        <w:rPr>
          <w:rFonts w:ascii="Times New Roman" w:hAnsi="Times New Roman" w:cs="Times New Roman"/>
          <w:sz w:val="24"/>
          <w:szCs w:val="24"/>
          <w:lang w:val="en-US" w:eastAsia="fr-FR"/>
        </w:rPr>
      </w:pPr>
    </w:p>
    <w:p w14:paraId="5E6E4E69" w14:textId="6C9856F9" w:rsidR="009010FD" w:rsidRPr="00F400FB" w:rsidRDefault="009010FD" w:rsidP="009010FD">
      <w:pPr>
        <w:pStyle w:val="Texte"/>
        <w:spacing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 xml:space="preserve">Within a row, each mean is given with the corresponding standard deviation. p values were obtained after performing a Wilcoxon Rank Sum Test across sampling periods. </w:t>
      </w:r>
      <w:r w:rsidRPr="00F400FB">
        <w:rPr>
          <w:rFonts w:ascii="Times New Roman" w:hAnsi="Times New Roman" w:cs="Times New Roman"/>
          <w:sz w:val="24"/>
          <w:szCs w:val="24"/>
          <w:vertAlign w:val="superscript"/>
          <w:lang w:val="en-US" w:eastAsia="fr-FR"/>
        </w:rPr>
        <w:t>1</w:t>
      </w:r>
      <w:r w:rsidRPr="00F400FB">
        <w:rPr>
          <w:rFonts w:ascii="Times New Roman" w:hAnsi="Times New Roman" w:cs="Times New Roman"/>
          <w:sz w:val="24"/>
          <w:szCs w:val="24"/>
          <w:lang w:val="en-US" w:eastAsia="fr-FR"/>
        </w:rPr>
        <w:t xml:space="preserve"> ESC, ethanol soluble carbohydrates; NFC, non-</w:t>
      </w:r>
      <w:proofErr w:type="spellStart"/>
      <w:r w:rsidRPr="00F400FB">
        <w:rPr>
          <w:rFonts w:ascii="Times New Roman" w:hAnsi="Times New Roman" w:cs="Times New Roman"/>
          <w:sz w:val="24"/>
          <w:szCs w:val="24"/>
          <w:lang w:val="en-US" w:eastAsia="fr-FR"/>
        </w:rPr>
        <w:t>fibre</w:t>
      </w:r>
      <w:proofErr w:type="spellEnd"/>
      <w:r w:rsidRPr="00F400FB">
        <w:rPr>
          <w:rFonts w:ascii="Times New Roman" w:hAnsi="Times New Roman" w:cs="Times New Roman"/>
          <w:sz w:val="24"/>
          <w:szCs w:val="24"/>
          <w:lang w:val="en-US" w:eastAsia="fr-FR"/>
        </w:rPr>
        <w:t xml:space="preserve"> carbohydrates; ADF, acid detergent fiber; </w:t>
      </w:r>
      <w:proofErr w:type="spellStart"/>
      <w:r w:rsidRPr="00F400FB">
        <w:rPr>
          <w:rFonts w:ascii="Times New Roman" w:hAnsi="Times New Roman" w:cs="Times New Roman"/>
          <w:sz w:val="24"/>
          <w:szCs w:val="24"/>
          <w:lang w:val="en-US" w:eastAsia="fr-FR"/>
        </w:rPr>
        <w:t>aNDF</w:t>
      </w:r>
      <w:proofErr w:type="spellEnd"/>
      <w:r w:rsidRPr="00F400FB">
        <w:rPr>
          <w:rFonts w:ascii="Times New Roman" w:hAnsi="Times New Roman" w:cs="Times New Roman"/>
          <w:sz w:val="24"/>
          <w:szCs w:val="24"/>
          <w:lang w:val="en-US" w:eastAsia="fr-FR"/>
        </w:rPr>
        <w:t xml:space="preserve">, amylase derived neutral detergent fiber; TDN, total digestible </w:t>
      </w:r>
      <w:proofErr w:type="gramStart"/>
      <w:r w:rsidRPr="00F400FB">
        <w:rPr>
          <w:rFonts w:ascii="Times New Roman" w:hAnsi="Times New Roman" w:cs="Times New Roman"/>
          <w:sz w:val="24"/>
          <w:szCs w:val="24"/>
          <w:lang w:val="en-US" w:eastAsia="fr-FR"/>
        </w:rPr>
        <w:t>nutrient</w:t>
      </w:r>
      <w:r w:rsidR="000A2D0F">
        <w:rPr>
          <w:rFonts w:ascii="Times New Roman" w:hAnsi="Times New Roman" w:cs="Times New Roman"/>
          <w:sz w:val="24"/>
          <w:szCs w:val="24"/>
          <w:lang w:val="en-US" w:eastAsia="fr-FR"/>
        </w:rPr>
        <w:t>;</w:t>
      </w:r>
      <w:r w:rsidR="006E6AD6">
        <w:rPr>
          <w:rFonts w:ascii="Times New Roman" w:hAnsi="Times New Roman" w:cs="Times New Roman"/>
          <w:sz w:val="24"/>
          <w:szCs w:val="24"/>
          <w:lang w:val="en-US" w:eastAsia="fr-FR"/>
        </w:rPr>
        <w:t>%</w:t>
      </w:r>
      <w:proofErr w:type="gramEnd"/>
      <w:r w:rsidR="000A2D0F">
        <w:rPr>
          <w:rFonts w:ascii="Times New Roman" w:hAnsi="Times New Roman" w:cs="Times New Roman"/>
          <w:sz w:val="24"/>
          <w:szCs w:val="24"/>
          <w:lang w:val="en-US" w:eastAsia="fr-FR"/>
        </w:rPr>
        <w:t xml:space="preserve"> of DM, percent of dry matter</w:t>
      </w:r>
      <w:r w:rsidR="00DF3B4F">
        <w:rPr>
          <w:rFonts w:ascii="Times New Roman" w:hAnsi="Times New Roman" w:cs="Times New Roman"/>
          <w:sz w:val="24"/>
          <w:szCs w:val="24"/>
          <w:lang w:val="en-US" w:eastAsia="fr-FR"/>
        </w:rPr>
        <w:t>;</w:t>
      </w:r>
      <w:r w:rsidR="006E6AD6">
        <w:rPr>
          <w:rFonts w:ascii="Times New Roman" w:hAnsi="Times New Roman" w:cs="Times New Roman"/>
          <w:sz w:val="24"/>
          <w:szCs w:val="24"/>
          <w:lang w:val="en-US" w:eastAsia="fr-FR"/>
        </w:rPr>
        <w:t>%</w:t>
      </w:r>
      <w:r w:rsidR="00DF3B4F">
        <w:rPr>
          <w:rFonts w:ascii="Times New Roman" w:hAnsi="Times New Roman" w:cs="Times New Roman"/>
          <w:sz w:val="24"/>
          <w:szCs w:val="24"/>
          <w:lang w:val="en-US" w:eastAsia="fr-FR"/>
        </w:rPr>
        <w:t xml:space="preserve"> of CP, percent of crude protein</w:t>
      </w:r>
      <w:r w:rsidR="000A2D0F">
        <w:rPr>
          <w:rFonts w:ascii="Times New Roman" w:hAnsi="Times New Roman" w:cs="Times New Roman"/>
          <w:sz w:val="24"/>
          <w:szCs w:val="24"/>
          <w:lang w:val="en-US" w:eastAsia="fr-FR"/>
        </w:rPr>
        <w:t>.</w:t>
      </w:r>
    </w:p>
    <w:p w14:paraId="1AAC56CB" w14:textId="345D5A0B" w:rsidR="009010FD" w:rsidRPr="00F400FB" w:rsidRDefault="00E17BAC" w:rsidP="009010FD">
      <w:pPr>
        <w:pStyle w:val="Lgende"/>
        <w:rPr>
          <w:b w:val="0"/>
          <w:bCs w:val="0"/>
        </w:rPr>
      </w:pPr>
      <w:bookmarkStart w:id="9" w:name="_Toc70437190"/>
      <w:r w:rsidRPr="00F400FB">
        <w:t xml:space="preserve">Supplementary </w:t>
      </w:r>
      <w:r w:rsidR="009010FD" w:rsidRPr="00F400FB">
        <w:t xml:space="preserve">Table </w:t>
      </w:r>
      <w:r w:rsidR="00DD3E92">
        <w:t>S</w:t>
      </w:r>
      <w:r w:rsidRPr="00F400FB">
        <w:t>2</w:t>
      </w:r>
      <w:r w:rsidR="009010FD" w:rsidRPr="00F400FB">
        <w:t xml:space="preserve">: </w:t>
      </w:r>
      <w:r w:rsidR="009010FD" w:rsidRPr="00F400FB">
        <w:rPr>
          <w:b w:val="0"/>
        </w:rPr>
        <w:t>Chemical and fermentation characteristics of GL and GLI silage in the Fall 2015 and Spring 2016</w:t>
      </w:r>
      <w:bookmarkEnd w:id="9"/>
    </w:p>
    <w:tbl>
      <w:tblPr>
        <w:tblW w:w="0" w:type="auto"/>
        <w:tblCellMar>
          <w:left w:w="57" w:type="dxa"/>
          <w:right w:w="57" w:type="dxa"/>
        </w:tblCellMar>
        <w:tblLook w:val="04A0" w:firstRow="1" w:lastRow="0" w:firstColumn="1" w:lastColumn="0" w:noHBand="0" w:noVBand="1"/>
      </w:tblPr>
      <w:tblGrid>
        <w:gridCol w:w="2552"/>
        <w:gridCol w:w="1276"/>
        <w:gridCol w:w="1134"/>
        <w:gridCol w:w="1134"/>
        <w:gridCol w:w="1275"/>
        <w:gridCol w:w="1276"/>
        <w:gridCol w:w="992"/>
      </w:tblGrid>
      <w:tr w:rsidR="007C74DE" w:rsidRPr="00F400FB" w14:paraId="4EB4C6C4" w14:textId="77777777" w:rsidTr="00E17BAC">
        <w:tc>
          <w:tcPr>
            <w:tcW w:w="2552" w:type="dxa"/>
            <w:vMerge w:val="restart"/>
            <w:tcBorders>
              <w:top w:val="single" w:sz="4" w:space="0" w:color="auto"/>
              <w:left w:val="nil"/>
              <w:right w:val="nil"/>
            </w:tcBorders>
            <w:vAlign w:val="center"/>
          </w:tcPr>
          <w:p w14:paraId="608A720D" w14:textId="77777777" w:rsidR="009010FD" w:rsidRPr="00F400FB" w:rsidRDefault="009010FD" w:rsidP="00D630CF">
            <w:pPr>
              <w:pStyle w:val="Texte"/>
              <w:spacing w:after="0" w:line="240" w:lineRule="auto"/>
              <w:rPr>
                <w:rFonts w:ascii="Times New Roman" w:hAnsi="Times New Roman" w:cs="Times New Roman"/>
                <w:b/>
                <w:bCs/>
                <w:sz w:val="24"/>
                <w:szCs w:val="24"/>
                <w:vertAlign w:val="superscript"/>
                <w:lang w:val="en-US" w:eastAsia="fr-FR"/>
              </w:rPr>
            </w:pPr>
            <w:r w:rsidRPr="00F400FB">
              <w:rPr>
                <w:rFonts w:ascii="Times New Roman" w:hAnsi="Times New Roman" w:cs="Times New Roman"/>
                <w:b/>
                <w:bCs/>
                <w:sz w:val="24"/>
                <w:szCs w:val="24"/>
                <w:lang w:val="en-US" w:eastAsia="fr-FR"/>
              </w:rPr>
              <w:t>Parameters</w:t>
            </w:r>
            <w:r w:rsidRPr="00F400FB">
              <w:rPr>
                <w:rFonts w:ascii="Times New Roman" w:hAnsi="Times New Roman" w:cs="Times New Roman"/>
                <w:b/>
                <w:bCs/>
                <w:sz w:val="24"/>
                <w:szCs w:val="24"/>
                <w:vertAlign w:val="superscript"/>
                <w:lang w:val="en-US" w:eastAsia="fr-FR"/>
              </w:rPr>
              <w:t>1</w:t>
            </w:r>
          </w:p>
        </w:tc>
        <w:tc>
          <w:tcPr>
            <w:tcW w:w="2410" w:type="dxa"/>
            <w:gridSpan w:val="2"/>
            <w:tcBorders>
              <w:top w:val="single" w:sz="4" w:space="0" w:color="auto"/>
              <w:left w:val="nil"/>
              <w:right w:val="nil"/>
            </w:tcBorders>
          </w:tcPr>
          <w:p w14:paraId="3A46416D"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Fall 2015</w:t>
            </w:r>
          </w:p>
        </w:tc>
        <w:tc>
          <w:tcPr>
            <w:tcW w:w="1134" w:type="dxa"/>
            <w:vMerge w:val="restart"/>
            <w:tcBorders>
              <w:top w:val="single" w:sz="4" w:space="0" w:color="auto"/>
              <w:left w:val="nil"/>
              <w:right w:val="nil"/>
            </w:tcBorders>
          </w:tcPr>
          <w:p w14:paraId="3448D13C" w14:textId="77777777" w:rsidR="009010FD" w:rsidRPr="00F400FB" w:rsidRDefault="009010FD" w:rsidP="00D630CF">
            <w:pPr>
              <w:pStyle w:val="Texte"/>
              <w:spacing w:after="0" w:line="240" w:lineRule="auto"/>
              <w:rPr>
                <w:rFonts w:ascii="Times New Roman" w:hAnsi="Times New Roman" w:cs="Times New Roman"/>
                <w:b/>
                <w:bCs/>
                <w:sz w:val="24"/>
                <w:szCs w:val="24"/>
                <w:vertAlign w:val="superscript"/>
                <w:lang w:val="en-US" w:eastAsia="fr-FR"/>
              </w:rPr>
            </w:pPr>
            <w:r w:rsidRPr="00F400FB">
              <w:rPr>
                <w:rFonts w:ascii="Times New Roman" w:hAnsi="Times New Roman" w:cs="Times New Roman"/>
                <w:b/>
                <w:bCs/>
                <w:sz w:val="24"/>
                <w:szCs w:val="24"/>
                <w:lang w:val="en-US" w:eastAsia="fr-FR"/>
              </w:rPr>
              <w:t>p value</w:t>
            </w:r>
            <w:r w:rsidRPr="00F400FB">
              <w:rPr>
                <w:rFonts w:ascii="Times New Roman" w:hAnsi="Times New Roman" w:cs="Times New Roman"/>
                <w:b/>
                <w:bCs/>
                <w:sz w:val="24"/>
                <w:szCs w:val="24"/>
                <w:vertAlign w:val="superscript"/>
                <w:lang w:val="en-US" w:eastAsia="fr-FR"/>
              </w:rPr>
              <w:t>3</w:t>
            </w:r>
          </w:p>
        </w:tc>
        <w:tc>
          <w:tcPr>
            <w:tcW w:w="2551" w:type="dxa"/>
            <w:gridSpan w:val="2"/>
            <w:tcBorders>
              <w:top w:val="single" w:sz="4" w:space="0" w:color="auto"/>
              <w:left w:val="nil"/>
              <w:right w:val="nil"/>
            </w:tcBorders>
          </w:tcPr>
          <w:p w14:paraId="688FAE15"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Spring 2016</w:t>
            </w:r>
          </w:p>
        </w:tc>
        <w:tc>
          <w:tcPr>
            <w:tcW w:w="992" w:type="dxa"/>
            <w:vMerge w:val="restart"/>
            <w:tcBorders>
              <w:top w:val="single" w:sz="4" w:space="0" w:color="auto"/>
              <w:left w:val="nil"/>
              <w:right w:val="nil"/>
            </w:tcBorders>
          </w:tcPr>
          <w:p w14:paraId="6B1639D0" w14:textId="77777777" w:rsidR="009010FD" w:rsidRPr="00F400FB" w:rsidRDefault="009010FD" w:rsidP="00D630CF">
            <w:pPr>
              <w:pStyle w:val="Texte"/>
              <w:spacing w:after="0" w:line="240" w:lineRule="auto"/>
              <w:rPr>
                <w:rFonts w:ascii="Times New Roman" w:hAnsi="Times New Roman" w:cs="Times New Roman"/>
                <w:b/>
                <w:bCs/>
                <w:sz w:val="24"/>
                <w:szCs w:val="24"/>
                <w:vertAlign w:val="superscript"/>
                <w:lang w:val="en-US" w:eastAsia="fr-FR"/>
              </w:rPr>
            </w:pPr>
            <w:r w:rsidRPr="00F400FB">
              <w:rPr>
                <w:rFonts w:ascii="Times New Roman" w:hAnsi="Times New Roman" w:cs="Times New Roman"/>
                <w:b/>
                <w:bCs/>
                <w:sz w:val="24"/>
                <w:szCs w:val="24"/>
                <w:lang w:val="en-US" w:eastAsia="fr-FR"/>
              </w:rPr>
              <w:t>p value</w:t>
            </w:r>
            <w:r w:rsidRPr="00F400FB">
              <w:rPr>
                <w:rFonts w:ascii="Times New Roman" w:hAnsi="Times New Roman" w:cs="Times New Roman"/>
                <w:b/>
                <w:bCs/>
                <w:sz w:val="24"/>
                <w:szCs w:val="24"/>
                <w:vertAlign w:val="superscript"/>
                <w:lang w:val="en-US" w:eastAsia="fr-FR"/>
              </w:rPr>
              <w:t>3</w:t>
            </w:r>
          </w:p>
        </w:tc>
      </w:tr>
      <w:tr w:rsidR="007C74DE" w:rsidRPr="00F400FB" w14:paraId="65AFC3A8" w14:textId="77777777" w:rsidTr="00E17BAC">
        <w:tc>
          <w:tcPr>
            <w:tcW w:w="2552" w:type="dxa"/>
            <w:vMerge/>
            <w:tcBorders>
              <w:left w:val="nil"/>
              <w:bottom w:val="single" w:sz="4" w:space="0" w:color="auto"/>
              <w:right w:val="nil"/>
            </w:tcBorders>
          </w:tcPr>
          <w:p w14:paraId="083A1DC1"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276" w:type="dxa"/>
            <w:tcBorders>
              <w:left w:val="nil"/>
              <w:bottom w:val="single" w:sz="4" w:space="0" w:color="auto"/>
              <w:right w:val="nil"/>
            </w:tcBorders>
          </w:tcPr>
          <w:p w14:paraId="389432B5" w14:textId="77777777" w:rsidR="009010FD" w:rsidRPr="00F400FB" w:rsidRDefault="009010FD" w:rsidP="00D630CF">
            <w:pPr>
              <w:pStyle w:val="Texte"/>
              <w:spacing w:after="0" w:line="240" w:lineRule="auto"/>
              <w:rPr>
                <w:rFonts w:ascii="Times New Roman" w:hAnsi="Times New Roman" w:cs="Times New Roman"/>
                <w:b/>
                <w:bCs/>
                <w:sz w:val="24"/>
                <w:szCs w:val="24"/>
                <w:vertAlign w:val="superscript"/>
                <w:lang w:val="en-US" w:eastAsia="fr-FR"/>
              </w:rPr>
            </w:pPr>
            <w:r w:rsidRPr="00F400FB">
              <w:rPr>
                <w:rFonts w:ascii="Times New Roman" w:hAnsi="Times New Roman" w:cs="Times New Roman"/>
                <w:b/>
                <w:bCs/>
                <w:sz w:val="24"/>
                <w:szCs w:val="24"/>
                <w:lang w:val="en-US" w:eastAsia="fr-FR"/>
              </w:rPr>
              <w:t>GL (n=14)</w:t>
            </w:r>
            <w:r w:rsidRPr="00F400FB">
              <w:rPr>
                <w:rFonts w:ascii="Times New Roman" w:hAnsi="Times New Roman" w:cs="Times New Roman"/>
                <w:b/>
                <w:bCs/>
                <w:sz w:val="24"/>
                <w:szCs w:val="24"/>
                <w:vertAlign w:val="superscript"/>
                <w:lang w:val="en-US" w:eastAsia="fr-FR"/>
              </w:rPr>
              <w:t>2</w:t>
            </w:r>
          </w:p>
        </w:tc>
        <w:tc>
          <w:tcPr>
            <w:tcW w:w="1134" w:type="dxa"/>
            <w:tcBorders>
              <w:left w:val="nil"/>
              <w:bottom w:val="single" w:sz="4" w:space="0" w:color="auto"/>
              <w:right w:val="nil"/>
            </w:tcBorders>
          </w:tcPr>
          <w:p w14:paraId="286A0912"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GLI (n=8)</w:t>
            </w:r>
            <w:r w:rsidRPr="00F400FB">
              <w:rPr>
                <w:rFonts w:ascii="Times New Roman" w:hAnsi="Times New Roman" w:cs="Times New Roman"/>
                <w:b/>
                <w:bCs/>
                <w:sz w:val="24"/>
                <w:szCs w:val="24"/>
                <w:vertAlign w:val="superscript"/>
                <w:lang w:val="en-US" w:eastAsia="fr-FR"/>
              </w:rPr>
              <w:t>2</w:t>
            </w:r>
          </w:p>
        </w:tc>
        <w:tc>
          <w:tcPr>
            <w:tcW w:w="1134" w:type="dxa"/>
            <w:vMerge/>
            <w:tcBorders>
              <w:left w:val="nil"/>
              <w:bottom w:val="single" w:sz="4" w:space="0" w:color="auto"/>
              <w:right w:val="nil"/>
            </w:tcBorders>
          </w:tcPr>
          <w:p w14:paraId="06EABDAD"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p>
        </w:tc>
        <w:tc>
          <w:tcPr>
            <w:tcW w:w="1275" w:type="dxa"/>
            <w:tcBorders>
              <w:left w:val="nil"/>
              <w:bottom w:val="single" w:sz="4" w:space="0" w:color="auto"/>
              <w:right w:val="nil"/>
            </w:tcBorders>
          </w:tcPr>
          <w:p w14:paraId="767B49EB" w14:textId="77777777" w:rsidR="009010FD" w:rsidRPr="00F400FB" w:rsidRDefault="009010FD" w:rsidP="00D630CF">
            <w:pPr>
              <w:pStyle w:val="Texte"/>
              <w:spacing w:after="0" w:line="240" w:lineRule="auto"/>
              <w:rPr>
                <w:rFonts w:ascii="Times New Roman" w:hAnsi="Times New Roman" w:cs="Times New Roman"/>
                <w:b/>
                <w:bCs/>
                <w:sz w:val="24"/>
                <w:szCs w:val="24"/>
                <w:vertAlign w:val="superscript"/>
                <w:lang w:val="en-US" w:eastAsia="fr-FR"/>
              </w:rPr>
            </w:pPr>
            <w:r w:rsidRPr="00F400FB">
              <w:rPr>
                <w:rFonts w:ascii="Times New Roman" w:hAnsi="Times New Roman" w:cs="Times New Roman"/>
                <w:b/>
                <w:bCs/>
                <w:sz w:val="24"/>
                <w:szCs w:val="24"/>
                <w:lang w:val="en-US" w:eastAsia="fr-FR"/>
              </w:rPr>
              <w:t>GL (n=15)</w:t>
            </w:r>
          </w:p>
        </w:tc>
        <w:tc>
          <w:tcPr>
            <w:tcW w:w="1276" w:type="dxa"/>
            <w:tcBorders>
              <w:left w:val="nil"/>
              <w:bottom w:val="single" w:sz="4" w:space="0" w:color="auto"/>
              <w:right w:val="nil"/>
            </w:tcBorders>
          </w:tcPr>
          <w:p w14:paraId="72CFC5C9"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GLI (n=8)</w:t>
            </w:r>
          </w:p>
        </w:tc>
        <w:tc>
          <w:tcPr>
            <w:tcW w:w="992" w:type="dxa"/>
            <w:vMerge/>
            <w:tcBorders>
              <w:left w:val="nil"/>
              <w:bottom w:val="single" w:sz="4" w:space="0" w:color="auto"/>
              <w:right w:val="nil"/>
            </w:tcBorders>
          </w:tcPr>
          <w:p w14:paraId="27E3B552"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r>
      <w:tr w:rsidR="007C74DE" w:rsidRPr="00F400FB" w14:paraId="69518AF2" w14:textId="77777777" w:rsidTr="00E17BAC">
        <w:tc>
          <w:tcPr>
            <w:tcW w:w="2552" w:type="dxa"/>
            <w:tcBorders>
              <w:left w:val="nil"/>
              <w:bottom w:val="nil"/>
              <w:right w:val="nil"/>
            </w:tcBorders>
          </w:tcPr>
          <w:p w14:paraId="22F1FF11" w14:textId="1277A2B8"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Moisture</w:t>
            </w:r>
            <w:r w:rsidR="000A2D0F">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eastAsia="fr-FR"/>
              </w:rPr>
              <w:t>(%)</w:t>
            </w:r>
          </w:p>
        </w:tc>
        <w:tc>
          <w:tcPr>
            <w:tcW w:w="1276" w:type="dxa"/>
            <w:tcBorders>
              <w:left w:val="nil"/>
              <w:bottom w:val="nil"/>
              <w:right w:val="nil"/>
            </w:tcBorders>
            <w:vAlign w:val="center"/>
          </w:tcPr>
          <w:p w14:paraId="38D2EC65"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55.1 ± 10.6</w:t>
            </w:r>
          </w:p>
        </w:tc>
        <w:tc>
          <w:tcPr>
            <w:tcW w:w="1134" w:type="dxa"/>
            <w:tcBorders>
              <w:left w:val="nil"/>
              <w:bottom w:val="nil"/>
              <w:right w:val="nil"/>
            </w:tcBorders>
            <w:vAlign w:val="center"/>
          </w:tcPr>
          <w:p w14:paraId="0EC3A188"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59.1 ± 5.1</w:t>
            </w:r>
          </w:p>
        </w:tc>
        <w:tc>
          <w:tcPr>
            <w:tcW w:w="1134" w:type="dxa"/>
            <w:tcBorders>
              <w:left w:val="nil"/>
              <w:bottom w:val="nil"/>
              <w:right w:val="nil"/>
            </w:tcBorders>
            <w:shd w:val="clear" w:color="auto" w:fill="auto"/>
            <w:vAlign w:val="center"/>
          </w:tcPr>
          <w:p w14:paraId="021892C9"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0.41</w:t>
            </w:r>
          </w:p>
        </w:tc>
        <w:tc>
          <w:tcPr>
            <w:tcW w:w="1275" w:type="dxa"/>
            <w:tcBorders>
              <w:left w:val="nil"/>
              <w:bottom w:val="nil"/>
              <w:right w:val="nil"/>
            </w:tcBorders>
            <w:vAlign w:val="center"/>
          </w:tcPr>
          <w:p w14:paraId="03C3DB3A"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51.5 ± 10.3</w:t>
            </w:r>
          </w:p>
        </w:tc>
        <w:tc>
          <w:tcPr>
            <w:tcW w:w="1276" w:type="dxa"/>
            <w:tcBorders>
              <w:left w:val="nil"/>
              <w:bottom w:val="nil"/>
              <w:right w:val="nil"/>
            </w:tcBorders>
            <w:vAlign w:val="center"/>
          </w:tcPr>
          <w:p w14:paraId="0BBDE80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58.1 ± 8.0</w:t>
            </w:r>
          </w:p>
        </w:tc>
        <w:tc>
          <w:tcPr>
            <w:tcW w:w="992" w:type="dxa"/>
            <w:tcBorders>
              <w:left w:val="nil"/>
              <w:bottom w:val="nil"/>
              <w:right w:val="nil"/>
            </w:tcBorders>
            <w:vAlign w:val="center"/>
          </w:tcPr>
          <w:p w14:paraId="0F7A7E72"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0.14</w:t>
            </w:r>
          </w:p>
        </w:tc>
      </w:tr>
      <w:tr w:rsidR="0084218C" w:rsidRPr="00F400FB" w14:paraId="2998F6F9" w14:textId="77777777" w:rsidTr="00E17BAC">
        <w:tc>
          <w:tcPr>
            <w:tcW w:w="2552" w:type="dxa"/>
            <w:tcBorders>
              <w:left w:val="nil"/>
              <w:bottom w:val="nil"/>
              <w:right w:val="nil"/>
            </w:tcBorders>
          </w:tcPr>
          <w:p w14:paraId="3F8763F6" w14:textId="114575C9" w:rsidR="0084218C" w:rsidRPr="00F400FB" w:rsidRDefault="0084218C" w:rsidP="00D630CF">
            <w:pPr>
              <w:pStyle w:val="Texte"/>
              <w:spacing w:after="0" w:line="240" w:lineRule="auto"/>
              <w:rPr>
                <w:rFonts w:ascii="Times New Roman" w:hAnsi="Times New Roman" w:cs="Times New Roman"/>
                <w:sz w:val="24"/>
                <w:szCs w:val="24"/>
                <w:lang w:val="en-US" w:eastAsia="fr-FR"/>
              </w:rPr>
            </w:pPr>
            <w:r>
              <w:rPr>
                <w:rFonts w:ascii="Times New Roman" w:hAnsi="Times New Roman" w:cs="Times New Roman"/>
                <w:sz w:val="24"/>
                <w:szCs w:val="24"/>
                <w:lang w:val="en-US" w:eastAsia="fr-FR"/>
              </w:rPr>
              <w:t>Proteins</w:t>
            </w:r>
          </w:p>
        </w:tc>
        <w:tc>
          <w:tcPr>
            <w:tcW w:w="1276" w:type="dxa"/>
            <w:tcBorders>
              <w:left w:val="nil"/>
              <w:bottom w:val="nil"/>
              <w:right w:val="nil"/>
            </w:tcBorders>
            <w:vAlign w:val="center"/>
          </w:tcPr>
          <w:p w14:paraId="48129C86" w14:textId="77777777" w:rsidR="0084218C" w:rsidRPr="00F400FB" w:rsidRDefault="0084218C" w:rsidP="00D630CF">
            <w:pPr>
              <w:pStyle w:val="Texte"/>
              <w:spacing w:after="0" w:line="240" w:lineRule="auto"/>
              <w:jc w:val="left"/>
              <w:rPr>
                <w:rFonts w:ascii="Times New Roman" w:hAnsi="Times New Roman" w:cs="Times New Roman"/>
                <w:sz w:val="24"/>
                <w:szCs w:val="24"/>
                <w:lang w:val="en-US" w:eastAsia="fr-FR"/>
              </w:rPr>
            </w:pPr>
          </w:p>
        </w:tc>
        <w:tc>
          <w:tcPr>
            <w:tcW w:w="1134" w:type="dxa"/>
            <w:tcBorders>
              <w:left w:val="nil"/>
              <w:bottom w:val="nil"/>
              <w:right w:val="nil"/>
            </w:tcBorders>
            <w:vAlign w:val="center"/>
          </w:tcPr>
          <w:p w14:paraId="0D0B9773" w14:textId="77777777" w:rsidR="0084218C" w:rsidRPr="00F400FB" w:rsidRDefault="0084218C" w:rsidP="00D630CF">
            <w:pPr>
              <w:pStyle w:val="Texte"/>
              <w:spacing w:after="0" w:line="240" w:lineRule="auto"/>
              <w:jc w:val="left"/>
              <w:rPr>
                <w:rFonts w:ascii="Times New Roman" w:hAnsi="Times New Roman" w:cs="Times New Roman"/>
                <w:sz w:val="24"/>
                <w:szCs w:val="24"/>
                <w:lang w:val="en-US" w:eastAsia="fr-FR"/>
              </w:rPr>
            </w:pPr>
          </w:p>
        </w:tc>
        <w:tc>
          <w:tcPr>
            <w:tcW w:w="1134" w:type="dxa"/>
            <w:tcBorders>
              <w:left w:val="nil"/>
              <w:bottom w:val="nil"/>
              <w:right w:val="nil"/>
            </w:tcBorders>
            <w:shd w:val="clear" w:color="auto" w:fill="auto"/>
            <w:vAlign w:val="center"/>
          </w:tcPr>
          <w:p w14:paraId="10BDD74B" w14:textId="77777777" w:rsidR="0084218C" w:rsidRPr="00F400FB" w:rsidRDefault="0084218C" w:rsidP="00D630CF">
            <w:pPr>
              <w:pStyle w:val="Texte"/>
              <w:spacing w:after="0" w:line="240" w:lineRule="auto"/>
              <w:jc w:val="left"/>
              <w:rPr>
                <w:rFonts w:ascii="Times New Roman" w:hAnsi="Times New Roman" w:cs="Times New Roman"/>
                <w:sz w:val="24"/>
                <w:szCs w:val="24"/>
                <w:lang w:val="en-US" w:eastAsia="fr-FR"/>
              </w:rPr>
            </w:pPr>
          </w:p>
        </w:tc>
        <w:tc>
          <w:tcPr>
            <w:tcW w:w="1275" w:type="dxa"/>
            <w:tcBorders>
              <w:left w:val="nil"/>
              <w:bottom w:val="nil"/>
              <w:right w:val="nil"/>
            </w:tcBorders>
            <w:vAlign w:val="center"/>
          </w:tcPr>
          <w:p w14:paraId="5DF91AC8" w14:textId="77777777" w:rsidR="0084218C" w:rsidRPr="00F400FB" w:rsidRDefault="0084218C" w:rsidP="00D630CF">
            <w:pPr>
              <w:pStyle w:val="Texte"/>
              <w:spacing w:after="0" w:line="240" w:lineRule="auto"/>
              <w:jc w:val="left"/>
              <w:rPr>
                <w:rFonts w:ascii="Times New Roman" w:hAnsi="Times New Roman" w:cs="Times New Roman"/>
                <w:sz w:val="24"/>
                <w:szCs w:val="24"/>
                <w:lang w:val="en-US" w:eastAsia="fr-FR"/>
              </w:rPr>
            </w:pPr>
          </w:p>
        </w:tc>
        <w:tc>
          <w:tcPr>
            <w:tcW w:w="1276" w:type="dxa"/>
            <w:tcBorders>
              <w:left w:val="nil"/>
              <w:bottom w:val="nil"/>
              <w:right w:val="nil"/>
            </w:tcBorders>
            <w:vAlign w:val="center"/>
          </w:tcPr>
          <w:p w14:paraId="38854FE3" w14:textId="77777777" w:rsidR="0084218C" w:rsidRPr="00F400FB" w:rsidRDefault="0084218C" w:rsidP="00D630CF">
            <w:pPr>
              <w:pStyle w:val="Texte"/>
              <w:spacing w:after="0" w:line="240" w:lineRule="auto"/>
              <w:jc w:val="left"/>
              <w:rPr>
                <w:rFonts w:ascii="Times New Roman" w:hAnsi="Times New Roman" w:cs="Times New Roman"/>
                <w:sz w:val="24"/>
                <w:szCs w:val="24"/>
                <w:lang w:val="en-US" w:eastAsia="fr-FR"/>
              </w:rPr>
            </w:pPr>
          </w:p>
        </w:tc>
        <w:tc>
          <w:tcPr>
            <w:tcW w:w="992" w:type="dxa"/>
            <w:tcBorders>
              <w:left w:val="nil"/>
              <w:bottom w:val="nil"/>
              <w:right w:val="nil"/>
            </w:tcBorders>
            <w:vAlign w:val="center"/>
          </w:tcPr>
          <w:p w14:paraId="6D567A26" w14:textId="77777777" w:rsidR="0084218C" w:rsidRPr="00F400FB" w:rsidRDefault="0084218C" w:rsidP="00D630CF">
            <w:pPr>
              <w:pStyle w:val="Texte"/>
              <w:spacing w:after="0" w:line="240" w:lineRule="auto"/>
              <w:jc w:val="left"/>
              <w:rPr>
                <w:rFonts w:ascii="Times New Roman" w:hAnsi="Times New Roman" w:cs="Times New Roman"/>
                <w:sz w:val="24"/>
                <w:szCs w:val="24"/>
                <w:lang w:val="en-US" w:eastAsia="fr-FR"/>
              </w:rPr>
            </w:pPr>
          </w:p>
        </w:tc>
      </w:tr>
      <w:tr w:rsidR="007C74DE" w:rsidRPr="00F400FB" w14:paraId="63D97D39" w14:textId="77777777" w:rsidTr="00E17BAC">
        <w:tc>
          <w:tcPr>
            <w:tcW w:w="2552" w:type="dxa"/>
            <w:tcBorders>
              <w:top w:val="nil"/>
              <w:left w:val="nil"/>
              <w:bottom w:val="nil"/>
              <w:right w:val="nil"/>
            </w:tcBorders>
          </w:tcPr>
          <w:p w14:paraId="784C4D50" w14:textId="067008E9" w:rsidR="009010FD" w:rsidRPr="00F400FB" w:rsidRDefault="009010FD" w:rsidP="00BA6D41">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Crude (%</w:t>
            </w:r>
            <w:r w:rsidR="000A2D0F">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1276" w:type="dxa"/>
            <w:tcBorders>
              <w:top w:val="nil"/>
              <w:left w:val="nil"/>
              <w:bottom w:val="nil"/>
              <w:right w:val="nil"/>
            </w:tcBorders>
            <w:vAlign w:val="center"/>
          </w:tcPr>
          <w:p w14:paraId="223EE961"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18.1 ± 2.3</w:t>
            </w:r>
          </w:p>
        </w:tc>
        <w:tc>
          <w:tcPr>
            <w:tcW w:w="1134" w:type="dxa"/>
            <w:tcBorders>
              <w:top w:val="nil"/>
              <w:left w:val="nil"/>
              <w:bottom w:val="nil"/>
              <w:right w:val="nil"/>
            </w:tcBorders>
            <w:vAlign w:val="center"/>
          </w:tcPr>
          <w:p w14:paraId="628BF6B1"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18.5 ± 2.3</w:t>
            </w:r>
          </w:p>
        </w:tc>
        <w:tc>
          <w:tcPr>
            <w:tcW w:w="1134" w:type="dxa"/>
            <w:tcBorders>
              <w:top w:val="nil"/>
              <w:left w:val="nil"/>
              <w:bottom w:val="nil"/>
              <w:right w:val="nil"/>
            </w:tcBorders>
            <w:shd w:val="clear" w:color="auto" w:fill="auto"/>
            <w:vAlign w:val="center"/>
          </w:tcPr>
          <w:p w14:paraId="2E83D6F1"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0.76</w:t>
            </w:r>
          </w:p>
        </w:tc>
        <w:tc>
          <w:tcPr>
            <w:tcW w:w="1275" w:type="dxa"/>
            <w:tcBorders>
              <w:top w:val="nil"/>
              <w:left w:val="nil"/>
              <w:bottom w:val="nil"/>
              <w:right w:val="nil"/>
            </w:tcBorders>
            <w:vAlign w:val="center"/>
          </w:tcPr>
          <w:p w14:paraId="12D9B1F2"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17.3 ± 3.3</w:t>
            </w:r>
          </w:p>
        </w:tc>
        <w:tc>
          <w:tcPr>
            <w:tcW w:w="1276" w:type="dxa"/>
            <w:tcBorders>
              <w:top w:val="nil"/>
              <w:left w:val="nil"/>
              <w:bottom w:val="nil"/>
              <w:right w:val="nil"/>
            </w:tcBorders>
            <w:vAlign w:val="center"/>
          </w:tcPr>
          <w:p w14:paraId="448C54F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19.3 ± 2.7</w:t>
            </w:r>
          </w:p>
        </w:tc>
        <w:tc>
          <w:tcPr>
            <w:tcW w:w="992" w:type="dxa"/>
            <w:tcBorders>
              <w:top w:val="nil"/>
              <w:left w:val="nil"/>
              <w:bottom w:val="nil"/>
              <w:right w:val="nil"/>
            </w:tcBorders>
            <w:vAlign w:val="center"/>
          </w:tcPr>
          <w:p w14:paraId="56A3C56B"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0.23</w:t>
            </w:r>
          </w:p>
        </w:tc>
      </w:tr>
      <w:tr w:rsidR="007C74DE" w:rsidRPr="00F400FB" w14:paraId="0DCA1A36" w14:textId="77777777" w:rsidTr="00E17BAC">
        <w:tc>
          <w:tcPr>
            <w:tcW w:w="2552" w:type="dxa"/>
            <w:tcBorders>
              <w:top w:val="nil"/>
              <w:left w:val="nil"/>
              <w:bottom w:val="nil"/>
              <w:right w:val="nil"/>
            </w:tcBorders>
          </w:tcPr>
          <w:p w14:paraId="29A5EE5E" w14:textId="2125EBA6" w:rsidR="009010FD" w:rsidRPr="00F400FB" w:rsidRDefault="009010FD" w:rsidP="00BA6D41">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ADF</w:t>
            </w:r>
            <w:r w:rsidRPr="00F400FB">
              <w:rPr>
                <w:rFonts w:ascii="Times New Roman" w:hAnsi="Times New Roman" w:cs="Times New Roman"/>
                <w:sz w:val="24"/>
                <w:szCs w:val="24"/>
                <w:lang w:val="en-US"/>
              </w:rPr>
              <w:t xml:space="preserve"> (%</w:t>
            </w:r>
            <w:r w:rsidR="00DF3B4F">
              <w:rPr>
                <w:rFonts w:ascii="Times New Roman" w:hAnsi="Times New Roman" w:cs="Times New Roman"/>
                <w:sz w:val="24"/>
                <w:szCs w:val="24"/>
                <w:lang w:val="en-US"/>
              </w:rPr>
              <w:t xml:space="preserve"> of CP</w:t>
            </w:r>
            <w:r w:rsidRPr="00F400FB">
              <w:rPr>
                <w:rFonts w:ascii="Times New Roman" w:hAnsi="Times New Roman" w:cs="Times New Roman"/>
                <w:sz w:val="24"/>
                <w:szCs w:val="24"/>
                <w:lang w:val="en-US"/>
              </w:rPr>
              <w:t>)</w:t>
            </w:r>
          </w:p>
        </w:tc>
        <w:tc>
          <w:tcPr>
            <w:tcW w:w="1276" w:type="dxa"/>
            <w:tcBorders>
              <w:top w:val="nil"/>
              <w:left w:val="nil"/>
              <w:bottom w:val="nil"/>
              <w:right w:val="nil"/>
            </w:tcBorders>
            <w:vAlign w:val="center"/>
          </w:tcPr>
          <w:p w14:paraId="5DB64CE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10.5 ± 2.3</w:t>
            </w:r>
          </w:p>
        </w:tc>
        <w:tc>
          <w:tcPr>
            <w:tcW w:w="1134" w:type="dxa"/>
            <w:tcBorders>
              <w:top w:val="nil"/>
              <w:left w:val="nil"/>
              <w:bottom w:val="nil"/>
              <w:right w:val="nil"/>
            </w:tcBorders>
            <w:vAlign w:val="center"/>
          </w:tcPr>
          <w:p w14:paraId="35B077E8"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9.7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2.8</w:t>
            </w:r>
          </w:p>
        </w:tc>
        <w:tc>
          <w:tcPr>
            <w:tcW w:w="1134" w:type="dxa"/>
            <w:tcBorders>
              <w:top w:val="nil"/>
              <w:left w:val="nil"/>
              <w:bottom w:val="nil"/>
              <w:right w:val="nil"/>
            </w:tcBorders>
            <w:shd w:val="clear" w:color="auto" w:fill="auto"/>
            <w:vAlign w:val="center"/>
          </w:tcPr>
          <w:p w14:paraId="4DF4D825"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0.94</w:t>
            </w:r>
          </w:p>
        </w:tc>
        <w:tc>
          <w:tcPr>
            <w:tcW w:w="1275" w:type="dxa"/>
            <w:tcBorders>
              <w:top w:val="nil"/>
              <w:left w:val="nil"/>
              <w:bottom w:val="nil"/>
              <w:right w:val="nil"/>
            </w:tcBorders>
            <w:vAlign w:val="center"/>
          </w:tcPr>
          <w:p w14:paraId="4514ED9D"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10.9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4.3</w:t>
            </w:r>
          </w:p>
        </w:tc>
        <w:tc>
          <w:tcPr>
            <w:tcW w:w="1276" w:type="dxa"/>
            <w:tcBorders>
              <w:top w:val="nil"/>
              <w:left w:val="nil"/>
              <w:bottom w:val="nil"/>
              <w:right w:val="nil"/>
            </w:tcBorders>
            <w:vAlign w:val="center"/>
          </w:tcPr>
          <w:p w14:paraId="4EEC88A2"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9.5 ± 3.2</w:t>
            </w:r>
          </w:p>
        </w:tc>
        <w:tc>
          <w:tcPr>
            <w:tcW w:w="992" w:type="dxa"/>
            <w:tcBorders>
              <w:top w:val="nil"/>
              <w:left w:val="nil"/>
              <w:bottom w:val="nil"/>
              <w:right w:val="nil"/>
            </w:tcBorders>
            <w:vAlign w:val="center"/>
          </w:tcPr>
          <w:p w14:paraId="63429E91"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0.36</w:t>
            </w:r>
          </w:p>
        </w:tc>
      </w:tr>
      <w:tr w:rsidR="007C74DE" w:rsidRPr="00F400FB" w14:paraId="61753D4A" w14:textId="77777777" w:rsidTr="00E17BAC">
        <w:tc>
          <w:tcPr>
            <w:tcW w:w="2552" w:type="dxa"/>
            <w:tcBorders>
              <w:top w:val="nil"/>
              <w:left w:val="nil"/>
              <w:bottom w:val="nil"/>
              <w:right w:val="nil"/>
            </w:tcBorders>
          </w:tcPr>
          <w:p w14:paraId="1D5C54EC" w14:textId="1E5B8D72" w:rsidR="009010FD" w:rsidRPr="00F400FB" w:rsidRDefault="009010FD" w:rsidP="00BA6D41">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Soluble</w:t>
            </w:r>
            <w:r w:rsidRPr="00F400FB">
              <w:rPr>
                <w:rFonts w:ascii="Times New Roman" w:hAnsi="Times New Roman" w:cs="Times New Roman"/>
                <w:sz w:val="24"/>
                <w:szCs w:val="24"/>
                <w:lang w:val="en-US"/>
              </w:rPr>
              <w:t xml:space="preserve"> </w:t>
            </w:r>
            <w:r w:rsidR="00E77D1B" w:rsidRPr="00F400FB">
              <w:rPr>
                <w:rFonts w:ascii="Times New Roman" w:hAnsi="Times New Roman" w:cs="Times New Roman"/>
                <w:sz w:val="24"/>
                <w:szCs w:val="24"/>
                <w:lang w:val="en-US" w:eastAsia="fr-FR"/>
              </w:rPr>
              <w:t>(%</w:t>
            </w:r>
            <w:r w:rsidR="00E77D1B">
              <w:rPr>
                <w:rFonts w:ascii="Times New Roman" w:hAnsi="Times New Roman" w:cs="Times New Roman"/>
                <w:sz w:val="24"/>
                <w:szCs w:val="24"/>
                <w:lang w:val="en-US" w:eastAsia="fr-FR"/>
              </w:rPr>
              <w:t xml:space="preserve"> of </w:t>
            </w:r>
            <w:r w:rsidR="00BA6D41">
              <w:rPr>
                <w:rFonts w:ascii="Times New Roman" w:hAnsi="Times New Roman" w:cs="Times New Roman"/>
                <w:sz w:val="24"/>
                <w:szCs w:val="24"/>
                <w:lang w:val="en-US" w:eastAsia="fr-FR"/>
              </w:rPr>
              <w:t>CP</w:t>
            </w:r>
            <w:r w:rsidR="00E77D1B">
              <w:rPr>
                <w:rFonts w:ascii="Times New Roman" w:hAnsi="Times New Roman" w:cs="Times New Roman"/>
                <w:sz w:val="24"/>
                <w:szCs w:val="24"/>
                <w:lang w:val="en-US" w:eastAsia="fr-FR"/>
              </w:rPr>
              <w:t>)</w:t>
            </w:r>
          </w:p>
        </w:tc>
        <w:tc>
          <w:tcPr>
            <w:tcW w:w="1276" w:type="dxa"/>
            <w:tcBorders>
              <w:top w:val="nil"/>
              <w:left w:val="nil"/>
              <w:bottom w:val="nil"/>
              <w:right w:val="nil"/>
            </w:tcBorders>
            <w:vAlign w:val="center"/>
          </w:tcPr>
          <w:p w14:paraId="7A32AA4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55.4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8.5</w:t>
            </w:r>
          </w:p>
        </w:tc>
        <w:tc>
          <w:tcPr>
            <w:tcW w:w="1134" w:type="dxa"/>
            <w:tcBorders>
              <w:top w:val="nil"/>
              <w:left w:val="nil"/>
              <w:bottom w:val="nil"/>
              <w:right w:val="nil"/>
            </w:tcBorders>
            <w:vAlign w:val="center"/>
          </w:tcPr>
          <w:p w14:paraId="04BAC5F4"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56.3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4.3</w:t>
            </w:r>
          </w:p>
        </w:tc>
        <w:tc>
          <w:tcPr>
            <w:tcW w:w="1134" w:type="dxa"/>
            <w:tcBorders>
              <w:top w:val="nil"/>
              <w:left w:val="nil"/>
              <w:bottom w:val="nil"/>
              <w:right w:val="nil"/>
            </w:tcBorders>
            <w:shd w:val="clear" w:color="auto" w:fill="auto"/>
            <w:vAlign w:val="center"/>
          </w:tcPr>
          <w:p w14:paraId="0C48CDA1"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0.91</w:t>
            </w:r>
          </w:p>
        </w:tc>
        <w:tc>
          <w:tcPr>
            <w:tcW w:w="1275" w:type="dxa"/>
            <w:tcBorders>
              <w:top w:val="nil"/>
              <w:left w:val="nil"/>
              <w:bottom w:val="nil"/>
              <w:right w:val="nil"/>
            </w:tcBorders>
            <w:vAlign w:val="center"/>
          </w:tcPr>
          <w:p w14:paraId="60053E80"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51.7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8.1</w:t>
            </w:r>
          </w:p>
        </w:tc>
        <w:tc>
          <w:tcPr>
            <w:tcW w:w="1276" w:type="dxa"/>
            <w:tcBorders>
              <w:top w:val="nil"/>
              <w:left w:val="nil"/>
              <w:bottom w:val="nil"/>
              <w:right w:val="nil"/>
            </w:tcBorders>
            <w:vAlign w:val="center"/>
          </w:tcPr>
          <w:p w14:paraId="443BAA5D"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59.5 ± 8.0</w:t>
            </w:r>
          </w:p>
        </w:tc>
        <w:tc>
          <w:tcPr>
            <w:tcW w:w="992" w:type="dxa"/>
            <w:tcBorders>
              <w:top w:val="nil"/>
              <w:left w:val="nil"/>
              <w:bottom w:val="nil"/>
              <w:right w:val="nil"/>
            </w:tcBorders>
            <w:vAlign w:val="center"/>
          </w:tcPr>
          <w:p w14:paraId="400380E9"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&lt;0.05</w:t>
            </w:r>
          </w:p>
        </w:tc>
      </w:tr>
      <w:tr w:rsidR="00702524" w:rsidRPr="00F400FB" w14:paraId="77CE18B9" w14:textId="77777777" w:rsidTr="00E17BAC">
        <w:tc>
          <w:tcPr>
            <w:tcW w:w="2552" w:type="dxa"/>
            <w:tcBorders>
              <w:top w:val="nil"/>
              <w:left w:val="nil"/>
              <w:bottom w:val="nil"/>
              <w:right w:val="nil"/>
            </w:tcBorders>
          </w:tcPr>
          <w:p w14:paraId="4D534761" w14:textId="14559AA3" w:rsidR="00702524" w:rsidRPr="00F400FB" w:rsidRDefault="00702524" w:rsidP="00702524">
            <w:pPr>
              <w:pStyle w:val="Texte"/>
              <w:spacing w:after="0" w:line="240" w:lineRule="auto"/>
              <w:ind w:firstLine="176"/>
              <w:rPr>
                <w:rFonts w:ascii="Times New Roman" w:hAnsi="Times New Roman" w:cs="Times New Roman"/>
                <w:sz w:val="24"/>
                <w:szCs w:val="24"/>
                <w:lang w:val="en-US" w:eastAsia="fr-FR"/>
              </w:rPr>
            </w:pPr>
            <w:r>
              <w:rPr>
                <w:rFonts w:ascii="Times New Roman" w:hAnsi="Times New Roman" w:cs="Times New Roman"/>
                <w:sz w:val="24"/>
                <w:szCs w:val="24"/>
                <w:lang w:val="en-US" w:eastAsia="fr-FR"/>
              </w:rPr>
              <w:t>Ammonia</w:t>
            </w:r>
          </w:p>
        </w:tc>
        <w:tc>
          <w:tcPr>
            <w:tcW w:w="1276" w:type="dxa"/>
            <w:tcBorders>
              <w:top w:val="nil"/>
              <w:left w:val="nil"/>
              <w:bottom w:val="nil"/>
              <w:right w:val="nil"/>
            </w:tcBorders>
            <w:vAlign w:val="center"/>
          </w:tcPr>
          <w:p w14:paraId="0EE63619" w14:textId="77777777" w:rsidR="00702524" w:rsidRPr="00F400FB" w:rsidRDefault="00702524" w:rsidP="00D630CF">
            <w:pPr>
              <w:pStyle w:val="Texte"/>
              <w:spacing w:after="0" w:line="240" w:lineRule="auto"/>
              <w:jc w:val="left"/>
              <w:rPr>
                <w:rFonts w:ascii="Times New Roman" w:hAnsi="Times New Roman" w:cs="Times New Roman"/>
                <w:sz w:val="24"/>
                <w:szCs w:val="24"/>
                <w:lang w:val="en-US"/>
              </w:rPr>
            </w:pPr>
          </w:p>
        </w:tc>
        <w:tc>
          <w:tcPr>
            <w:tcW w:w="1134" w:type="dxa"/>
            <w:tcBorders>
              <w:top w:val="nil"/>
              <w:left w:val="nil"/>
              <w:bottom w:val="nil"/>
              <w:right w:val="nil"/>
            </w:tcBorders>
            <w:vAlign w:val="center"/>
          </w:tcPr>
          <w:p w14:paraId="30B6191A" w14:textId="77777777" w:rsidR="00702524" w:rsidRPr="00F400FB" w:rsidRDefault="00702524" w:rsidP="00D630CF">
            <w:pPr>
              <w:pStyle w:val="Texte"/>
              <w:spacing w:after="0" w:line="240" w:lineRule="auto"/>
              <w:jc w:val="left"/>
              <w:rPr>
                <w:rFonts w:ascii="Times New Roman" w:hAnsi="Times New Roman" w:cs="Times New Roman"/>
                <w:sz w:val="24"/>
                <w:szCs w:val="24"/>
                <w:lang w:val="en-US"/>
              </w:rPr>
            </w:pPr>
          </w:p>
        </w:tc>
        <w:tc>
          <w:tcPr>
            <w:tcW w:w="1134" w:type="dxa"/>
            <w:tcBorders>
              <w:top w:val="nil"/>
              <w:left w:val="nil"/>
              <w:bottom w:val="nil"/>
              <w:right w:val="nil"/>
            </w:tcBorders>
            <w:shd w:val="clear" w:color="auto" w:fill="auto"/>
            <w:vAlign w:val="center"/>
          </w:tcPr>
          <w:p w14:paraId="54EDC0E1" w14:textId="77777777" w:rsidR="00702524" w:rsidRPr="00F400FB" w:rsidRDefault="00702524" w:rsidP="00D630CF">
            <w:pPr>
              <w:pStyle w:val="Texte"/>
              <w:spacing w:after="0" w:line="240" w:lineRule="auto"/>
              <w:jc w:val="left"/>
              <w:rPr>
                <w:rFonts w:ascii="Times New Roman" w:hAnsi="Times New Roman" w:cs="Times New Roman"/>
                <w:sz w:val="24"/>
                <w:szCs w:val="24"/>
                <w:lang w:val="en-US"/>
              </w:rPr>
            </w:pPr>
          </w:p>
        </w:tc>
        <w:tc>
          <w:tcPr>
            <w:tcW w:w="1275" w:type="dxa"/>
            <w:tcBorders>
              <w:top w:val="nil"/>
              <w:left w:val="nil"/>
              <w:bottom w:val="nil"/>
              <w:right w:val="nil"/>
            </w:tcBorders>
            <w:vAlign w:val="center"/>
          </w:tcPr>
          <w:p w14:paraId="400D47B0" w14:textId="77777777" w:rsidR="00702524" w:rsidRPr="00F400FB" w:rsidRDefault="00702524" w:rsidP="00D630CF">
            <w:pPr>
              <w:pStyle w:val="Texte"/>
              <w:spacing w:after="0" w:line="240" w:lineRule="auto"/>
              <w:jc w:val="left"/>
              <w:rPr>
                <w:rFonts w:ascii="Times New Roman" w:hAnsi="Times New Roman" w:cs="Times New Roman"/>
                <w:sz w:val="24"/>
                <w:szCs w:val="24"/>
                <w:lang w:val="en-US"/>
              </w:rPr>
            </w:pPr>
          </w:p>
        </w:tc>
        <w:tc>
          <w:tcPr>
            <w:tcW w:w="1276" w:type="dxa"/>
            <w:tcBorders>
              <w:top w:val="nil"/>
              <w:left w:val="nil"/>
              <w:bottom w:val="nil"/>
              <w:right w:val="nil"/>
            </w:tcBorders>
            <w:vAlign w:val="center"/>
          </w:tcPr>
          <w:p w14:paraId="5883FD82" w14:textId="77777777" w:rsidR="00702524" w:rsidRPr="00F400FB" w:rsidRDefault="00702524" w:rsidP="00D630CF">
            <w:pPr>
              <w:pStyle w:val="Texte"/>
              <w:spacing w:after="0" w:line="240" w:lineRule="auto"/>
              <w:jc w:val="left"/>
              <w:rPr>
                <w:rFonts w:ascii="Times New Roman" w:hAnsi="Times New Roman" w:cs="Times New Roman"/>
                <w:sz w:val="24"/>
                <w:szCs w:val="24"/>
                <w:lang w:val="en-US"/>
              </w:rPr>
            </w:pPr>
          </w:p>
        </w:tc>
        <w:tc>
          <w:tcPr>
            <w:tcW w:w="992" w:type="dxa"/>
            <w:tcBorders>
              <w:top w:val="nil"/>
              <w:left w:val="nil"/>
              <w:bottom w:val="nil"/>
              <w:right w:val="nil"/>
            </w:tcBorders>
            <w:vAlign w:val="center"/>
          </w:tcPr>
          <w:p w14:paraId="5AA14482" w14:textId="77777777" w:rsidR="00702524" w:rsidRPr="00F400FB" w:rsidRDefault="00702524" w:rsidP="00D630CF">
            <w:pPr>
              <w:pStyle w:val="Texte"/>
              <w:spacing w:after="0" w:line="240" w:lineRule="auto"/>
              <w:jc w:val="left"/>
              <w:rPr>
                <w:rFonts w:ascii="Times New Roman" w:hAnsi="Times New Roman" w:cs="Times New Roman"/>
                <w:sz w:val="24"/>
                <w:szCs w:val="24"/>
                <w:lang w:val="en-US"/>
              </w:rPr>
            </w:pPr>
          </w:p>
        </w:tc>
      </w:tr>
      <w:tr w:rsidR="007C74DE" w:rsidRPr="00F400FB" w14:paraId="5AD949D1" w14:textId="77777777" w:rsidTr="00E17BAC">
        <w:tc>
          <w:tcPr>
            <w:tcW w:w="2552" w:type="dxa"/>
            <w:tcBorders>
              <w:top w:val="nil"/>
              <w:left w:val="nil"/>
              <w:bottom w:val="nil"/>
              <w:right w:val="nil"/>
            </w:tcBorders>
          </w:tcPr>
          <w:p w14:paraId="69BD2722" w14:textId="0E177644" w:rsidR="009010FD" w:rsidRPr="00F400FB" w:rsidRDefault="009010FD" w:rsidP="00702524">
            <w:pPr>
              <w:pStyle w:val="Texte"/>
              <w:spacing w:after="0" w:line="240" w:lineRule="auto"/>
              <w:ind w:firstLine="509"/>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w:t>
            </w:r>
            <w:r w:rsidR="00E77D1B">
              <w:rPr>
                <w:rFonts w:ascii="Times New Roman" w:hAnsi="Times New Roman" w:cs="Times New Roman"/>
                <w:sz w:val="24"/>
                <w:szCs w:val="24"/>
                <w:lang w:val="en-US" w:eastAsia="fr-FR"/>
              </w:rPr>
              <w:t xml:space="preserve"> </w:t>
            </w:r>
            <w:proofErr w:type="gramStart"/>
            <w:r w:rsidR="00E77D1B">
              <w:rPr>
                <w:rFonts w:ascii="Times New Roman" w:hAnsi="Times New Roman" w:cs="Times New Roman"/>
                <w:sz w:val="24"/>
                <w:szCs w:val="24"/>
                <w:lang w:val="en-US" w:eastAsia="fr-FR"/>
              </w:rPr>
              <w:t>of</w:t>
            </w:r>
            <w:proofErr w:type="gramEnd"/>
            <w:r w:rsidR="00E77D1B">
              <w:rPr>
                <w:rFonts w:ascii="Times New Roman" w:hAnsi="Times New Roman" w:cs="Times New Roman"/>
                <w:sz w:val="24"/>
                <w:szCs w:val="24"/>
                <w:lang w:val="en-US" w:eastAsia="fr-FR"/>
              </w:rPr>
              <w:t xml:space="preserve"> DM</w:t>
            </w:r>
          </w:p>
        </w:tc>
        <w:tc>
          <w:tcPr>
            <w:tcW w:w="1276" w:type="dxa"/>
            <w:tcBorders>
              <w:top w:val="nil"/>
              <w:left w:val="nil"/>
              <w:bottom w:val="nil"/>
              <w:right w:val="nil"/>
            </w:tcBorders>
            <w:vAlign w:val="center"/>
          </w:tcPr>
          <w:p w14:paraId="189328BB"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1.4 ± 0.6</w:t>
            </w:r>
          </w:p>
        </w:tc>
        <w:tc>
          <w:tcPr>
            <w:tcW w:w="1134" w:type="dxa"/>
            <w:tcBorders>
              <w:top w:val="nil"/>
              <w:left w:val="nil"/>
              <w:bottom w:val="nil"/>
              <w:right w:val="nil"/>
            </w:tcBorders>
            <w:vAlign w:val="center"/>
          </w:tcPr>
          <w:p w14:paraId="608E5E8E"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1.5 ± 0.5</w:t>
            </w:r>
          </w:p>
        </w:tc>
        <w:tc>
          <w:tcPr>
            <w:tcW w:w="1134" w:type="dxa"/>
            <w:tcBorders>
              <w:top w:val="nil"/>
              <w:left w:val="nil"/>
              <w:bottom w:val="nil"/>
              <w:right w:val="nil"/>
            </w:tcBorders>
            <w:shd w:val="clear" w:color="auto" w:fill="auto"/>
            <w:vAlign w:val="center"/>
          </w:tcPr>
          <w:p w14:paraId="50CE5882"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0.54</w:t>
            </w:r>
          </w:p>
        </w:tc>
        <w:tc>
          <w:tcPr>
            <w:tcW w:w="1275" w:type="dxa"/>
            <w:tcBorders>
              <w:top w:val="nil"/>
              <w:left w:val="nil"/>
              <w:bottom w:val="nil"/>
              <w:right w:val="nil"/>
            </w:tcBorders>
            <w:vAlign w:val="center"/>
          </w:tcPr>
          <w:p w14:paraId="172654C9"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1.2 ± 0.6</w:t>
            </w:r>
          </w:p>
        </w:tc>
        <w:tc>
          <w:tcPr>
            <w:tcW w:w="1276" w:type="dxa"/>
            <w:tcBorders>
              <w:top w:val="nil"/>
              <w:left w:val="nil"/>
              <w:bottom w:val="nil"/>
              <w:right w:val="nil"/>
            </w:tcBorders>
            <w:vAlign w:val="center"/>
          </w:tcPr>
          <w:p w14:paraId="348F6987"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1.8 ± 0.5</w:t>
            </w:r>
          </w:p>
        </w:tc>
        <w:tc>
          <w:tcPr>
            <w:tcW w:w="992" w:type="dxa"/>
            <w:tcBorders>
              <w:top w:val="nil"/>
              <w:left w:val="nil"/>
              <w:bottom w:val="nil"/>
              <w:right w:val="nil"/>
            </w:tcBorders>
            <w:vAlign w:val="center"/>
          </w:tcPr>
          <w:p w14:paraId="7CD036F5"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&lt;0.05</w:t>
            </w:r>
          </w:p>
        </w:tc>
      </w:tr>
      <w:tr w:rsidR="007C74DE" w:rsidRPr="00F400FB" w14:paraId="4EF80E26" w14:textId="77777777" w:rsidTr="00E17BAC">
        <w:tc>
          <w:tcPr>
            <w:tcW w:w="2552" w:type="dxa"/>
            <w:tcBorders>
              <w:top w:val="nil"/>
              <w:left w:val="nil"/>
              <w:bottom w:val="nil"/>
              <w:right w:val="nil"/>
            </w:tcBorders>
          </w:tcPr>
          <w:p w14:paraId="5CF1B7A8" w14:textId="42EEC598" w:rsidR="009010FD" w:rsidRPr="00F400FB" w:rsidRDefault="009010FD" w:rsidP="00702524">
            <w:pPr>
              <w:pStyle w:val="Texte"/>
              <w:spacing w:after="0" w:line="240" w:lineRule="auto"/>
              <w:ind w:firstLine="509"/>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w:t>
            </w:r>
            <w:r w:rsidR="00E77D1B">
              <w:rPr>
                <w:rFonts w:ascii="Times New Roman" w:hAnsi="Times New Roman" w:cs="Times New Roman"/>
                <w:sz w:val="24"/>
                <w:szCs w:val="24"/>
                <w:lang w:val="en-US"/>
              </w:rPr>
              <w:t xml:space="preserve"> </w:t>
            </w:r>
            <w:proofErr w:type="gramStart"/>
            <w:r w:rsidR="00E77D1B">
              <w:rPr>
                <w:rFonts w:ascii="Times New Roman" w:hAnsi="Times New Roman" w:cs="Times New Roman"/>
                <w:sz w:val="24"/>
                <w:szCs w:val="24"/>
                <w:lang w:val="en-US"/>
              </w:rPr>
              <w:t>of</w:t>
            </w:r>
            <w:proofErr w:type="gramEnd"/>
            <w:r w:rsidR="00E77D1B">
              <w:rPr>
                <w:rFonts w:ascii="Times New Roman" w:hAnsi="Times New Roman" w:cs="Times New Roman"/>
                <w:sz w:val="24"/>
                <w:szCs w:val="24"/>
                <w:lang w:val="en-US"/>
              </w:rPr>
              <w:t xml:space="preserve"> </w:t>
            </w:r>
            <w:r w:rsidR="00E77D1B" w:rsidRPr="00F400FB">
              <w:rPr>
                <w:rFonts w:ascii="Times New Roman" w:hAnsi="Times New Roman" w:cs="Times New Roman"/>
                <w:sz w:val="24"/>
                <w:szCs w:val="24"/>
                <w:lang w:val="en-US"/>
              </w:rPr>
              <w:t>CP</w:t>
            </w:r>
          </w:p>
        </w:tc>
        <w:tc>
          <w:tcPr>
            <w:tcW w:w="1276" w:type="dxa"/>
            <w:tcBorders>
              <w:top w:val="nil"/>
              <w:left w:val="nil"/>
              <w:bottom w:val="nil"/>
              <w:right w:val="nil"/>
            </w:tcBorders>
            <w:vAlign w:val="center"/>
          </w:tcPr>
          <w:p w14:paraId="401F94FA"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7.6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3.2</w:t>
            </w:r>
          </w:p>
        </w:tc>
        <w:tc>
          <w:tcPr>
            <w:tcW w:w="1134" w:type="dxa"/>
            <w:tcBorders>
              <w:top w:val="nil"/>
              <w:left w:val="nil"/>
              <w:bottom w:val="nil"/>
              <w:right w:val="nil"/>
            </w:tcBorders>
            <w:vAlign w:val="center"/>
          </w:tcPr>
          <w:p w14:paraId="16A318B5"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8.0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2.1</w:t>
            </w:r>
          </w:p>
        </w:tc>
        <w:tc>
          <w:tcPr>
            <w:tcW w:w="1134" w:type="dxa"/>
            <w:tcBorders>
              <w:top w:val="nil"/>
              <w:left w:val="nil"/>
              <w:bottom w:val="nil"/>
              <w:right w:val="nil"/>
            </w:tcBorders>
            <w:shd w:val="clear" w:color="auto" w:fill="auto"/>
            <w:vAlign w:val="center"/>
          </w:tcPr>
          <w:p w14:paraId="09F7A216"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0.35</w:t>
            </w:r>
          </w:p>
        </w:tc>
        <w:tc>
          <w:tcPr>
            <w:tcW w:w="1275" w:type="dxa"/>
            <w:tcBorders>
              <w:top w:val="nil"/>
              <w:left w:val="nil"/>
              <w:bottom w:val="nil"/>
              <w:right w:val="nil"/>
            </w:tcBorders>
            <w:vAlign w:val="center"/>
          </w:tcPr>
          <w:p w14:paraId="7C11E0A8"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6.6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2.5</w:t>
            </w:r>
          </w:p>
        </w:tc>
        <w:tc>
          <w:tcPr>
            <w:tcW w:w="1276" w:type="dxa"/>
            <w:tcBorders>
              <w:top w:val="nil"/>
              <w:left w:val="nil"/>
              <w:bottom w:val="nil"/>
              <w:right w:val="nil"/>
            </w:tcBorders>
            <w:vAlign w:val="center"/>
          </w:tcPr>
          <w:p w14:paraId="54E495D9"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9.3 ± 2.4</w:t>
            </w:r>
          </w:p>
        </w:tc>
        <w:tc>
          <w:tcPr>
            <w:tcW w:w="992" w:type="dxa"/>
            <w:tcBorders>
              <w:top w:val="nil"/>
              <w:left w:val="nil"/>
              <w:bottom w:val="nil"/>
              <w:right w:val="nil"/>
            </w:tcBorders>
            <w:vAlign w:val="center"/>
          </w:tcPr>
          <w:p w14:paraId="605599BF"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&lt;0.05</w:t>
            </w:r>
          </w:p>
        </w:tc>
      </w:tr>
      <w:tr w:rsidR="007C74DE" w:rsidRPr="00F400FB" w14:paraId="43D9C11A" w14:textId="77777777" w:rsidTr="00E17BAC">
        <w:tc>
          <w:tcPr>
            <w:tcW w:w="2552" w:type="dxa"/>
            <w:tcBorders>
              <w:top w:val="nil"/>
              <w:left w:val="nil"/>
              <w:bottom w:val="nil"/>
              <w:right w:val="nil"/>
            </w:tcBorders>
          </w:tcPr>
          <w:p w14:paraId="1D43B8E0" w14:textId="698E15B5" w:rsidR="009010FD" w:rsidRPr="00F400FB" w:rsidRDefault="009010FD" w:rsidP="00702524">
            <w:pPr>
              <w:pStyle w:val="Texte"/>
              <w:spacing w:after="0" w:line="240" w:lineRule="auto"/>
              <w:ind w:firstLine="509"/>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w:t>
            </w:r>
            <w:r w:rsidR="00E77D1B">
              <w:rPr>
                <w:rFonts w:ascii="Times New Roman" w:hAnsi="Times New Roman" w:cs="Times New Roman"/>
                <w:sz w:val="24"/>
                <w:szCs w:val="24"/>
                <w:lang w:val="en-US"/>
              </w:rPr>
              <w:t xml:space="preserve"> </w:t>
            </w:r>
            <w:proofErr w:type="gramStart"/>
            <w:r w:rsidR="00E77D1B">
              <w:rPr>
                <w:rFonts w:ascii="Times New Roman" w:hAnsi="Times New Roman" w:cs="Times New Roman"/>
                <w:sz w:val="24"/>
                <w:szCs w:val="24"/>
                <w:lang w:val="en-US"/>
              </w:rPr>
              <w:t>of</w:t>
            </w:r>
            <w:proofErr w:type="gramEnd"/>
            <w:r w:rsidR="00E77D1B">
              <w:rPr>
                <w:rFonts w:ascii="Times New Roman" w:hAnsi="Times New Roman" w:cs="Times New Roman"/>
                <w:sz w:val="24"/>
                <w:szCs w:val="24"/>
                <w:lang w:val="en-US"/>
              </w:rPr>
              <w:t xml:space="preserve"> SP</w:t>
            </w:r>
          </w:p>
        </w:tc>
        <w:tc>
          <w:tcPr>
            <w:tcW w:w="1276" w:type="dxa"/>
            <w:tcBorders>
              <w:top w:val="nil"/>
              <w:left w:val="nil"/>
              <w:bottom w:val="nil"/>
              <w:right w:val="nil"/>
            </w:tcBorders>
            <w:vAlign w:val="center"/>
          </w:tcPr>
          <w:p w14:paraId="4A182086"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13.6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4.1</w:t>
            </w:r>
          </w:p>
        </w:tc>
        <w:tc>
          <w:tcPr>
            <w:tcW w:w="1134" w:type="dxa"/>
            <w:tcBorders>
              <w:top w:val="nil"/>
              <w:left w:val="nil"/>
              <w:bottom w:val="nil"/>
              <w:right w:val="nil"/>
            </w:tcBorders>
            <w:vAlign w:val="center"/>
          </w:tcPr>
          <w:p w14:paraId="1AA48288"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14.3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4.1</w:t>
            </w:r>
          </w:p>
        </w:tc>
        <w:tc>
          <w:tcPr>
            <w:tcW w:w="1134" w:type="dxa"/>
            <w:tcBorders>
              <w:top w:val="nil"/>
              <w:left w:val="nil"/>
              <w:bottom w:val="nil"/>
              <w:right w:val="nil"/>
            </w:tcBorders>
            <w:shd w:val="clear" w:color="auto" w:fill="auto"/>
            <w:vAlign w:val="center"/>
          </w:tcPr>
          <w:p w14:paraId="34306AAE"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0.68</w:t>
            </w:r>
          </w:p>
        </w:tc>
        <w:tc>
          <w:tcPr>
            <w:tcW w:w="1275" w:type="dxa"/>
            <w:tcBorders>
              <w:top w:val="nil"/>
              <w:left w:val="nil"/>
              <w:bottom w:val="nil"/>
              <w:right w:val="nil"/>
            </w:tcBorders>
            <w:vAlign w:val="center"/>
          </w:tcPr>
          <w:p w14:paraId="407975CB"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12.7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3.9</w:t>
            </w:r>
          </w:p>
        </w:tc>
        <w:tc>
          <w:tcPr>
            <w:tcW w:w="1276" w:type="dxa"/>
            <w:tcBorders>
              <w:top w:val="nil"/>
              <w:left w:val="nil"/>
              <w:bottom w:val="nil"/>
              <w:right w:val="nil"/>
            </w:tcBorders>
            <w:vAlign w:val="center"/>
          </w:tcPr>
          <w:p w14:paraId="0EA8CBC2"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16.2 ± 5.2</w:t>
            </w:r>
          </w:p>
        </w:tc>
        <w:tc>
          <w:tcPr>
            <w:tcW w:w="992" w:type="dxa"/>
            <w:tcBorders>
              <w:top w:val="nil"/>
              <w:left w:val="nil"/>
              <w:bottom w:val="nil"/>
              <w:right w:val="nil"/>
            </w:tcBorders>
            <w:vAlign w:val="center"/>
          </w:tcPr>
          <w:p w14:paraId="7C9D913D"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0.10</w:t>
            </w:r>
          </w:p>
        </w:tc>
      </w:tr>
      <w:tr w:rsidR="00702524" w:rsidRPr="00F400FB" w14:paraId="3542292F" w14:textId="77777777" w:rsidTr="00E17BAC">
        <w:tc>
          <w:tcPr>
            <w:tcW w:w="2552" w:type="dxa"/>
            <w:tcBorders>
              <w:top w:val="nil"/>
              <w:left w:val="nil"/>
              <w:bottom w:val="nil"/>
              <w:right w:val="nil"/>
            </w:tcBorders>
          </w:tcPr>
          <w:p w14:paraId="28B46793" w14:textId="008E6C58" w:rsidR="00702524" w:rsidRPr="00F400FB" w:rsidRDefault="00702524" w:rsidP="00D630CF">
            <w:pPr>
              <w:pStyle w:val="Texte"/>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Fibers</w:t>
            </w:r>
          </w:p>
        </w:tc>
        <w:tc>
          <w:tcPr>
            <w:tcW w:w="1276" w:type="dxa"/>
            <w:tcBorders>
              <w:top w:val="nil"/>
              <w:left w:val="nil"/>
              <w:bottom w:val="nil"/>
              <w:right w:val="nil"/>
            </w:tcBorders>
            <w:vAlign w:val="center"/>
          </w:tcPr>
          <w:p w14:paraId="2BF6346A" w14:textId="77777777" w:rsidR="00702524" w:rsidRPr="00F400FB" w:rsidRDefault="00702524" w:rsidP="00D630CF">
            <w:pPr>
              <w:pStyle w:val="Texte"/>
              <w:spacing w:after="0" w:line="240" w:lineRule="auto"/>
              <w:jc w:val="left"/>
              <w:rPr>
                <w:rFonts w:ascii="Times New Roman" w:hAnsi="Times New Roman" w:cs="Times New Roman"/>
                <w:sz w:val="24"/>
                <w:szCs w:val="24"/>
                <w:lang w:val="en-US"/>
              </w:rPr>
            </w:pPr>
          </w:p>
        </w:tc>
        <w:tc>
          <w:tcPr>
            <w:tcW w:w="1134" w:type="dxa"/>
            <w:tcBorders>
              <w:top w:val="nil"/>
              <w:left w:val="nil"/>
              <w:bottom w:val="nil"/>
              <w:right w:val="nil"/>
            </w:tcBorders>
            <w:vAlign w:val="center"/>
          </w:tcPr>
          <w:p w14:paraId="1F45A153" w14:textId="77777777" w:rsidR="00702524" w:rsidRPr="00F400FB" w:rsidRDefault="00702524" w:rsidP="00D630CF">
            <w:pPr>
              <w:pStyle w:val="Texte"/>
              <w:spacing w:after="0" w:line="240" w:lineRule="auto"/>
              <w:jc w:val="left"/>
              <w:rPr>
                <w:rFonts w:ascii="Times New Roman" w:hAnsi="Times New Roman" w:cs="Times New Roman"/>
                <w:sz w:val="24"/>
                <w:szCs w:val="24"/>
                <w:lang w:val="en-US"/>
              </w:rPr>
            </w:pPr>
          </w:p>
        </w:tc>
        <w:tc>
          <w:tcPr>
            <w:tcW w:w="1134" w:type="dxa"/>
            <w:tcBorders>
              <w:top w:val="nil"/>
              <w:left w:val="nil"/>
              <w:bottom w:val="nil"/>
              <w:right w:val="nil"/>
            </w:tcBorders>
            <w:shd w:val="clear" w:color="auto" w:fill="auto"/>
            <w:vAlign w:val="center"/>
          </w:tcPr>
          <w:p w14:paraId="4D4AA652" w14:textId="77777777" w:rsidR="00702524" w:rsidRPr="00F400FB" w:rsidRDefault="00702524" w:rsidP="00D630CF">
            <w:pPr>
              <w:pStyle w:val="Texte"/>
              <w:spacing w:after="0" w:line="240" w:lineRule="auto"/>
              <w:jc w:val="left"/>
              <w:rPr>
                <w:rFonts w:ascii="Times New Roman" w:hAnsi="Times New Roman" w:cs="Times New Roman"/>
                <w:sz w:val="24"/>
                <w:szCs w:val="24"/>
                <w:lang w:val="en-US"/>
              </w:rPr>
            </w:pPr>
          </w:p>
        </w:tc>
        <w:tc>
          <w:tcPr>
            <w:tcW w:w="1275" w:type="dxa"/>
            <w:tcBorders>
              <w:top w:val="nil"/>
              <w:left w:val="nil"/>
              <w:bottom w:val="nil"/>
              <w:right w:val="nil"/>
            </w:tcBorders>
            <w:vAlign w:val="center"/>
          </w:tcPr>
          <w:p w14:paraId="43DB8855" w14:textId="77777777" w:rsidR="00702524" w:rsidRPr="00F400FB" w:rsidRDefault="00702524" w:rsidP="00D630CF">
            <w:pPr>
              <w:pStyle w:val="Texte"/>
              <w:spacing w:after="0" w:line="240" w:lineRule="auto"/>
              <w:jc w:val="left"/>
              <w:rPr>
                <w:rFonts w:ascii="Times New Roman" w:hAnsi="Times New Roman" w:cs="Times New Roman"/>
                <w:sz w:val="24"/>
                <w:szCs w:val="24"/>
                <w:lang w:val="en-US"/>
              </w:rPr>
            </w:pPr>
          </w:p>
        </w:tc>
        <w:tc>
          <w:tcPr>
            <w:tcW w:w="1276" w:type="dxa"/>
            <w:tcBorders>
              <w:top w:val="nil"/>
              <w:left w:val="nil"/>
              <w:bottom w:val="nil"/>
              <w:right w:val="nil"/>
            </w:tcBorders>
            <w:vAlign w:val="center"/>
          </w:tcPr>
          <w:p w14:paraId="5809F7F9" w14:textId="77777777" w:rsidR="00702524" w:rsidRPr="00F400FB" w:rsidRDefault="00702524" w:rsidP="00D630CF">
            <w:pPr>
              <w:pStyle w:val="Texte"/>
              <w:spacing w:after="0" w:line="240" w:lineRule="auto"/>
              <w:jc w:val="left"/>
              <w:rPr>
                <w:rFonts w:ascii="Times New Roman" w:hAnsi="Times New Roman" w:cs="Times New Roman"/>
                <w:sz w:val="24"/>
                <w:szCs w:val="24"/>
                <w:lang w:val="en-US"/>
              </w:rPr>
            </w:pPr>
          </w:p>
        </w:tc>
        <w:tc>
          <w:tcPr>
            <w:tcW w:w="992" w:type="dxa"/>
            <w:tcBorders>
              <w:top w:val="nil"/>
              <w:left w:val="nil"/>
              <w:bottom w:val="nil"/>
              <w:right w:val="nil"/>
            </w:tcBorders>
            <w:vAlign w:val="center"/>
          </w:tcPr>
          <w:p w14:paraId="117AF628" w14:textId="77777777" w:rsidR="00702524" w:rsidRPr="00F400FB" w:rsidRDefault="00702524" w:rsidP="00D630CF">
            <w:pPr>
              <w:pStyle w:val="Texte"/>
              <w:spacing w:after="0" w:line="240" w:lineRule="auto"/>
              <w:jc w:val="left"/>
              <w:rPr>
                <w:rFonts w:ascii="Times New Roman" w:hAnsi="Times New Roman" w:cs="Times New Roman"/>
                <w:sz w:val="24"/>
                <w:szCs w:val="24"/>
                <w:lang w:val="en-US"/>
              </w:rPr>
            </w:pPr>
          </w:p>
        </w:tc>
      </w:tr>
      <w:tr w:rsidR="007C74DE" w:rsidRPr="00F400FB" w14:paraId="65044EFF" w14:textId="77777777" w:rsidTr="00E17BAC">
        <w:tc>
          <w:tcPr>
            <w:tcW w:w="2552" w:type="dxa"/>
            <w:tcBorders>
              <w:top w:val="nil"/>
              <w:left w:val="nil"/>
              <w:bottom w:val="nil"/>
              <w:right w:val="nil"/>
            </w:tcBorders>
          </w:tcPr>
          <w:p w14:paraId="13D1EAAC" w14:textId="710DE414" w:rsidR="009010FD" w:rsidRPr="00F400FB" w:rsidRDefault="009010FD" w:rsidP="00702524">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ADF (%</w:t>
            </w:r>
            <w:r w:rsidR="00702524">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1276" w:type="dxa"/>
            <w:tcBorders>
              <w:top w:val="nil"/>
              <w:left w:val="nil"/>
              <w:bottom w:val="nil"/>
              <w:right w:val="nil"/>
            </w:tcBorders>
            <w:vAlign w:val="center"/>
          </w:tcPr>
          <w:p w14:paraId="7724955C"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34.2 ± 2.6</w:t>
            </w:r>
          </w:p>
        </w:tc>
        <w:tc>
          <w:tcPr>
            <w:tcW w:w="1134" w:type="dxa"/>
            <w:tcBorders>
              <w:top w:val="nil"/>
              <w:left w:val="nil"/>
              <w:bottom w:val="nil"/>
              <w:right w:val="nil"/>
            </w:tcBorders>
            <w:vAlign w:val="center"/>
          </w:tcPr>
          <w:p w14:paraId="5182D232"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34.2 ± 4.4</w:t>
            </w:r>
          </w:p>
        </w:tc>
        <w:tc>
          <w:tcPr>
            <w:tcW w:w="1134" w:type="dxa"/>
            <w:tcBorders>
              <w:top w:val="nil"/>
              <w:left w:val="nil"/>
              <w:bottom w:val="nil"/>
              <w:right w:val="nil"/>
            </w:tcBorders>
            <w:shd w:val="clear" w:color="auto" w:fill="auto"/>
            <w:vAlign w:val="center"/>
          </w:tcPr>
          <w:p w14:paraId="22C6B809"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0.71</w:t>
            </w:r>
          </w:p>
        </w:tc>
        <w:tc>
          <w:tcPr>
            <w:tcW w:w="1275" w:type="dxa"/>
            <w:tcBorders>
              <w:top w:val="nil"/>
              <w:left w:val="nil"/>
              <w:bottom w:val="nil"/>
              <w:right w:val="nil"/>
            </w:tcBorders>
            <w:vAlign w:val="center"/>
          </w:tcPr>
          <w:p w14:paraId="3C8EEC04"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34.6 ± 3.5</w:t>
            </w:r>
          </w:p>
        </w:tc>
        <w:tc>
          <w:tcPr>
            <w:tcW w:w="1276" w:type="dxa"/>
            <w:tcBorders>
              <w:top w:val="nil"/>
              <w:left w:val="nil"/>
              <w:bottom w:val="nil"/>
              <w:right w:val="nil"/>
            </w:tcBorders>
            <w:vAlign w:val="center"/>
          </w:tcPr>
          <w:p w14:paraId="5201188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34.6 ± 4.3</w:t>
            </w:r>
          </w:p>
        </w:tc>
        <w:tc>
          <w:tcPr>
            <w:tcW w:w="992" w:type="dxa"/>
            <w:tcBorders>
              <w:top w:val="nil"/>
              <w:left w:val="nil"/>
              <w:bottom w:val="nil"/>
              <w:right w:val="nil"/>
            </w:tcBorders>
            <w:vAlign w:val="center"/>
          </w:tcPr>
          <w:p w14:paraId="0F16493C"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0.87</w:t>
            </w:r>
          </w:p>
        </w:tc>
      </w:tr>
      <w:tr w:rsidR="007C74DE" w:rsidRPr="00F400FB" w14:paraId="0BF872A4" w14:textId="77777777" w:rsidTr="00E17BAC">
        <w:tc>
          <w:tcPr>
            <w:tcW w:w="2552" w:type="dxa"/>
            <w:tcBorders>
              <w:top w:val="nil"/>
              <w:left w:val="nil"/>
              <w:bottom w:val="nil"/>
              <w:right w:val="nil"/>
            </w:tcBorders>
          </w:tcPr>
          <w:p w14:paraId="7157826C" w14:textId="6FE31857" w:rsidR="009010FD" w:rsidRPr="00F400FB" w:rsidRDefault="009010FD" w:rsidP="00702524">
            <w:pPr>
              <w:pStyle w:val="Texte"/>
              <w:spacing w:after="0" w:line="240" w:lineRule="auto"/>
              <w:ind w:firstLine="176"/>
              <w:rPr>
                <w:rFonts w:ascii="Times New Roman" w:hAnsi="Times New Roman" w:cs="Times New Roman"/>
                <w:sz w:val="24"/>
                <w:szCs w:val="24"/>
                <w:lang w:val="en-US" w:eastAsia="fr-FR"/>
              </w:rPr>
            </w:pPr>
            <w:proofErr w:type="spellStart"/>
            <w:r w:rsidRPr="00F400FB">
              <w:rPr>
                <w:rFonts w:ascii="Times New Roman" w:hAnsi="Times New Roman" w:cs="Times New Roman"/>
                <w:sz w:val="24"/>
                <w:szCs w:val="24"/>
                <w:lang w:val="en-US" w:eastAsia="fr-FR"/>
              </w:rPr>
              <w:t>aNDF</w:t>
            </w:r>
            <w:proofErr w:type="spellEnd"/>
            <w:r w:rsidRPr="00F400FB">
              <w:rPr>
                <w:rFonts w:ascii="Times New Roman" w:hAnsi="Times New Roman" w:cs="Times New Roman"/>
                <w:sz w:val="24"/>
                <w:szCs w:val="24"/>
                <w:lang w:val="en-US" w:eastAsia="fr-FR"/>
              </w:rPr>
              <w:t xml:space="preserve"> (%</w:t>
            </w:r>
            <w:r w:rsidR="00702524">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1276" w:type="dxa"/>
            <w:tcBorders>
              <w:top w:val="nil"/>
              <w:left w:val="nil"/>
              <w:bottom w:val="nil"/>
              <w:right w:val="nil"/>
            </w:tcBorders>
            <w:vAlign w:val="center"/>
          </w:tcPr>
          <w:p w14:paraId="453357C1"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47.3 ± 5.3</w:t>
            </w:r>
          </w:p>
        </w:tc>
        <w:tc>
          <w:tcPr>
            <w:tcW w:w="1134" w:type="dxa"/>
            <w:tcBorders>
              <w:top w:val="nil"/>
              <w:left w:val="nil"/>
              <w:bottom w:val="nil"/>
              <w:right w:val="nil"/>
            </w:tcBorders>
            <w:vAlign w:val="center"/>
          </w:tcPr>
          <w:p w14:paraId="5DBA5DF4"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46.8 ± 5.1</w:t>
            </w:r>
          </w:p>
        </w:tc>
        <w:tc>
          <w:tcPr>
            <w:tcW w:w="1134" w:type="dxa"/>
            <w:tcBorders>
              <w:top w:val="nil"/>
              <w:left w:val="nil"/>
              <w:bottom w:val="nil"/>
              <w:right w:val="nil"/>
            </w:tcBorders>
            <w:vAlign w:val="center"/>
          </w:tcPr>
          <w:p w14:paraId="51B3477C"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0.73</w:t>
            </w:r>
          </w:p>
        </w:tc>
        <w:tc>
          <w:tcPr>
            <w:tcW w:w="1275" w:type="dxa"/>
            <w:tcBorders>
              <w:top w:val="nil"/>
              <w:left w:val="nil"/>
              <w:bottom w:val="nil"/>
              <w:right w:val="nil"/>
            </w:tcBorders>
            <w:vAlign w:val="center"/>
          </w:tcPr>
          <w:p w14:paraId="65CA44D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50.2 ± 7.6</w:t>
            </w:r>
          </w:p>
        </w:tc>
        <w:tc>
          <w:tcPr>
            <w:tcW w:w="1276" w:type="dxa"/>
            <w:tcBorders>
              <w:top w:val="nil"/>
              <w:left w:val="nil"/>
              <w:bottom w:val="nil"/>
              <w:right w:val="nil"/>
            </w:tcBorders>
            <w:vAlign w:val="center"/>
          </w:tcPr>
          <w:p w14:paraId="1BBF3842"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47.2 ± 8.1</w:t>
            </w:r>
          </w:p>
        </w:tc>
        <w:tc>
          <w:tcPr>
            <w:tcW w:w="992" w:type="dxa"/>
            <w:tcBorders>
              <w:top w:val="nil"/>
              <w:left w:val="nil"/>
              <w:bottom w:val="nil"/>
              <w:right w:val="nil"/>
            </w:tcBorders>
            <w:vAlign w:val="center"/>
          </w:tcPr>
          <w:p w14:paraId="11DDFB25"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0.60</w:t>
            </w:r>
          </w:p>
        </w:tc>
      </w:tr>
      <w:tr w:rsidR="0084218C" w:rsidRPr="00F400FB" w14:paraId="3E93BFDF" w14:textId="77777777" w:rsidTr="00E17BAC">
        <w:tc>
          <w:tcPr>
            <w:tcW w:w="2552" w:type="dxa"/>
            <w:tcBorders>
              <w:top w:val="nil"/>
              <w:left w:val="nil"/>
              <w:bottom w:val="nil"/>
              <w:right w:val="nil"/>
            </w:tcBorders>
          </w:tcPr>
          <w:p w14:paraId="00577B74" w14:textId="65227156" w:rsidR="0084218C" w:rsidRPr="00F400FB" w:rsidRDefault="0084218C" w:rsidP="00D630CF">
            <w:pPr>
              <w:pStyle w:val="Texte"/>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Carbohydrates</w:t>
            </w:r>
          </w:p>
        </w:tc>
        <w:tc>
          <w:tcPr>
            <w:tcW w:w="1276" w:type="dxa"/>
            <w:tcBorders>
              <w:top w:val="nil"/>
              <w:left w:val="nil"/>
              <w:bottom w:val="nil"/>
              <w:right w:val="nil"/>
            </w:tcBorders>
            <w:vAlign w:val="center"/>
          </w:tcPr>
          <w:p w14:paraId="3727D2DB" w14:textId="77777777" w:rsidR="0084218C" w:rsidRPr="00F400FB" w:rsidRDefault="0084218C" w:rsidP="00D630CF">
            <w:pPr>
              <w:pStyle w:val="Texte"/>
              <w:spacing w:after="0" w:line="240" w:lineRule="auto"/>
              <w:jc w:val="left"/>
              <w:rPr>
                <w:rFonts w:ascii="Times New Roman" w:hAnsi="Times New Roman" w:cs="Times New Roman"/>
                <w:sz w:val="24"/>
                <w:szCs w:val="24"/>
                <w:lang w:val="en-US"/>
              </w:rPr>
            </w:pPr>
          </w:p>
        </w:tc>
        <w:tc>
          <w:tcPr>
            <w:tcW w:w="1134" w:type="dxa"/>
            <w:tcBorders>
              <w:top w:val="nil"/>
              <w:left w:val="nil"/>
              <w:bottom w:val="nil"/>
              <w:right w:val="nil"/>
            </w:tcBorders>
            <w:vAlign w:val="center"/>
          </w:tcPr>
          <w:p w14:paraId="0DD0DA81" w14:textId="77777777" w:rsidR="0084218C" w:rsidRPr="00F400FB" w:rsidRDefault="0084218C" w:rsidP="00D630CF">
            <w:pPr>
              <w:pStyle w:val="Texte"/>
              <w:spacing w:after="0" w:line="240" w:lineRule="auto"/>
              <w:jc w:val="left"/>
              <w:rPr>
                <w:rFonts w:ascii="Times New Roman" w:hAnsi="Times New Roman" w:cs="Times New Roman"/>
                <w:sz w:val="24"/>
                <w:szCs w:val="24"/>
                <w:lang w:val="en-US"/>
              </w:rPr>
            </w:pPr>
          </w:p>
        </w:tc>
        <w:tc>
          <w:tcPr>
            <w:tcW w:w="1134" w:type="dxa"/>
            <w:tcBorders>
              <w:top w:val="nil"/>
              <w:left w:val="nil"/>
              <w:bottom w:val="nil"/>
              <w:right w:val="nil"/>
            </w:tcBorders>
            <w:vAlign w:val="center"/>
          </w:tcPr>
          <w:p w14:paraId="205B388B" w14:textId="77777777" w:rsidR="0084218C" w:rsidRPr="00F400FB" w:rsidRDefault="0084218C" w:rsidP="00D630CF">
            <w:pPr>
              <w:pStyle w:val="Texte"/>
              <w:spacing w:after="0" w:line="240" w:lineRule="auto"/>
              <w:jc w:val="left"/>
              <w:rPr>
                <w:rFonts w:ascii="Times New Roman" w:hAnsi="Times New Roman" w:cs="Times New Roman"/>
                <w:sz w:val="24"/>
                <w:szCs w:val="24"/>
                <w:lang w:val="en-US"/>
              </w:rPr>
            </w:pPr>
          </w:p>
        </w:tc>
        <w:tc>
          <w:tcPr>
            <w:tcW w:w="1275" w:type="dxa"/>
            <w:tcBorders>
              <w:top w:val="nil"/>
              <w:left w:val="nil"/>
              <w:bottom w:val="nil"/>
              <w:right w:val="nil"/>
            </w:tcBorders>
            <w:vAlign w:val="center"/>
          </w:tcPr>
          <w:p w14:paraId="6694F061" w14:textId="77777777" w:rsidR="0084218C" w:rsidRPr="00F400FB" w:rsidRDefault="0084218C" w:rsidP="00D630CF">
            <w:pPr>
              <w:pStyle w:val="Texte"/>
              <w:spacing w:after="0" w:line="240" w:lineRule="auto"/>
              <w:jc w:val="left"/>
              <w:rPr>
                <w:rFonts w:ascii="Times New Roman" w:hAnsi="Times New Roman" w:cs="Times New Roman"/>
                <w:sz w:val="24"/>
                <w:szCs w:val="24"/>
                <w:lang w:val="en-US"/>
              </w:rPr>
            </w:pPr>
          </w:p>
        </w:tc>
        <w:tc>
          <w:tcPr>
            <w:tcW w:w="1276" w:type="dxa"/>
            <w:tcBorders>
              <w:top w:val="nil"/>
              <w:left w:val="nil"/>
              <w:bottom w:val="nil"/>
              <w:right w:val="nil"/>
            </w:tcBorders>
            <w:vAlign w:val="center"/>
          </w:tcPr>
          <w:p w14:paraId="7AD6A8CE" w14:textId="77777777" w:rsidR="0084218C" w:rsidRPr="00F400FB" w:rsidRDefault="0084218C" w:rsidP="00D630CF">
            <w:pPr>
              <w:pStyle w:val="Texte"/>
              <w:spacing w:after="0" w:line="240" w:lineRule="auto"/>
              <w:jc w:val="left"/>
              <w:rPr>
                <w:rFonts w:ascii="Times New Roman" w:hAnsi="Times New Roman" w:cs="Times New Roman"/>
                <w:sz w:val="24"/>
                <w:szCs w:val="24"/>
                <w:lang w:val="en-US"/>
              </w:rPr>
            </w:pPr>
          </w:p>
        </w:tc>
        <w:tc>
          <w:tcPr>
            <w:tcW w:w="992" w:type="dxa"/>
            <w:tcBorders>
              <w:top w:val="nil"/>
              <w:left w:val="nil"/>
              <w:bottom w:val="nil"/>
              <w:right w:val="nil"/>
            </w:tcBorders>
            <w:vAlign w:val="center"/>
          </w:tcPr>
          <w:p w14:paraId="1816D270" w14:textId="77777777" w:rsidR="0084218C" w:rsidRPr="00F400FB" w:rsidRDefault="0084218C" w:rsidP="00D630CF">
            <w:pPr>
              <w:pStyle w:val="Texte"/>
              <w:spacing w:after="0" w:line="240" w:lineRule="auto"/>
              <w:jc w:val="left"/>
              <w:rPr>
                <w:rFonts w:ascii="Times New Roman" w:hAnsi="Times New Roman" w:cs="Times New Roman"/>
                <w:sz w:val="24"/>
                <w:szCs w:val="24"/>
                <w:lang w:val="en-US"/>
              </w:rPr>
            </w:pPr>
          </w:p>
        </w:tc>
      </w:tr>
      <w:tr w:rsidR="00F13C36" w:rsidRPr="00F400FB" w14:paraId="4ADA2396" w14:textId="77777777" w:rsidTr="00E17BAC">
        <w:tc>
          <w:tcPr>
            <w:tcW w:w="2552" w:type="dxa"/>
            <w:tcBorders>
              <w:top w:val="nil"/>
              <w:left w:val="nil"/>
              <w:bottom w:val="nil"/>
              <w:right w:val="nil"/>
            </w:tcBorders>
          </w:tcPr>
          <w:p w14:paraId="18FE9779" w14:textId="370D5CB2" w:rsidR="00F13C36" w:rsidRDefault="00F13C36" w:rsidP="00AA0DF0">
            <w:pPr>
              <w:pStyle w:val="Texte"/>
              <w:spacing w:after="0" w:line="240" w:lineRule="auto"/>
              <w:ind w:firstLine="176"/>
              <w:rPr>
                <w:rFonts w:ascii="Times New Roman" w:hAnsi="Times New Roman" w:cs="Times New Roman"/>
                <w:sz w:val="24"/>
                <w:szCs w:val="24"/>
                <w:lang w:val="en-US"/>
              </w:rPr>
            </w:pPr>
            <w:r>
              <w:rPr>
                <w:rFonts w:ascii="Times New Roman" w:hAnsi="Times New Roman" w:cs="Times New Roman"/>
                <w:sz w:val="24"/>
                <w:szCs w:val="24"/>
                <w:lang w:val="en-US" w:eastAsia="fr-FR"/>
              </w:rPr>
              <w:t>ESC</w:t>
            </w:r>
            <w:r w:rsidRPr="00F400FB">
              <w:rPr>
                <w:rFonts w:ascii="Times New Roman" w:hAnsi="Times New Roman" w:cs="Times New Roman"/>
                <w:sz w:val="24"/>
                <w:szCs w:val="24"/>
                <w:lang w:val="en-US"/>
              </w:rPr>
              <w:t xml:space="preserve"> (%</w:t>
            </w:r>
            <w:r w:rsidR="00AA0DF0">
              <w:rPr>
                <w:rFonts w:ascii="Times New Roman" w:hAnsi="Times New Roman" w:cs="Times New Roman"/>
                <w:sz w:val="24"/>
                <w:szCs w:val="24"/>
                <w:lang w:val="en-US"/>
              </w:rPr>
              <w:t xml:space="preserve"> of NFC</w:t>
            </w:r>
            <w:r w:rsidRPr="00F400FB">
              <w:rPr>
                <w:rFonts w:ascii="Times New Roman" w:hAnsi="Times New Roman" w:cs="Times New Roman"/>
                <w:sz w:val="24"/>
                <w:szCs w:val="24"/>
                <w:lang w:val="en-US"/>
              </w:rPr>
              <w:t>)</w:t>
            </w:r>
          </w:p>
        </w:tc>
        <w:tc>
          <w:tcPr>
            <w:tcW w:w="1276" w:type="dxa"/>
            <w:tcBorders>
              <w:top w:val="nil"/>
              <w:left w:val="nil"/>
              <w:bottom w:val="nil"/>
              <w:right w:val="nil"/>
            </w:tcBorders>
            <w:vAlign w:val="center"/>
          </w:tcPr>
          <w:p w14:paraId="7A05C7F5" w14:textId="03FA4AB8" w:rsidR="00F13C36" w:rsidRPr="00F400FB" w:rsidRDefault="00F13C36" w:rsidP="00F13C36">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 xml:space="preserve">15.8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6.4</w:t>
            </w:r>
          </w:p>
        </w:tc>
        <w:tc>
          <w:tcPr>
            <w:tcW w:w="1134" w:type="dxa"/>
            <w:tcBorders>
              <w:top w:val="nil"/>
              <w:left w:val="nil"/>
              <w:bottom w:val="nil"/>
              <w:right w:val="nil"/>
            </w:tcBorders>
            <w:vAlign w:val="center"/>
          </w:tcPr>
          <w:p w14:paraId="4AD4FB63" w14:textId="341134C3" w:rsidR="00F13C36" w:rsidRPr="00F400FB" w:rsidRDefault="00F13C36" w:rsidP="00F13C36">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 xml:space="preserve">12.4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5.9</w:t>
            </w:r>
          </w:p>
        </w:tc>
        <w:tc>
          <w:tcPr>
            <w:tcW w:w="1134" w:type="dxa"/>
            <w:tcBorders>
              <w:top w:val="nil"/>
              <w:left w:val="nil"/>
              <w:bottom w:val="nil"/>
              <w:right w:val="nil"/>
            </w:tcBorders>
            <w:vAlign w:val="center"/>
          </w:tcPr>
          <w:p w14:paraId="67BCE8B1" w14:textId="1321D97E" w:rsidR="00F13C36" w:rsidRPr="00F400FB" w:rsidRDefault="00F13C36" w:rsidP="00F13C36">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0.21</w:t>
            </w:r>
          </w:p>
        </w:tc>
        <w:tc>
          <w:tcPr>
            <w:tcW w:w="1275" w:type="dxa"/>
            <w:tcBorders>
              <w:top w:val="nil"/>
              <w:left w:val="nil"/>
              <w:bottom w:val="nil"/>
              <w:right w:val="nil"/>
            </w:tcBorders>
            <w:vAlign w:val="center"/>
          </w:tcPr>
          <w:p w14:paraId="5537C570" w14:textId="14A17741" w:rsidR="00F13C36" w:rsidRPr="00F400FB" w:rsidRDefault="00F13C36" w:rsidP="00F13C36">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 xml:space="preserve">18.4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8.0</w:t>
            </w:r>
          </w:p>
        </w:tc>
        <w:tc>
          <w:tcPr>
            <w:tcW w:w="1276" w:type="dxa"/>
            <w:tcBorders>
              <w:top w:val="nil"/>
              <w:left w:val="nil"/>
              <w:bottom w:val="nil"/>
              <w:right w:val="nil"/>
            </w:tcBorders>
            <w:vAlign w:val="center"/>
          </w:tcPr>
          <w:p w14:paraId="579E2C2F" w14:textId="1168A47D" w:rsidR="00F13C36" w:rsidRPr="00F400FB" w:rsidRDefault="00F13C36" w:rsidP="00F13C36">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10.1 ± 5.7</w:t>
            </w:r>
          </w:p>
        </w:tc>
        <w:tc>
          <w:tcPr>
            <w:tcW w:w="992" w:type="dxa"/>
            <w:tcBorders>
              <w:top w:val="nil"/>
              <w:left w:val="nil"/>
              <w:bottom w:val="nil"/>
              <w:right w:val="nil"/>
            </w:tcBorders>
            <w:vAlign w:val="center"/>
          </w:tcPr>
          <w:p w14:paraId="6A11E063" w14:textId="767AFD27" w:rsidR="00F13C36" w:rsidRPr="00F400FB" w:rsidRDefault="00F13C36" w:rsidP="00F13C36">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&lt;0.05</w:t>
            </w:r>
          </w:p>
        </w:tc>
      </w:tr>
      <w:tr w:rsidR="00F13C36" w:rsidRPr="00F400FB" w14:paraId="1DF4AF79" w14:textId="77777777" w:rsidTr="00BD03AA">
        <w:tc>
          <w:tcPr>
            <w:tcW w:w="2552" w:type="dxa"/>
            <w:tcBorders>
              <w:top w:val="nil"/>
              <w:left w:val="nil"/>
              <w:right w:val="nil"/>
            </w:tcBorders>
          </w:tcPr>
          <w:p w14:paraId="670FA2F2" w14:textId="7D277B0F" w:rsidR="00F13C36" w:rsidRDefault="00F13C36" w:rsidP="00D630CF">
            <w:pPr>
              <w:pStyle w:val="Texte"/>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Energy</w:t>
            </w:r>
          </w:p>
        </w:tc>
        <w:tc>
          <w:tcPr>
            <w:tcW w:w="1276" w:type="dxa"/>
            <w:tcBorders>
              <w:top w:val="nil"/>
              <w:left w:val="nil"/>
              <w:right w:val="nil"/>
            </w:tcBorders>
            <w:vAlign w:val="center"/>
          </w:tcPr>
          <w:p w14:paraId="5DEB09E2" w14:textId="77777777" w:rsidR="00F13C36" w:rsidRPr="00F400FB" w:rsidRDefault="00F13C36" w:rsidP="00D630CF">
            <w:pPr>
              <w:pStyle w:val="Texte"/>
              <w:spacing w:after="0" w:line="240" w:lineRule="auto"/>
              <w:jc w:val="left"/>
              <w:rPr>
                <w:rFonts w:ascii="Times New Roman" w:hAnsi="Times New Roman" w:cs="Times New Roman"/>
                <w:sz w:val="24"/>
                <w:szCs w:val="24"/>
                <w:lang w:val="en-US"/>
              </w:rPr>
            </w:pPr>
          </w:p>
        </w:tc>
        <w:tc>
          <w:tcPr>
            <w:tcW w:w="1134" w:type="dxa"/>
            <w:tcBorders>
              <w:top w:val="nil"/>
              <w:left w:val="nil"/>
              <w:right w:val="nil"/>
            </w:tcBorders>
            <w:vAlign w:val="center"/>
          </w:tcPr>
          <w:p w14:paraId="1CE7197E" w14:textId="77777777" w:rsidR="00F13C36" w:rsidRPr="00F400FB" w:rsidRDefault="00F13C36" w:rsidP="00D630CF">
            <w:pPr>
              <w:pStyle w:val="Texte"/>
              <w:spacing w:after="0" w:line="240" w:lineRule="auto"/>
              <w:jc w:val="left"/>
              <w:rPr>
                <w:rFonts w:ascii="Times New Roman" w:hAnsi="Times New Roman" w:cs="Times New Roman"/>
                <w:sz w:val="24"/>
                <w:szCs w:val="24"/>
                <w:lang w:val="en-US"/>
              </w:rPr>
            </w:pPr>
          </w:p>
        </w:tc>
        <w:tc>
          <w:tcPr>
            <w:tcW w:w="1134" w:type="dxa"/>
            <w:tcBorders>
              <w:top w:val="nil"/>
              <w:left w:val="nil"/>
              <w:right w:val="nil"/>
            </w:tcBorders>
            <w:vAlign w:val="center"/>
          </w:tcPr>
          <w:p w14:paraId="68C9A9F3" w14:textId="77777777" w:rsidR="00F13C36" w:rsidRPr="00F400FB" w:rsidRDefault="00F13C36" w:rsidP="00D630CF">
            <w:pPr>
              <w:pStyle w:val="Texte"/>
              <w:spacing w:after="0" w:line="240" w:lineRule="auto"/>
              <w:jc w:val="left"/>
              <w:rPr>
                <w:rFonts w:ascii="Times New Roman" w:hAnsi="Times New Roman" w:cs="Times New Roman"/>
                <w:sz w:val="24"/>
                <w:szCs w:val="24"/>
                <w:lang w:val="en-US"/>
              </w:rPr>
            </w:pPr>
          </w:p>
        </w:tc>
        <w:tc>
          <w:tcPr>
            <w:tcW w:w="1275" w:type="dxa"/>
            <w:tcBorders>
              <w:top w:val="nil"/>
              <w:left w:val="nil"/>
              <w:right w:val="nil"/>
            </w:tcBorders>
            <w:vAlign w:val="center"/>
          </w:tcPr>
          <w:p w14:paraId="1B89AB71" w14:textId="77777777" w:rsidR="00F13C36" w:rsidRPr="00F400FB" w:rsidRDefault="00F13C36" w:rsidP="00D630CF">
            <w:pPr>
              <w:pStyle w:val="Texte"/>
              <w:spacing w:after="0" w:line="240" w:lineRule="auto"/>
              <w:jc w:val="left"/>
              <w:rPr>
                <w:rFonts w:ascii="Times New Roman" w:hAnsi="Times New Roman" w:cs="Times New Roman"/>
                <w:sz w:val="24"/>
                <w:szCs w:val="24"/>
                <w:lang w:val="en-US"/>
              </w:rPr>
            </w:pPr>
          </w:p>
        </w:tc>
        <w:tc>
          <w:tcPr>
            <w:tcW w:w="1276" w:type="dxa"/>
            <w:tcBorders>
              <w:top w:val="nil"/>
              <w:left w:val="nil"/>
              <w:right w:val="nil"/>
            </w:tcBorders>
            <w:vAlign w:val="center"/>
          </w:tcPr>
          <w:p w14:paraId="0B82D191" w14:textId="77777777" w:rsidR="00F13C36" w:rsidRPr="00F400FB" w:rsidRDefault="00F13C36" w:rsidP="00D630CF">
            <w:pPr>
              <w:pStyle w:val="Texte"/>
              <w:spacing w:after="0" w:line="240" w:lineRule="auto"/>
              <w:jc w:val="left"/>
              <w:rPr>
                <w:rFonts w:ascii="Times New Roman" w:hAnsi="Times New Roman" w:cs="Times New Roman"/>
                <w:sz w:val="24"/>
                <w:szCs w:val="24"/>
                <w:lang w:val="en-US"/>
              </w:rPr>
            </w:pPr>
          </w:p>
        </w:tc>
        <w:tc>
          <w:tcPr>
            <w:tcW w:w="992" w:type="dxa"/>
            <w:tcBorders>
              <w:top w:val="nil"/>
              <w:left w:val="nil"/>
              <w:right w:val="nil"/>
            </w:tcBorders>
            <w:vAlign w:val="center"/>
          </w:tcPr>
          <w:p w14:paraId="34AE4E0A" w14:textId="77777777" w:rsidR="00F13C36" w:rsidRPr="00F400FB" w:rsidRDefault="00F13C36" w:rsidP="00D630CF">
            <w:pPr>
              <w:pStyle w:val="Texte"/>
              <w:spacing w:after="0" w:line="240" w:lineRule="auto"/>
              <w:jc w:val="left"/>
              <w:rPr>
                <w:rFonts w:ascii="Times New Roman" w:hAnsi="Times New Roman" w:cs="Times New Roman"/>
                <w:sz w:val="24"/>
                <w:szCs w:val="24"/>
                <w:lang w:val="en-US"/>
              </w:rPr>
            </w:pPr>
          </w:p>
        </w:tc>
      </w:tr>
      <w:tr w:rsidR="007C74DE" w:rsidRPr="00F400FB" w14:paraId="5DE1AA63" w14:textId="77777777" w:rsidTr="00BD03AA">
        <w:tc>
          <w:tcPr>
            <w:tcW w:w="2552" w:type="dxa"/>
            <w:tcBorders>
              <w:top w:val="nil"/>
              <w:left w:val="nil"/>
              <w:bottom w:val="nil"/>
              <w:right w:val="nil"/>
            </w:tcBorders>
          </w:tcPr>
          <w:p w14:paraId="0701F3EB" w14:textId="42A1473E" w:rsidR="009010FD" w:rsidRPr="00F400FB" w:rsidRDefault="009010FD" w:rsidP="00AA0DF0">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NFC</w:t>
            </w:r>
            <w:r w:rsidRPr="00F400FB">
              <w:rPr>
                <w:rFonts w:ascii="Times New Roman" w:hAnsi="Times New Roman" w:cs="Times New Roman"/>
                <w:sz w:val="24"/>
                <w:szCs w:val="24"/>
                <w:lang w:val="en-US"/>
              </w:rPr>
              <w:t xml:space="preserve"> (%</w:t>
            </w:r>
            <w:r w:rsidR="00CB4941">
              <w:rPr>
                <w:rFonts w:ascii="Times New Roman" w:hAnsi="Times New Roman" w:cs="Times New Roman"/>
                <w:sz w:val="24"/>
                <w:szCs w:val="24"/>
                <w:lang w:val="en-US"/>
              </w:rPr>
              <w:t xml:space="preserve"> </w:t>
            </w:r>
            <w:r w:rsidR="004122E2">
              <w:rPr>
                <w:rFonts w:ascii="Times New Roman" w:hAnsi="Times New Roman" w:cs="Times New Roman"/>
                <w:sz w:val="24"/>
                <w:szCs w:val="24"/>
                <w:lang w:val="en-US"/>
              </w:rPr>
              <w:t>of DM</w:t>
            </w:r>
            <w:r w:rsidRPr="00F400FB">
              <w:rPr>
                <w:rFonts w:ascii="Times New Roman" w:hAnsi="Times New Roman" w:cs="Times New Roman"/>
                <w:sz w:val="24"/>
                <w:szCs w:val="24"/>
                <w:lang w:val="en-US"/>
              </w:rPr>
              <w:t>)</w:t>
            </w:r>
          </w:p>
        </w:tc>
        <w:tc>
          <w:tcPr>
            <w:tcW w:w="1276" w:type="dxa"/>
            <w:tcBorders>
              <w:top w:val="nil"/>
              <w:left w:val="nil"/>
              <w:bottom w:val="nil"/>
              <w:right w:val="nil"/>
            </w:tcBorders>
            <w:vAlign w:val="center"/>
          </w:tcPr>
          <w:p w14:paraId="70F72C00"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24.9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4.3</w:t>
            </w:r>
          </w:p>
        </w:tc>
        <w:tc>
          <w:tcPr>
            <w:tcW w:w="1134" w:type="dxa"/>
            <w:tcBorders>
              <w:top w:val="nil"/>
              <w:left w:val="nil"/>
              <w:bottom w:val="nil"/>
              <w:right w:val="nil"/>
            </w:tcBorders>
            <w:vAlign w:val="center"/>
          </w:tcPr>
          <w:p w14:paraId="555FED97"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24.4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4.7</w:t>
            </w:r>
          </w:p>
        </w:tc>
        <w:tc>
          <w:tcPr>
            <w:tcW w:w="1134" w:type="dxa"/>
            <w:tcBorders>
              <w:top w:val="nil"/>
              <w:left w:val="nil"/>
              <w:bottom w:val="nil"/>
              <w:right w:val="nil"/>
            </w:tcBorders>
            <w:vAlign w:val="center"/>
          </w:tcPr>
          <w:p w14:paraId="5C2AA1C8"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0.83</w:t>
            </w:r>
          </w:p>
        </w:tc>
        <w:tc>
          <w:tcPr>
            <w:tcW w:w="1275" w:type="dxa"/>
            <w:tcBorders>
              <w:top w:val="nil"/>
              <w:left w:val="nil"/>
              <w:bottom w:val="nil"/>
              <w:right w:val="nil"/>
            </w:tcBorders>
            <w:vAlign w:val="center"/>
          </w:tcPr>
          <w:p w14:paraId="6A8D4D05"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23.9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3.8</w:t>
            </w:r>
          </w:p>
        </w:tc>
        <w:tc>
          <w:tcPr>
            <w:tcW w:w="1276" w:type="dxa"/>
            <w:tcBorders>
              <w:top w:val="nil"/>
              <w:left w:val="nil"/>
              <w:bottom w:val="nil"/>
              <w:right w:val="nil"/>
            </w:tcBorders>
            <w:vAlign w:val="center"/>
          </w:tcPr>
          <w:p w14:paraId="49D0B11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22.7 ± 4.7</w:t>
            </w:r>
          </w:p>
        </w:tc>
        <w:tc>
          <w:tcPr>
            <w:tcW w:w="992" w:type="dxa"/>
            <w:tcBorders>
              <w:top w:val="nil"/>
              <w:left w:val="nil"/>
              <w:bottom w:val="nil"/>
              <w:right w:val="nil"/>
            </w:tcBorders>
            <w:vAlign w:val="center"/>
          </w:tcPr>
          <w:p w14:paraId="66261432"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0.38</w:t>
            </w:r>
          </w:p>
        </w:tc>
      </w:tr>
      <w:tr w:rsidR="00BD03AA" w:rsidRPr="00F400FB" w14:paraId="14DB7AEF" w14:textId="77777777" w:rsidTr="000B54F3">
        <w:tc>
          <w:tcPr>
            <w:tcW w:w="2552" w:type="dxa"/>
            <w:tcBorders>
              <w:top w:val="nil"/>
              <w:left w:val="nil"/>
              <w:bottom w:val="nil"/>
              <w:right w:val="nil"/>
            </w:tcBorders>
          </w:tcPr>
          <w:p w14:paraId="5AD005EE" w14:textId="77777777" w:rsidR="00BD03AA" w:rsidRPr="00F400FB" w:rsidRDefault="00BD03AA" w:rsidP="000B54F3">
            <w:pPr>
              <w:pStyle w:val="Texte"/>
              <w:spacing w:after="0" w:line="240" w:lineRule="auto"/>
              <w:rPr>
                <w:rFonts w:ascii="Times New Roman" w:hAnsi="Times New Roman" w:cs="Times New Roman"/>
                <w:sz w:val="24"/>
                <w:szCs w:val="24"/>
                <w:lang w:val="en-US" w:eastAsia="fr-FR"/>
              </w:rPr>
            </w:pPr>
            <w:bookmarkStart w:id="10" w:name="_Hlk83372700"/>
            <w:r>
              <w:rPr>
                <w:rFonts w:ascii="Times New Roman" w:hAnsi="Times New Roman" w:cs="Times New Roman"/>
                <w:sz w:val="24"/>
                <w:szCs w:val="24"/>
                <w:lang w:val="en-US" w:eastAsia="fr-FR"/>
              </w:rPr>
              <w:t>Others</w:t>
            </w:r>
          </w:p>
        </w:tc>
        <w:tc>
          <w:tcPr>
            <w:tcW w:w="1276" w:type="dxa"/>
            <w:tcBorders>
              <w:top w:val="nil"/>
              <w:left w:val="nil"/>
              <w:bottom w:val="nil"/>
              <w:right w:val="nil"/>
            </w:tcBorders>
            <w:vAlign w:val="center"/>
          </w:tcPr>
          <w:p w14:paraId="7980719F"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p>
        </w:tc>
        <w:tc>
          <w:tcPr>
            <w:tcW w:w="1134" w:type="dxa"/>
            <w:tcBorders>
              <w:top w:val="nil"/>
              <w:left w:val="nil"/>
              <w:bottom w:val="nil"/>
              <w:right w:val="nil"/>
            </w:tcBorders>
            <w:vAlign w:val="center"/>
          </w:tcPr>
          <w:p w14:paraId="4F93CBC2"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p>
        </w:tc>
        <w:tc>
          <w:tcPr>
            <w:tcW w:w="1134" w:type="dxa"/>
            <w:tcBorders>
              <w:top w:val="nil"/>
              <w:left w:val="nil"/>
              <w:bottom w:val="nil"/>
              <w:right w:val="nil"/>
            </w:tcBorders>
            <w:vAlign w:val="center"/>
          </w:tcPr>
          <w:p w14:paraId="73FCBA00"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p>
        </w:tc>
        <w:tc>
          <w:tcPr>
            <w:tcW w:w="1275" w:type="dxa"/>
            <w:tcBorders>
              <w:top w:val="nil"/>
              <w:left w:val="nil"/>
              <w:bottom w:val="nil"/>
              <w:right w:val="nil"/>
            </w:tcBorders>
            <w:vAlign w:val="center"/>
          </w:tcPr>
          <w:p w14:paraId="41787AC0"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p>
        </w:tc>
        <w:tc>
          <w:tcPr>
            <w:tcW w:w="1276" w:type="dxa"/>
            <w:tcBorders>
              <w:top w:val="nil"/>
              <w:left w:val="nil"/>
              <w:bottom w:val="nil"/>
              <w:right w:val="nil"/>
            </w:tcBorders>
            <w:vAlign w:val="center"/>
          </w:tcPr>
          <w:p w14:paraId="4609EF31"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p>
        </w:tc>
        <w:tc>
          <w:tcPr>
            <w:tcW w:w="992" w:type="dxa"/>
            <w:tcBorders>
              <w:top w:val="nil"/>
              <w:left w:val="nil"/>
              <w:bottom w:val="nil"/>
              <w:right w:val="nil"/>
            </w:tcBorders>
            <w:vAlign w:val="center"/>
          </w:tcPr>
          <w:p w14:paraId="062A03AB"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p>
        </w:tc>
      </w:tr>
      <w:tr w:rsidR="00BD03AA" w:rsidRPr="00F400FB" w14:paraId="228084BA" w14:textId="77777777" w:rsidTr="000B54F3">
        <w:tc>
          <w:tcPr>
            <w:tcW w:w="2552" w:type="dxa"/>
            <w:tcBorders>
              <w:top w:val="nil"/>
              <w:left w:val="nil"/>
              <w:bottom w:val="nil"/>
              <w:right w:val="nil"/>
            </w:tcBorders>
          </w:tcPr>
          <w:p w14:paraId="4307E510" w14:textId="77777777" w:rsidR="00BD03AA" w:rsidRPr="00F400FB" w:rsidRDefault="00BD03AA" w:rsidP="000B54F3">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Crude Fat (%</w:t>
            </w:r>
            <w:r>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1276" w:type="dxa"/>
            <w:tcBorders>
              <w:top w:val="nil"/>
              <w:left w:val="nil"/>
              <w:bottom w:val="nil"/>
              <w:right w:val="nil"/>
            </w:tcBorders>
            <w:vAlign w:val="center"/>
          </w:tcPr>
          <w:p w14:paraId="20EB602B"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3.5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0.6</w:t>
            </w:r>
          </w:p>
        </w:tc>
        <w:tc>
          <w:tcPr>
            <w:tcW w:w="1134" w:type="dxa"/>
            <w:tcBorders>
              <w:top w:val="nil"/>
              <w:left w:val="nil"/>
              <w:bottom w:val="nil"/>
              <w:right w:val="nil"/>
            </w:tcBorders>
            <w:vAlign w:val="center"/>
          </w:tcPr>
          <w:p w14:paraId="00D524CC"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3.6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0.2</w:t>
            </w:r>
          </w:p>
        </w:tc>
        <w:tc>
          <w:tcPr>
            <w:tcW w:w="1134" w:type="dxa"/>
            <w:tcBorders>
              <w:top w:val="nil"/>
              <w:left w:val="nil"/>
              <w:bottom w:val="nil"/>
              <w:right w:val="nil"/>
            </w:tcBorders>
            <w:vAlign w:val="center"/>
          </w:tcPr>
          <w:p w14:paraId="0BF14B0D"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0.68</w:t>
            </w:r>
          </w:p>
        </w:tc>
        <w:tc>
          <w:tcPr>
            <w:tcW w:w="1275" w:type="dxa"/>
            <w:tcBorders>
              <w:top w:val="nil"/>
              <w:left w:val="nil"/>
              <w:bottom w:val="nil"/>
              <w:right w:val="nil"/>
            </w:tcBorders>
            <w:vAlign w:val="center"/>
          </w:tcPr>
          <w:p w14:paraId="42D8FA41"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3.4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0.4</w:t>
            </w:r>
          </w:p>
        </w:tc>
        <w:tc>
          <w:tcPr>
            <w:tcW w:w="1276" w:type="dxa"/>
            <w:tcBorders>
              <w:top w:val="nil"/>
              <w:left w:val="nil"/>
              <w:bottom w:val="nil"/>
              <w:right w:val="nil"/>
            </w:tcBorders>
            <w:vAlign w:val="center"/>
          </w:tcPr>
          <w:p w14:paraId="19056E5D"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3.7 ± 0.7</w:t>
            </w:r>
          </w:p>
        </w:tc>
        <w:tc>
          <w:tcPr>
            <w:tcW w:w="992" w:type="dxa"/>
            <w:tcBorders>
              <w:top w:val="nil"/>
              <w:left w:val="nil"/>
              <w:bottom w:val="nil"/>
              <w:right w:val="nil"/>
            </w:tcBorders>
            <w:vAlign w:val="center"/>
          </w:tcPr>
          <w:p w14:paraId="0067A062"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0.30</w:t>
            </w:r>
          </w:p>
        </w:tc>
      </w:tr>
      <w:tr w:rsidR="00BD03AA" w:rsidRPr="00F400FB" w14:paraId="02379FF4" w14:textId="77777777" w:rsidTr="000B54F3">
        <w:tc>
          <w:tcPr>
            <w:tcW w:w="2552" w:type="dxa"/>
            <w:tcBorders>
              <w:top w:val="nil"/>
              <w:left w:val="nil"/>
              <w:bottom w:val="nil"/>
              <w:right w:val="nil"/>
            </w:tcBorders>
          </w:tcPr>
          <w:p w14:paraId="3770A518" w14:textId="77777777" w:rsidR="00BD03AA" w:rsidRPr="00F400FB" w:rsidRDefault="00BD03AA" w:rsidP="000B54F3">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Fatty Acid (%</w:t>
            </w:r>
            <w:r>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1276" w:type="dxa"/>
            <w:tcBorders>
              <w:top w:val="nil"/>
              <w:left w:val="nil"/>
              <w:bottom w:val="nil"/>
              <w:right w:val="nil"/>
            </w:tcBorders>
            <w:vAlign w:val="center"/>
          </w:tcPr>
          <w:p w14:paraId="777A638E"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2.1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0.5</w:t>
            </w:r>
          </w:p>
        </w:tc>
        <w:tc>
          <w:tcPr>
            <w:tcW w:w="1134" w:type="dxa"/>
            <w:tcBorders>
              <w:top w:val="nil"/>
              <w:left w:val="nil"/>
              <w:bottom w:val="nil"/>
              <w:right w:val="nil"/>
            </w:tcBorders>
            <w:vAlign w:val="center"/>
          </w:tcPr>
          <w:p w14:paraId="2D4A369F"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2.1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0.3</w:t>
            </w:r>
          </w:p>
        </w:tc>
        <w:tc>
          <w:tcPr>
            <w:tcW w:w="1134" w:type="dxa"/>
            <w:tcBorders>
              <w:top w:val="nil"/>
              <w:left w:val="nil"/>
              <w:bottom w:val="nil"/>
              <w:right w:val="nil"/>
            </w:tcBorders>
            <w:vAlign w:val="center"/>
          </w:tcPr>
          <w:p w14:paraId="131E4B4E"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0.83</w:t>
            </w:r>
          </w:p>
        </w:tc>
        <w:tc>
          <w:tcPr>
            <w:tcW w:w="1275" w:type="dxa"/>
            <w:tcBorders>
              <w:top w:val="nil"/>
              <w:left w:val="nil"/>
              <w:bottom w:val="nil"/>
              <w:right w:val="nil"/>
            </w:tcBorders>
            <w:vAlign w:val="center"/>
          </w:tcPr>
          <w:p w14:paraId="0C3BA523"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2.1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0.3</w:t>
            </w:r>
          </w:p>
        </w:tc>
        <w:tc>
          <w:tcPr>
            <w:tcW w:w="1276" w:type="dxa"/>
            <w:tcBorders>
              <w:top w:val="nil"/>
              <w:left w:val="nil"/>
              <w:bottom w:val="nil"/>
              <w:right w:val="nil"/>
            </w:tcBorders>
            <w:vAlign w:val="center"/>
          </w:tcPr>
          <w:p w14:paraId="673AF339"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2.1 ± 0.4</w:t>
            </w:r>
          </w:p>
        </w:tc>
        <w:tc>
          <w:tcPr>
            <w:tcW w:w="992" w:type="dxa"/>
            <w:tcBorders>
              <w:top w:val="nil"/>
              <w:left w:val="nil"/>
              <w:bottom w:val="nil"/>
              <w:right w:val="nil"/>
            </w:tcBorders>
            <w:vAlign w:val="center"/>
          </w:tcPr>
          <w:p w14:paraId="5B91C4CC"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0.72</w:t>
            </w:r>
          </w:p>
        </w:tc>
      </w:tr>
      <w:tr w:rsidR="00BD03AA" w:rsidRPr="00F400FB" w14:paraId="54D325BF" w14:textId="77777777" w:rsidTr="000B54F3">
        <w:tc>
          <w:tcPr>
            <w:tcW w:w="2552" w:type="dxa"/>
            <w:tcBorders>
              <w:top w:val="nil"/>
              <w:left w:val="nil"/>
              <w:bottom w:val="nil"/>
              <w:right w:val="nil"/>
            </w:tcBorders>
          </w:tcPr>
          <w:p w14:paraId="2AFFFEF3" w14:textId="77777777" w:rsidR="00BD03AA" w:rsidRDefault="00BD03AA" w:rsidP="000B54F3">
            <w:pPr>
              <w:pStyle w:val="Texte"/>
              <w:spacing w:after="0" w:line="240" w:lineRule="auto"/>
              <w:ind w:firstLine="176"/>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Volatile</w:t>
            </w:r>
            <w:r w:rsidRPr="00F400FB">
              <w:rPr>
                <w:rFonts w:ascii="Times New Roman" w:hAnsi="Times New Roman" w:cs="Times New Roman"/>
                <w:sz w:val="24"/>
                <w:szCs w:val="24"/>
                <w:lang w:val="en-US"/>
              </w:rPr>
              <w:t xml:space="preserve"> Fatty Acid </w:t>
            </w:r>
          </w:p>
          <w:p w14:paraId="39E489AB" w14:textId="77777777" w:rsidR="00BD03AA" w:rsidRPr="00F400FB" w:rsidRDefault="00BD03AA" w:rsidP="000B54F3">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w:t>
            </w:r>
            <w:r>
              <w:rPr>
                <w:rFonts w:ascii="Times New Roman" w:hAnsi="Times New Roman" w:cs="Times New Roman"/>
                <w:sz w:val="24"/>
                <w:szCs w:val="24"/>
                <w:lang w:val="en-US"/>
              </w:rPr>
              <w:t xml:space="preserve"> of DM</w:t>
            </w:r>
            <w:r w:rsidRPr="00F400FB">
              <w:rPr>
                <w:rFonts w:ascii="Times New Roman" w:hAnsi="Times New Roman" w:cs="Times New Roman"/>
                <w:sz w:val="24"/>
                <w:szCs w:val="24"/>
                <w:lang w:val="en-US"/>
              </w:rPr>
              <w:t>)</w:t>
            </w:r>
          </w:p>
        </w:tc>
        <w:tc>
          <w:tcPr>
            <w:tcW w:w="1276" w:type="dxa"/>
            <w:tcBorders>
              <w:top w:val="nil"/>
              <w:left w:val="nil"/>
              <w:bottom w:val="nil"/>
              <w:right w:val="nil"/>
            </w:tcBorders>
            <w:vAlign w:val="center"/>
          </w:tcPr>
          <w:p w14:paraId="0F824A5A"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7.1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3.5</w:t>
            </w:r>
          </w:p>
        </w:tc>
        <w:tc>
          <w:tcPr>
            <w:tcW w:w="1134" w:type="dxa"/>
            <w:tcBorders>
              <w:top w:val="nil"/>
              <w:left w:val="nil"/>
              <w:bottom w:val="nil"/>
              <w:right w:val="nil"/>
            </w:tcBorders>
            <w:vAlign w:val="center"/>
          </w:tcPr>
          <w:p w14:paraId="146B2162"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9.3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1.2</w:t>
            </w:r>
          </w:p>
        </w:tc>
        <w:tc>
          <w:tcPr>
            <w:tcW w:w="1134" w:type="dxa"/>
            <w:tcBorders>
              <w:top w:val="nil"/>
              <w:left w:val="nil"/>
              <w:bottom w:val="nil"/>
              <w:right w:val="nil"/>
            </w:tcBorders>
            <w:vAlign w:val="center"/>
          </w:tcPr>
          <w:p w14:paraId="6CEC7967"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0.39</w:t>
            </w:r>
          </w:p>
        </w:tc>
        <w:tc>
          <w:tcPr>
            <w:tcW w:w="1275" w:type="dxa"/>
            <w:tcBorders>
              <w:top w:val="nil"/>
              <w:left w:val="nil"/>
              <w:bottom w:val="nil"/>
              <w:right w:val="nil"/>
            </w:tcBorders>
            <w:vAlign w:val="center"/>
          </w:tcPr>
          <w:p w14:paraId="46FA453A"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 xml:space="preserve">7.0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3.5</w:t>
            </w:r>
          </w:p>
        </w:tc>
        <w:tc>
          <w:tcPr>
            <w:tcW w:w="1276" w:type="dxa"/>
            <w:tcBorders>
              <w:top w:val="nil"/>
              <w:left w:val="nil"/>
              <w:bottom w:val="nil"/>
              <w:right w:val="nil"/>
            </w:tcBorders>
            <w:vAlign w:val="center"/>
          </w:tcPr>
          <w:p w14:paraId="0A3E8FA0"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10.9 ± 3.2</w:t>
            </w:r>
          </w:p>
        </w:tc>
        <w:tc>
          <w:tcPr>
            <w:tcW w:w="992" w:type="dxa"/>
            <w:tcBorders>
              <w:top w:val="nil"/>
              <w:left w:val="nil"/>
              <w:bottom w:val="nil"/>
              <w:right w:val="nil"/>
            </w:tcBorders>
            <w:vAlign w:val="center"/>
          </w:tcPr>
          <w:p w14:paraId="1D18A087"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&lt;0.05</w:t>
            </w:r>
          </w:p>
        </w:tc>
      </w:tr>
      <w:tr w:rsidR="00BD03AA" w:rsidRPr="00F400FB" w14:paraId="02C26367" w14:textId="77777777" w:rsidTr="000B54F3">
        <w:tc>
          <w:tcPr>
            <w:tcW w:w="2552" w:type="dxa"/>
            <w:tcBorders>
              <w:top w:val="nil"/>
              <w:left w:val="nil"/>
              <w:bottom w:val="nil"/>
              <w:right w:val="nil"/>
            </w:tcBorders>
          </w:tcPr>
          <w:p w14:paraId="435BEDE6" w14:textId="77777777" w:rsidR="00BD03AA" w:rsidRPr="00F400FB" w:rsidRDefault="00BD03AA" w:rsidP="000B54F3">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pH</w:t>
            </w:r>
          </w:p>
        </w:tc>
        <w:tc>
          <w:tcPr>
            <w:tcW w:w="1276" w:type="dxa"/>
            <w:tcBorders>
              <w:top w:val="nil"/>
              <w:left w:val="nil"/>
              <w:bottom w:val="nil"/>
              <w:right w:val="nil"/>
            </w:tcBorders>
            <w:vAlign w:val="center"/>
          </w:tcPr>
          <w:p w14:paraId="38C25E68"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4.5 ± 0.4</w:t>
            </w:r>
          </w:p>
        </w:tc>
        <w:tc>
          <w:tcPr>
            <w:tcW w:w="1134" w:type="dxa"/>
            <w:tcBorders>
              <w:top w:val="nil"/>
              <w:left w:val="nil"/>
              <w:bottom w:val="nil"/>
              <w:right w:val="nil"/>
            </w:tcBorders>
            <w:vAlign w:val="center"/>
          </w:tcPr>
          <w:p w14:paraId="13AC8B0F"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4.3 ± 0.2</w:t>
            </w:r>
          </w:p>
        </w:tc>
        <w:tc>
          <w:tcPr>
            <w:tcW w:w="1134" w:type="dxa"/>
            <w:tcBorders>
              <w:top w:val="nil"/>
              <w:left w:val="nil"/>
              <w:bottom w:val="nil"/>
              <w:right w:val="nil"/>
            </w:tcBorders>
            <w:vAlign w:val="center"/>
          </w:tcPr>
          <w:p w14:paraId="5D5F78AB"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0.18</w:t>
            </w:r>
          </w:p>
        </w:tc>
        <w:tc>
          <w:tcPr>
            <w:tcW w:w="1275" w:type="dxa"/>
            <w:tcBorders>
              <w:top w:val="nil"/>
              <w:left w:val="nil"/>
              <w:bottom w:val="nil"/>
              <w:right w:val="nil"/>
            </w:tcBorders>
            <w:vAlign w:val="center"/>
          </w:tcPr>
          <w:p w14:paraId="32A51722"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4.5 ± 0.4</w:t>
            </w:r>
          </w:p>
        </w:tc>
        <w:tc>
          <w:tcPr>
            <w:tcW w:w="1276" w:type="dxa"/>
            <w:tcBorders>
              <w:top w:val="nil"/>
              <w:left w:val="nil"/>
              <w:bottom w:val="nil"/>
              <w:right w:val="nil"/>
            </w:tcBorders>
            <w:vAlign w:val="center"/>
          </w:tcPr>
          <w:p w14:paraId="0275331F"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4.4 ± 0.2</w:t>
            </w:r>
          </w:p>
        </w:tc>
        <w:tc>
          <w:tcPr>
            <w:tcW w:w="992" w:type="dxa"/>
            <w:tcBorders>
              <w:top w:val="nil"/>
              <w:left w:val="nil"/>
              <w:bottom w:val="nil"/>
              <w:right w:val="nil"/>
            </w:tcBorders>
            <w:vAlign w:val="center"/>
          </w:tcPr>
          <w:p w14:paraId="6536CF7A"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0.44</w:t>
            </w:r>
          </w:p>
        </w:tc>
      </w:tr>
      <w:tr w:rsidR="00D806DE" w:rsidRPr="00F400FB" w14:paraId="26F169E9" w14:textId="77777777" w:rsidTr="000B54F3">
        <w:tc>
          <w:tcPr>
            <w:tcW w:w="2552" w:type="dxa"/>
            <w:tcBorders>
              <w:top w:val="nil"/>
              <w:left w:val="nil"/>
              <w:bottom w:val="nil"/>
              <w:right w:val="nil"/>
            </w:tcBorders>
          </w:tcPr>
          <w:p w14:paraId="5CD05473" w14:textId="356EA511" w:rsidR="00D806DE" w:rsidRPr="00F400FB" w:rsidRDefault="00D806DE" w:rsidP="00D806DE">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 xml:space="preserve">Lactic Acid </w:t>
            </w:r>
          </w:p>
        </w:tc>
        <w:tc>
          <w:tcPr>
            <w:tcW w:w="1276" w:type="dxa"/>
            <w:tcBorders>
              <w:top w:val="nil"/>
              <w:left w:val="nil"/>
              <w:bottom w:val="nil"/>
              <w:right w:val="nil"/>
            </w:tcBorders>
            <w:vAlign w:val="center"/>
          </w:tcPr>
          <w:p w14:paraId="3F44A9CD" w14:textId="77777777" w:rsidR="00D806DE" w:rsidRPr="00F400FB" w:rsidRDefault="00D806DE" w:rsidP="000B54F3">
            <w:pPr>
              <w:pStyle w:val="Texte"/>
              <w:spacing w:after="0" w:line="240" w:lineRule="auto"/>
              <w:jc w:val="left"/>
              <w:rPr>
                <w:rFonts w:ascii="Times New Roman" w:hAnsi="Times New Roman" w:cs="Times New Roman"/>
                <w:sz w:val="24"/>
                <w:szCs w:val="24"/>
                <w:lang w:val="en-US" w:eastAsia="fr-FR"/>
              </w:rPr>
            </w:pPr>
          </w:p>
        </w:tc>
        <w:tc>
          <w:tcPr>
            <w:tcW w:w="1134" w:type="dxa"/>
            <w:tcBorders>
              <w:top w:val="nil"/>
              <w:left w:val="nil"/>
              <w:bottom w:val="nil"/>
              <w:right w:val="nil"/>
            </w:tcBorders>
            <w:vAlign w:val="center"/>
          </w:tcPr>
          <w:p w14:paraId="4832F823" w14:textId="77777777" w:rsidR="00D806DE" w:rsidRPr="00F400FB" w:rsidRDefault="00D806DE" w:rsidP="000B54F3">
            <w:pPr>
              <w:pStyle w:val="Texte"/>
              <w:spacing w:after="0" w:line="240" w:lineRule="auto"/>
              <w:jc w:val="left"/>
              <w:rPr>
                <w:rFonts w:ascii="Times New Roman" w:hAnsi="Times New Roman" w:cs="Times New Roman"/>
                <w:sz w:val="24"/>
                <w:szCs w:val="24"/>
                <w:lang w:val="en-US" w:eastAsia="fr-FR"/>
              </w:rPr>
            </w:pPr>
          </w:p>
        </w:tc>
        <w:tc>
          <w:tcPr>
            <w:tcW w:w="1134" w:type="dxa"/>
            <w:tcBorders>
              <w:top w:val="nil"/>
              <w:left w:val="nil"/>
              <w:bottom w:val="nil"/>
              <w:right w:val="nil"/>
            </w:tcBorders>
            <w:vAlign w:val="center"/>
          </w:tcPr>
          <w:p w14:paraId="6666284F" w14:textId="77777777" w:rsidR="00D806DE" w:rsidRPr="00F400FB" w:rsidRDefault="00D806DE" w:rsidP="000B54F3">
            <w:pPr>
              <w:pStyle w:val="Texte"/>
              <w:spacing w:after="0" w:line="240" w:lineRule="auto"/>
              <w:jc w:val="left"/>
              <w:rPr>
                <w:rFonts w:ascii="Times New Roman" w:hAnsi="Times New Roman" w:cs="Times New Roman"/>
                <w:sz w:val="24"/>
                <w:szCs w:val="24"/>
                <w:lang w:val="en-US" w:eastAsia="fr-FR"/>
              </w:rPr>
            </w:pPr>
          </w:p>
        </w:tc>
        <w:tc>
          <w:tcPr>
            <w:tcW w:w="1275" w:type="dxa"/>
            <w:tcBorders>
              <w:top w:val="nil"/>
              <w:left w:val="nil"/>
              <w:bottom w:val="nil"/>
              <w:right w:val="nil"/>
            </w:tcBorders>
            <w:vAlign w:val="center"/>
          </w:tcPr>
          <w:p w14:paraId="7825577B" w14:textId="77777777" w:rsidR="00D806DE" w:rsidRPr="00F400FB" w:rsidRDefault="00D806DE" w:rsidP="000B54F3">
            <w:pPr>
              <w:pStyle w:val="Texte"/>
              <w:spacing w:after="0" w:line="240" w:lineRule="auto"/>
              <w:jc w:val="left"/>
              <w:rPr>
                <w:rFonts w:ascii="Times New Roman" w:hAnsi="Times New Roman" w:cs="Times New Roman"/>
                <w:sz w:val="24"/>
                <w:szCs w:val="24"/>
                <w:lang w:val="en-US" w:eastAsia="fr-FR"/>
              </w:rPr>
            </w:pPr>
          </w:p>
        </w:tc>
        <w:tc>
          <w:tcPr>
            <w:tcW w:w="1276" w:type="dxa"/>
            <w:tcBorders>
              <w:top w:val="nil"/>
              <w:left w:val="nil"/>
              <w:bottom w:val="nil"/>
              <w:right w:val="nil"/>
            </w:tcBorders>
            <w:vAlign w:val="center"/>
          </w:tcPr>
          <w:p w14:paraId="4B9A0265" w14:textId="77777777" w:rsidR="00D806DE" w:rsidRPr="00F400FB" w:rsidRDefault="00D806DE" w:rsidP="000B54F3">
            <w:pPr>
              <w:pStyle w:val="Texte"/>
              <w:spacing w:after="0" w:line="240" w:lineRule="auto"/>
              <w:jc w:val="left"/>
              <w:rPr>
                <w:rFonts w:ascii="Times New Roman" w:hAnsi="Times New Roman" w:cs="Times New Roman"/>
                <w:sz w:val="24"/>
                <w:szCs w:val="24"/>
                <w:lang w:val="en-US" w:eastAsia="fr-FR"/>
              </w:rPr>
            </w:pPr>
          </w:p>
        </w:tc>
        <w:tc>
          <w:tcPr>
            <w:tcW w:w="992" w:type="dxa"/>
            <w:tcBorders>
              <w:top w:val="nil"/>
              <w:left w:val="nil"/>
              <w:bottom w:val="nil"/>
              <w:right w:val="nil"/>
            </w:tcBorders>
            <w:vAlign w:val="center"/>
          </w:tcPr>
          <w:p w14:paraId="6E5AA824" w14:textId="77777777" w:rsidR="00D806DE" w:rsidRPr="00F400FB" w:rsidRDefault="00D806DE" w:rsidP="000B54F3">
            <w:pPr>
              <w:pStyle w:val="Texte"/>
              <w:spacing w:after="0" w:line="240" w:lineRule="auto"/>
              <w:jc w:val="left"/>
              <w:rPr>
                <w:rFonts w:ascii="Times New Roman" w:hAnsi="Times New Roman" w:cs="Times New Roman"/>
                <w:sz w:val="24"/>
                <w:szCs w:val="24"/>
                <w:lang w:val="en-US" w:eastAsia="fr-FR"/>
              </w:rPr>
            </w:pPr>
          </w:p>
        </w:tc>
      </w:tr>
      <w:tr w:rsidR="00BD03AA" w:rsidRPr="00F400FB" w14:paraId="6825575F" w14:textId="77777777" w:rsidTr="000B54F3">
        <w:tc>
          <w:tcPr>
            <w:tcW w:w="2552" w:type="dxa"/>
            <w:tcBorders>
              <w:top w:val="nil"/>
              <w:left w:val="nil"/>
              <w:bottom w:val="nil"/>
              <w:right w:val="nil"/>
            </w:tcBorders>
          </w:tcPr>
          <w:p w14:paraId="766C15FF" w14:textId="1ED5C96B" w:rsidR="00BD03AA" w:rsidRPr="00F400FB" w:rsidRDefault="00BD03AA" w:rsidP="00D806DE">
            <w:pPr>
              <w:pStyle w:val="Texte"/>
              <w:spacing w:after="0" w:line="240" w:lineRule="auto"/>
              <w:ind w:firstLine="509"/>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w:t>
            </w:r>
            <w:r w:rsidR="004122E2">
              <w:rPr>
                <w:rFonts w:ascii="Times New Roman" w:hAnsi="Times New Roman" w:cs="Times New Roman"/>
                <w:sz w:val="24"/>
                <w:szCs w:val="24"/>
                <w:lang w:val="en-US" w:eastAsia="fr-FR"/>
              </w:rPr>
              <w:t xml:space="preserve"> </w:t>
            </w:r>
            <w:proofErr w:type="gramStart"/>
            <w:r w:rsidR="004122E2">
              <w:rPr>
                <w:rFonts w:ascii="Times New Roman" w:hAnsi="Times New Roman" w:cs="Times New Roman"/>
                <w:sz w:val="24"/>
                <w:szCs w:val="24"/>
                <w:lang w:val="en-US" w:eastAsia="fr-FR"/>
              </w:rPr>
              <w:t>of</w:t>
            </w:r>
            <w:proofErr w:type="gramEnd"/>
            <w:r w:rsidR="004122E2">
              <w:rPr>
                <w:rFonts w:ascii="Times New Roman" w:hAnsi="Times New Roman" w:cs="Times New Roman"/>
                <w:sz w:val="24"/>
                <w:szCs w:val="24"/>
                <w:lang w:val="en-US" w:eastAsia="fr-FR"/>
              </w:rPr>
              <w:t xml:space="preserve"> DM</w:t>
            </w:r>
          </w:p>
        </w:tc>
        <w:tc>
          <w:tcPr>
            <w:tcW w:w="1276" w:type="dxa"/>
            <w:tcBorders>
              <w:top w:val="nil"/>
              <w:left w:val="nil"/>
              <w:bottom w:val="nil"/>
              <w:right w:val="nil"/>
            </w:tcBorders>
            <w:vAlign w:val="center"/>
          </w:tcPr>
          <w:p w14:paraId="2B94BE98"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4.4 ± 2.1</w:t>
            </w:r>
          </w:p>
        </w:tc>
        <w:tc>
          <w:tcPr>
            <w:tcW w:w="1134" w:type="dxa"/>
            <w:tcBorders>
              <w:top w:val="nil"/>
              <w:left w:val="nil"/>
              <w:bottom w:val="nil"/>
              <w:right w:val="nil"/>
            </w:tcBorders>
            <w:vAlign w:val="center"/>
          </w:tcPr>
          <w:p w14:paraId="04608771"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5.3 ± 0.9</w:t>
            </w:r>
          </w:p>
        </w:tc>
        <w:tc>
          <w:tcPr>
            <w:tcW w:w="1134" w:type="dxa"/>
            <w:tcBorders>
              <w:top w:val="nil"/>
              <w:left w:val="nil"/>
              <w:bottom w:val="nil"/>
              <w:right w:val="nil"/>
            </w:tcBorders>
            <w:vAlign w:val="center"/>
          </w:tcPr>
          <w:p w14:paraId="0638B2B3"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0.17</w:t>
            </w:r>
          </w:p>
        </w:tc>
        <w:tc>
          <w:tcPr>
            <w:tcW w:w="1275" w:type="dxa"/>
            <w:tcBorders>
              <w:top w:val="nil"/>
              <w:left w:val="nil"/>
              <w:bottom w:val="nil"/>
              <w:right w:val="nil"/>
            </w:tcBorders>
            <w:vAlign w:val="center"/>
          </w:tcPr>
          <w:p w14:paraId="482C3CCB"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4.4 ± 2.3</w:t>
            </w:r>
          </w:p>
        </w:tc>
        <w:tc>
          <w:tcPr>
            <w:tcW w:w="1276" w:type="dxa"/>
            <w:tcBorders>
              <w:top w:val="nil"/>
              <w:left w:val="nil"/>
              <w:bottom w:val="nil"/>
              <w:right w:val="nil"/>
            </w:tcBorders>
            <w:vAlign w:val="center"/>
          </w:tcPr>
          <w:p w14:paraId="64250153"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6.1 ± 2.2</w:t>
            </w:r>
          </w:p>
        </w:tc>
        <w:tc>
          <w:tcPr>
            <w:tcW w:w="992" w:type="dxa"/>
            <w:tcBorders>
              <w:top w:val="nil"/>
              <w:left w:val="nil"/>
              <w:bottom w:val="nil"/>
              <w:right w:val="nil"/>
            </w:tcBorders>
            <w:vAlign w:val="center"/>
          </w:tcPr>
          <w:p w14:paraId="7AB0B539"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0.15</w:t>
            </w:r>
          </w:p>
        </w:tc>
      </w:tr>
      <w:tr w:rsidR="00BD03AA" w:rsidRPr="00F400FB" w14:paraId="2777973F" w14:textId="77777777" w:rsidTr="000B54F3">
        <w:tc>
          <w:tcPr>
            <w:tcW w:w="2552" w:type="dxa"/>
            <w:tcBorders>
              <w:top w:val="nil"/>
              <w:left w:val="nil"/>
              <w:bottom w:val="nil"/>
              <w:right w:val="nil"/>
            </w:tcBorders>
          </w:tcPr>
          <w:p w14:paraId="7B95C787" w14:textId="0A9CD79B" w:rsidR="00BD03AA" w:rsidRPr="00F400FB" w:rsidRDefault="00BD03AA" w:rsidP="00D806DE">
            <w:pPr>
              <w:pStyle w:val="Texte"/>
              <w:spacing w:after="0" w:line="240" w:lineRule="auto"/>
              <w:ind w:firstLine="509"/>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w:t>
            </w:r>
            <w:r w:rsidR="004122E2">
              <w:rPr>
                <w:rFonts w:ascii="Times New Roman" w:hAnsi="Times New Roman" w:cs="Times New Roman"/>
                <w:sz w:val="24"/>
                <w:szCs w:val="24"/>
                <w:lang w:val="en-US" w:eastAsia="fr-FR"/>
              </w:rPr>
              <w:t xml:space="preserve"> </w:t>
            </w:r>
            <w:proofErr w:type="gramStart"/>
            <w:r w:rsidR="004122E2">
              <w:rPr>
                <w:rFonts w:ascii="Times New Roman" w:hAnsi="Times New Roman" w:cs="Times New Roman"/>
                <w:sz w:val="24"/>
                <w:szCs w:val="24"/>
                <w:lang w:val="en-US" w:eastAsia="fr-FR"/>
              </w:rPr>
              <w:t>of</w:t>
            </w:r>
            <w:proofErr w:type="gramEnd"/>
            <w:r w:rsidR="004122E2">
              <w:rPr>
                <w:rFonts w:ascii="Times New Roman" w:hAnsi="Times New Roman" w:cs="Times New Roman"/>
                <w:sz w:val="24"/>
                <w:szCs w:val="24"/>
                <w:lang w:val="en-US" w:eastAsia="fr-FR"/>
              </w:rPr>
              <w:t xml:space="preserve"> VFA</w:t>
            </w:r>
          </w:p>
        </w:tc>
        <w:tc>
          <w:tcPr>
            <w:tcW w:w="1276" w:type="dxa"/>
            <w:tcBorders>
              <w:top w:val="nil"/>
              <w:left w:val="nil"/>
              <w:bottom w:val="nil"/>
              <w:right w:val="nil"/>
            </w:tcBorders>
            <w:vAlign w:val="center"/>
          </w:tcPr>
          <w:p w14:paraId="3C147516"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 xml:space="preserve">55.9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15.8</w:t>
            </w:r>
          </w:p>
        </w:tc>
        <w:tc>
          <w:tcPr>
            <w:tcW w:w="1134" w:type="dxa"/>
            <w:tcBorders>
              <w:top w:val="nil"/>
              <w:left w:val="nil"/>
              <w:bottom w:val="nil"/>
              <w:right w:val="nil"/>
            </w:tcBorders>
            <w:vAlign w:val="center"/>
          </w:tcPr>
          <w:p w14:paraId="77DCAE52"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 xml:space="preserve">57.4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8.0</w:t>
            </w:r>
          </w:p>
        </w:tc>
        <w:tc>
          <w:tcPr>
            <w:tcW w:w="1134" w:type="dxa"/>
            <w:tcBorders>
              <w:top w:val="nil"/>
              <w:left w:val="nil"/>
              <w:bottom w:val="nil"/>
              <w:right w:val="nil"/>
            </w:tcBorders>
            <w:vAlign w:val="center"/>
          </w:tcPr>
          <w:p w14:paraId="68187E1E"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0.83</w:t>
            </w:r>
          </w:p>
        </w:tc>
        <w:tc>
          <w:tcPr>
            <w:tcW w:w="1275" w:type="dxa"/>
            <w:tcBorders>
              <w:top w:val="nil"/>
              <w:left w:val="nil"/>
              <w:bottom w:val="nil"/>
              <w:right w:val="nil"/>
            </w:tcBorders>
            <w:vAlign w:val="center"/>
          </w:tcPr>
          <w:p w14:paraId="0EAB2855"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 xml:space="preserve">63.1 </w:t>
            </w:r>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lang w:val="en-US"/>
              </w:rPr>
              <w:t>20.0</w:t>
            </w:r>
          </w:p>
        </w:tc>
        <w:tc>
          <w:tcPr>
            <w:tcW w:w="1276" w:type="dxa"/>
            <w:tcBorders>
              <w:top w:val="nil"/>
              <w:left w:val="nil"/>
              <w:bottom w:val="nil"/>
              <w:right w:val="nil"/>
            </w:tcBorders>
            <w:vAlign w:val="center"/>
          </w:tcPr>
          <w:p w14:paraId="5736F9C7"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55.6 ± 9.3</w:t>
            </w:r>
          </w:p>
        </w:tc>
        <w:tc>
          <w:tcPr>
            <w:tcW w:w="992" w:type="dxa"/>
            <w:tcBorders>
              <w:top w:val="nil"/>
              <w:left w:val="nil"/>
              <w:bottom w:val="nil"/>
              <w:right w:val="nil"/>
            </w:tcBorders>
            <w:vAlign w:val="center"/>
          </w:tcPr>
          <w:p w14:paraId="73192A45"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0.22</w:t>
            </w:r>
          </w:p>
        </w:tc>
      </w:tr>
      <w:tr w:rsidR="00BD03AA" w:rsidRPr="00F400FB" w14:paraId="3BC52447" w14:textId="77777777" w:rsidTr="00BD03AA">
        <w:tc>
          <w:tcPr>
            <w:tcW w:w="2552" w:type="dxa"/>
            <w:tcBorders>
              <w:top w:val="nil"/>
              <w:left w:val="nil"/>
              <w:right w:val="nil"/>
            </w:tcBorders>
          </w:tcPr>
          <w:p w14:paraId="3CB75F68" w14:textId="77777777" w:rsidR="00D806DE" w:rsidRDefault="00BD03AA" w:rsidP="000B54F3">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 xml:space="preserve">Acetic Acid </w:t>
            </w:r>
          </w:p>
          <w:p w14:paraId="31F2213B" w14:textId="58EAA48B" w:rsidR="00BD03AA" w:rsidRPr="00F400FB" w:rsidRDefault="00BD03AA" w:rsidP="000B54F3">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w:t>
            </w:r>
            <w:r w:rsidR="00D806DE">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1276" w:type="dxa"/>
            <w:tcBorders>
              <w:top w:val="nil"/>
              <w:left w:val="nil"/>
              <w:right w:val="nil"/>
            </w:tcBorders>
            <w:vAlign w:val="center"/>
          </w:tcPr>
          <w:p w14:paraId="30F1AA01"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3.1 ± 2.2</w:t>
            </w:r>
          </w:p>
        </w:tc>
        <w:tc>
          <w:tcPr>
            <w:tcW w:w="1134" w:type="dxa"/>
            <w:tcBorders>
              <w:top w:val="nil"/>
              <w:left w:val="nil"/>
              <w:right w:val="nil"/>
            </w:tcBorders>
            <w:vAlign w:val="center"/>
          </w:tcPr>
          <w:p w14:paraId="4213AC79"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3.5 ± 1.2</w:t>
            </w:r>
          </w:p>
        </w:tc>
        <w:tc>
          <w:tcPr>
            <w:tcW w:w="1134" w:type="dxa"/>
            <w:tcBorders>
              <w:top w:val="nil"/>
              <w:left w:val="nil"/>
              <w:right w:val="nil"/>
            </w:tcBorders>
            <w:vAlign w:val="center"/>
          </w:tcPr>
          <w:p w14:paraId="07CC7C12"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0.29</w:t>
            </w:r>
          </w:p>
        </w:tc>
        <w:tc>
          <w:tcPr>
            <w:tcW w:w="1275" w:type="dxa"/>
            <w:tcBorders>
              <w:top w:val="nil"/>
              <w:left w:val="nil"/>
              <w:right w:val="nil"/>
            </w:tcBorders>
            <w:vAlign w:val="center"/>
          </w:tcPr>
          <w:p w14:paraId="4AC07769"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2.3 ± 1.7</w:t>
            </w:r>
          </w:p>
        </w:tc>
        <w:tc>
          <w:tcPr>
            <w:tcW w:w="1276" w:type="dxa"/>
            <w:tcBorders>
              <w:top w:val="nil"/>
              <w:left w:val="nil"/>
              <w:right w:val="nil"/>
            </w:tcBorders>
            <w:vAlign w:val="center"/>
          </w:tcPr>
          <w:p w14:paraId="54B1CBD0"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4.4 ± 1.7</w:t>
            </w:r>
          </w:p>
        </w:tc>
        <w:tc>
          <w:tcPr>
            <w:tcW w:w="992" w:type="dxa"/>
            <w:tcBorders>
              <w:top w:val="nil"/>
              <w:left w:val="nil"/>
              <w:right w:val="nil"/>
            </w:tcBorders>
            <w:vAlign w:val="center"/>
          </w:tcPr>
          <w:p w14:paraId="43E4CE24"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eastAsia="fr-FR"/>
              </w:rPr>
              <w:t>&lt;0.05</w:t>
            </w:r>
          </w:p>
        </w:tc>
      </w:tr>
      <w:tr w:rsidR="00BD03AA" w:rsidRPr="00F400FB" w14:paraId="0BBA38C7" w14:textId="77777777" w:rsidTr="00BD03AA">
        <w:tc>
          <w:tcPr>
            <w:tcW w:w="2552" w:type="dxa"/>
            <w:tcBorders>
              <w:top w:val="nil"/>
              <w:left w:val="nil"/>
              <w:bottom w:val="single" w:sz="4" w:space="0" w:color="auto"/>
              <w:right w:val="nil"/>
            </w:tcBorders>
          </w:tcPr>
          <w:p w14:paraId="75E12238" w14:textId="77777777" w:rsidR="00D806DE" w:rsidRDefault="00BD03AA" w:rsidP="000B54F3">
            <w:pPr>
              <w:pStyle w:val="Texte"/>
              <w:spacing w:after="0" w:line="240" w:lineRule="auto"/>
              <w:ind w:firstLine="176"/>
              <w:rPr>
                <w:rFonts w:ascii="Times New Roman" w:hAnsi="Times New Roman" w:cs="Times New Roman"/>
                <w:sz w:val="24"/>
                <w:szCs w:val="24"/>
                <w:lang w:val="en-US" w:eastAsia="fr-FR"/>
              </w:rPr>
            </w:pPr>
            <w:r w:rsidRPr="00AA0DF0">
              <w:rPr>
                <w:rFonts w:ascii="Times New Roman" w:hAnsi="Times New Roman" w:cs="Times New Roman"/>
                <w:sz w:val="24"/>
                <w:szCs w:val="24"/>
                <w:lang w:val="en-US" w:eastAsia="fr-FR"/>
              </w:rPr>
              <w:t xml:space="preserve">Butyric Acid </w:t>
            </w:r>
          </w:p>
          <w:p w14:paraId="150D9289" w14:textId="62C9E19D" w:rsidR="00BD03AA" w:rsidRPr="00F400FB" w:rsidRDefault="00BD03AA" w:rsidP="000B54F3">
            <w:pPr>
              <w:pStyle w:val="Texte"/>
              <w:spacing w:after="0" w:line="240" w:lineRule="auto"/>
              <w:ind w:firstLine="176"/>
              <w:rPr>
                <w:rFonts w:ascii="Times New Roman" w:hAnsi="Times New Roman" w:cs="Times New Roman"/>
                <w:sz w:val="24"/>
                <w:szCs w:val="24"/>
                <w:lang w:val="en-US" w:eastAsia="fr-FR"/>
              </w:rPr>
            </w:pPr>
            <w:r w:rsidRPr="00AA0DF0">
              <w:rPr>
                <w:rFonts w:ascii="Times New Roman" w:hAnsi="Times New Roman" w:cs="Times New Roman"/>
                <w:sz w:val="24"/>
                <w:szCs w:val="24"/>
                <w:lang w:val="en-US" w:eastAsia="fr-FR"/>
              </w:rPr>
              <w:t>(%</w:t>
            </w:r>
            <w:r w:rsidR="00D806DE">
              <w:rPr>
                <w:rFonts w:ascii="Times New Roman" w:hAnsi="Times New Roman" w:cs="Times New Roman"/>
                <w:sz w:val="24"/>
                <w:szCs w:val="24"/>
                <w:lang w:val="en-US" w:eastAsia="fr-FR"/>
              </w:rPr>
              <w:t xml:space="preserve"> of DM</w:t>
            </w:r>
            <w:r w:rsidRPr="00AA0DF0">
              <w:rPr>
                <w:rFonts w:ascii="Times New Roman" w:hAnsi="Times New Roman" w:cs="Times New Roman"/>
                <w:sz w:val="24"/>
                <w:szCs w:val="24"/>
                <w:lang w:val="en-US" w:eastAsia="fr-FR"/>
              </w:rPr>
              <w:t>)</w:t>
            </w:r>
          </w:p>
        </w:tc>
        <w:tc>
          <w:tcPr>
            <w:tcW w:w="1276" w:type="dxa"/>
            <w:tcBorders>
              <w:top w:val="nil"/>
              <w:left w:val="nil"/>
              <w:bottom w:val="single" w:sz="4" w:space="0" w:color="auto"/>
              <w:right w:val="nil"/>
            </w:tcBorders>
          </w:tcPr>
          <w:p w14:paraId="44BB43F9"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AA0DF0">
              <w:rPr>
                <w:rFonts w:ascii="Times New Roman" w:hAnsi="Times New Roman" w:cs="Times New Roman"/>
                <w:sz w:val="24"/>
                <w:szCs w:val="24"/>
                <w:lang w:val="en-US" w:eastAsia="fr-FR"/>
              </w:rPr>
              <w:t>0.3 ± 0.4</w:t>
            </w:r>
          </w:p>
        </w:tc>
        <w:tc>
          <w:tcPr>
            <w:tcW w:w="1134" w:type="dxa"/>
            <w:tcBorders>
              <w:top w:val="nil"/>
              <w:left w:val="nil"/>
              <w:bottom w:val="single" w:sz="4" w:space="0" w:color="auto"/>
              <w:right w:val="nil"/>
            </w:tcBorders>
          </w:tcPr>
          <w:p w14:paraId="5F2B75C1"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AA0DF0">
              <w:rPr>
                <w:rFonts w:ascii="Times New Roman" w:hAnsi="Times New Roman" w:cs="Times New Roman"/>
                <w:sz w:val="24"/>
                <w:szCs w:val="24"/>
                <w:lang w:val="en-US" w:eastAsia="fr-FR"/>
              </w:rPr>
              <w:t>0.4 ± 0.3</w:t>
            </w:r>
          </w:p>
        </w:tc>
        <w:tc>
          <w:tcPr>
            <w:tcW w:w="1134" w:type="dxa"/>
            <w:tcBorders>
              <w:top w:val="nil"/>
              <w:left w:val="nil"/>
              <w:bottom w:val="single" w:sz="4" w:space="0" w:color="auto"/>
              <w:right w:val="nil"/>
            </w:tcBorders>
          </w:tcPr>
          <w:p w14:paraId="21516633"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AA0DF0">
              <w:rPr>
                <w:rFonts w:ascii="Times New Roman" w:hAnsi="Times New Roman" w:cs="Times New Roman"/>
                <w:sz w:val="24"/>
                <w:szCs w:val="24"/>
                <w:lang w:val="en-US" w:eastAsia="fr-FR"/>
              </w:rPr>
              <w:t>0.72</w:t>
            </w:r>
          </w:p>
        </w:tc>
        <w:tc>
          <w:tcPr>
            <w:tcW w:w="1275" w:type="dxa"/>
            <w:tcBorders>
              <w:top w:val="nil"/>
              <w:left w:val="nil"/>
              <w:bottom w:val="single" w:sz="4" w:space="0" w:color="auto"/>
              <w:right w:val="nil"/>
            </w:tcBorders>
          </w:tcPr>
          <w:p w14:paraId="4ACA7A62"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AA0DF0">
              <w:rPr>
                <w:rFonts w:ascii="Times New Roman" w:hAnsi="Times New Roman" w:cs="Times New Roman"/>
                <w:sz w:val="24"/>
                <w:szCs w:val="24"/>
                <w:lang w:val="en-US" w:eastAsia="fr-FR"/>
              </w:rPr>
              <w:t>0.1 ± 0.2</w:t>
            </w:r>
          </w:p>
        </w:tc>
        <w:tc>
          <w:tcPr>
            <w:tcW w:w="1276" w:type="dxa"/>
            <w:tcBorders>
              <w:top w:val="nil"/>
              <w:left w:val="nil"/>
              <w:bottom w:val="single" w:sz="4" w:space="0" w:color="auto"/>
              <w:right w:val="nil"/>
            </w:tcBorders>
          </w:tcPr>
          <w:p w14:paraId="54C5E2DC"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AA0DF0">
              <w:rPr>
                <w:rFonts w:ascii="Times New Roman" w:hAnsi="Times New Roman" w:cs="Times New Roman"/>
                <w:sz w:val="24"/>
                <w:szCs w:val="24"/>
                <w:lang w:val="en-US" w:eastAsia="fr-FR"/>
              </w:rPr>
              <w:t>0.3 ± 0.3</w:t>
            </w:r>
          </w:p>
        </w:tc>
        <w:tc>
          <w:tcPr>
            <w:tcW w:w="992" w:type="dxa"/>
            <w:tcBorders>
              <w:top w:val="nil"/>
              <w:left w:val="nil"/>
              <w:bottom w:val="single" w:sz="4" w:space="0" w:color="auto"/>
              <w:right w:val="nil"/>
            </w:tcBorders>
          </w:tcPr>
          <w:p w14:paraId="469CE2EB" w14:textId="77777777" w:rsidR="00BD03AA" w:rsidRPr="00F400FB" w:rsidRDefault="00BD03AA" w:rsidP="000B54F3">
            <w:pPr>
              <w:pStyle w:val="Texte"/>
              <w:spacing w:after="0" w:line="240" w:lineRule="auto"/>
              <w:jc w:val="left"/>
              <w:rPr>
                <w:rFonts w:ascii="Times New Roman" w:hAnsi="Times New Roman" w:cs="Times New Roman"/>
                <w:sz w:val="24"/>
                <w:szCs w:val="24"/>
                <w:lang w:val="en-US" w:eastAsia="fr-FR"/>
              </w:rPr>
            </w:pPr>
            <w:r w:rsidRPr="00AA0DF0">
              <w:rPr>
                <w:rFonts w:ascii="Times New Roman" w:hAnsi="Times New Roman" w:cs="Times New Roman"/>
                <w:sz w:val="24"/>
                <w:szCs w:val="24"/>
                <w:lang w:val="en-US" w:eastAsia="fr-FR"/>
              </w:rPr>
              <w:t>0.24</w:t>
            </w:r>
          </w:p>
        </w:tc>
      </w:tr>
    </w:tbl>
    <w:p w14:paraId="4A9282F6" w14:textId="176907E2" w:rsidR="004122E2" w:rsidRPr="00F400FB" w:rsidRDefault="009010FD" w:rsidP="004122E2">
      <w:pPr>
        <w:pStyle w:val="Texte"/>
        <w:spacing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vertAlign w:val="superscript"/>
          <w:lang w:val="en-US" w:eastAsia="fr-FR"/>
        </w:rPr>
        <w:t>1</w:t>
      </w:r>
      <w:r w:rsidRPr="00F400FB">
        <w:rPr>
          <w:rFonts w:ascii="Times New Roman" w:hAnsi="Times New Roman" w:cs="Times New Roman"/>
          <w:sz w:val="24"/>
          <w:szCs w:val="24"/>
          <w:lang w:val="en-US" w:eastAsia="fr-FR"/>
        </w:rPr>
        <w:t xml:space="preserve"> ADF, acid detergent fiber; </w:t>
      </w:r>
      <w:proofErr w:type="spellStart"/>
      <w:r w:rsidRPr="00F400FB">
        <w:rPr>
          <w:rFonts w:ascii="Times New Roman" w:hAnsi="Times New Roman" w:cs="Times New Roman"/>
          <w:sz w:val="24"/>
          <w:szCs w:val="24"/>
          <w:lang w:val="en-US" w:eastAsia="fr-FR"/>
        </w:rPr>
        <w:t>aNDF</w:t>
      </w:r>
      <w:proofErr w:type="spellEnd"/>
      <w:r w:rsidRPr="00F400FB">
        <w:rPr>
          <w:rFonts w:ascii="Times New Roman" w:hAnsi="Times New Roman" w:cs="Times New Roman"/>
          <w:sz w:val="24"/>
          <w:szCs w:val="24"/>
          <w:lang w:val="en-US" w:eastAsia="fr-FR"/>
        </w:rPr>
        <w:t xml:space="preserve">, amylase derived neutral detergent </w:t>
      </w:r>
      <w:proofErr w:type="spellStart"/>
      <w:r w:rsidRPr="00F400FB">
        <w:rPr>
          <w:rFonts w:ascii="Times New Roman" w:hAnsi="Times New Roman" w:cs="Times New Roman"/>
          <w:sz w:val="24"/>
          <w:szCs w:val="24"/>
          <w:lang w:val="en-US" w:eastAsia="fr-FR"/>
        </w:rPr>
        <w:t>fibre</w:t>
      </w:r>
      <w:proofErr w:type="spellEnd"/>
      <w:r w:rsidRPr="00F400FB">
        <w:rPr>
          <w:rFonts w:ascii="Times New Roman" w:hAnsi="Times New Roman" w:cs="Times New Roman"/>
          <w:sz w:val="24"/>
          <w:szCs w:val="24"/>
          <w:lang w:val="en-US" w:eastAsia="fr-FR"/>
        </w:rPr>
        <w:t>; ADF-CP, acid detergent fiber-protein; Soluble Protein CP, soluble crude protein fraction; Ammonia CP, crude protein associated ammonia; Ammonia SP, soluble protein associated ammonia; NFC carbohydrates, ethanol-soluble carbohydrates as percentage of non-fiber carbohydrates; VFA Lactic Acid, lactic acid as percentage of total volatile fatty acid.</w:t>
      </w:r>
      <w:bookmarkEnd w:id="10"/>
      <w:r w:rsidRPr="00F400FB">
        <w:rPr>
          <w:rFonts w:ascii="Times New Roman" w:hAnsi="Times New Roman" w:cs="Times New Roman"/>
          <w:sz w:val="24"/>
          <w:szCs w:val="24"/>
          <w:lang w:val="en-US" w:eastAsia="fr-FR"/>
        </w:rPr>
        <w:t xml:space="preserve"> </w:t>
      </w:r>
      <w:r w:rsidRPr="00F400FB">
        <w:rPr>
          <w:rFonts w:ascii="Times New Roman" w:hAnsi="Times New Roman" w:cs="Times New Roman"/>
          <w:sz w:val="24"/>
          <w:szCs w:val="24"/>
          <w:vertAlign w:val="superscript"/>
          <w:lang w:val="en-US" w:eastAsia="fr-FR"/>
        </w:rPr>
        <w:t>2</w:t>
      </w:r>
      <w:r w:rsidRPr="00F400FB">
        <w:rPr>
          <w:rFonts w:ascii="Times New Roman" w:hAnsi="Times New Roman" w:cs="Times New Roman"/>
          <w:sz w:val="24"/>
          <w:szCs w:val="24"/>
          <w:lang w:val="en-US" w:eastAsia="fr-FR"/>
        </w:rPr>
        <w:t xml:space="preserve"> No significant difference was obtained across sampling periods for GL and GLI, respectively. </w:t>
      </w:r>
      <w:bookmarkStart w:id="11" w:name="_Hlk83372805"/>
      <w:r w:rsidRPr="00F400FB">
        <w:rPr>
          <w:rFonts w:ascii="Times New Roman" w:hAnsi="Times New Roman" w:cs="Times New Roman"/>
          <w:sz w:val="24"/>
          <w:szCs w:val="24"/>
          <w:vertAlign w:val="superscript"/>
          <w:lang w:val="en-US" w:eastAsia="fr-FR"/>
        </w:rPr>
        <w:t>3</w:t>
      </w:r>
      <w:r w:rsidRPr="00F400FB">
        <w:rPr>
          <w:rFonts w:ascii="Times New Roman" w:hAnsi="Times New Roman" w:cs="Times New Roman"/>
          <w:sz w:val="24"/>
          <w:szCs w:val="24"/>
          <w:lang w:val="en-US" w:eastAsia="fr-FR"/>
        </w:rPr>
        <w:t xml:space="preserve"> p values were obtained after performing a Wilcoxon Rank Sum Test.</w:t>
      </w:r>
      <w:r w:rsidR="006E6AD6">
        <w:rPr>
          <w:rFonts w:ascii="Times New Roman" w:hAnsi="Times New Roman" w:cs="Times New Roman"/>
          <w:sz w:val="24"/>
          <w:szCs w:val="24"/>
          <w:lang w:val="en-US" w:eastAsia="fr-FR"/>
        </w:rPr>
        <w:t>%</w:t>
      </w:r>
      <w:r w:rsidR="004122E2">
        <w:rPr>
          <w:rFonts w:ascii="Times New Roman" w:hAnsi="Times New Roman" w:cs="Times New Roman"/>
          <w:sz w:val="24"/>
          <w:szCs w:val="24"/>
          <w:lang w:val="en-US" w:eastAsia="fr-FR"/>
        </w:rPr>
        <w:t xml:space="preserve"> of DM, percent of dry </w:t>
      </w:r>
      <w:proofErr w:type="gramStart"/>
      <w:r w:rsidR="004122E2">
        <w:rPr>
          <w:rFonts w:ascii="Times New Roman" w:hAnsi="Times New Roman" w:cs="Times New Roman"/>
          <w:sz w:val="24"/>
          <w:szCs w:val="24"/>
          <w:lang w:val="en-US" w:eastAsia="fr-FR"/>
        </w:rPr>
        <w:t>matter;</w:t>
      </w:r>
      <w:r w:rsidR="006E6AD6">
        <w:rPr>
          <w:rFonts w:ascii="Times New Roman" w:hAnsi="Times New Roman" w:cs="Times New Roman"/>
          <w:sz w:val="24"/>
          <w:szCs w:val="24"/>
          <w:lang w:val="en-US" w:eastAsia="fr-FR"/>
        </w:rPr>
        <w:t>%</w:t>
      </w:r>
      <w:bookmarkStart w:id="12" w:name="_Hlk104470669"/>
      <w:proofErr w:type="gramEnd"/>
      <w:r w:rsidR="004122E2">
        <w:rPr>
          <w:rFonts w:ascii="Times New Roman" w:hAnsi="Times New Roman" w:cs="Times New Roman"/>
          <w:sz w:val="24"/>
          <w:szCs w:val="24"/>
          <w:lang w:val="en-US" w:eastAsia="fr-FR"/>
        </w:rPr>
        <w:t xml:space="preserve"> of CP, percent of crude protein;</w:t>
      </w:r>
      <w:bookmarkEnd w:id="12"/>
      <w:r w:rsidR="006E6AD6">
        <w:rPr>
          <w:rFonts w:ascii="Times New Roman" w:hAnsi="Times New Roman" w:cs="Times New Roman"/>
          <w:sz w:val="24"/>
          <w:szCs w:val="24"/>
          <w:lang w:val="en-US" w:eastAsia="fr-FR"/>
        </w:rPr>
        <w:t>%</w:t>
      </w:r>
      <w:r w:rsidR="00D806DE">
        <w:rPr>
          <w:rFonts w:ascii="Times New Roman" w:hAnsi="Times New Roman" w:cs="Times New Roman"/>
          <w:sz w:val="24"/>
          <w:szCs w:val="24"/>
          <w:lang w:val="en-US" w:eastAsia="fr-FR"/>
        </w:rPr>
        <w:t xml:space="preserve"> of SP, percent of soluble protein;</w:t>
      </w:r>
      <w:r w:rsidR="006E6AD6">
        <w:rPr>
          <w:rFonts w:ascii="Times New Roman" w:hAnsi="Times New Roman" w:cs="Times New Roman"/>
          <w:sz w:val="24"/>
          <w:szCs w:val="24"/>
          <w:lang w:val="en-US" w:eastAsia="fr-FR"/>
        </w:rPr>
        <w:t>%</w:t>
      </w:r>
      <w:r w:rsidR="004122E2">
        <w:rPr>
          <w:rFonts w:ascii="Times New Roman" w:hAnsi="Times New Roman" w:cs="Times New Roman"/>
          <w:sz w:val="24"/>
          <w:szCs w:val="24"/>
          <w:lang w:val="en-US" w:eastAsia="fr-FR"/>
        </w:rPr>
        <w:t xml:space="preserve"> of non-fiber carbohydrates</w:t>
      </w:r>
      <w:r w:rsidR="00D806DE">
        <w:rPr>
          <w:rFonts w:ascii="Times New Roman" w:hAnsi="Times New Roman" w:cs="Times New Roman"/>
          <w:sz w:val="24"/>
          <w:szCs w:val="24"/>
          <w:lang w:val="en-US" w:eastAsia="fr-FR"/>
        </w:rPr>
        <w:t>;</w:t>
      </w:r>
      <w:r w:rsidR="006E6AD6">
        <w:rPr>
          <w:rFonts w:ascii="Times New Roman" w:hAnsi="Times New Roman" w:cs="Times New Roman"/>
          <w:sz w:val="24"/>
          <w:szCs w:val="24"/>
          <w:lang w:val="en-US" w:eastAsia="fr-FR"/>
        </w:rPr>
        <w:t>%</w:t>
      </w:r>
      <w:r w:rsidR="00D806DE">
        <w:rPr>
          <w:rFonts w:ascii="Times New Roman" w:hAnsi="Times New Roman" w:cs="Times New Roman"/>
          <w:sz w:val="24"/>
          <w:szCs w:val="24"/>
          <w:lang w:val="en-US"/>
        </w:rPr>
        <w:t xml:space="preserve"> of VFA, percent of total volatile fatty acid</w:t>
      </w:r>
      <w:r w:rsidR="004122E2">
        <w:rPr>
          <w:rFonts w:ascii="Times New Roman" w:hAnsi="Times New Roman" w:cs="Times New Roman"/>
          <w:sz w:val="24"/>
          <w:szCs w:val="24"/>
          <w:lang w:val="en-US" w:eastAsia="fr-FR"/>
        </w:rPr>
        <w:t>.</w:t>
      </w:r>
    </w:p>
    <w:p w14:paraId="0791698F" w14:textId="71B6E4B1" w:rsidR="009010FD" w:rsidRPr="00F400FB" w:rsidRDefault="009010FD" w:rsidP="009010FD">
      <w:pPr>
        <w:pStyle w:val="Texte"/>
        <w:spacing w:line="240" w:lineRule="auto"/>
        <w:rPr>
          <w:rFonts w:ascii="Times New Roman" w:hAnsi="Times New Roman" w:cs="Times New Roman"/>
          <w:sz w:val="24"/>
          <w:szCs w:val="24"/>
          <w:lang w:val="en-US" w:eastAsia="fr-FR"/>
        </w:rPr>
      </w:pPr>
    </w:p>
    <w:p w14:paraId="28028240" w14:textId="7C541C07" w:rsidR="009010FD" w:rsidRPr="00F400FB" w:rsidRDefault="00E17BAC" w:rsidP="009010FD">
      <w:pPr>
        <w:pStyle w:val="Lgende"/>
        <w:rPr>
          <w:bCs w:val="0"/>
        </w:rPr>
      </w:pPr>
      <w:bookmarkStart w:id="13" w:name="_Toc70437191"/>
      <w:bookmarkEnd w:id="11"/>
      <w:r w:rsidRPr="00F400FB">
        <w:t xml:space="preserve">Supplementary </w:t>
      </w:r>
      <w:r w:rsidR="009010FD" w:rsidRPr="00F400FB">
        <w:t xml:space="preserve">Table </w:t>
      </w:r>
      <w:r w:rsidR="00DD3E92">
        <w:t>S</w:t>
      </w:r>
      <w:r w:rsidRPr="00F400FB">
        <w:t>3</w:t>
      </w:r>
      <w:r w:rsidR="009010FD" w:rsidRPr="00F400FB">
        <w:t xml:space="preserve">: </w:t>
      </w:r>
      <w:r w:rsidR="009010FD" w:rsidRPr="00F400FB">
        <w:rPr>
          <w:b w:val="0"/>
        </w:rPr>
        <w:t>Chemical and fermentation characteristics of C and CI silage in the Fall 2015 and Spring 2016</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552"/>
        <w:gridCol w:w="1393"/>
        <w:gridCol w:w="1442"/>
        <w:gridCol w:w="850"/>
        <w:gridCol w:w="1276"/>
        <w:gridCol w:w="1418"/>
        <w:gridCol w:w="850"/>
      </w:tblGrid>
      <w:tr w:rsidR="007C74DE" w:rsidRPr="00F400FB" w14:paraId="49826D8C" w14:textId="77777777" w:rsidTr="0057311B">
        <w:tc>
          <w:tcPr>
            <w:tcW w:w="2552" w:type="dxa"/>
            <w:vMerge w:val="restart"/>
            <w:tcBorders>
              <w:left w:val="nil"/>
            </w:tcBorders>
            <w:vAlign w:val="center"/>
          </w:tcPr>
          <w:p w14:paraId="034B955D" w14:textId="77777777" w:rsidR="009010FD" w:rsidRPr="00F400FB" w:rsidRDefault="009010FD" w:rsidP="00D630CF">
            <w:pPr>
              <w:pStyle w:val="Texte"/>
              <w:spacing w:after="0" w:line="240" w:lineRule="auto"/>
              <w:rPr>
                <w:rFonts w:ascii="Times New Roman" w:hAnsi="Times New Roman" w:cs="Times New Roman"/>
                <w:b/>
                <w:bCs/>
                <w:sz w:val="24"/>
                <w:szCs w:val="24"/>
                <w:vertAlign w:val="superscript"/>
                <w:lang w:val="en-US" w:eastAsia="fr-FR"/>
              </w:rPr>
            </w:pPr>
            <w:r w:rsidRPr="00F400FB">
              <w:rPr>
                <w:rFonts w:ascii="Times New Roman" w:hAnsi="Times New Roman" w:cs="Times New Roman"/>
                <w:b/>
                <w:bCs/>
                <w:sz w:val="24"/>
                <w:szCs w:val="24"/>
                <w:lang w:val="en-US" w:eastAsia="fr-FR"/>
              </w:rPr>
              <w:t>Parameters</w:t>
            </w:r>
            <w:r w:rsidRPr="00F400FB">
              <w:rPr>
                <w:rFonts w:ascii="Times New Roman" w:hAnsi="Times New Roman" w:cs="Times New Roman"/>
                <w:b/>
                <w:bCs/>
                <w:sz w:val="24"/>
                <w:szCs w:val="24"/>
                <w:vertAlign w:val="superscript"/>
                <w:lang w:val="en-US" w:eastAsia="fr-FR"/>
              </w:rPr>
              <w:t>1</w:t>
            </w:r>
          </w:p>
        </w:tc>
        <w:tc>
          <w:tcPr>
            <w:tcW w:w="2835" w:type="dxa"/>
            <w:gridSpan w:val="2"/>
          </w:tcPr>
          <w:p w14:paraId="05ADC889"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Fall 2015</w:t>
            </w:r>
          </w:p>
        </w:tc>
        <w:tc>
          <w:tcPr>
            <w:tcW w:w="850" w:type="dxa"/>
            <w:vMerge w:val="restart"/>
          </w:tcPr>
          <w:p w14:paraId="76F2E8A4"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p value</w:t>
            </w:r>
            <w:r w:rsidRPr="00F400FB">
              <w:rPr>
                <w:rFonts w:ascii="Times New Roman" w:hAnsi="Times New Roman" w:cs="Times New Roman"/>
                <w:b/>
                <w:bCs/>
                <w:sz w:val="24"/>
                <w:szCs w:val="24"/>
                <w:vertAlign w:val="superscript"/>
                <w:lang w:val="en-US" w:eastAsia="fr-FR"/>
              </w:rPr>
              <w:t>3</w:t>
            </w:r>
          </w:p>
        </w:tc>
        <w:tc>
          <w:tcPr>
            <w:tcW w:w="2694" w:type="dxa"/>
            <w:gridSpan w:val="2"/>
          </w:tcPr>
          <w:p w14:paraId="5FD3C73D"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Spring 2016</w:t>
            </w:r>
          </w:p>
        </w:tc>
        <w:tc>
          <w:tcPr>
            <w:tcW w:w="850" w:type="dxa"/>
            <w:vMerge w:val="restart"/>
            <w:tcBorders>
              <w:right w:val="nil"/>
            </w:tcBorders>
          </w:tcPr>
          <w:p w14:paraId="5A8F60D3"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p value</w:t>
            </w:r>
            <w:r w:rsidRPr="00F400FB">
              <w:rPr>
                <w:rFonts w:ascii="Times New Roman" w:hAnsi="Times New Roman" w:cs="Times New Roman"/>
                <w:b/>
                <w:bCs/>
                <w:sz w:val="24"/>
                <w:szCs w:val="24"/>
                <w:vertAlign w:val="superscript"/>
                <w:lang w:val="en-US" w:eastAsia="fr-FR"/>
              </w:rPr>
              <w:t>3</w:t>
            </w:r>
          </w:p>
        </w:tc>
      </w:tr>
      <w:tr w:rsidR="007C74DE" w:rsidRPr="00F400FB" w14:paraId="55BB62BF" w14:textId="77777777" w:rsidTr="0057311B">
        <w:tc>
          <w:tcPr>
            <w:tcW w:w="2552" w:type="dxa"/>
            <w:vMerge/>
            <w:tcBorders>
              <w:left w:val="nil"/>
              <w:bottom w:val="single" w:sz="4" w:space="0" w:color="auto"/>
            </w:tcBorders>
          </w:tcPr>
          <w:p w14:paraId="2BB1671B"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393" w:type="dxa"/>
            <w:tcBorders>
              <w:bottom w:val="single" w:sz="4" w:space="0" w:color="auto"/>
            </w:tcBorders>
          </w:tcPr>
          <w:p w14:paraId="4FCD4914" w14:textId="77777777" w:rsidR="009010FD" w:rsidRPr="00F400FB" w:rsidRDefault="009010FD" w:rsidP="00D630CF">
            <w:pPr>
              <w:pStyle w:val="Texte"/>
              <w:spacing w:after="0" w:line="240" w:lineRule="auto"/>
              <w:rPr>
                <w:rFonts w:ascii="Times New Roman" w:hAnsi="Times New Roman" w:cs="Times New Roman"/>
                <w:b/>
                <w:bCs/>
                <w:sz w:val="24"/>
                <w:szCs w:val="24"/>
                <w:vertAlign w:val="superscript"/>
                <w:lang w:val="en-US" w:eastAsia="fr-FR"/>
              </w:rPr>
            </w:pPr>
            <w:r w:rsidRPr="00F400FB">
              <w:rPr>
                <w:rFonts w:ascii="Times New Roman" w:hAnsi="Times New Roman" w:cs="Times New Roman"/>
                <w:b/>
                <w:bCs/>
                <w:sz w:val="24"/>
                <w:szCs w:val="24"/>
                <w:lang w:val="en-US" w:eastAsia="fr-FR"/>
              </w:rPr>
              <w:t>C (n=4)</w:t>
            </w:r>
            <w:r w:rsidRPr="00F400FB">
              <w:rPr>
                <w:rFonts w:ascii="Times New Roman" w:hAnsi="Times New Roman" w:cs="Times New Roman"/>
                <w:b/>
                <w:bCs/>
                <w:sz w:val="24"/>
                <w:szCs w:val="24"/>
                <w:vertAlign w:val="superscript"/>
                <w:lang w:val="en-US" w:eastAsia="fr-FR"/>
              </w:rPr>
              <w:t>2</w:t>
            </w:r>
          </w:p>
        </w:tc>
        <w:tc>
          <w:tcPr>
            <w:tcW w:w="1442" w:type="dxa"/>
            <w:tcBorders>
              <w:bottom w:val="single" w:sz="4" w:space="0" w:color="auto"/>
            </w:tcBorders>
          </w:tcPr>
          <w:p w14:paraId="11796F0B" w14:textId="77777777" w:rsidR="009010FD" w:rsidRPr="00F400FB" w:rsidRDefault="009010FD" w:rsidP="00D630CF">
            <w:pPr>
              <w:pStyle w:val="Texte"/>
              <w:spacing w:after="0" w:line="240" w:lineRule="auto"/>
              <w:rPr>
                <w:rFonts w:ascii="Times New Roman" w:hAnsi="Times New Roman" w:cs="Times New Roman"/>
                <w:b/>
                <w:bCs/>
                <w:sz w:val="24"/>
                <w:szCs w:val="24"/>
                <w:vertAlign w:val="superscript"/>
                <w:lang w:val="en-US" w:eastAsia="fr-FR"/>
              </w:rPr>
            </w:pPr>
            <w:r w:rsidRPr="00F400FB">
              <w:rPr>
                <w:rFonts w:ascii="Times New Roman" w:hAnsi="Times New Roman" w:cs="Times New Roman"/>
                <w:b/>
                <w:bCs/>
                <w:sz w:val="24"/>
                <w:szCs w:val="24"/>
                <w:lang w:val="en-US" w:eastAsia="fr-FR"/>
              </w:rPr>
              <w:t>CI (n=8)</w:t>
            </w:r>
            <w:r w:rsidRPr="00F400FB">
              <w:rPr>
                <w:rFonts w:ascii="Times New Roman" w:hAnsi="Times New Roman" w:cs="Times New Roman"/>
                <w:b/>
                <w:bCs/>
                <w:sz w:val="24"/>
                <w:szCs w:val="24"/>
                <w:vertAlign w:val="superscript"/>
                <w:lang w:val="en-US" w:eastAsia="fr-FR"/>
              </w:rPr>
              <w:t>2</w:t>
            </w:r>
          </w:p>
        </w:tc>
        <w:tc>
          <w:tcPr>
            <w:tcW w:w="850" w:type="dxa"/>
            <w:vMerge/>
            <w:tcBorders>
              <w:bottom w:val="single" w:sz="4" w:space="0" w:color="auto"/>
            </w:tcBorders>
          </w:tcPr>
          <w:p w14:paraId="7AA5A640"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p>
        </w:tc>
        <w:tc>
          <w:tcPr>
            <w:tcW w:w="1276" w:type="dxa"/>
            <w:tcBorders>
              <w:bottom w:val="single" w:sz="4" w:space="0" w:color="auto"/>
            </w:tcBorders>
          </w:tcPr>
          <w:p w14:paraId="3FE7DA5D" w14:textId="77777777" w:rsidR="009010FD" w:rsidRPr="00F400FB" w:rsidRDefault="009010FD" w:rsidP="00D630CF">
            <w:pPr>
              <w:pStyle w:val="Texte"/>
              <w:spacing w:after="0" w:line="240" w:lineRule="auto"/>
              <w:rPr>
                <w:rFonts w:ascii="Times New Roman" w:hAnsi="Times New Roman" w:cs="Times New Roman"/>
                <w:b/>
                <w:bCs/>
                <w:sz w:val="24"/>
                <w:szCs w:val="24"/>
                <w:vertAlign w:val="superscript"/>
                <w:lang w:val="en-US" w:eastAsia="fr-FR"/>
              </w:rPr>
            </w:pPr>
            <w:r w:rsidRPr="00F400FB">
              <w:rPr>
                <w:rFonts w:ascii="Times New Roman" w:hAnsi="Times New Roman" w:cs="Times New Roman"/>
                <w:b/>
                <w:bCs/>
                <w:sz w:val="24"/>
                <w:szCs w:val="24"/>
                <w:lang w:val="en-US" w:eastAsia="fr-FR"/>
              </w:rPr>
              <w:t>C (n=4)</w:t>
            </w:r>
          </w:p>
        </w:tc>
        <w:tc>
          <w:tcPr>
            <w:tcW w:w="1418" w:type="dxa"/>
            <w:tcBorders>
              <w:bottom w:val="single" w:sz="4" w:space="0" w:color="auto"/>
            </w:tcBorders>
          </w:tcPr>
          <w:p w14:paraId="3CB0F807"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CI (n=8)</w:t>
            </w:r>
          </w:p>
        </w:tc>
        <w:tc>
          <w:tcPr>
            <w:tcW w:w="850" w:type="dxa"/>
            <w:vMerge/>
            <w:tcBorders>
              <w:bottom w:val="single" w:sz="4" w:space="0" w:color="auto"/>
              <w:right w:val="nil"/>
            </w:tcBorders>
          </w:tcPr>
          <w:p w14:paraId="6C280101"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r>
      <w:tr w:rsidR="007C74DE" w:rsidRPr="00F400FB" w14:paraId="78825C29" w14:textId="77777777" w:rsidTr="0057311B">
        <w:tc>
          <w:tcPr>
            <w:tcW w:w="2552" w:type="dxa"/>
            <w:tcBorders>
              <w:left w:val="nil"/>
              <w:bottom w:val="nil"/>
            </w:tcBorders>
          </w:tcPr>
          <w:p w14:paraId="10C81C12"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Moisture (%)</w:t>
            </w:r>
          </w:p>
        </w:tc>
        <w:tc>
          <w:tcPr>
            <w:tcW w:w="1393" w:type="dxa"/>
            <w:tcBorders>
              <w:bottom w:val="nil"/>
            </w:tcBorders>
            <w:vAlign w:val="center"/>
          </w:tcPr>
          <w:p w14:paraId="67E99A7B"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68 ± 7.8</w:t>
            </w:r>
          </w:p>
        </w:tc>
        <w:tc>
          <w:tcPr>
            <w:tcW w:w="1442" w:type="dxa"/>
            <w:tcBorders>
              <w:bottom w:val="nil"/>
            </w:tcBorders>
            <w:vAlign w:val="center"/>
          </w:tcPr>
          <w:p w14:paraId="07D84684"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62.2 ± 3.6</w:t>
            </w:r>
          </w:p>
        </w:tc>
        <w:tc>
          <w:tcPr>
            <w:tcW w:w="850" w:type="dxa"/>
            <w:tcBorders>
              <w:bottom w:val="nil"/>
            </w:tcBorders>
            <w:vAlign w:val="center"/>
          </w:tcPr>
          <w:p w14:paraId="0F15E3AA"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0.20</w:t>
            </w:r>
          </w:p>
        </w:tc>
        <w:tc>
          <w:tcPr>
            <w:tcW w:w="1276" w:type="dxa"/>
            <w:tcBorders>
              <w:bottom w:val="nil"/>
            </w:tcBorders>
            <w:vAlign w:val="center"/>
          </w:tcPr>
          <w:p w14:paraId="55CB9C97"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64.5 ± 6.1</w:t>
            </w:r>
          </w:p>
        </w:tc>
        <w:tc>
          <w:tcPr>
            <w:tcW w:w="1418" w:type="dxa"/>
            <w:tcBorders>
              <w:bottom w:val="nil"/>
            </w:tcBorders>
            <w:vAlign w:val="center"/>
          </w:tcPr>
          <w:p w14:paraId="7F4330A8"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61.1 ± 2.1</w:t>
            </w:r>
          </w:p>
        </w:tc>
        <w:tc>
          <w:tcPr>
            <w:tcW w:w="850" w:type="dxa"/>
            <w:tcBorders>
              <w:bottom w:val="nil"/>
              <w:right w:val="nil"/>
            </w:tcBorders>
            <w:vAlign w:val="center"/>
          </w:tcPr>
          <w:p w14:paraId="4FAE9B2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0.20</w:t>
            </w:r>
          </w:p>
        </w:tc>
      </w:tr>
      <w:tr w:rsidR="002F409D" w:rsidRPr="00F400FB" w14:paraId="7D7B0540" w14:textId="77777777" w:rsidTr="00E91BB2">
        <w:tc>
          <w:tcPr>
            <w:tcW w:w="2552" w:type="dxa"/>
            <w:tcBorders>
              <w:top w:val="nil"/>
              <w:left w:val="nil"/>
              <w:bottom w:val="nil"/>
            </w:tcBorders>
          </w:tcPr>
          <w:p w14:paraId="6416A76A" w14:textId="4103AA67" w:rsidR="002F409D" w:rsidRPr="00F400FB" w:rsidRDefault="002F409D" w:rsidP="00E91BB2">
            <w:pPr>
              <w:pStyle w:val="Texte"/>
              <w:spacing w:after="0" w:line="240" w:lineRule="auto"/>
              <w:rPr>
                <w:rFonts w:ascii="Times New Roman" w:hAnsi="Times New Roman" w:cs="Times New Roman"/>
                <w:sz w:val="24"/>
                <w:szCs w:val="24"/>
                <w:lang w:val="en-US" w:eastAsia="fr-FR"/>
              </w:rPr>
            </w:pPr>
            <w:r>
              <w:rPr>
                <w:rFonts w:ascii="Times New Roman" w:hAnsi="Times New Roman" w:cs="Times New Roman"/>
                <w:sz w:val="24"/>
                <w:szCs w:val="24"/>
                <w:lang w:val="en-US" w:eastAsia="fr-FR"/>
              </w:rPr>
              <w:t>Proteins</w:t>
            </w:r>
          </w:p>
        </w:tc>
        <w:tc>
          <w:tcPr>
            <w:tcW w:w="1393" w:type="dxa"/>
            <w:tcBorders>
              <w:top w:val="nil"/>
              <w:bottom w:val="nil"/>
            </w:tcBorders>
            <w:vAlign w:val="center"/>
          </w:tcPr>
          <w:p w14:paraId="542171B0" w14:textId="05236069" w:rsidR="002F409D" w:rsidRPr="00F400FB" w:rsidRDefault="002F409D" w:rsidP="00E91BB2">
            <w:pPr>
              <w:pStyle w:val="Texte"/>
              <w:spacing w:after="0" w:line="240" w:lineRule="auto"/>
              <w:jc w:val="left"/>
              <w:rPr>
                <w:rFonts w:ascii="Times New Roman" w:hAnsi="Times New Roman" w:cs="Times New Roman"/>
                <w:sz w:val="24"/>
                <w:szCs w:val="24"/>
                <w:lang w:val="en-US" w:eastAsia="fr-FR"/>
              </w:rPr>
            </w:pPr>
          </w:p>
        </w:tc>
        <w:tc>
          <w:tcPr>
            <w:tcW w:w="1442" w:type="dxa"/>
            <w:tcBorders>
              <w:top w:val="nil"/>
              <w:bottom w:val="nil"/>
            </w:tcBorders>
            <w:vAlign w:val="center"/>
          </w:tcPr>
          <w:p w14:paraId="22134129" w14:textId="03F9118F" w:rsidR="002F409D" w:rsidRPr="00F400FB" w:rsidRDefault="002F409D" w:rsidP="00E91BB2">
            <w:pPr>
              <w:pStyle w:val="Texte"/>
              <w:spacing w:after="0" w:line="240" w:lineRule="auto"/>
              <w:jc w:val="left"/>
              <w:rPr>
                <w:rFonts w:ascii="Times New Roman" w:hAnsi="Times New Roman" w:cs="Times New Roman"/>
                <w:sz w:val="24"/>
                <w:szCs w:val="24"/>
                <w:vertAlign w:val="superscript"/>
                <w:lang w:val="en-US" w:eastAsia="fr-FR"/>
              </w:rPr>
            </w:pPr>
          </w:p>
        </w:tc>
        <w:tc>
          <w:tcPr>
            <w:tcW w:w="850" w:type="dxa"/>
            <w:tcBorders>
              <w:top w:val="nil"/>
              <w:bottom w:val="nil"/>
            </w:tcBorders>
            <w:vAlign w:val="center"/>
          </w:tcPr>
          <w:p w14:paraId="57B77BAA" w14:textId="7004D1FF" w:rsidR="002F409D" w:rsidRPr="00F400FB" w:rsidRDefault="002F409D" w:rsidP="00E91BB2">
            <w:pPr>
              <w:pStyle w:val="Texte"/>
              <w:spacing w:after="0" w:line="240" w:lineRule="auto"/>
              <w:jc w:val="left"/>
              <w:rPr>
                <w:rFonts w:ascii="Times New Roman" w:hAnsi="Times New Roman" w:cs="Times New Roman"/>
                <w:sz w:val="24"/>
                <w:szCs w:val="24"/>
                <w:lang w:val="en-US" w:eastAsia="fr-FR"/>
              </w:rPr>
            </w:pPr>
          </w:p>
        </w:tc>
        <w:tc>
          <w:tcPr>
            <w:tcW w:w="1276" w:type="dxa"/>
            <w:tcBorders>
              <w:top w:val="nil"/>
              <w:bottom w:val="nil"/>
            </w:tcBorders>
            <w:vAlign w:val="center"/>
          </w:tcPr>
          <w:p w14:paraId="35100452" w14:textId="7822F458" w:rsidR="002F409D" w:rsidRPr="00F400FB" w:rsidRDefault="002F409D" w:rsidP="00E91BB2">
            <w:pPr>
              <w:pStyle w:val="Texte"/>
              <w:spacing w:after="0" w:line="240" w:lineRule="auto"/>
              <w:jc w:val="left"/>
              <w:rPr>
                <w:rFonts w:ascii="Times New Roman" w:hAnsi="Times New Roman" w:cs="Times New Roman"/>
                <w:sz w:val="24"/>
                <w:szCs w:val="24"/>
                <w:lang w:val="en-US" w:eastAsia="fr-FR"/>
              </w:rPr>
            </w:pPr>
          </w:p>
        </w:tc>
        <w:tc>
          <w:tcPr>
            <w:tcW w:w="1418" w:type="dxa"/>
            <w:tcBorders>
              <w:top w:val="nil"/>
              <w:bottom w:val="nil"/>
            </w:tcBorders>
            <w:vAlign w:val="center"/>
          </w:tcPr>
          <w:p w14:paraId="42829648" w14:textId="1A66E319" w:rsidR="002F409D" w:rsidRPr="00F400FB" w:rsidRDefault="002F409D" w:rsidP="00E91BB2">
            <w:pPr>
              <w:pStyle w:val="Texte"/>
              <w:spacing w:after="0" w:line="240" w:lineRule="auto"/>
              <w:jc w:val="left"/>
              <w:rPr>
                <w:rFonts w:ascii="Times New Roman" w:hAnsi="Times New Roman" w:cs="Times New Roman"/>
                <w:sz w:val="24"/>
                <w:szCs w:val="24"/>
                <w:lang w:val="en-US" w:eastAsia="fr-FR"/>
              </w:rPr>
            </w:pPr>
          </w:p>
        </w:tc>
        <w:tc>
          <w:tcPr>
            <w:tcW w:w="850" w:type="dxa"/>
            <w:tcBorders>
              <w:top w:val="nil"/>
              <w:bottom w:val="nil"/>
              <w:right w:val="nil"/>
            </w:tcBorders>
            <w:vAlign w:val="center"/>
          </w:tcPr>
          <w:p w14:paraId="26CC0F7D" w14:textId="10BC1463" w:rsidR="002F409D" w:rsidRPr="00F400FB" w:rsidRDefault="002F409D" w:rsidP="00E91BB2">
            <w:pPr>
              <w:pStyle w:val="Texte"/>
              <w:spacing w:after="0" w:line="240" w:lineRule="auto"/>
              <w:jc w:val="left"/>
              <w:rPr>
                <w:rFonts w:ascii="Times New Roman" w:hAnsi="Times New Roman" w:cs="Times New Roman"/>
                <w:sz w:val="24"/>
                <w:szCs w:val="24"/>
                <w:lang w:val="en-US" w:eastAsia="fr-FR"/>
              </w:rPr>
            </w:pPr>
          </w:p>
        </w:tc>
      </w:tr>
      <w:tr w:rsidR="002F409D" w:rsidRPr="00F400FB" w14:paraId="22E540EB" w14:textId="77777777" w:rsidTr="0057311B">
        <w:tc>
          <w:tcPr>
            <w:tcW w:w="2552" w:type="dxa"/>
            <w:tcBorders>
              <w:top w:val="nil"/>
              <w:left w:val="nil"/>
              <w:bottom w:val="nil"/>
            </w:tcBorders>
          </w:tcPr>
          <w:p w14:paraId="5385B266" w14:textId="63AA2751" w:rsidR="002F409D" w:rsidRPr="00F400FB" w:rsidRDefault="002F409D" w:rsidP="002F409D">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Crude (%</w:t>
            </w:r>
            <w:r>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1393" w:type="dxa"/>
            <w:tcBorders>
              <w:top w:val="nil"/>
              <w:bottom w:val="nil"/>
            </w:tcBorders>
            <w:vAlign w:val="center"/>
          </w:tcPr>
          <w:p w14:paraId="4B19DF7A" w14:textId="6C8AD738" w:rsidR="002F409D" w:rsidRPr="00F400FB" w:rsidRDefault="002F409D" w:rsidP="002F409D">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7. 5 ± 1.6</w:t>
            </w:r>
          </w:p>
        </w:tc>
        <w:tc>
          <w:tcPr>
            <w:tcW w:w="1442" w:type="dxa"/>
            <w:tcBorders>
              <w:top w:val="nil"/>
              <w:bottom w:val="nil"/>
            </w:tcBorders>
            <w:vAlign w:val="center"/>
          </w:tcPr>
          <w:p w14:paraId="3A9F1ECB" w14:textId="256F719D" w:rsidR="002F409D" w:rsidRPr="00F400FB" w:rsidRDefault="002F409D" w:rsidP="002F409D">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7.6 ± 0.7</w:t>
            </w:r>
            <w:r w:rsidRPr="00F400FB">
              <w:rPr>
                <w:rFonts w:ascii="Times New Roman" w:hAnsi="Times New Roman" w:cs="Times New Roman"/>
                <w:sz w:val="24"/>
                <w:szCs w:val="24"/>
                <w:vertAlign w:val="superscript"/>
                <w:lang w:val="en-US" w:eastAsia="fr-FR"/>
              </w:rPr>
              <w:t>**</w:t>
            </w:r>
          </w:p>
        </w:tc>
        <w:tc>
          <w:tcPr>
            <w:tcW w:w="850" w:type="dxa"/>
            <w:tcBorders>
              <w:top w:val="nil"/>
              <w:bottom w:val="nil"/>
            </w:tcBorders>
            <w:vAlign w:val="center"/>
          </w:tcPr>
          <w:p w14:paraId="056D1290" w14:textId="3F6647A9" w:rsidR="002F409D" w:rsidRPr="00F400FB" w:rsidRDefault="002F409D" w:rsidP="002F409D">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0.30</w:t>
            </w:r>
          </w:p>
        </w:tc>
        <w:tc>
          <w:tcPr>
            <w:tcW w:w="1276" w:type="dxa"/>
            <w:tcBorders>
              <w:top w:val="nil"/>
              <w:bottom w:val="nil"/>
            </w:tcBorders>
            <w:vAlign w:val="center"/>
          </w:tcPr>
          <w:p w14:paraId="446DD65C" w14:textId="51D7FE01" w:rsidR="002F409D" w:rsidRPr="00F400FB" w:rsidRDefault="002F409D" w:rsidP="002F409D">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7.4 ± 1.0</w:t>
            </w:r>
          </w:p>
        </w:tc>
        <w:tc>
          <w:tcPr>
            <w:tcW w:w="1418" w:type="dxa"/>
            <w:tcBorders>
              <w:top w:val="nil"/>
              <w:bottom w:val="nil"/>
            </w:tcBorders>
            <w:vAlign w:val="center"/>
          </w:tcPr>
          <w:p w14:paraId="44C55C2A" w14:textId="66383D82" w:rsidR="002F409D" w:rsidRPr="00F400FB" w:rsidRDefault="002F409D" w:rsidP="002F409D">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6.8 ± 0.7</w:t>
            </w:r>
          </w:p>
        </w:tc>
        <w:tc>
          <w:tcPr>
            <w:tcW w:w="850" w:type="dxa"/>
            <w:tcBorders>
              <w:top w:val="nil"/>
              <w:bottom w:val="nil"/>
              <w:right w:val="nil"/>
            </w:tcBorders>
            <w:vAlign w:val="center"/>
          </w:tcPr>
          <w:p w14:paraId="626DA1CE" w14:textId="169C9991" w:rsidR="002F409D" w:rsidRPr="00F400FB" w:rsidRDefault="002F409D" w:rsidP="002F409D">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0.10</w:t>
            </w:r>
          </w:p>
        </w:tc>
      </w:tr>
      <w:tr w:rsidR="007C74DE" w:rsidRPr="00F400FB" w14:paraId="3B69BC84" w14:textId="77777777" w:rsidTr="0057311B">
        <w:tc>
          <w:tcPr>
            <w:tcW w:w="2552" w:type="dxa"/>
            <w:tcBorders>
              <w:top w:val="nil"/>
              <w:left w:val="nil"/>
              <w:bottom w:val="nil"/>
            </w:tcBorders>
          </w:tcPr>
          <w:p w14:paraId="7A7F26AB" w14:textId="3B6F75E8" w:rsidR="009010FD" w:rsidRPr="00F400FB" w:rsidRDefault="009010FD" w:rsidP="002F409D">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ADF (%</w:t>
            </w:r>
            <w:r w:rsidR="002F409D">
              <w:rPr>
                <w:rFonts w:ascii="Times New Roman" w:hAnsi="Times New Roman" w:cs="Times New Roman"/>
                <w:sz w:val="24"/>
                <w:szCs w:val="24"/>
                <w:lang w:val="en-US" w:eastAsia="fr-FR"/>
              </w:rPr>
              <w:t xml:space="preserve"> of CP</w:t>
            </w:r>
            <w:r w:rsidRPr="00F400FB">
              <w:rPr>
                <w:rFonts w:ascii="Times New Roman" w:hAnsi="Times New Roman" w:cs="Times New Roman"/>
                <w:sz w:val="24"/>
                <w:szCs w:val="24"/>
                <w:lang w:val="en-US" w:eastAsia="fr-FR"/>
              </w:rPr>
              <w:t>)</w:t>
            </w:r>
          </w:p>
        </w:tc>
        <w:tc>
          <w:tcPr>
            <w:tcW w:w="1393" w:type="dxa"/>
            <w:tcBorders>
              <w:top w:val="nil"/>
              <w:bottom w:val="nil"/>
            </w:tcBorders>
            <w:vAlign w:val="center"/>
          </w:tcPr>
          <w:p w14:paraId="7AFB60AF"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12.2 ± 1.0</w:t>
            </w:r>
          </w:p>
        </w:tc>
        <w:tc>
          <w:tcPr>
            <w:tcW w:w="1442" w:type="dxa"/>
            <w:tcBorders>
              <w:top w:val="nil"/>
              <w:bottom w:val="nil"/>
            </w:tcBorders>
            <w:vAlign w:val="center"/>
          </w:tcPr>
          <w:p w14:paraId="18B90F70"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10.2 ± 3.9</w:t>
            </w:r>
          </w:p>
        </w:tc>
        <w:tc>
          <w:tcPr>
            <w:tcW w:w="850" w:type="dxa"/>
            <w:tcBorders>
              <w:top w:val="nil"/>
              <w:left w:val="nil"/>
              <w:bottom w:val="nil"/>
              <w:right w:val="nil"/>
            </w:tcBorders>
            <w:shd w:val="clear" w:color="auto" w:fill="auto"/>
            <w:vAlign w:val="center"/>
          </w:tcPr>
          <w:p w14:paraId="0E920AE4"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0.50</w:t>
            </w:r>
          </w:p>
        </w:tc>
        <w:tc>
          <w:tcPr>
            <w:tcW w:w="1276" w:type="dxa"/>
            <w:tcBorders>
              <w:top w:val="nil"/>
              <w:bottom w:val="nil"/>
            </w:tcBorders>
            <w:vAlign w:val="center"/>
          </w:tcPr>
          <w:p w14:paraId="13B88015"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12.3 ± 0.5</w:t>
            </w:r>
          </w:p>
        </w:tc>
        <w:tc>
          <w:tcPr>
            <w:tcW w:w="1418" w:type="dxa"/>
            <w:tcBorders>
              <w:top w:val="nil"/>
              <w:bottom w:val="nil"/>
            </w:tcBorders>
            <w:vAlign w:val="center"/>
          </w:tcPr>
          <w:p w14:paraId="28166266"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12.3 ± 1.3</w:t>
            </w:r>
          </w:p>
        </w:tc>
        <w:tc>
          <w:tcPr>
            <w:tcW w:w="850" w:type="dxa"/>
            <w:tcBorders>
              <w:top w:val="nil"/>
              <w:bottom w:val="nil"/>
              <w:right w:val="nil"/>
            </w:tcBorders>
            <w:vAlign w:val="center"/>
          </w:tcPr>
          <w:p w14:paraId="7DC9A271"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0.73</w:t>
            </w:r>
          </w:p>
        </w:tc>
      </w:tr>
      <w:tr w:rsidR="007C74DE" w:rsidRPr="00F400FB" w14:paraId="01594199" w14:textId="77777777" w:rsidTr="0057311B">
        <w:tc>
          <w:tcPr>
            <w:tcW w:w="2552" w:type="dxa"/>
            <w:tcBorders>
              <w:top w:val="nil"/>
              <w:left w:val="nil"/>
              <w:bottom w:val="nil"/>
            </w:tcBorders>
          </w:tcPr>
          <w:p w14:paraId="6271EA58" w14:textId="066E6C30" w:rsidR="009010FD" w:rsidRPr="00F400FB" w:rsidRDefault="009010FD" w:rsidP="002F409D">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Soluble (%</w:t>
            </w:r>
            <w:r w:rsidR="002F409D">
              <w:rPr>
                <w:rFonts w:ascii="Times New Roman" w:hAnsi="Times New Roman" w:cs="Times New Roman"/>
                <w:sz w:val="24"/>
                <w:szCs w:val="24"/>
                <w:lang w:val="en-US" w:eastAsia="fr-FR"/>
              </w:rPr>
              <w:t xml:space="preserve"> of CP</w:t>
            </w:r>
            <w:r w:rsidRPr="00F400FB">
              <w:rPr>
                <w:rFonts w:ascii="Times New Roman" w:hAnsi="Times New Roman" w:cs="Times New Roman"/>
                <w:sz w:val="24"/>
                <w:szCs w:val="24"/>
                <w:lang w:val="en-US" w:eastAsia="fr-FR"/>
              </w:rPr>
              <w:t>)</w:t>
            </w:r>
          </w:p>
        </w:tc>
        <w:tc>
          <w:tcPr>
            <w:tcW w:w="1393" w:type="dxa"/>
            <w:tcBorders>
              <w:top w:val="nil"/>
              <w:bottom w:val="nil"/>
            </w:tcBorders>
            <w:vAlign w:val="center"/>
          </w:tcPr>
          <w:p w14:paraId="47381C5E"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46.2 ± 2.9</w:t>
            </w:r>
          </w:p>
        </w:tc>
        <w:tc>
          <w:tcPr>
            <w:tcW w:w="1442" w:type="dxa"/>
            <w:tcBorders>
              <w:top w:val="nil"/>
              <w:bottom w:val="nil"/>
            </w:tcBorders>
            <w:vAlign w:val="center"/>
          </w:tcPr>
          <w:p w14:paraId="4EA5194A"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51.6 ± 5.6</w:t>
            </w:r>
          </w:p>
        </w:tc>
        <w:tc>
          <w:tcPr>
            <w:tcW w:w="850" w:type="dxa"/>
            <w:tcBorders>
              <w:top w:val="nil"/>
              <w:left w:val="nil"/>
              <w:bottom w:val="nil"/>
              <w:right w:val="nil"/>
            </w:tcBorders>
            <w:shd w:val="clear" w:color="auto" w:fill="auto"/>
            <w:vAlign w:val="center"/>
          </w:tcPr>
          <w:p w14:paraId="2EC80F3D"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0.05</w:t>
            </w:r>
          </w:p>
        </w:tc>
        <w:tc>
          <w:tcPr>
            <w:tcW w:w="1276" w:type="dxa"/>
            <w:tcBorders>
              <w:top w:val="nil"/>
              <w:bottom w:val="nil"/>
            </w:tcBorders>
            <w:vAlign w:val="center"/>
          </w:tcPr>
          <w:p w14:paraId="4BFD6B74"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49.3 ± 5.9</w:t>
            </w:r>
          </w:p>
        </w:tc>
        <w:tc>
          <w:tcPr>
            <w:tcW w:w="1418" w:type="dxa"/>
            <w:tcBorders>
              <w:top w:val="nil"/>
              <w:bottom w:val="nil"/>
            </w:tcBorders>
            <w:vAlign w:val="center"/>
          </w:tcPr>
          <w:p w14:paraId="5410283E"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59.9 ± 7.3</w:t>
            </w:r>
          </w:p>
        </w:tc>
        <w:tc>
          <w:tcPr>
            <w:tcW w:w="850" w:type="dxa"/>
            <w:tcBorders>
              <w:top w:val="nil"/>
              <w:bottom w:val="nil"/>
              <w:right w:val="nil"/>
            </w:tcBorders>
            <w:vAlign w:val="center"/>
          </w:tcPr>
          <w:p w14:paraId="0AE4A9F8"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&lt;0.05</w:t>
            </w:r>
          </w:p>
        </w:tc>
      </w:tr>
      <w:tr w:rsidR="007C74DE" w:rsidRPr="00F400FB" w14:paraId="7281238E" w14:textId="77777777" w:rsidTr="0057311B">
        <w:tc>
          <w:tcPr>
            <w:tcW w:w="2552" w:type="dxa"/>
            <w:tcBorders>
              <w:top w:val="nil"/>
              <w:left w:val="nil"/>
              <w:bottom w:val="nil"/>
            </w:tcBorders>
          </w:tcPr>
          <w:p w14:paraId="58364E64" w14:textId="1C41142E" w:rsidR="009010FD" w:rsidRPr="00F400FB" w:rsidRDefault="002F409D" w:rsidP="002F409D">
            <w:pPr>
              <w:pStyle w:val="Texte"/>
              <w:spacing w:after="0" w:line="240" w:lineRule="auto"/>
              <w:ind w:firstLine="176"/>
              <w:rPr>
                <w:rFonts w:ascii="Times New Roman" w:hAnsi="Times New Roman" w:cs="Times New Roman"/>
                <w:sz w:val="24"/>
                <w:szCs w:val="24"/>
                <w:lang w:val="en-US" w:eastAsia="fr-FR"/>
              </w:rPr>
            </w:pPr>
            <w:r>
              <w:rPr>
                <w:rFonts w:ascii="Times New Roman" w:hAnsi="Times New Roman" w:cs="Times New Roman"/>
                <w:sz w:val="24"/>
                <w:szCs w:val="24"/>
                <w:lang w:val="en-US" w:eastAsia="fr-FR"/>
              </w:rPr>
              <w:t>Ammonia</w:t>
            </w:r>
          </w:p>
        </w:tc>
        <w:tc>
          <w:tcPr>
            <w:tcW w:w="1393" w:type="dxa"/>
            <w:tcBorders>
              <w:top w:val="nil"/>
              <w:bottom w:val="nil"/>
            </w:tcBorders>
            <w:vAlign w:val="center"/>
          </w:tcPr>
          <w:p w14:paraId="366A3AEE" w14:textId="4E45B946"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1442" w:type="dxa"/>
            <w:tcBorders>
              <w:top w:val="nil"/>
              <w:bottom w:val="nil"/>
            </w:tcBorders>
            <w:vAlign w:val="center"/>
          </w:tcPr>
          <w:p w14:paraId="24639148" w14:textId="7E4F964B"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850" w:type="dxa"/>
            <w:tcBorders>
              <w:top w:val="nil"/>
              <w:bottom w:val="nil"/>
            </w:tcBorders>
            <w:vAlign w:val="center"/>
          </w:tcPr>
          <w:p w14:paraId="1AC94250" w14:textId="2A7FA7A8"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1276" w:type="dxa"/>
            <w:tcBorders>
              <w:top w:val="nil"/>
              <w:bottom w:val="nil"/>
            </w:tcBorders>
            <w:vAlign w:val="center"/>
          </w:tcPr>
          <w:p w14:paraId="3601B1A8" w14:textId="78CEA43D"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1418" w:type="dxa"/>
            <w:tcBorders>
              <w:top w:val="nil"/>
              <w:bottom w:val="nil"/>
            </w:tcBorders>
            <w:vAlign w:val="center"/>
          </w:tcPr>
          <w:p w14:paraId="7A095584" w14:textId="270B5528"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850" w:type="dxa"/>
            <w:tcBorders>
              <w:top w:val="nil"/>
              <w:bottom w:val="nil"/>
              <w:right w:val="nil"/>
            </w:tcBorders>
            <w:vAlign w:val="center"/>
          </w:tcPr>
          <w:p w14:paraId="5322A0D6" w14:textId="0CDA200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r>
      <w:tr w:rsidR="002F409D" w:rsidRPr="00F400FB" w14:paraId="62BC308D" w14:textId="77777777" w:rsidTr="0057311B">
        <w:tc>
          <w:tcPr>
            <w:tcW w:w="2552" w:type="dxa"/>
            <w:tcBorders>
              <w:top w:val="nil"/>
              <w:left w:val="nil"/>
              <w:bottom w:val="nil"/>
            </w:tcBorders>
          </w:tcPr>
          <w:p w14:paraId="44586509" w14:textId="1D00C149" w:rsidR="002F409D" w:rsidRPr="00F400FB" w:rsidRDefault="002F409D" w:rsidP="00A81DD7">
            <w:pPr>
              <w:pStyle w:val="Texte"/>
              <w:spacing w:after="0" w:line="240" w:lineRule="auto"/>
              <w:ind w:firstLine="509"/>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w:t>
            </w:r>
            <w:r w:rsidR="00A81DD7">
              <w:rPr>
                <w:rFonts w:ascii="Times New Roman" w:hAnsi="Times New Roman" w:cs="Times New Roman"/>
                <w:sz w:val="24"/>
                <w:szCs w:val="24"/>
                <w:lang w:val="en-US" w:eastAsia="fr-FR"/>
              </w:rPr>
              <w:t xml:space="preserve"> </w:t>
            </w:r>
            <w:proofErr w:type="gramStart"/>
            <w:r w:rsidR="00A81DD7">
              <w:rPr>
                <w:rFonts w:ascii="Times New Roman" w:hAnsi="Times New Roman" w:cs="Times New Roman"/>
                <w:sz w:val="24"/>
                <w:szCs w:val="24"/>
                <w:lang w:val="en-US" w:eastAsia="fr-FR"/>
              </w:rPr>
              <w:t>of</w:t>
            </w:r>
            <w:proofErr w:type="gramEnd"/>
            <w:r w:rsidR="00A81DD7">
              <w:rPr>
                <w:rFonts w:ascii="Times New Roman" w:hAnsi="Times New Roman" w:cs="Times New Roman"/>
                <w:sz w:val="24"/>
                <w:szCs w:val="24"/>
                <w:lang w:val="en-US" w:eastAsia="fr-FR"/>
              </w:rPr>
              <w:t xml:space="preserve"> DM</w:t>
            </w:r>
          </w:p>
        </w:tc>
        <w:tc>
          <w:tcPr>
            <w:tcW w:w="1393" w:type="dxa"/>
            <w:tcBorders>
              <w:top w:val="nil"/>
              <w:bottom w:val="nil"/>
            </w:tcBorders>
            <w:vAlign w:val="center"/>
          </w:tcPr>
          <w:p w14:paraId="0E28D55A" w14:textId="6463F487" w:rsidR="002F409D" w:rsidRPr="00F400FB" w:rsidRDefault="002F409D" w:rsidP="002F409D">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0.7 ± 0.3</w:t>
            </w:r>
          </w:p>
        </w:tc>
        <w:tc>
          <w:tcPr>
            <w:tcW w:w="1442" w:type="dxa"/>
            <w:tcBorders>
              <w:top w:val="nil"/>
              <w:bottom w:val="nil"/>
            </w:tcBorders>
            <w:vAlign w:val="center"/>
          </w:tcPr>
          <w:p w14:paraId="4F8D9152" w14:textId="69A8C132" w:rsidR="002F409D" w:rsidRPr="00F400FB" w:rsidRDefault="002F409D" w:rsidP="002F409D">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1.0 ± 0.3</w:t>
            </w:r>
          </w:p>
        </w:tc>
        <w:tc>
          <w:tcPr>
            <w:tcW w:w="850" w:type="dxa"/>
            <w:tcBorders>
              <w:top w:val="nil"/>
              <w:bottom w:val="nil"/>
            </w:tcBorders>
            <w:vAlign w:val="center"/>
          </w:tcPr>
          <w:p w14:paraId="050CD667" w14:textId="0A08996C" w:rsidR="002F409D" w:rsidRPr="00F400FB" w:rsidRDefault="002F409D" w:rsidP="002F409D">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0.20</w:t>
            </w:r>
          </w:p>
        </w:tc>
        <w:tc>
          <w:tcPr>
            <w:tcW w:w="1276" w:type="dxa"/>
            <w:tcBorders>
              <w:top w:val="nil"/>
              <w:bottom w:val="nil"/>
            </w:tcBorders>
            <w:vAlign w:val="center"/>
          </w:tcPr>
          <w:p w14:paraId="5889D833" w14:textId="06F27A30" w:rsidR="002F409D" w:rsidRPr="00F400FB" w:rsidRDefault="002F409D" w:rsidP="002F409D">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0.8 ± 0.1</w:t>
            </w:r>
          </w:p>
        </w:tc>
        <w:tc>
          <w:tcPr>
            <w:tcW w:w="1418" w:type="dxa"/>
            <w:tcBorders>
              <w:top w:val="nil"/>
              <w:bottom w:val="nil"/>
            </w:tcBorders>
            <w:vAlign w:val="center"/>
          </w:tcPr>
          <w:p w14:paraId="3B3811DE" w14:textId="1F462E86" w:rsidR="002F409D" w:rsidRPr="00F400FB" w:rsidRDefault="002F409D" w:rsidP="002F409D">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1.1 ± 0.3</w:t>
            </w:r>
          </w:p>
        </w:tc>
        <w:tc>
          <w:tcPr>
            <w:tcW w:w="850" w:type="dxa"/>
            <w:tcBorders>
              <w:top w:val="nil"/>
              <w:bottom w:val="nil"/>
              <w:right w:val="nil"/>
            </w:tcBorders>
            <w:vAlign w:val="center"/>
          </w:tcPr>
          <w:p w14:paraId="7112365B" w14:textId="62738F2A" w:rsidR="002F409D" w:rsidRPr="00F400FB" w:rsidRDefault="002F409D" w:rsidP="002F409D">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&lt;0.01</w:t>
            </w:r>
          </w:p>
        </w:tc>
      </w:tr>
      <w:tr w:rsidR="007C74DE" w:rsidRPr="00F400FB" w14:paraId="4F0E84BF" w14:textId="77777777" w:rsidTr="0057311B">
        <w:tc>
          <w:tcPr>
            <w:tcW w:w="2552" w:type="dxa"/>
            <w:tcBorders>
              <w:top w:val="nil"/>
              <w:left w:val="nil"/>
              <w:bottom w:val="nil"/>
            </w:tcBorders>
          </w:tcPr>
          <w:p w14:paraId="5F3DFB6A" w14:textId="7A00AB03" w:rsidR="009010FD" w:rsidRPr="00F400FB" w:rsidRDefault="009010FD" w:rsidP="00A81DD7">
            <w:pPr>
              <w:pStyle w:val="Texte"/>
              <w:spacing w:after="0" w:line="240" w:lineRule="auto"/>
              <w:ind w:firstLine="509"/>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w:t>
            </w:r>
            <w:r w:rsidR="00A81DD7">
              <w:rPr>
                <w:rFonts w:ascii="Times New Roman" w:hAnsi="Times New Roman" w:cs="Times New Roman"/>
                <w:sz w:val="24"/>
                <w:szCs w:val="24"/>
                <w:lang w:val="en-US" w:eastAsia="fr-FR"/>
              </w:rPr>
              <w:t xml:space="preserve"> </w:t>
            </w:r>
            <w:proofErr w:type="gramStart"/>
            <w:r w:rsidR="00A81DD7">
              <w:rPr>
                <w:rFonts w:ascii="Times New Roman" w:hAnsi="Times New Roman" w:cs="Times New Roman"/>
                <w:sz w:val="24"/>
                <w:szCs w:val="24"/>
                <w:lang w:val="en-US" w:eastAsia="fr-FR"/>
              </w:rPr>
              <w:t>of</w:t>
            </w:r>
            <w:proofErr w:type="gramEnd"/>
            <w:r w:rsidR="00A81DD7">
              <w:rPr>
                <w:rFonts w:ascii="Times New Roman" w:hAnsi="Times New Roman" w:cs="Times New Roman"/>
                <w:sz w:val="24"/>
                <w:szCs w:val="24"/>
                <w:lang w:val="en-US" w:eastAsia="fr-FR"/>
              </w:rPr>
              <w:t xml:space="preserve"> CP</w:t>
            </w:r>
          </w:p>
        </w:tc>
        <w:tc>
          <w:tcPr>
            <w:tcW w:w="1393" w:type="dxa"/>
            <w:tcBorders>
              <w:top w:val="nil"/>
              <w:bottom w:val="nil"/>
            </w:tcBorders>
            <w:vAlign w:val="center"/>
          </w:tcPr>
          <w:p w14:paraId="67E30306"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9.0 ± 1.6</w:t>
            </w:r>
          </w:p>
        </w:tc>
        <w:tc>
          <w:tcPr>
            <w:tcW w:w="1442" w:type="dxa"/>
            <w:tcBorders>
              <w:top w:val="nil"/>
              <w:bottom w:val="nil"/>
            </w:tcBorders>
            <w:vAlign w:val="center"/>
          </w:tcPr>
          <w:p w14:paraId="0AF7DE24"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12.6 ± 3.1*</w:t>
            </w:r>
          </w:p>
        </w:tc>
        <w:tc>
          <w:tcPr>
            <w:tcW w:w="850" w:type="dxa"/>
            <w:tcBorders>
              <w:top w:val="nil"/>
              <w:bottom w:val="nil"/>
            </w:tcBorders>
            <w:vAlign w:val="center"/>
          </w:tcPr>
          <w:p w14:paraId="6211C03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&lt;0.05</w:t>
            </w:r>
          </w:p>
        </w:tc>
        <w:tc>
          <w:tcPr>
            <w:tcW w:w="1276" w:type="dxa"/>
            <w:tcBorders>
              <w:top w:val="nil"/>
              <w:bottom w:val="nil"/>
            </w:tcBorders>
            <w:vAlign w:val="center"/>
          </w:tcPr>
          <w:p w14:paraId="5E075C69"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10.3 ± 1.5</w:t>
            </w:r>
          </w:p>
        </w:tc>
        <w:tc>
          <w:tcPr>
            <w:tcW w:w="1418" w:type="dxa"/>
            <w:tcBorders>
              <w:top w:val="nil"/>
              <w:bottom w:val="nil"/>
            </w:tcBorders>
            <w:vAlign w:val="center"/>
          </w:tcPr>
          <w:p w14:paraId="5B7119F6"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16.3 ± 2.7</w:t>
            </w:r>
          </w:p>
        </w:tc>
        <w:tc>
          <w:tcPr>
            <w:tcW w:w="850" w:type="dxa"/>
            <w:tcBorders>
              <w:top w:val="nil"/>
              <w:bottom w:val="nil"/>
              <w:right w:val="nil"/>
            </w:tcBorders>
            <w:vAlign w:val="center"/>
          </w:tcPr>
          <w:p w14:paraId="1CFDC8D6"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&lt;0.05</w:t>
            </w:r>
          </w:p>
        </w:tc>
      </w:tr>
      <w:tr w:rsidR="007C74DE" w:rsidRPr="00F400FB" w14:paraId="3D14D425" w14:textId="77777777" w:rsidTr="0057311B">
        <w:tc>
          <w:tcPr>
            <w:tcW w:w="2552" w:type="dxa"/>
            <w:tcBorders>
              <w:top w:val="nil"/>
              <w:left w:val="nil"/>
              <w:bottom w:val="nil"/>
            </w:tcBorders>
          </w:tcPr>
          <w:p w14:paraId="7B076667" w14:textId="78BCCD95" w:rsidR="009010FD" w:rsidRPr="00F400FB" w:rsidRDefault="009010FD" w:rsidP="00A81DD7">
            <w:pPr>
              <w:pStyle w:val="Texte"/>
              <w:spacing w:after="0" w:line="240" w:lineRule="auto"/>
              <w:ind w:firstLine="509"/>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w:t>
            </w:r>
            <w:r w:rsidR="00A81DD7">
              <w:rPr>
                <w:rFonts w:ascii="Times New Roman" w:hAnsi="Times New Roman" w:cs="Times New Roman"/>
                <w:sz w:val="24"/>
                <w:szCs w:val="24"/>
                <w:lang w:val="en-US" w:eastAsia="fr-FR"/>
              </w:rPr>
              <w:t xml:space="preserve"> </w:t>
            </w:r>
            <w:proofErr w:type="gramStart"/>
            <w:r w:rsidR="00A81DD7">
              <w:rPr>
                <w:rFonts w:ascii="Times New Roman" w:hAnsi="Times New Roman" w:cs="Times New Roman"/>
                <w:sz w:val="24"/>
                <w:szCs w:val="24"/>
                <w:lang w:val="en-US" w:eastAsia="fr-FR"/>
              </w:rPr>
              <w:t>of</w:t>
            </w:r>
            <w:proofErr w:type="gramEnd"/>
            <w:r w:rsidR="00A81DD7">
              <w:rPr>
                <w:rFonts w:ascii="Times New Roman" w:hAnsi="Times New Roman" w:cs="Times New Roman"/>
                <w:sz w:val="24"/>
                <w:szCs w:val="24"/>
                <w:lang w:val="en-US" w:eastAsia="fr-FR"/>
              </w:rPr>
              <w:t xml:space="preserve"> SP</w:t>
            </w:r>
          </w:p>
        </w:tc>
        <w:tc>
          <w:tcPr>
            <w:tcW w:w="1393" w:type="dxa"/>
            <w:tcBorders>
              <w:top w:val="nil"/>
              <w:bottom w:val="nil"/>
            </w:tcBorders>
            <w:vAlign w:val="center"/>
          </w:tcPr>
          <w:p w14:paraId="65F08782"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19.5 ± 3.1</w:t>
            </w:r>
          </w:p>
        </w:tc>
        <w:tc>
          <w:tcPr>
            <w:tcW w:w="1442" w:type="dxa"/>
            <w:tcBorders>
              <w:top w:val="nil"/>
              <w:bottom w:val="nil"/>
            </w:tcBorders>
            <w:vAlign w:val="center"/>
          </w:tcPr>
          <w:p w14:paraId="578B7D70"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24.1 ± 4.6</w:t>
            </w:r>
          </w:p>
        </w:tc>
        <w:tc>
          <w:tcPr>
            <w:tcW w:w="850" w:type="dxa"/>
            <w:tcBorders>
              <w:top w:val="nil"/>
              <w:bottom w:val="nil"/>
            </w:tcBorders>
            <w:vAlign w:val="center"/>
          </w:tcPr>
          <w:p w14:paraId="1D580B28"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&lt;0.05</w:t>
            </w:r>
          </w:p>
        </w:tc>
        <w:tc>
          <w:tcPr>
            <w:tcW w:w="1276" w:type="dxa"/>
            <w:tcBorders>
              <w:top w:val="nil"/>
              <w:bottom w:val="nil"/>
            </w:tcBorders>
            <w:vAlign w:val="center"/>
          </w:tcPr>
          <w:p w14:paraId="55B0AC5C"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21.1 ± 2.6</w:t>
            </w:r>
          </w:p>
        </w:tc>
        <w:tc>
          <w:tcPr>
            <w:tcW w:w="1418" w:type="dxa"/>
            <w:tcBorders>
              <w:top w:val="nil"/>
              <w:bottom w:val="nil"/>
            </w:tcBorders>
            <w:vAlign w:val="center"/>
          </w:tcPr>
          <w:p w14:paraId="75D1336A"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27.3 ± 4.1</w:t>
            </w:r>
          </w:p>
        </w:tc>
        <w:tc>
          <w:tcPr>
            <w:tcW w:w="850" w:type="dxa"/>
            <w:tcBorders>
              <w:top w:val="nil"/>
              <w:bottom w:val="nil"/>
              <w:right w:val="nil"/>
            </w:tcBorders>
            <w:vAlign w:val="center"/>
          </w:tcPr>
          <w:p w14:paraId="75AE5C38"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&lt;0.05</w:t>
            </w:r>
          </w:p>
        </w:tc>
      </w:tr>
      <w:tr w:rsidR="00A81DD7" w:rsidRPr="00F400FB" w14:paraId="1ABF5DA5" w14:textId="77777777" w:rsidTr="0057311B">
        <w:tc>
          <w:tcPr>
            <w:tcW w:w="2552" w:type="dxa"/>
            <w:tcBorders>
              <w:top w:val="nil"/>
              <w:left w:val="nil"/>
              <w:bottom w:val="nil"/>
            </w:tcBorders>
          </w:tcPr>
          <w:p w14:paraId="0A604C3A" w14:textId="30D6DBB2" w:rsidR="00A81DD7" w:rsidRPr="00F400FB" w:rsidRDefault="00A81DD7" w:rsidP="00A81DD7">
            <w:pPr>
              <w:pStyle w:val="Texte"/>
              <w:spacing w:after="0" w:line="240" w:lineRule="auto"/>
              <w:rPr>
                <w:rFonts w:ascii="Times New Roman" w:hAnsi="Times New Roman" w:cs="Times New Roman"/>
                <w:sz w:val="24"/>
                <w:szCs w:val="24"/>
                <w:lang w:val="en-US" w:eastAsia="fr-FR"/>
              </w:rPr>
            </w:pPr>
            <w:r>
              <w:rPr>
                <w:rFonts w:ascii="Times New Roman" w:hAnsi="Times New Roman" w:cs="Times New Roman"/>
                <w:sz w:val="24"/>
                <w:szCs w:val="24"/>
                <w:lang w:val="en-US" w:eastAsia="fr-FR"/>
              </w:rPr>
              <w:t>Carbohydrates</w:t>
            </w:r>
          </w:p>
        </w:tc>
        <w:tc>
          <w:tcPr>
            <w:tcW w:w="1393" w:type="dxa"/>
            <w:tcBorders>
              <w:top w:val="nil"/>
              <w:bottom w:val="nil"/>
            </w:tcBorders>
            <w:vAlign w:val="center"/>
          </w:tcPr>
          <w:p w14:paraId="2B59044B" w14:textId="77777777" w:rsidR="00A81DD7" w:rsidRPr="00F400FB" w:rsidRDefault="00A81DD7" w:rsidP="00D630CF">
            <w:pPr>
              <w:pStyle w:val="Texte"/>
              <w:spacing w:after="0" w:line="240" w:lineRule="auto"/>
              <w:jc w:val="left"/>
              <w:rPr>
                <w:rFonts w:ascii="Times New Roman" w:hAnsi="Times New Roman" w:cs="Times New Roman"/>
                <w:sz w:val="24"/>
                <w:szCs w:val="24"/>
                <w:lang w:val="en-US"/>
              </w:rPr>
            </w:pPr>
          </w:p>
        </w:tc>
        <w:tc>
          <w:tcPr>
            <w:tcW w:w="1442" w:type="dxa"/>
            <w:tcBorders>
              <w:top w:val="nil"/>
              <w:bottom w:val="nil"/>
            </w:tcBorders>
            <w:vAlign w:val="center"/>
          </w:tcPr>
          <w:p w14:paraId="11068611" w14:textId="77777777" w:rsidR="00A81DD7" w:rsidRPr="00F400FB" w:rsidRDefault="00A81DD7" w:rsidP="00D630CF">
            <w:pPr>
              <w:pStyle w:val="Texte"/>
              <w:spacing w:after="0" w:line="240" w:lineRule="auto"/>
              <w:jc w:val="left"/>
              <w:rPr>
                <w:rFonts w:ascii="Times New Roman" w:hAnsi="Times New Roman" w:cs="Times New Roman"/>
                <w:sz w:val="24"/>
                <w:szCs w:val="24"/>
                <w:lang w:val="en-US"/>
              </w:rPr>
            </w:pPr>
          </w:p>
        </w:tc>
        <w:tc>
          <w:tcPr>
            <w:tcW w:w="850" w:type="dxa"/>
            <w:tcBorders>
              <w:top w:val="nil"/>
              <w:bottom w:val="nil"/>
            </w:tcBorders>
            <w:vAlign w:val="center"/>
          </w:tcPr>
          <w:p w14:paraId="42520554" w14:textId="77777777" w:rsidR="00A81DD7" w:rsidRPr="00F400FB" w:rsidRDefault="00A81DD7" w:rsidP="00D630CF">
            <w:pPr>
              <w:pStyle w:val="Texte"/>
              <w:spacing w:after="0" w:line="240" w:lineRule="auto"/>
              <w:jc w:val="left"/>
              <w:rPr>
                <w:rFonts w:ascii="Times New Roman" w:hAnsi="Times New Roman" w:cs="Times New Roman"/>
                <w:sz w:val="24"/>
                <w:szCs w:val="24"/>
                <w:lang w:val="en-US"/>
              </w:rPr>
            </w:pPr>
          </w:p>
        </w:tc>
        <w:tc>
          <w:tcPr>
            <w:tcW w:w="1276" w:type="dxa"/>
            <w:tcBorders>
              <w:top w:val="nil"/>
              <w:bottom w:val="nil"/>
            </w:tcBorders>
            <w:vAlign w:val="center"/>
          </w:tcPr>
          <w:p w14:paraId="5FA34879" w14:textId="77777777" w:rsidR="00A81DD7" w:rsidRPr="00F400FB" w:rsidRDefault="00A81DD7" w:rsidP="00D630CF">
            <w:pPr>
              <w:pStyle w:val="Texte"/>
              <w:spacing w:after="0" w:line="240" w:lineRule="auto"/>
              <w:jc w:val="left"/>
              <w:rPr>
                <w:rFonts w:ascii="Times New Roman" w:hAnsi="Times New Roman" w:cs="Times New Roman"/>
                <w:sz w:val="24"/>
                <w:szCs w:val="24"/>
                <w:lang w:val="en-US"/>
              </w:rPr>
            </w:pPr>
          </w:p>
        </w:tc>
        <w:tc>
          <w:tcPr>
            <w:tcW w:w="1418" w:type="dxa"/>
            <w:tcBorders>
              <w:top w:val="nil"/>
              <w:bottom w:val="nil"/>
            </w:tcBorders>
            <w:vAlign w:val="center"/>
          </w:tcPr>
          <w:p w14:paraId="16202573" w14:textId="77777777" w:rsidR="00A81DD7" w:rsidRPr="00F400FB" w:rsidRDefault="00A81DD7" w:rsidP="00D630CF">
            <w:pPr>
              <w:pStyle w:val="Texte"/>
              <w:spacing w:after="0" w:line="240" w:lineRule="auto"/>
              <w:jc w:val="left"/>
              <w:rPr>
                <w:rFonts w:ascii="Times New Roman" w:hAnsi="Times New Roman" w:cs="Times New Roman"/>
                <w:sz w:val="24"/>
                <w:szCs w:val="24"/>
                <w:lang w:val="en-US"/>
              </w:rPr>
            </w:pPr>
          </w:p>
        </w:tc>
        <w:tc>
          <w:tcPr>
            <w:tcW w:w="850" w:type="dxa"/>
            <w:tcBorders>
              <w:top w:val="nil"/>
              <w:bottom w:val="nil"/>
              <w:right w:val="nil"/>
            </w:tcBorders>
            <w:vAlign w:val="center"/>
          </w:tcPr>
          <w:p w14:paraId="6A4957EF" w14:textId="77777777" w:rsidR="00A81DD7" w:rsidRPr="00F400FB" w:rsidRDefault="00A81DD7" w:rsidP="00D630CF">
            <w:pPr>
              <w:pStyle w:val="Texte"/>
              <w:spacing w:after="0" w:line="240" w:lineRule="auto"/>
              <w:jc w:val="left"/>
              <w:rPr>
                <w:rFonts w:ascii="Times New Roman" w:hAnsi="Times New Roman" w:cs="Times New Roman"/>
                <w:sz w:val="24"/>
                <w:szCs w:val="24"/>
                <w:lang w:val="en-US"/>
              </w:rPr>
            </w:pPr>
          </w:p>
        </w:tc>
      </w:tr>
      <w:tr w:rsidR="007A198B" w:rsidRPr="00F400FB" w14:paraId="68ECC023" w14:textId="77777777" w:rsidTr="0057311B">
        <w:tc>
          <w:tcPr>
            <w:tcW w:w="2552" w:type="dxa"/>
            <w:tcBorders>
              <w:top w:val="nil"/>
              <w:left w:val="nil"/>
              <w:bottom w:val="nil"/>
            </w:tcBorders>
          </w:tcPr>
          <w:p w14:paraId="5EF84CE8" w14:textId="3B3C5A8C" w:rsidR="007A198B" w:rsidRDefault="007A198B" w:rsidP="007A198B">
            <w:pPr>
              <w:pStyle w:val="Texte"/>
              <w:spacing w:after="0" w:line="240" w:lineRule="auto"/>
              <w:ind w:firstLine="176"/>
              <w:rPr>
                <w:rFonts w:ascii="Times New Roman" w:hAnsi="Times New Roman" w:cs="Times New Roman"/>
                <w:sz w:val="24"/>
                <w:szCs w:val="24"/>
                <w:lang w:val="en-US" w:eastAsia="fr-FR"/>
              </w:rPr>
            </w:pPr>
            <w:r>
              <w:rPr>
                <w:rFonts w:ascii="Times New Roman" w:hAnsi="Times New Roman" w:cs="Times New Roman"/>
                <w:sz w:val="24"/>
                <w:szCs w:val="24"/>
                <w:lang w:val="en-US" w:eastAsia="fr-FR"/>
              </w:rPr>
              <w:t>ESC</w:t>
            </w:r>
            <w:r w:rsidRPr="00F400F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of NFC</w:t>
            </w:r>
            <w:r w:rsidRPr="00F400FB">
              <w:rPr>
                <w:rFonts w:ascii="Times New Roman" w:hAnsi="Times New Roman" w:cs="Times New Roman"/>
                <w:sz w:val="24"/>
                <w:szCs w:val="24"/>
                <w:lang w:val="en-US"/>
              </w:rPr>
              <w:t>)</w:t>
            </w:r>
          </w:p>
        </w:tc>
        <w:tc>
          <w:tcPr>
            <w:tcW w:w="1393" w:type="dxa"/>
            <w:tcBorders>
              <w:top w:val="nil"/>
              <w:bottom w:val="nil"/>
            </w:tcBorders>
            <w:vAlign w:val="center"/>
          </w:tcPr>
          <w:p w14:paraId="76AB5ADC" w14:textId="6642A5D0" w:rsidR="007A198B" w:rsidRPr="00F400FB" w:rsidRDefault="007A198B" w:rsidP="007A198B">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3.8 ± 4.4</w:t>
            </w:r>
          </w:p>
        </w:tc>
        <w:tc>
          <w:tcPr>
            <w:tcW w:w="1442" w:type="dxa"/>
            <w:tcBorders>
              <w:top w:val="nil"/>
              <w:bottom w:val="nil"/>
            </w:tcBorders>
            <w:vAlign w:val="center"/>
          </w:tcPr>
          <w:p w14:paraId="26C9B06C" w14:textId="25E01101" w:rsidR="007A198B" w:rsidRPr="00F400FB" w:rsidRDefault="007A198B" w:rsidP="007A198B">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1.7 ± 0.8</w:t>
            </w:r>
          </w:p>
        </w:tc>
        <w:tc>
          <w:tcPr>
            <w:tcW w:w="850" w:type="dxa"/>
            <w:tcBorders>
              <w:top w:val="nil"/>
              <w:bottom w:val="nil"/>
            </w:tcBorders>
            <w:vAlign w:val="center"/>
          </w:tcPr>
          <w:p w14:paraId="2281D483" w14:textId="1FF9112E" w:rsidR="007A198B" w:rsidRPr="00F400FB" w:rsidRDefault="007A198B" w:rsidP="007A198B">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0.27</w:t>
            </w:r>
          </w:p>
        </w:tc>
        <w:tc>
          <w:tcPr>
            <w:tcW w:w="1276" w:type="dxa"/>
            <w:tcBorders>
              <w:top w:val="nil"/>
              <w:bottom w:val="nil"/>
            </w:tcBorders>
            <w:vAlign w:val="center"/>
          </w:tcPr>
          <w:p w14:paraId="69C25EAF" w14:textId="3114E5EE" w:rsidR="007A198B" w:rsidRPr="00F400FB" w:rsidRDefault="007A198B" w:rsidP="007A198B">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2.6 ± 0.9</w:t>
            </w:r>
          </w:p>
        </w:tc>
        <w:tc>
          <w:tcPr>
            <w:tcW w:w="1418" w:type="dxa"/>
            <w:tcBorders>
              <w:top w:val="nil"/>
              <w:bottom w:val="nil"/>
            </w:tcBorders>
            <w:vAlign w:val="center"/>
          </w:tcPr>
          <w:p w14:paraId="60B74926" w14:textId="09C5BB99" w:rsidR="007A198B" w:rsidRPr="00F400FB" w:rsidRDefault="007A198B" w:rsidP="007A198B">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1.5 ± 1.3</w:t>
            </w:r>
          </w:p>
        </w:tc>
        <w:tc>
          <w:tcPr>
            <w:tcW w:w="850" w:type="dxa"/>
            <w:tcBorders>
              <w:top w:val="nil"/>
              <w:bottom w:val="nil"/>
              <w:right w:val="nil"/>
            </w:tcBorders>
            <w:vAlign w:val="center"/>
          </w:tcPr>
          <w:p w14:paraId="727E0E05" w14:textId="01BA91C9" w:rsidR="007A198B" w:rsidRPr="00F400FB" w:rsidRDefault="007A198B" w:rsidP="007A198B">
            <w:pPr>
              <w:pStyle w:val="Texte"/>
              <w:spacing w:after="0" w:line="240" w:lineRule="auto"/>
              <w:jc w:val="left"/>
              <w:rPr>
                <w:rFonts w:ascii="Times New Roman" w:hAnsi="Times New Roman" w:cs="Times New Roman"/>
                <w:sz w:val="24"/>
                <w:szCs w:val="24"/>
                <w:lang w:val="en-US"/>
              </w:rPr>
            </w:pPr>
            <w:r w:rsidRPr="00F400FB">
              <w:rPr>
                <w:rFonts w:ascii="Times New Roman" w:hAnsi="Times New Roman" w:cs="Times New Roman"/>
                <w:sz w:val="24"/>
                <w:szCs w:val="24"/>
                <w:lang w:val="en-US"/>
              </w:rPr>
              <w:t>0.06</w:t>
            </w:r>
          </w:p>
        </w:tc>
      </w:tr>
      <w:tr w:rsidR="00A81DD7" w:rsidRPr="00F400FB" w14:paraId="1BB9203F" w14:textId="77777777" w:rsidTr="0057311B">
        <w:tc>
          <w:tcPr>
            <w:tcW w:w="2552" w:type="dxa"/>
            <w:tcBorders>
              <w:top w:val="nil"/>
              <w:left w:val="nil"/>
              <w:bottom w:val="nil"/>
            </w:tcBorders>
          </w:tcPr>
          <w:p w14:paraId="1A06B41E" w14:textId="4535E7FE" w:rsidR="00A81DD7" w:rsidRPr="00F400FB" w:rsidRDefault="00A81DD7" w:rsidP="00A81DD7">
            <w:pPr>
              <w:pStyle w:val="Texte"/>
              <w:spacing w:after="0" w:line="240" w:lineRule="auto"/>
              <w:rPr>
                <w:rFonts w:ascii="Times New Roman" w:hAnsi="Times New Roman" w:cs="Times New Roman"/>
                <w:sz w:val="24"/>
                <w:szCs w:val="24"/>
                <w:lang w:val="en-US" w:eastAsia="fr-FR"/>
              </w:rPr>
            </w:pPr>
            <w:r>
              <w:rPr>
                <w:rFonts w:ascii="Times New Roman" w:hAnsi="Times New Roman" w:cs="Times New Roman"/>
                <w:sz w:val="24"/>
                <w:szCs w:val="24"/>
                <w:lang w:val="en-US" w:eastAsia="fr-FR"/>
              </w:rPr>
              <w:t>Fibers</w:t>
            </w:r>
          </w:p>
        </w:tc>
        <w:tc>
          <w:tcPr>
            <w:tcW w:w="1393" w:type="dxa"/>
            <w:tcBorders>
              <w:top w:val="nil"/>
              <w:bottom w:val="nil"/>
            </w:tcBorders>
            <w:vAlign w:val="center"/>
          </w:tcPr>
          <w:p w14:paraId="0E38AA15" w14:textId="77777777" w:rsidR="00A81DD7" w:rsidRPr="00F400FB" w:rsidRDefault="00A81DD7" w:rsidP="00D630CF">
            <w:pPr>
              <w:pStyle w:val="Texte"/>
              <w:spacing w:after="0" w:line="240" w:lineRule="auto"/>
              <w:jc w:val="left"/>
              <w:rPr>
                <w:rFonts w:ascii="Times New Roman" w:hAnsi="Times New Roman" w:cs="Times New Roman"/>
                <w:sz w:val="24"/>
                <w:szCs w:val="24"/>
                <w:lang w:val="en-US"/>
              </w:rPr>
            </w:pPr>
          </w:p>
        </w:tc>
        <w:tc>
          <w:tcPr>
            <w:tcW w:w="1442" w:type="dxa"/>
            <w:tcBorders>
              <w:top w:val="nil"/>
              <w:bottom w:val="nil"/>
            </w:tcBorders>
            <w:vAlign w:val="center"/>
          </w:tcPr>
          <w:p w14:paraId="2EE1B089" w14:textId="77777777" w:rsidR="00A81DD7" w:rsidRPr="00F400FB" w:rsidRDefault="00A81DD7" w:rsidP="00D630CF">
            <w:pPr>
              <w:pStyle w:val="Texte"/>
              <w:spacing w:after="0" w:line="240" w:lineRule="auto"/>
              <w:jc w:val="left"/>
              <w:rPr>
                <w:rFonts w:ascii="Times New Roman" w:hAnsi="Times New Roman" w:cs="Times New Roman"/>
                <w:sz w:val="24"/>
                <w:szCs w:val="24"/>
                <w:lang w:val="en-US"/>
              </w:rPr>
            </w:pPr>
          </w:p>
        </w:tc>
        <w:tc>
          <w:tcPr>
            <w:tcW w:w="850" w:type="dxa"/>
            <w:tcBorders>
              <w:top w:val="nil"/>
              <w:bottom w:val="nil"/>
            </w:tcBorders>
            <w:vAlign w:val="center"/>
          </w:tcPr>
          <w:p w14:paraId="233E477F" w14:textId="77777777" w:rsidR="00A81DD7" w:rsidRPr="00F400FB" w:rsidRDefault="00A81DD7" w:rsidP="00D630CF">
            <w:pPr>
              <w:pStyle w:val="Texte"/>
              <w:spacing w:after="0" w:line="240" w:lineRule="auto"/>
              <w:jc w:val="left"/>
              <w:rPr>
                <w:rFonts w:ascii="Times New Roman" w:hAnsi="Times New Roman" w:cs="Times New Roman"/>
                <w:sz w:val="24"/>
                <w:szCs w:val="24"/>
                <w:lang w:val="en-US"/>
              </w:rPr>
            </w:pPr>
          </w:p>
        </w:tc>
        <w:tc>
          <w:tcPr>
            <w:tcW w:w="1276" w:type="dxa"/>
            <w:tcBorders>
              <w:top w:val="nil"/>
              <w:bottom w:val="nil"/>
            </w:tcBorders>
            <w:vAlign w:val="center"/>
          </w:tcPr>
          <w:p w14:paraId="274990CE" w14:textId="77777777" w:rsidR="00A81DD7" w:rsidRPr="00F400FB" w:rsidRDefault="00A81DD7" w:rsidP="00D630CF">
            <w:pPr>
              <w:pStyle w:val="Texte"/>
              <w:spacing w:after="0" w:line="240" w:lineRule="auto"/>
              <w:jc w:val="left"/>
              <w:rPr>
                <w:rFonts w:ascii="Times New Roman" w:hAnsi="Times New Roman" w:cs="Times New Roman"/>
                <w:sz w:val="24"/>
                <w:szCs w:val="24"/>
                <w:lang w:val="en-US"/>
              </w:rPr>
            </w:pPr>
          </w:p>
        </w:tc>
        <w:tc>
          <w:tcPr>
            <w:tcW w:w="1418" w:type="dxa"/>
            <w:tcBorders>
              <w:top w:val="nil"/>
              <w:bottom w:val="nil"/>
            </w:tcBorders>
            <w:vAlign w:val="center"/>
          </w:tcPr>
          <w:p w14:paraId="4C44F51E" w14:textId="77777777" w:rsidR="00A81DD7" w:rsidRPr="00F400FB" w:rsidRDefault="00A81DD7" w:rsidP="00D630CF">
            <w:pPr>
              <w:pStyle w:val="Texte"/>
              <w:spacing w:after="0" w:line="240" w:lineRule="auto"/>
              <w:jc w:val="left"/>
              <w:rPr>
                <w:rFonts w:ascii="Times New Roman" w:hAnsi="Times New Roman" w:cs="Times New Roman"/>
                <w:sz w:val="24"/>
                <w:szCs w:val="24"/>
                <w:lang w:val="en-US"/>
              </w:rPr>
            </w:pPr>
          </w:p>
        </w:tc>
        <w:tc>
          <w:tcPr>
            <w:tcW w:w="850" w:type="dxa"/>
            <w:tcBorders>
              <w:top w:val="nil"/>
              <w:bottom w:val="nil"/>
              <w:right w:val="nil"/>
            </w:tcBorders>
            <w:vAlign w:val="center"/>
          </w:tcPr>
          <w:p w14:paraId="0C7C6847" w14:textId="77777777" w:rsidR="00A81DD7" w:rsidRPr="00F400FB" w:rsidRDefault="00A81DD7" w:rsidP="00D630CF">
            <w:pPr>
              <w:pStyle w:val="Texte"/>
              <w:spacing w:after="0" w:line="240" w:lineRule="auto"/>
              <w:jc w:val="left"/>
              <w:rPr>
                <w:rFonts w:ascii="Times New Roman" w:hAnsi="Times New Roman" w:cs="Times New Roman"/>
                <w:sz w:val="24"/>
                <w:szCs w:val="24"/>
                <w:lang w:val="en-US"/>
              </w:rPr>
            </w:pPr>
          </w:p>
        </w:tc>
      </w:tr>
      <w:tr w:rsidR="007C74DE" w:rsidRPr="00F400FB" w14:paraId="393ECFB1" w14:textId="77777777" w:rsidTr="0057311B">
        <w:tc>
          <w:tcPr>
            <w:tcW w:w="2552" w:type="dxa"/>
            <w:tcBorders>
              <w:top w:val="nil"/>
              <w:left w:val="nil"/>
              <w:bottom w:val="nil"/>
            </w:tcBorders>
          </w:tcPr>
          <w:p w14:paraId="631B5666" w14:textId="484FF5B8" w:rsidR="009010FD" w:rsidRPr="00F400FB" w:rsidRDefault="009010FD" w:rsidP="007A198B">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ADF (%</w:t>
            </w:r>
            <w:r w:rsidR="00A81DD7">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1393" w:type="dxa"/>
            <w:tcBorders>
              <w:top w:val="nil"/>
              <w:bottom w:val="nil"/>
            </w:tcBorders>
            <w:vAlign w:val="center"/>
          </w:tcPr>
          <w:p w14:paraId="2ACE616B"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26.3 ± 8</w:t>
            </w:r>
          </w:p>
        </w:tc>
        <w:tc>
          <w:tcPr>
            <w:tcW w:w="1442" w:type="dxa"/>
            <w:tcBorders>
              <w:top w:val="nil"/>
              <w:bottom w:val="nil"/>
            </w:tcBorders>
            <w:vAlign w:val="center"/>
          </w:tcPr>
          <w:p w14:paraId="4A7C21F5"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22.5 ± 2.1</w:t>
            </w:r>
          </w:p>
        </w:tc>
        <w:tc>
          <w:tcPr>
            <w:tcW w:w="850" w:type="dxa"/>
            <w:tcBorders>
              <w:top w:val="nil"/>
              <w:bottom w:val="nil"/>
            </w:tcBorders>
            <w:vAlign w:val="center"/>
          </w:tcPr>
          <w:p w14:paraId="172F96E9"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0.30</w:t>
            </w:r>
          </w:p>
        </w:tc>
        <w:tc>
          <w:tcPr>
            <w:tcW w:w="1276" w:type="dxa"/>
            <w:tcBorders>
              <w:top w:val="nil"/>
              <w:bottom w:val="nil"/>
            </w:tcBorders>
            <w:vAlign w:val="center"/>
          </w:tcPr>
          <w:p w14:paraId="17BD397F"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24.9 ± 3.8</w:t>
            </w:r>
          </w:p>
        </w:tc>
        <w:tc>
          <w:tcPr>
            <w:tcW w:w="1418" w:type="dxa"/>
            <w:tcBorders>
              <w:top w:val="nil"/>
              <w:bottom w:val="nil"/>
            </w:tcBorders>
            <w:vAlign w:val="center"/>
          </w:tcPr>
          <w:p w14:paraId="5153703D"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24.3 ± 6.6</w:t>
            </w:r>
          </w:p>
        </w:tc>
        <w:tc>
          <w:tcPr>
            <w:tcW w:w="850" w:type="dxa"/>
            <w:tcBorders>
              <w:top w:val="nil"/>
              <w:bottom w:val="nil"/>
              <w:right w:val="nil"/>
            </w:tcBorders>
            <w:vAlign w:val="center"/>
          </w:tcPr>
          <w:p w14:paraId="0905A95B"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0.61</w:t>
            </w:r>
          </w:p>
        </w:tc>
      </w:tr>
      <w:tr w:rsidR="007C74DE" w:rsidRPr="00F400FB" w14:paraId="3FF8C533" w14:textId="77777777" w:rsidTr="0057311B">
        <w:tc>
          <w:tcPr>
            <w:tcW w:w="2552" w:type="dxa"/>
            <w:tcBorders>
              <w:top w:val="nil"/>
              <w:left w:val="nil"/>
              <w:bottom w:val="nil"/>
            </w:tcBorders>
          </w:tcPr>
          <w:p w14:paraId="39B285A7" w14:textId="56BC32C9" w:rsidR="009010FD" w:rsidRPr="00F400FB" w:rsidRDefault="009010FD" w:rsidP="007A198B">
            <w:pPr>
              <w:pStyle w:val="Texte"/>
              <w:spacing w:after="0" w:line="240" w:lineRule="auto"/>
              <w:ind w:firstLine="176"/>
              <w:rPr>
                <w:rFonts w:ascii="Times New Roman" w:hAnsi="Times New Roman" w:cs="Times New Roman"/>
                <w:sz w:val="24"/>
                <w:szCs w:val="24"/>
                <w:lang w:val="en-US" w:eastAsia="fr-FR"/>
              </w:rPr>
            </w:pPr>
            <w:proofErr w:type="spellStart"/>
            <w:r w:rsidRPr="00F400FB">
              <w:rPr>
                <w:rFonts w:ascii="Times New Roman" w:hAnsi="Times New Roman" w:cs="Times New Roman"/>
                <w:sz w:val="24"/>
                <w:szCs w:val="24"/>
                <w:lang w:val="en-US" w:eastAsia="fr-FR"/>
              </w:rPr>
              <w:t>aNDF</w:t>
            </w:r>
            <w:proofErr w:type="spellEnd"/>
            <w:r w:rsidRPr="00F400FB">
              <w:rPr>
                <w:rFonts w:ascii="Times New Roman" w:hAnsi="Times New Roman" w:cs="Times New Roman"/>
                <w:sz w:val="24"/>
                <w:szCs w:val="24"/>
                <w:lang w:val="en-US" w:eastAsia="fr-FR"/>
              </w:rPr>
              <w:t xml:space="preserve"> (%</w:t>
            </w:r>
            <w:r w:rsidR="00A81DD7">
              <w:rPr>
                <w:rFonts w:ascii="Times New Roman" w:hAnsi="Times New Roman" w:cs="Times New Roman"/>
                <w:sz w:val="24"/>
                <w:szCs w:val="24"/>
                <w:lang w:val="en-US" w:eastAsia="fr-FR"/>
              </w:rPr>
              <w:t xml:space="preserve"> of DM</w:t>
            </w:r>
            <w:r w:rsidRPr="00F400FB">
              <w:rPr>
                <w:rFonts w:ascii="Times New Roman" w:hAnsi="Times New Roman" w:cs="Times New Roman"/>
                <w:sz w:val="24"/>
                <w:szCs w:val="24"/>
                <w:lang w:val="en-US" w:eastAsia="fr-FR"/>
              </w:rPr>
              <w:t>)</w:t>
            </w:r>
          </w:p>
        </w:tc>
        <w:tc>
          <w:tcPr>
            <w:tcW w:w="1393" w:type="dxa"/>
            <w:tcBorders>
              <w:top w:val="nil"/>
              <w:bottom w:val="nil"/>
            </w:tcBorders>
            <w:vAlign w:val="center"/>
          </w:tcPr>
          <w:p w14:paraId="10BE3508"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44.9 ± 11.1</w:t>
            </w:r>
          </w:p>
        </w:tc>
        <w:tc>
          <w:tcPr>
            <w:tcW w:w="1442" w:type="dxa"/>
            <w:tcBorders>
              <w:top w:val="nil"/>
              <w:bottom w:val="nil"/>
            </w:tcBorders>
            <w:vAlign w:val="center"/>
          </w:tcPr>
          <w:p w14:paraId="6C0533D1"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39.1 ± 2.3</w:t>
            </w:r>
          </w:p>
        </w:tc>
        <w:tc>
          <w:tcPr>
            <w:tcW w:w="850" w:type="dxa"/>
            <w:tcBorders>
              <w:top w:val="nil"/>
              <w:bottom w:val="nil"/>
            </w:tcBorders>
            <w:vAlign w:val="center"/>
          </w:tcPr>
          <w:p w14:paraId="1EA1D6CF"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0.20</w:t>
            </w:r>
          </w:p>
        </w:tc>
        <w:tc>
          <w:tcPr>
            <w:tcW w:w="1276" w:type="dxa"/>
            <w:tcBorders>
              <w:top w:val="nil"/>
              <w:bottom w:val="nil"/>
            </w:tcBorders>
            <w:vAlign w:val="center"/>
          </w:tcPr>
          <w:p w14:paraId="41BA7CAB"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43 ± 5.8</w:t>
            </w:r>
          </w:p>
        </w:tc>
        <w:tc>
          <w:tcPr>
            <w:tcW w:w="1418" w:type="dxa"/>
            <w:tcBorders>
              <w:top w:val="nil"/>
              <w:bottom w:val="nil"/>
            </w:tcBorders>
            <w:vAlign w:val="center"/>
          </w:tcPr>
          <w:p w14:paraId="2A4D922D"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35.3 ± 11.7</w:t>
            </w:r>
          </w:p>
        </w:tc>
        <w:tc>
          <w:tcPr>
            <w:tcW w:w="850" w:type="dxa"/>
            <w:tcBorders>
              <w:top w:val="nil"/>
              <w:bottom w:val="nil"/>
              <w:right w:val="nil"/>
            </w:tcBorders>
            <w:vAlign w:val="center"/>
          </w:tcPr>
          <w:p w14:paraId="7CED8AF5"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0.17</w:t>
            </w:r>
          </w:p>
        </w:tc>
      </w:tr>
      <w:tr w:rsidR="007B6F0F" w:rsidRPr="00F400FB" w14:paraId="7D723FEA" w14:textId="77777777" w:rsidTr="000B54F3">
        <w:tc>
          <w:tcPr>
            <w:tcW w:w="2552" w:type="dxa"/>
            <w:tcBorders>
              <w:top w:val="nil"/>
              <w:left w:val="nil"/>
              <w:bottom w:val="nil"/>
            </w:tcBorders>
          </w:tcPr>
          <w:p w14:paraId="6DCAD97B" w14:textId="77777777" w:rsidR="007B6F0F" w:rsidRPr="00F400FB" w:rsidRDefault="007B6F0F" w:rsidP="000B54F3">
            <w:pPr>
              <w:pStyle w:val="Texte"/>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Energy</w:t>
            </w:r>
          </w:p>
        </w:tc>
        <w:tc>
          <w:tcPr>
            <w:tcW w:w="1393" w:type="dxa"/>
            <w:tcBorders>
              <w:top w:val="nil"/>
              <w:bottom w:val="nil"/>
            </w:tcBorders>
            <w:vAlign w:val="center"/>
          </w:tcPr>
          <w:p w14:paraId="1A0624F1"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rPr>
            </w:pPr>
          </w:p>
        </w:tc>
        <w:tc>
          <w:tcPr>
            <w:tcW w:w="1442" w:type="dxa"/>
            <w:tcBorders>
              <w:top w:val="nil"/>
              <w:bottom w:val="nil"/>
            </w:tcBorders>
            <w:vAlign w:val="center"/>
          </w:tcPr>
          <w:p w14:paraId="78C402B2"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rPr>
            </w:pPr>
          </w:p>
        </w:tc>
        <w:tc>
          <w:tcPr>
            <w:tcW w:w="850" w:type="dxa"/>
            <w:tcBorders>
              <w:top w:val="nil"/>
              <w:bottom w:val="nil"/>
            </w:tcBorders>
            <w:vAlign w:val="center"/>
          </w:tcPr>
          <w:p w14:paraId="12A85C01"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rPr>
            </w:pPr>
          </w:p>
        </w:tc>
        <w:tc>
          <w:tcPr>
            <w:tcW w:w="1276" w:type="dxa"/>
            <w:tcBorders>
              <w:top w:val="nil"/>
              <w:bottom w:val="nil"/>
            </w:tcBorders>
            <w:vAlign w:val="center"/>
          </w:tcPr>
          <w:p w14:paraId="5FDE5739"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rPr>
            </w:pPr>
          </w:p>
        </w:tc>
        <w:tc>
          <w:tcPr>
            <w:tcW w:w="1418" w:type="dxa"/>
            <w:tcBorders>
              <w:top w:val="nil"/>
              <w:bottom w:val="nil"/>
            </w:tcBorders>
            <w:vAlign w:val="center"/>
          </w:tcPr>
          <w:p w14:paraId="6FC4FCC5"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rPr>
            </w:pPr>
          </w:p>
        </w:tc>
        <w:tc>
          <w:tcPr>
            <w:tcW w:w="850" w:type="dxa"/>
            <w:tcBorders>
              <w:top w:val="nil"/>
              <w:bottom w:val="nil"/>
              <w:right w:val="nil"/>
            </w:tcBorders>
            <w:vAlign w:val="center"/>
          </w:tcPr>
          <w:p w14:paraId="73221450"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rPr>
            </w:pPr>
          </w:p>
        </w:tc>
      </w:tr>
      <w:tr w:rsidR="007B6F0F" w:rsidRPr="00F400FB" w14:paraId="363A54C8" w14:textId="77777777" w:rsidTr="000B54F3">
        <w:tc>
          <w:tcPr>
            <w:tcW w:w="2552" w:type="dxa"/>
            <w:tcBorders>
              <w:top w:val="nil"/>
              <w:left w:val="nil"/>
              <w:bottom w:val="nil"/>
            </w:tcBorders>
          </w:tcPr>
          <w:p w14:paraId="230AE1C8" w14:textId="71359371" w:rsidR="007B6F0F" w:rsidRPr="00F400FB" w:rsidRDefault="007B6F0F" w:rsidP="007B6F0F">
            <w:pPr>
              <w:pStyle w:val="Texte"/>
              <w:spacing w:after="0" w:line="240" w:lineRule="auto"/>
              <w:ind w:firstLine="176"/>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NFC (%</w:t>
            </w:r>
            <w:r>
              <w:rPr>
                <w:rFonts w:ascii="Times New Roman" w:hAnsi="Times New Roman" w:cs="Times New Roman"/>
                <w:sz w:val="24"/>
                <w:szCs w:val="24"/>
                <w:lang w:val="en-US"/>
              </w:rPr>
              <w:t xml:space="preserve"> of DM</w:t>
            </w:r>
            <w:r w:rsidRPr="00F400FB">
              <w:rPr>
                <w:rFonts w:ascii="Times New Roman" w:hAnsi="Times New Roman" w:cs="Times New Roman"/>
                <w:sz w:val="24"/>
                <w:szCs w:val="24"/>
                <w:lang w:val="en-US"/>
              </w:rPr>
              <w:t>)</w:t>
            </w:r>
          </w:p>
        </w:tc>
        <w:tc>
          <w:tcPr>
            <w:tcW w:w="1393" w:type="dxa"/>
            <w:tcBorders>
              <w:top w:val="nil"/>
              <w:bottom w:val="nil"/>
            </w:tcBorders>
            <w:vAlign w:val="center"/>
          </w:tcPr>
          <w:p w14:paraId="73846D2D"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43.4 ± 12.7</w:t>
            </w:r>
          </w:p>
        </w:tc>
        <w:tc>
          <w:tcPr>
            <w:tcW w:w="1442" w:type="dxa"/>
            <w:tcBorders>
              <w:top w:val="nil"/>
              <w:bottom w:val="nil"/>
            </w:tcBorders>
            <w:vAlign w:val="center"/>
          </w:tcPr>
          <w:p w14:paraId="3A5D480A"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48.4 ± 2.5</w:t>
            </w:r>
          </w:p>
        </w:tc>
        <w:tc>
          <w:tcPr>
            <w:tcW w:w="850" w:type="dxa"/>
            <w:tcBorders>
              <w:top w:val="nil"/>
              <w:bottom w:val="nil"/>
            </w:tcBorders>
            <w:vAlign w:val="center"/>
          </w:tcPr>
          <w:p w14:paraId="27A188AB"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0.61</w:t>
            </w:r>
          </w:p>
        </w:tc>
        <w:tc>
          <w:tcPr>
            <w:tcW w:w="1276" w:type="dxa"/>
            <w:tcBorders>
              <w:top w:val="nil"/>
              <w:bottom w:val="nil"/>
            </w:tcBorders>
            <w:vAlign w:val="center"/>
          </w:tcPr>
          <w:p w14:paraId="7B04C436"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45.2 ± 6.4</w:t>
            </w:r>
          </w:p>
        </w:tc>
        <w:tc>
          <w:tcPr>
            <w:tcW w:w="1418" w:type="dxa"/>
            <w:tcBorders>
              <w:top w:val="nil"/>
              <w:bottom w:val="nil"/>
            </w:tcBorders>
            <w:vAlign w:val="center"/>
          </w:tcPr>
          <w:p w14:paraId="00E83F63"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49.4 ± 4.2</w:t>
            </w:r>
          </w:p>
        </w:tc>
        <w:tc>
          <w:tcPr>
            <w:tcW w:w="850" w:type="dxa"/>
            <w:tcBorders>
              <w:top w:val="nil"/>
              <w:bottom w:val="nil"/>
              <w:right w:val="nil"/>
            </w:tcBorders>
            <w:vAlign w:val="center"/>
          </w:tcPr>
          <w:p w14:paraId="68D45E80"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0.31</w:t>
            </w:r>
          </w:p>
        </w:tc>
      </w:tr>
      <w:tr w:rsidR="007A198B" w:rsidRPr="00F400FB" w14:paraId="2F397C09" w14:textId="77777777" w:rsidTr="0057311B">
        <w:tc>
          <w:tcPr>
            <w:tcW w:w="2552" w:type="dxa"/>
            <w:tcBorders>
              <w:top w:val="nil"/>
              <w:left w:val="nil"/>
              <w:bottom w:val="nil"/>
            </w:tcBorders>
          </w:tcPr>
          <w:p w14:paraId="401C9CD4" w14:textId="30CD671E" w:rsidR="007A198B" w:rsidRPr="00F400FB" w:rsidRDefault="007A198B" w:rsidP="00D630CF">
            <w:pPr>
              <w:pStyle w:val="Texte"/>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Others</w:t>
            </w:r>
          </w:p>
        </w:tc>
        <w:tc>
          <w:tcPr>
            <w:tcW w:w="1393" w:type="dxa"/>
            <w:tcBorders>
              <w:top w:val="nil"/>
              <w:bottom w:val="nil"/>
            </w:tcBorders>
            <w:vAlign w:val="center"/>
          </w:tcPr>
          <w:p w14:paraId="24B93D5F" w14:textId="77777777" w:rsidR="007A198B" w:rsidRPr="00F400FB" w:rsidRDefault="007A198B" w:rsidP="00D630CF">
            <w:pPr>
              <w:pStyle w:val="Texte"/>
              <w:spacing w:after="0" w:line="240" w:lineRule="auto"/>
              <w:jc w:val="left"/>
              <w:rPr>
                <w:rFonts w:ascii="Times New Roman" w:hAnsi="Times New Roman" w:cs="Times New Roman"/>
                <w:sz w:val="24"/>
                <w:szCs w:val="24"/>
                <w:lang w:val="en-US" w:eastAsia="fr-FR"/>
              </w:rPr>
            </w:pPr>
          </w:p>
        </w:tc>
        <w:tc>
          <w:tcPr>
            <w:tcW w:w="1442" w:type="dxa"/>
            <w:tcBorders>
              <w:top w:val="nil"/>
              <w:bottom w:val="nil"/>
            </w:tcBorders>
            <w:vAlign w:val="center"/>
          </w:tcPr>
          <w:p w14:paraId="71741C82" w14:textId="77777777" w:rsidR="007A198B" w:rsidRPr="00F400FB" w:rsidRDefault="007A198B" w:rsidP="00D630CF">
            <w:pPr>
              <w:pStyle w:val="Texte"/>
              <w:spacing w:after="0" w:line="240" w:lineRule="auto"/>
              <w:jc w:val="left"/>
              <w:rPr>
                <w:rFonts w:ascii="Times New Roman" w:hAnsi="Times New Roman" w:cs="Times New Roman"/>
                <w:sz w:val="24"/>
                <w:szCs w:val="24"/>
                <w:lang w:val="en-US" w:eastAsia="fr-FR"/>
              </w:rPr>
            </w:pPr>
          </w:p>
        </w:tc>
        <w:tc>
          <w:tcPr>
            <w:tcW w:w="850" w:type="dxa"/>
            <w:tcBorders>
              <w:top w:val="nil"/>
              <w:bottom w:val="nil"/>
            </w:tcBorders>
            <w:vAlign w:val="center"/>
          </w:tcPr>
          <w:p w14:paraId="0E768D82" w14:textId="77777777" w:rsidR="007A198B" w:rsidRPr="00F400FB" w:rsidRDefault="007A198B" w:rsidP="00D630CF">
            <w:pPr>
              <w:pStyle w:val="Texte"/>
              <w:spacing w:after="0" w:line="240" w:lineRule="auto"/>
              <w:jc w:val="left"/>
              <w:rPr>
                <w:rFonts w:ascii="Times New Roman" w:hAnsi="Times New Roman" w:cs="Times New Roman"/>
                <w:sz w:val="24"/>
                <w:szCs w:val="24"/>
                <w:lang w:val="en-US" w:eastAsia="fr-FR"/>
              </w:rPr>
            </w:pPr>
          </w:p>
        </w:tc>
        <w:tc>
          <w:tcPr>
            <w:tcW w:w="1276" w:type="dxa"/>
            <w:tcBorders>
              <w:top w:val="nil"/>
              <w:bottom w:val="nil"/>
            </w:tcBorders>
            <w:vAlign w:val="center"/>
          </w:tcPr>
          <w:p w14:paraId="751F6574" w14:textId="77777777" w:rsidR="007A198B" w:rsidRPr="00F400FB" w:rsidRDefault="007A198B" w:rsidP="00D630CF">
            <w:pPr>
              <w:pStyle w:val="Texte"/>
              <w:spacing w:after="0" w:line="240" w:lineRule="auto"/>
              <w:jc w:val="left"/>
              <w:rPr>
                <w:rFonts w:ascii="Times New Roman" w:hAnsi="Times New Roman" w:cs="Times New Roman"/>
                <w:sz w:val="24"/>
                <w:szCs w:val="24"/>
                <w:lang w:val="en-US" w:eastAsia="fr-FR"/>
              </w:rPr>
            </w:pPr>
          </w:p>
        </w:tc>
        <w:tc>
          <w:tcPr>
            <w:tcW w:w="1418" w:type="dxa"/>
            <w:tcBorders>
              <w:top w:val="nil"/>
              <w:bottom w:val="nil"/>
            </w:tcBorders>
            <w:vAlign w:val="center"/>
          </w:tcPr>
          <w:p w14:paraId="5083F9F1" w14:textId="77777777" w:rsidR="007A198B" w:rsidRPr="00F400FB" w:rsidRDefault="007A198B" w:rsidP="00D630CF">
            <w:pPr>
              <w:pStyle w:val="Texte"/>
              <w:spacing w:after="0" w:line="240" w:lineRule="auto"/>
              <w:jc w:val="left"/>
              <w:rPr>
                <w:rFonts w:ascii="Times New Roman" w:hAnsi="Times New Roman" w:cs="Times New Roman"/>
                <w:sz w:val="24"/>
                <w:szCs w:val="24"/>
                <w:lang w:val="en-US" w:eastAsia="fr-FR"/>
              </w:rPr>
            </w:pPr>
          </w:p>
        </w:tc>
        <w:tc>
          <w:tcPr>
            <w:tcW w:w="850" w:type="dxa"/>
            <w:tcBorders>
              <w:top w:val="nil"/>
              <w:bottom w:val="nil"/>
              <w:right w:val="nil"/>
            </w:tcBorders>
            <w:vAlign w:val="center"/>
          </w:tcPr>
          <w:p w14:paraId="7218747B" w14:textId="77777777" w:rsidR="007A198B" w:rsidRPr="00F400FB" w:rsidRDefault="007A198B" w:rsidP="00D630CF">
            <w:pPr>
              <w:pStyle w:val="Texte"/>
              <w:spacing w:after="0" w:line="240" w:lineRule="auto"/>
              <w:jc w:val="left"/>
              <w:rPr>
                <w:rFonts w:ascii="Times New Roman" w:hAnsi="Times New Roman" w:cs="Times New Roman"/>
                <w:sz w:val="24"/>
                <w:szCs w:val="24"/>
                <w:lang w:val="en-US" w:eastAsia="fr-FR"/>
              </w:rPr>
            </w:pPr>
          </w:p>
        </w:tc>
      </w:tr>
      <w:tr w:rsidR="007C74DE" w:rsidRPr="00F400FB" w14:paraId="26596ABD" w14:textId="77777777" w:rsidTr="0057311B">
        <w:tc>
          <w:tcPr>
            <w:tcW w:w="2552" w:type="dxa"/>
            <w:tcBorders>
              <w:top w:val="nil"/>
              <w:left w:val="nil"/>
              <w:bottom w:val="nil"/>
            </w:tcBorders>
          </w:tcPr>
          <w:p w14:paraId="45B21A75" w14:textId="6F87E9F2" w:rsidR="009010FD" w:rsidRPr="00F400FB" w:rsidRDefault="009010FD" w:rsidP="007B6F0F">
            <w:pPr>
              <w:pStyle w:val="Texte"/>
              <w:spacing w:after="0" w:line="240" w:lineRule="auto"/>
              <w:ind w:firstLine="176"/>
              <w:rPr>
                <w:rFonts w:ascii="Times New Roman" w:hAnsi="Times New Roman" w:cs="Times New Roman"/>
                <w:sz w:val="24"/>
                <w:szCs w:val="24"/>
                <w:lang w:val="en-US"/>
              </w:rPr>
            </w:pPr>
            <w:r w:rsidRPr="00F400FB">
              <w:rPr>
                <w:rFonts w:ascii="Times New Roman" w:hAnsi="Times New Roman" w:cs="Times New Roman"/>
                <w:sz w:val="24"/>
                <w:szCs w:val="24"/>
                <w:lang w:val="en-US"/>
              </w:rPr>
              <w:t>Crude Fat (%</w:t>
            </w:r>
            <w:r w:rsidR="007A198B">
              <w:rPr>
                <w:rFonts w:ascii="Times New Roman" w:hAnsi="Times New Roman" w:cs="Times New Roman"/>
                <w:sz w:val="24"/>
                <w:szCs w:val="24"/>
                <w:lang w:val="en-US"/>
              </w:rPr>
              <w:t xml:space="preserve"> of DM</w:t>
            </w:r>
            <w:r w:rsidRPr="00F400FB">
              <w:rPr>
                <w:rFonts w:ascii="Times New Roman" w:hAnsi="Times New Roman" w:cs="Times New Roman"/>
                <w:sz w:val="24"/>
                <w:szCs w:val="24"/>
                <w:lang w:val="en-US"/>
              </w:rPr>
              <w:t>)</w:t>
            </w:r>
          </w:p>
        </w:tc>
        <w:tc>
          <w:tcPr>
            <w:tcW w:w="1393" w:type="dxa"/>
            <w:tcBorders>
              <w:top w:val="nil"/>
              <w:bottom w:val="nil"/>
            </w:tcBorders>
            <w:vAlign w:val="center"/>
          </w:tcPr>
          <w:p w14:paraId="5CADC7AE"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2.5 ± 0.1</w:t>
            </w:r>
          </w:p>
        </w:tc>
        <w:tc>
          <w:tcPr>
            <w:tcW w:w="1442" w:type="dxa"/>
            <w:tcBorders>
              <w:top w:val="nil"/>
              <w:bottom w:val="nil"/>
            </w:tcBorders>
            <w:vAlign w:val="center"/>
          </w:tcPr>
          <w:p w14:paraId="11D23B80"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2.8 ± 0.2</w:t>
            </w:r>
          </w:p>
        </w:tc>
        <w:tc>
          <w:tcPr>
            <w:tcW w:w="850" w:type="dxa"/>
            <w:tcBorders>
              <w:top w:val="nil"/>
              <w:bottom w:val="nil"/>
            </w:tcBorders>
            <w:vAlign w:val="center"/>
          </w:tcPr>
          <w:p w14:paraId="49415672"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&lt;0.05</w:t>
            </w:r>
          </w:p>
        </w:tc>
        <w:tc>
          <w:tcPr>
            <w:tcW w:w="1276" w:type="dxa"/>
            <w:tcBorders>
              <w:top w:val="nil"/>
              <w:bottom w:val="nil"/>
            </w:tcBorders>
            <w:vAlign w:val="center"/>
          </w:tcPr>
          <w:p w14:paraId="6A9E2F0D"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2.5 ± 0.1</w:t>
            </w:r>
          </w:p>
        </w:tc>
        <w:tc>
          <w:tcPr>
            <w:tcW w:w="1418" w:type="dxa"/>
            <w:tcBorders>
              <w:top w:val="nil"/>
              <w:bottom w:val="nil"/>
            </w:tcBorders>
            <w:vAlign w:val="center"/>
          </w:tcPr>
          <w:p w14:paraId="517FE52E"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2.8 ± 0.3</w:t>
            </w:r>
          </w:p>
        </w:tc>
        <w:tc>
          <w:tcPr>
            <w:tcW w:w="850" w:type="dxa"/>
            <w:tcBorders>
              <w:top w:val="nil"/>
              <w:bottom w:val="nil"/>
              <w:right w:val="nil"/>
            </w:tcBorders>
            <w:vAlign w:val="center"/>
          </w:tcPr>
          <w:p w14:paraId="3287FF49"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0.31</w:t>
            </w:r>
          </w:p>
        </w:tc>
      </w:tr>
      <w:tr w:rsidR="007C74DE" w:rsidRPr="00F400FB" w14:paraId="431D2A40" w14:textId="77777777" w:rsidTr="0057311B">
        <w:tc>
          <w:tcPr>
            <w:tcW w:w="2552" w:type="dxa"/>
            <w:tcBorders>
              <w:top w:val="nil"/>
              <w:left w:val="nil"/>
              <w:bottom w:val="nil"/>
            </w:tcBorders>
          </w:tcPr>
          <w:p w14:paraId="4F60989F" w14:textId="22119FD6" w:rsidR="009010FD" w:rsidRPr="00F400FB" w:rsidRDefault="009010FD" w:rsidP="007B6F0F">
            <w:pPr>
              <w:pStyle w:val="Texte"/>
              <w:spacing w:after="0" w:line="240" w:lineRule="auto"/>
              <w:ind w:firstLine="176"/>
              <w:rPr>
                <w:rFonts w:ascii="Times New Roman" w:hAnsi="Times New Roman" w:cs="Times New Roman"/>
                <w:sz w:val="24"/>
                <w:szCs w:val="24"/>
                <w:lang w:val="en-US"/>
              </w:rPr>
            </w:pPr>
            <w:r w:rsidRPr="00F400FB">
              <w:rPr>
                <w:rFonts w:ascii="Times New Roman" w:hAnsi="Times New Roman" w:cs="Times New Roman"/>
                <w:sz w:val="24"/>
                <w:szCs w:val="24"/>
                <w:lang w:val="en-US"/>
              </w:rPr>
              <w:t>Fatty Acid (%</w:t>
            </w:r>
            <w:r w:rsidR="007A198B">
              <w:rPr>
                <w:rFonts w:ascii="Times New Roman" w:hAnsi="Times New Roman" w:cs="Times New Roman"/>
                <w:sz w:val="24"/>
                <w:szCs w:val="24"/>
                <w:lang w:val="en-US"/>
              </w:rPr>
              <w:t xml:space="preserve"> of DM</w:t>
            </w:r>
            <w:r w:rsidRPr="00F400FB">
              <w:rPr>
                <w:rFonts w:ascii="Times New Roman" w:hAnsi="Times New Roman" w:cs="Times New Roman"/>
                <w:sz w:val="24"/>
                <w:szCs w:val="24"/>
                <w:lang w:val="en-US"/>
              </w:rPr>
              <w:t>)</w:t>
            </w:r>
          </w:p>
        </w:tc>
        <w:tc>
          <w:tcPr>
            <w:tcW w:w="1393" w:type="dxa"/>
            <w:tcBorders>
              <w:top w:val="nil"/>
              <w:bottom w:val="nil"/>
            </w:tcBorders>
            <w:vAlign w:val="center"/>
          </w:tcPr>
          <w:p w14:paraId="47CBDBEF"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2.1 ± 0.5</w:t>
            </w:r>
          </w:p>
        </w:tc>
        <w:tc>
          <w:tcPr>
            <w:tcW w:w="1442" w:type="dxa"/>
            <w:tcBorders>
              <w:top w:val="nil"/>
              <w:bottom w:val="nil"/>
            </w:tcBorders>
            <w:vAlign w:val="center"/>
          </w:tcPr>
          <w:p w14:paraId="72C1474C"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2.6 ± 0.1</w:t>
            </w:r>
          </w:p>
        </w:tc>
        <w:tc>
          <w:tcPr>
            <w:tcW w:w="850" w:type="dxa"/>
            <w:tcBorders>
              <w:top w:val="nil"/>
              <w:bottom w:val="nil"/>
            </w:tcBorders>
            <w:vAlign w:val="center"/>
          </w:tcPr>
          <w:p w14:paraId="7BD928E4"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0.06</w:t>
            </w:r>
          </w:p>
        </w:tc>
        <w:tc>
          <w:tcPr>
            <w:tcW w:w="1276" w:type="dxa"/>
            <w:tcBorders>
              <w:top w:val="nil"/>
              <w:bottom w:val="nil"/>
            </w:tcBorders>
            <w:vAlign w:val="center"/>
          </w:tcPr>
          <w:p w14:paraId="55029D7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2.4 ± 0.1</w:t>
            </w:r>
          </w:p>
        </w:tc>
        <w:tc>
          <w:tcPr>
            <w:tcW w:w="1418" w:type="dxa"/>
            <w:tcBorders>
              <w:top w:val="nil"/>
              <w:bottom w:val="nil"/>
            </w:tcBorders>
            <w:vAlign w:val="center"/>
          </w:tcPr>
          <w:p w14:paraId="605F30E6"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2.7 ± 0.3</w:t>
            </w:r>
          </w:p>
        </w:tc>
        <w:tc>
          <w:tcPr>
            <w:tcW w:w="850" w:type="dxa"/>
            <w:tcBorders>
              <w:top w:val="nil"/>
              <w:bottom w:val="nil"/>
              <w:right w:val="nil"/>
            </w:tcBorders>
            <w:vAlign w:val="center"/>
          </w:tcPr>
          <w:p w14:paraId="3EE3C584"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0.11</w:t>
            </w:r>
          </w:p>
        </w:tc>
      </w:tr>
      <w:tr w:rsidR="007C74DE" w:rsidRPr="00F400FB" w14:paraId="2A77A924" w14:textId="77777777" w:rsidTr="0057311B">
        <w:tc>
          <w:tcPr>
            <w:tcW w:w="2552" w:type="dxa"/>
            <w:tcBorders>
              <w:top w:val="nil"/>
              <w:left w:val="nil"/>
              <w:bottom w:val="nil"/>
            </w:tcBorders>
          </w:tcPr>
          <w:p w14:paraId="17D48C29" w14:textId="77777777" w:rsidR="007B6F0F" w:rsidRDefault="009010FD" w:rsidP="007B6F0F">
            <w:pPr>
              <w:pStyle w:val="Texte"/>
              <w:spacing w:after="0" w:line="240" w:lineRule="auto"/>
              <w:ind w:firstLine="176"/>
              <w:rPr>
                <w:rFonts w:ascii="Times New Roman" w:hAnsi="Times New Roman" w:cs="Times New Roman"/>
                <w:sz w:val="24"/>
                <w:szCs w:val="24"/>
                <w:lang w:val="en-US"/>
              </w:rPr>
            </w:pPr>
            <w:r w:rsidRPr="00F400FB">
              <w:rPr>
                <w:rFonts w:ascii="Times New Roman" w:hAnsi="Times New Roman" w:cs="Times New Roman"/>
                <w:sz w:val="24"/>
                <w:szCs w:val="24"/>
                <w:lang w:val="en-US"/>
              </w:rPr>
              <w:t xml:space="preserve">Volatile Fatty Acid </w:t>
            </w:r>
          </w:p>
          <w:p w14:paraId="50EAB629" w14:textId="317CB265" w:rsidR="009010FD" w:rsidRPr="00F400FB" w:rsidRDefault="009010FD" w:rsidP="007B6F0F">
            <w:pPr>
              <w:pStyle w:val="Texte"/>
              <w:spacing w:after="0" w:line="240" w:lineRule="auto"/>
              <w:ind w:firstLine="176"/>
              <w:rPr>
                <w:rFonts w:ascii="Times New Roman" w:hAnsi="Times New Roman" w:cs="Times New Roman"/>
                <w:sz w:val="24"/>
                <w:szCs w:val="24"/>
                <w:lang w:val="en-US"/>
              </w:rPr>
            </w:pPr>
            <w:r w:rsidRPr="00F400FB">
              <w:rPr>
                <w:rFonts w:ascii="Times New Roman" w:hAnsi="Times New Roman" w:cs="Times New Roman"/>
                <w:sz w:val="24"/>
                <w:szCs w:val="24"/>
                <w:lang w:val="en-US"/>
              </w:rPr>
              <w:t>(%</w:t>
            </w:r>
            <w:r w:rsidR="007A198B">
              <w:rPr>
                <w:rFonts w:ascii="Times New Roman" w:hAnsi="Times New Roman" w:cs="Times New Roman"/>
                <w:sz w:val="24"/>
                <w:szCs w:val="24"/>
                <w:lang w:val="en-US"/>
              </w:rPr>
              <w:t xml:space="preserve"> of DM</w:t>
            </w:r>
            <w:r w:rsidRPr="00F400FB">
              <w:rPr>
                <w:rFonts w:ascii="Times New Roman" w:hAnsi="Times New Roman" w:cs="Times New Roman"/>
                <w:sz w:val="24"/>
                <w:szCs w:val="24"/>
                <w:lang w:val="en-US"/>
              </w:rPr>
              <w:t>)</w:t>
            </w:r>
          </w:p>
        </w:tc>
        <w:tc>
          <w:tcPr>
            <w:tcW w:w="1393" w:type="dxa"/>
            <w:tcBorders>
              <w:top w:val="nil"/>
              <w:bottom w:val="nil"/>
            </w:tcBorders>
            <w:vAlign w:val="center"/>
          </w:tcPr>
          <w:p w14:paraId="575B25B9"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6.4 ± 2.5</w:t>
            </w:r>
          </w:p>
        </w:tc>
        <w:tc>
          <w:tcPr>
            <w:tcW w:w="1442" w:type="dxa"/>
            <w:tcBorders>
              <w:top w:val="nil"/>
              <w:bottom w:val="nil"/>
            </w:tcBorders>
            <w:vAlign w:val="center"/>
          </w:tcPr>
          <w:p w14:paraId="5EC31A7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4.9 ± 1.4</w:t>
            </w:r>
          </w:p>
        </w:tc>
        <w:tc>
          <w:tcPr>
            <w:tcW w:w="850" w:type="dxa"/>
            <w:tcBorders>
              <w:top w:val="nil"/>
              <w:bottom w:val="nil"/>
            </w:tcBorders>
            <w:vAlign w:val="center"/>
          </w:tcPr>
          <w:p w14:paraId="7DDA8B5C"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0.40</w:t>
            </w:r>
          </w:p>
        </w:tc>
        <w:tc>
          <w:tcPr>
            <w:tcW w:w="1276" w:type="dxa"/>
            <w:tcBorders>
              <w:top w:val="nil"/>
              <w:bottom w:val="nil"/>
            </w:tcBorders>
            <w:vAlign w:val="center"/>
          </w:tcPr>
          <w:p w14:paraId="4421439B"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5.1 ± 0.6</w:t>
            </w:r>
          </w:p>
        </w:tc>
        <w:tc>
          <w:tcPr>
            <w:tcW w:w="1418" w:type="dxa"/>
            <w:tcBorders>
              <w:top w:val="nil"/>
              <w:bottom w:val="nil"/>
            </w:tcBorders>
            <w:vAlign w:val="center"/>
          </w:tcPr>
          <w:p w14:paraId="4B2B5C76"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6.1 ± 2.7</w:t>
            </w:r>
          </w:p>
        </w:tc>
        <w:tc>
          <w:tcPr>
            <w:tcW w:w="850" w:type="dxa"/>
            <w:tcBorders>
              <w:top w:val="nil"/>
              <w:bottom w:val="nil"/>
              <w:right w:val="nil"/>
            </w:tcBorders>
            <w:vAlign w:val="center"/>
          </w:tcPr>
          <w:p w14:paraId="5986FBD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0.31</w:t>
            </w:r>
          </w:p>
        </w:tc>
      </w:tr>
      <w:tr w:rsidR="007A198B" w:rsidRPr="00F400FB" w14:paraId="60978CDF" w14:textId="77777777" w:rsidTr="000B54F3">
        <w:tc>
          <w:tcPr>
            <w:tcW w:w="2552" w:type="dxa"/>
            <w:tcBorders>
              <w:top w:val="nil"/>
              <w:left w:val="nil"/>
              <w:bottom w:val="nil"/>
            </w:tcBorders>
          </w:tcPr>
          <w:p w14:paraId="615E9A35" w14:textId="77777777" w:rsidR="007A198B" w:rsidRPr="00F400FB" w:rsidRDefault="007A198B" w:rsidP="007B6F0F">
            <w:pPr>
              <w:pStyle w:val="Texte"/>
              <w:spacing w:after="0" w:line="240" w:lineRule="auto"/>
              <w:ind w:firstLine="176"/>
              <w:rPr>
                <w:rFonts w:ascii="Times New Roman" w:hAnsi="Times New Roman" w:cs="Times New Roman"/>
                <w:sz w:val="24"/>
                <w:szCs w:val="24"/>
                <w:lang w:val="en-US"/>
              </w:rPr>
            </w:pPr>
            <w:r w:rsidRPr="00F400FB">
              <w:rPr>
                <w:rFonts w:ascii="Times New Roman" w:hAnsi="Times New Roman" w:cs="Times New Roman"/>
                <w:sz w:val="24"/>
                <w:szCs w:val="24"/>
                <w:lang w:val="en-US"/>
              </w:rPr>
              <w:t>pH</w:t>
            </w:r>
          </w:p>
        </w:tc>
        <w:tc>
          <w:tcPr>
            <w:tcW w:w="1393" w:type="dxa"/>
            <w:tcBorders>
              <w:top w:val="nil"/>
              <w:bottom w:val="nil"/>
            </w:tcBorders>
            <w:vAlign w:val="center"/>
          </w:tcPr>
          <w:p w14:paraId="054EC38A"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3.8 ± 0.2</w:t>
            </w:r>
          </w:p>
        </w:tc>
        <w:tc>
          <w:tcPr>
            <w:tcW w:w="1442" w:type="dxa"/>
            <w:tcBorders>
              <w:top w:val="nil"/>
              <w:bottom w:val="nil"/>
            </w:tcBorders>
            <w:vAlign w:val="center"/>
          </w:tcPr>
          <w:p w14:paraId="39B04845"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3.7 ± 1.1</w:t>
            </w:r>
          </w:p>
        </w:tc>
        <w:tc>
          <w:tcPr>
            <w:tcW w:w="850" w:type="dxa"/>
            <w:tcBorders>
              <w:top w:val="nil"/>
              <w:bottom w:val="nil"/>
            </w:tcBorders>
            <w:vAlign w:val="center"/>
          </w:tcPr>
          <w:p w14:paraId="3AD14F51"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0.10</w:t>
            </w:r>
          </w:p>
        </w:tc>
        <w:tc>
          <w:tcPr>
            <w:tcW w:w="1276" w:type="dxa"/>
            <w:tcBorders>
              <w:top w:val="nil"/>
              <w:bottom w:val="nil"/>
            </w:tcBorders>
            <w:vAlign w:val="center"/>
          </w:tcPr>
          <w:p w14:paraId="0ADC9E83"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3.9 ± 0.0</w:t>
            </w:r>
          </w:p>
        </w:tc>
        <w:tc>
          <w:tcPr>
            <w:tcW w:w="1418" w:type="dxa"/>
            <w:tcBorders>
              <w:top w:val="nil"/>
              <w:bottom w:val="nil"/>
            </w:tcBorders>
            <w:vAlign w:val="center"/>
          </w:tcPr>
          <w:p w14:paraId="4CB9B106"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3.9 ± 0.2</w:t>
            </w:r>
          </w:p>
        </w:tc>
        <w:tc>
          <w:tcPr>
            <w:tcW w:w="850" w:type="dxa"/>
            <w:tcBorders>
              <w:top w:val="nil"/>
              <w:bottom w:val="nil"/>
              <w:right w:val="nil"/>
            </w:tcBorders>
            <w:vAlign w:val="center"/>
          </w:tcPr>
          <w:p w14:paraId="0AC91E2E"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0.61</w:t>
            </w:r>
          </w:p>
        </w:tc>
      </w:tr>
      <w:tr w:rsidR="007B6F0F" w:rsidRPr="00F400FB" w14:paraId="64105307" w14:textId="77777777" w:rsidTr="000B54F3">
        <w:tc>
          <w:tcPr>
            <w:tcW w:w="2552" w:type="dxa"/>
            <w:tcBorders>
              <w:top w:val="nil"/>
              <w:left w:val="nil"/>
              <w:bottom w:val="nil"/>
            </w:tcBorders>
          </w:tcPr>
          <w:p w14:paraId="3F458783" w14:textId="5592703A" w:rsidR="007B6F0F" w:rsidRPr="00F400FB" w:rsidRDefault="007B6F0F" w:rsidP="007B6F0F">
            <w:pPr>
              <w:pStyle w:val="Texte"/>
              <w:spacing w:after="0" w:line="240" w:lineRule="auto"/>
              <w:ind w:firstLine="176"/>
              <w:rPr>
                <w:rFonts w:ascii="Times New Roman" w:hAnsi="Times New Roman" w:cs="Times New Roman"/>
                <w:sz w:val="24"/>
                <w:szCs w:val="24"/>
                <w:lang w:val="en-US"/>
              </w:rPr>
            </w:pPr>
            <w:r w:rsidRPr="007B6F0F">
              <w:rPr>
                <w:rFonts w:ascii="Times New Roman" w:hAnsi="Times New Roman" w:cs="Times New Roman"/>
                <w:sz w:val="24"/>
                <w:szCs w:val="24"/>
                <w:lang w:val="en-US"/>
              </w:rPr>
              <w:t>Lactic Acid</w:t>
            </w:r>
          </w:p>
        </w:tc>
        <w:tc>
          <w:tcPr>
            <w:tcW w:w="1393" w:type="dxa"/>
            <w:tcBorders>
              <w:top w:val="nil"/>
              <w:bottom w:val="nil"/>
            </w:tcBorders>
            <w:vAlign w:val="center"/>
          </w:tcPr>
          <w:p w14:paraId="696C8B4C"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eastAsia="fr-FR"/>
              </w:rPr>
            </w:pPr>
          </w:p>
        </w:tc>
        <w:tc>
          <w:tcPr>
            <w:tcW w:w="1442" w:type="dxa"/>
            <w:tcBorders>
              <w:top w:val="nil"/>
              <w:bottom w:val="nil"/>
            </w:tcBorders>
            <w:vAlign w:val="center"/>
          </w:tcPr>
          <w:p w14:paraId="0428D33B"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eastAsia="fr-FR"/>
              </w:rPr>
            </w:pPr>
          </w:p>
        </w:tc>
        <w:tc>
          <w:tcPr>
            <w:tcW w:w="850" w:type="dxa"/>
            <w:tcBorders>
              <w:top w:val="nil"/>
              <w:bottom w:val="nil"/>
            </w:tcBorders>
            <w:vAlign w:val="center"/>
          </w:tcPr>
          <w:p w14:paraId="2D3C3223"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eastAsia="fr-FR"/>
              </w:rPr>
            </w:pPr>
          </w:p>
        </w:tc>
        <w:tc>
          <w:tcPr>
            <w:tcW w:w="1276" w:type="dxa"/>
            <w:tcBorders>
              <w:top w:val="nil"/>
              <w:bottom w:val="nil"/>
            </w:tcBorders>
            <w:vAlign w:val="center"/>
          </w:tcPr>
          <w:p w14:paraId="795C28ED"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eastAsia="fr-FR"/>
              </w:rPr>
            </w:pPr>
          </w:p>
        </w:tc>
        <w:tc>
          <w:tcPr>
            <w:tcW w:w="1418" w:type="dxa"/>
            <w:tcBorders>
              <w:top w:val="nil"/>
              <w:bottom w:val="nil"/>
            </w:tcBorders>
            <w:vAlign w:val="center"/>
          </w:tcPr>
          <w:p w14:paraId="5F9AFF7C"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eastAsia="fr-FR"/>
              </w:rPr>
            </w:pPr>
          </w:p>
        </w:tc>
        <w:tc>
          <w:tcPr>
            <w:tcW w:w="850" w:type="dxa"/>
            <w:tcBorders>
              <w:top w:val="nil"/>
              <w:bottom w:val="nil"/>
              <w:right w:val="nil"/>
            </w:tcBorders>
            <w:vAlign w:val="center"/>
          </w:tcPr>
          <w:p w14:paraId="58482DC2" w14:textId="77777777" w:rsidR="007B6F0F" w:rsidRPr="00F400FB" w:rsidRDefault="007B6F0F" w:rsidP="000B54F3">
            <w:pPr>
              <w:pStyle w:val="Texte"/>
              <w:spacing w:after="0" w:line="240" w:lineRule="auto"/>
              <w:jc w:val="left"/>
              <w:rPr>
                <w:rFonts w:ascii="Times New Roman" w:hAnsi="Times New Roman" w:cs="Times New Roman"/>
                <w:sz w:val="24"/>
                <w:szCs w:val="24"/>
                <w:lang w:val="en-US" w:eastAsia="fr-FR"/>
              </w:rPr>
            </w:pPr>
          </w:p>
        </w:tc>
      </w:tr>
      <w:tr w:rsidR="007A198B" w:rsidRPr="00F400FB" w14:paraId="559C70DB" w14:textId="77777777" w:rsidTr="000B54F3">
        <w:tc>
          <w:tcPr>
            <w:tcW w:w="2552" w:type="dxa"/>
            <w:tcBorders>
              <w:top w:val="nil"/>
              <w:left w:val="nil"/>
              <w:bottom w:val="nil"/>
            </w:tcBorders>
          </w:tcPr>
          <w:p w14:paraId="31042FC3" w14:textId="1BDB9D79" w:rsidR="007A198B" w:rsidRPr="00F400FB" w:rsidRDefault="007A198B" w:rsidP="004D360A">
            <w:pPr>
              <w:pStyle w:val="Texte"/>
              <w:spacing w:after="0" w:line="240" w:lineRule="auto"/>
              <w:ind w:firstLine="509"/>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w:t>
            </w:r>
            <w:r w:rsidR="007B6F0F">
              <w:rPr>
                <w:rFonts w:ascii="Times New Roman" w:hAnsi="Times New Roman" w:cs="Times New Roman"/>
                <w:sz w:val="24"/>
                <w:szCs w:val="24"/>
                <w:lang w:val="en-US" w:eastAsia="fr-FR"/>
              </w:rPr>
              <w:t xml:space="preserve"> </w:t>
            </w:r>
            <w:proofErr w:type="gramStart"/>
            <w:r w:rsidR="007B6F0F">
              <w:rPr>
                <w:rFonts w:ascii="Times New Roman" w:hAnsi="Times New Roman" w:cs="Times New Roman"/>
                <w:sz w:val="24"/>
                <w:szCs w:val="24"/>
                <w:lang w:val="en-US" w:eastAsia="fr-FR"/>
              </w:rPr>
              <w:t>of</w:t>
            </w:r>
            <w:proofErr w:type="gramEnd"/>
            <w:r w:rsidR="007B6F0F">
              <w:rPr>
                <w:rFonts w:ascii="Times New Roman" w:hAnsi="Times New Roman" w:cs="Times New Roman"/>
                <w:sz w:val="24"/>
                <w:szCs w:val="24"/>
                <w:lang w:val="en-US" w:eastAsia="fr-FR"/>
              </w:rPr>
              <w:t xml:space="preserve"> DM</w:t>
            </w:r>
          </w:p>
        </w:tc>
        <w:tc>
          <w:tcPr>
            <w:tcW w:w="1393" w:type="dxa"/>
            <w:tcBorders>
              <w:top w:val="nil"/>
              <w:bottom w:val="nil"/>
            </w:tcBorders>
            <w:vAlign w:val="center"/>
          </w:tcPr>
          <w:p w14:paraId="08A92323"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4.9 ± 1.7</w:t>
            </w:r>
          </w:p>
        </w:tc>
        <w:tc>
          <w:tcPr>
            <w:tcW w:w="1442" w:type="dxa"/>
            <w:tcBorders>
              <w:top w:val="nil"/>
              <w:bottom w:val="nil"/>
            </w:tcBorders>
            <w:vAlign w:val="center"/>
          </w:tcPr>
          <w:p w14:paraId="5BB59A47"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2.6 ± 1.5</w:t>
            </w:r>
          </w:p>
        </w:tc>
        <w:tc>
          <w:tcPr>
            <w:tcW w:w="850" w:type="dxa"/>
            <w:tcBorders>
              <w:top w:val="nil"/>
              <w:bottom w:val="nil"/>
            </w:tcBorders>
            <w:vAlign w:val="center"/>
          </w:tcPr>
          <w:p w14:paraId="60EC8835"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0.10</w:t>
            </w:r>
          </w:p>
        </w:tc>
        <w:tc>
          <w:tcPr>
            <w:tcW w:w="1276" w:type="dxa"/>
            <w:tcBorders>
              <w:top w:val="nil"/>
              <w:bottom w:val="nil"/>
            </w:tcBorders>
            <w:vAlign w:val="center"/>
          </w:tcPr>
          <w:p w14:paraId="6D32411A"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3.4 ± 0.5</w:t>
            </w:r>
          </w:p>
        </w:tc>
        <w:tc>
          <w:tcPr>
            <w:tcW w:w="1418" w:type="dxa"/>
            <w:tcBorders>
              <w:top w:val="nil"/>
              <w:bottom w:val="nil"/>
            </w:tcBorders>
            <w:vAlign w:val="center"/>
          </w:tcPr>
          <w:p w14:paraId="3BF87935"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4.1 ± 1.9</w:t>
            </w:r>
          </w:p>
        </w:tc>
        <w:tc>
          <w:tcPr>
            <w:tcW w:w="850" w:type="dxa"/>
            <w:tcBorders>
              <w:top w:val="nil"/>
              <w:bottom w:val="nil"/>
              <w:right w:val="nil"/>
            </w:tcBorders>
            <w:vAlign w:val="center"/>
          </w:tcPr>
          <w:p w14:paraId="464EBC59"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0.61</w:t>
            </w:r>
          </w:p>
        </w:tc>
      </w:tr>
      <w:tr w:rsidR="007A198B" w:rsidRPr="00F400FB" w14:paraId="7F86F66F" w14:textId="77777777" w:rsidTr="000B54F3">
        <w:tc>
          <w:tcPr>
            <w:tcW w:w="2552" w:type="dxa"/>
            <w:tcBorders>
              <w:top w:val="nil"/>
              <w:left w:val="nil"/>
              <w:bottom w:val="nil"/>
            </w:tcBorders>
          </w:tcPr>
          <w:p w14:paraId="6DA2692F" w14:textId="50E6806B" w:rsidR="007A198B" w:rsidRPr="00F400FB" w:rsidRDefault="007A198B" w:rsidP="004D360A">
            <w:pPr>
              <w:pStyle w:val="Texte"/>
              <w:spacing w:after="0" w:line="240" w:lineRule="auto"/>
              <w:ind w:firstLine="509"/>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w:t>
            </w:r>
            <w:r w:rsidR="007B6F0F" w:rsidRPr="00F400FB">
              <w:rPr>
                <w:rFonts w:ascii="Times New Roman" w:hAnsi="Times New Roman" w:cs="Times New Roman"/>
                <w:sz w:val="24"/>
                <w:szCs w:val="24"/>
                <w:lang w:val="en-US" w:eastAsia="fr-FR"/>
              </w:rPr>
              <w:t xml:space="preserve"> </w:t>
            </w:r>
            <w:proofErr w:type="gramStart"/>
            <w:r w:rsidR="007B6F0F">
              <w:rPr>
                <w:rFonts w:ascii="Times New Roman" w:hAnsi="Times New Roman" w:cs="Times New Roman"/>
                <w:sz w:val="24"/>
                <w:szCs w:val="24"/>
                <w:lang w:val="en-US" w:eastAsia="fr-FR"/>
              </w:rPr>
              <w:t>of</w:t>
            </w:r>
            <w:proofErr w:type="gramEnd"/>
            <w:r w:rsidR="007B6F0F">
              <w:rPr>
                <w:rFonts w:ascii="Times New Roman" w:hAnsi="Times New Roman" w:cs="Times New Roman"/>
                <w:sz w:val="24"/>
                <w:szCs w:val="24"/>
                <w:lang w:val="en-US" w:eastAsia="fr-FR"/>
              </w:rPr>
              <w:t xml:space="preserve"> </w:t>
            </w:r>
            <w:r w:rsidR="007B6F0F" w:rsidRPr="00F400FB">
              <w:rPr>
                <w:rFonts w:ascii="Times New Roman" w:hAnsi="Times New Roman" w:cs="Times New Roman"/>
                <w:sz w:val="24"/>
                <w:szCs w:val="24"/>
                <w:lang w:val="en-US" w:eastAsia="fr-FR"/>
              </w:rPr>
              <w:t>VFA</w:t>
            </w:r>
          </w:p>
        </w:tc>
        <w:tc>
          <w:tcPr>
            <w:tcW w:w="1393" w:type="dxa"/>
            <w:tcBorders>
              <w:top w:val="nil"/>
              <w:bottom w:val="nil"/>
            </w:tcBorders>
            <w:vAlign w:val="center"/>
          </w:tcPr>
          <w:p w14:paraId="0AAA11EF"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77.5 ± 5.2*</w:t>
            </w:r>
          </w:p>
        </w:tc>
        <w:tc>
          <w:tcPr>
            <w:tcW w:w="1442" w:type="dxa"/>
            <w:tcBorders>
              <w:top w:val="nil"/>
              <w:bottom w:val="nil"/>
            </w:tcBorders>
            <w:vAlign w:val="center"/>
          </w:tcPr>
          <w:p w14:paraId="397EB9FE"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52.8 ± 24.1</w:t>
            </w:r>
          </w:p>
        </w:tc>
        <w:tc>
          <w:tcPr>
            <w:tcW w:w="850" w:type="dxa"/>
            <w:tcBorders>
              <w:top w:val="nil"/>
              <w:bottom w:val="nil"/>
            </w:tcBorders>
            <w:vAlign w:val="center"/>
          </w:tcPr>
          <w:p w14:paraId="4DB219A4"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&lt;0.05</w:t>
            </w:r>
          </w:p>
        </w:tc>
        <w:tc>
          <w:tcPr>
            <w:tcW w:w="1276" w:type="dxa"/>
            <w:tcBorders>
              <w:top w:val="nil"/>
              <w:bottom w:val="nil"/>
            </w:tcBorders>
            <w:vAlign w:val="center"/>
          </w:tcPr>
          <w:p w14:paraId="448E96A6"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66.0 ± 7.7</w:t>
            </w:r>
          </w:p>
        </w:tc>
        <w:tc>
          <w:tcPr>
            <w:tcW w:w="1418" w:type="dxa"/>
            <w:tcBorders>
              <w:top w:val="nil"/>
              <w:bottom w:val="nil"/>
            </w:tcBorders>
            <w:vAlign w:val="center"/>
          </w:tcPr>
          <w:p w14:paraId="2D3631A0"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59.2 ± 15.6</w:t>
            </w:r>
          </w:p>
        </w:tc>
        <w:tc>
          <w:tcPr>
            <w:tcW w:w="850" w:type="dxa"/>
            <w:tcBorders>
              <w:top w:val="nil"/>
              <w:bottom w:val="nil"/>
              <w:right w:val="nil"/>
            </w:tcBorders>
            <w:vAlign w:val="center"/>
          </w:tcPr>
          <w:p w14:paraId="131AA05E"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rPr>
              <w:t>0.31</w:t>
            </w:r>
          </w:p>
        </w:tc>
      </w:tr>
      <w:tr w:rsidR="007A198B" w:rsidRPr="00F400FB" w14:paraId="192B348B" w14:textId="77777777" w:rsidTr="000B54F3">
        <w:tc>
          <w:tcPr>
            <w:tcW w:w="2552" w:type="dxa"/>
            <w:tcBorders>
              <w:top w:val="nil"/>
              <w:left w:val="nil"/>
              <w:bottom w:val="nil"/>
            </w:tcBorders>
          </w:tcPr>
          <w:p w14:paraId="3155B3AC" w14:textId="77777777" w:rsidR="004D360A" w:rsidRDefault="007A198B" w:rsidP="007B6F0F">
            <w:pPr>
              <w:pStyle w:val="Texte"/>
              <w:spacing w:after="0" w:line="240" w:lineRule="auto"/>
              <w:ind w:firstLine="176"/>
              <w:rPr>
                <w:rFonts w:ascii="Times New Roman" w:hAnsi="Times New Roman" w:cs="Times New Roman"/>
                <w:sz w:val="24"/>
                <w:szCs w:val="24"/>
                <w:lang w:val="en-US"/>
              </w:rPr>
            </w:pPr>
            <w:r w:rsidRPr="00F400FB">
              <w:rPr>
                <w:rFonts w:ascii="Times New Roman" w:hAnsi="Times New Roman" w:cs="Times New Roman"/>
                <w:sz w:val="24"/>
                <w:szCs w:val="24"/>
                <w:lang w:val="en-US"/>
              </w:rPr>
              <w:t xml:space="preserve">Acetic Acid </w:t>
            </w:r>
          </w:p>
          <w:p w14:paraId="77A8FAAE" w14:textId="7207D3CF" w:rsidR="007A198B" w:rsidRPr="00F400FB" w:rsidRDefault="007A198B" w:rsidP="007B6F0F">
            <w:pPr>
              <w:pStyle w:val="Texte"/>
              <w:spacing w:after="0" w:line="240" w:lineRule="auto"/>
              <w:ind w:firstLine="176"/>
              <w:rPr>
                <w:rFonts w:ascii="Times New Roman" w:hAnsi="Times New Roman" w:cs="Times New Roman"/>
                <w:sz w:val="24"/>
                <w:szCs w:val="24"/>
                <w:lang w:val="en-US"/>
              </w:rPr>
            </w:pPr>
            <w:r w:rsidRPr="00F400FB">
              <w:rPr>
                <w:rFonts w:ascii="Times New Roman" w:hAnsi="Times New Roman" w:cs="Times New Roman"/>
                <w:sz w:val="24"/>
                <w:szCs w:val="24"/>
                <w:lang w:val="en-US"/>
              </w:rPr>
              <w:t>(%</w:t>
            </w:r>
            <w:r w:rsidR="004D360A">
              <w:rPr>
                <w:rFonts w:ascii="Times New Roman" w:hAnsi="Times New Roman" w:cs="Times New Roman"/>
                <w:sz w:val="24"/>
                <w:szCs w:val="24"/>
                <w:lang w:val="en-US"/>
              </w:rPr>
              <w:t xml:space="preserve"> of DM</w:t>
            </w:r>
            <w:r w:rsidRPr="00F400FB">
              <w:rPr>
                <w:rFonts w:ascii="Times New Roman" w:hAnsi="Times New Roman" w:cs="Times New Roman"/>
                <w:sz w:val="24"/>
                <w:szCs w:val="24"/>
                <w:lang w:val="en-US"/>
              </w:rPr>
              <w:t>)</w:t>
            </w:r>
          </w:p>
        </w:tc>
        <w:tc>
          <w:tcPr>
            <w:tcW w:w="1393" w:type="dxa"/>
            <w:tcBorders>
              <w:top w:val="nil"/>
              <w:bottom w:val="nil"/>
            </w:tcBorders>
            <w:vAlign w:val="center"/>
          </w:tcPr>
          <w:p w14:paraId="28A5D6E1"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1.3 ± 1.2</w:t>
            </w:r>
          </w:p>
        </w:tc>
        <w:tc>
          <w:tcPr>
            <w:tcW w:w="1442" w:type="dxa"/>
            <w:tcBorders>
              <w:top w:val="nil"/>
              <w:bottom w:val="nil"/>
            </w:tcBorders>
            <w:vAlign w:val="center"/>
          </w:tcPr>
          <w:p w14:paraId="7D313E57"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2.3 ± 1.3</w:t>
            </w:r>
          </w:p>
        </w:tc>
        <w:tc>
          <w:tcPr>
            <w:tcW w:w="850" w:type="dxa"/>
            <w:tcBorders>
              <w:top w:val="nil"/>
              <w:bottom w:val="nil"/>
            </w:tcBorders>
            <w:vAlign w:val="center"/>
          </w:tcPr>
          <w:p w14:paraId="6531902E"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0.30</w:t>
            </w:r>
          </w:p>
        </w:tc>
        <w:tc>
          <w:tcPr>
            <w:tcW w:w="1276" w:type="dxa"/>
            <w:tcBorders>
              <w:top w:val="nil"/>
              <w:bottom w:val="nil"/>
            </w:tcBorders>
            <w:vAlign w:val="center"/>
          </w:tcPr>
          <w:p w14:paraId="3975293A"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1.8 ± 0.5</w:t>
            </w:r>
          </w:p>
        </w:tc>
        <w:tc>
          <w:tcPr>
            <w:tcW w:w="1418" w:type="dxa"/>
            <w:tcBorders>
              <w:top w:val="nil"/>
              <w:bottom w:val="nil"/>
            </w:tcBorders>
            <w:vAlign w:val="center"/>
          </w:tcPr>
          <w:p w14:paraId="5EBB5ADA"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2.6 ± 0.8</w:t>
            </w:r>
          </w:p>
        </w:tc>
        <w:tc>
          <w:tcPr>
            <w:tcW w:w="850" w:type="dxa"/>
            <w:tcBorders>
              <w:top w:val="nil"/>
              <w:bottom w:val="nil"/>
              <w:right w:val="nil"/>
            </w:tcBorders>
            <w:vAlign w:val="center"/>
          </w:tcPr>
          <w:p w14:paraId="549953A8"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0.09</w:t>
            </w:r>
          </w:p>
        </w:tc>
      </w:tr>
      <w:tr w:rsidR="007A198B" w:rsidRPr="00F400FB" w14:paraId="0B001392" w14:textId="77777777" w:rsidTr="004D360A">
        <w:tc>
          <w:tcPr>
            <w:tcW w:w="2552" w:type="dxa"/>
            <w:tcBorders>
              <w:top w:val="nil"/>
              <w:left w:val="nil"/>
              <w:bottom w:val="nil"/>
            </w:tcBorders>
          </w:tcPr>
          <w:p w14:paraId="62652B97" w14:textId="77777777" w:rsidR="004D360A" w:rsidRDefault="007A198B" w:rsidP="007B6F0F">
            <w:pPr>
              <w:pStyle w:val="Texte"/>
              <w:spacing w:after="0" w:line="240" w:lineRule="auto"/>
              <w:ind w:firstLine="176"/>
              <w:rPr>
                <w:rFonts w:ascii="Times New Roman" w:hAnsi="Times New Roman" w:cs="Times New Roman"/>
                <w:sz w:val="24"/>
                <w:szCs w:val="24"/>
                <w:lang w:val="en-US"/>
              </w:rPr>
            </w:pPr>
            <w:r w:rsidRPr="00F400FB">
              <w:rPr>
                <w:rFonts w:ascii="Times New Roman" w:hAnsi="Times New Roman" w:cs="Times New Roman"/>
                <w:sz w:val="24"/>
                <w:szCs w:val="24"/>
                <w:lang w:val="en-US"/>
              </w:rPr>
              <w:t xml:space="preserve">Butyric Acid </w:t>
            </w:r>
          </w:p>
          <w:p w14:paraId="298B6A2D" w14:textId="799BA065" w:rsidR="007A198B" w:rsidRPr="00F400FB" w:rsidRDefault="007A198B" w:rsidP="007B6F0F">
            <w:pPr>
              <w:pStyle w:val="Texte"/>
              <w:spacing w:after="0" w:line="240" w:lineRule="auto"/>
              <w:ind w:firstLine="176"/>
              <w:rPr>
                <w:rFonts w:ascii="Times New Roman" w:hAnsi="Times New Roman" w:cs="Times New Roman"/>
                <w:sz w:val="24"/>
                <w:szCs w:val="24"/>
                <w:lang w:val="en-US"/>
              </w:rPr>
            </w:pPr>
            <w:r w:rsidRPr="00F400FB">
              <w:rPr>
                <w:rFonts w:ascii="Times New Roman" w:hAnsi="Times New Roman" w:cs="Times New Roman"/>
                <w:sz w:val="24"/>
                <w:szCs w:val="24"/>
                <w:lang w:val="en-US"/>
              </w:rPr>
              <w:t>(%</w:t>
            </w:r>
            <w:r w:rsidR="004D360A">
              <w:rPr>
                <w:rFonts w:ascii="Times New Roman" w:hAnsi="Times New Roman" w:cs="Times New Roman"/>
                <w:sz w:val="24"/>
                <w:szCs w:val="24"/>
                <w:lang w:val="en-US"/>
              </w:rPr>
              <w:t xml:space="preserve"> of DM</w:t>
            </w:r>
            <w:r w:rsidRPr="00F400FB">
              <w:rPr>
                <w:rFonts w:ascii="Times New Roman" w:hAnsi="Times New Roman" w:cs="Times New Roman"/>
                <w:sz w:val="24"/>
                <w:szCs w:val="24"/>
                <w:lang w:val="en-US"/>
              </w:rPr>
              <w:t>)</w:t>
            </w:r>
          </w:p>
        </w:tc>
        <w:tc>
          <w:tcPr>
            <w:tcW w:w="1393" w:type="dxa"/>
            <w:tcBorders>
              <w:top w:val="nil"/>
              <w:bottom w:val="nil"/>
            </w:tcBorders>
            <w:vAlign w:val="center"/>
          </w:tcPr>
          <w:p w14:paraId="6475043B"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ND</w:t>
            </w:r>
          </w:p>
        </w:tc>
        <w:tc>
          <w:tcPr>
            <w:tcW w:w="1442" w:type="dxa"/>
            <w:tcBorders>
              <w:top w:val="nil"/>
              <w:bottom w:val="nil"/>
            </w:tcBorders>
            <w:vAlign w:val="center"/>
          </w:tcPr>
          <w:p w14:paraId="78303B00"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ND</w:t>
            </w:r>
          </w:p>
        </w:tc>
        <w:tc>
          <w:tcPr>
            <w:tcW w:w="850" w:type="dxa"/>
            <w:tcBorders>
              <w:top w:val="nil"/>
              <w:bottom w:val="nil"/>
            </w:tcBorders>
            <w:vAlign w:val="center"/>
          </w:tcPr>
          <w:p w14:paraId="6D545A98"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w:t>
            </w:r>
          </w:p>
        </w:tc>
        <w:tc>
          <w:tcPr>
            <w:tcW w:w="1276" w:type="dxa"/>
            <w:tcBorders>
              <w:top w:val="nil"/>
              <w:bottom w:val="nil"/>
            </w:tcBorders>
            <w:vAlign w:val="center"/>
          </w:tcPr>
          <w:p w14:paraId="58247320"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ND</w:t>
            </w:r>
          </w:p>
        </w:tc>
        <w:tc>
          <w:tcPr>
            <w:tcW w:w="1418" w:type="dxa"/>
            <w:tcBorders>
              <w:top w:val="nil"/>
              <w:bottom w:val="nil"/>
            </w:tcBorders>
            <w:vAlign w:val="center"/>
          </w:tcPr>
          <w:p w14:paraId="096180D9"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ND</w:t>
            </w:r>
          </w:p>
        </w:tc>
        <w:tc>
          <w:tcPr>
            <w:tcW w:w="850" w:type="dxa"/>
            <w:tcBorders>
              <w:top w:val="nil"/>
              <w:bottom w:val="nil"/>
              <w:right w:val="nil"/>
            </w:tcBorders>
            <w:vAlign w:val="center"/>
          </w:tcPr>
          <w:p w14:paraId="7C98BFB9"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 xml:space="preserve"> -</w:t>
            </w:r>
          </w:p>
        </w:tc>
      </w:tr>
      <w:tr w:rsidR="007A198B" w:rsidRPr="00F400FB" w14:paraId="1F74D29C" w14:textId="77777777" w:rsidTr="004D360A">
        <w:tc>
          <w:tcPr>
            <w:tcW w:w="2552" w:type="dxa"/>
            <w:tcBorders>
              <w:top w:val="nil"/>
              <w:left w:val="nil"/>
              <w:bottom w:val="single" w:sz="4" w:space="0" w:color="auto"/>
            </w:tcBorders>
          </w:tcPr>
          <w:p w14:paraId="12362D15" w14:textId="77777777" w:rsidR="004D360A" w:rsidRDefault="007A198B" w:rsidP="007B6F0F">
            <w:pPr>
              <w:pStyle w:val="Texte"/>
              <w:spacing w:after="0" w:line="240" w:lineRule="auto"/>
              <w:ind w:firstLine="176"/>
              <w:rPr>
                <w:rFonts w:ascii="Times New Roman" w:hAnsi="Times New Roman" w:cs="Times New Roman"/>
                <w:sz w:val="24"/>
                <w:szCs w:val="24"/>
                <w:lang w:val="en-US"/>
              </w:rPr>
            </w:pPr>
            <w:r w:rsidRPr="00F400FB">
              <w:rPr>
                <w:rFonts w:ascii="Times New Roman" w:hAnsi="Times New Roman" w:cs="Times New Roman"/>
                <w:sz w:val="24"/>
                <w:szCs w:val="24"/>
                <w:lang w:val="en-US"/>
              </w:rPr>
              <w:t xml:space="preserve">Propanediol </w:t>
            </w:r>
          </w:p>
          <w:p w14:paraId="1CFB8927" w14:textId="1B5B220E" w:rsidR="007A198B" w:rsidRPr="00F400FB" w:rsidRDefault="007A198B" w:rsidP="007B6F0F">
            <w:pPr>
              <w:pStyle w:val="Texte"/>
              <w:spacing w:after="0" w:line="240" w:lineRule="auto"/>
              <w:ind w:firstLine="176"/>
              <w:rPr>
                <w:rFonts w:ascii="Times New Roman" w:hAnsi="Times New Roman" w:cs="Times New Roman"/>
                <w:sz w:val="24"/>
                <w:szCs w:val="24"/>
                <w:lang w:val="en-US"/>
              </w:rPr>
            </w:pPr>
            <w:r w:rsidRPr="00F400FB">
              <w:rPr>
                <w:rFonts w:ascii="Times New Roman" w:hAnsi="Times New Roman" w:cs="Times New Roman"/>
                <w:sz w:val="24"/>
                <w:szCs w:val="24"/>
                <w:lang w:val="en-US"/>
              </w:rPr>
              <w:t>(%</w:t>
            </w:r>
            <w:r w:rsidR="004D360A">
              <w:rPr>
                <w:rFonts w:ascii="Times New Roman" w:hAnsi="Times New Roman" w:cs="Times New Roman"/>
                <w:sz w:val="24"/>
                <w:szCs w:val="24"/>
                <w:lang w:val="en-US"/>
              </w:rPr>
              <w:t xml:space="preserve"> of DM</w:t>
            </w:r>
            <w:r w:rsidRPr="00F400FB">
              <w:rPr>
                <w:rFonts w:ascii="Times New Roman" w:hAnsi="Times New Roman" w:cs="Times New Roman"/>
                <w:sz w:val="24"/>
                <w:szCs w:val="24"/>
                <w:lang w:val="en-US"/>
              </w:rPr>
              <w:t>)</w:t>
            </w:r>
          </w:p>
        </w:tc>
        <w:tc>
          <w:tcPr>
            <w:tcW w:w="1393" w:type="dxa"/>
            <w:tcBorders>
              <w:top w:val="nil"/>
              <w:bottom w:val="single" w:sz="4" w:space="0" w:color="auto"/>
            </w:tcBorders>
            <w:vAlign w:val="center"/>
          </w:tcPr>
          <w:p w14:paraId="78C97116"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0.9 ± 1.3</w:t>
            </w:r>
          </w:p>
        </w:tc>
        <w:tc>
          <w:tcPr>
            <w:tcW w:w="1442" w:type="dxa"/>
            <w:tcBorders>
              <w:top w:val="nil"/>
              <w:bottom w:val="single" w:sz="4" w:space="0" w:color="auto"/>
            </w:tcBorders>
            <w:vAlign w:val="center"/>
          </w:tcPr>
          <w:p w14:paraId="6304439D"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1.8 ± 0.9</w:t>
            </w:r>
          </w:p>
        </w:tc>
        <w:tc>
          <w:tcPr>
            <w:tcW w:w="850" w:type="dxa"/>
            <w:tcBorders>
              <w:top w:val="nil"/>
              <w:bottom w:val="single" w:sz="4" w:space="0" w:color="auto"/>
            </w:tcBorders>
            <w:vAlign w:val="center"/>
          </w:tcPr>
          <w:p w14:paraId="35A2CA28"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0.20</w:t>
            </w:r>
          </w:p>
        </w:tc>
        <w:tc>
          <w:tcPr>
            <w:tcW w:w="1276" w:type="dxa"/>
            <w:tcBorders>
              <w:top w:val="nil"/>
              <w:bottom w:val="single" w:sz="4" w:space="0" w:color="auto"/>
            </w:tcBorders>
            <w:vAlign w:val="center"/>
          </w:tcPr>
          <w:p w14:paraId="41323E7E"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1.6 ± 0.4</w:t>
            </w:r>
          </w:p>
        </w:tc>
        <w:tc>
          <w:tcPr>
            <w:tcW w:w="1418" w:type="dxa"/>
            <w:tcBorders>
              <w:top w:val="nil"/>
              <w:bottom w:val="single" w:sz="4" w:space="0" w:color="auto"/>
            </w:tcBorders>
            <w:vAlign w:val="center"/>
          </w:tcPr>
          <w:p w14:paraId="3F943912"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 .0± 0.9</w:t>
            </w:r>
          </w:p>
        </w:tc>
        <w:tc>
          <w:tcPr>
            <w:tcW w:w="850" w:type="dxa"/>
            <w:tcBorders>
              <w:top w:val="nil"/>
              <w:bottom w:val="single" w:sz="4" w:space="0" w:color="auto"/>
              <w:right w:val="nil"/>
            </w:tcBorders>
            <w:vAlign w:val="center"/>
          </w:tcPr>
          <w:p w14:paraId="345E4474" w14:textId="77777777" w:rsidR="007A198B" w:rsidRPr="00F400FB" w:rsidRDefault="007A198B" w:rsidP="000B54F3">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0.2</w:t>
            </w:r>
          </w:p>
        </w:tc>
      </w:tr>
    </w:tbl>
    <w:p w14:paraId="57CCE222" w14:textId="4CDB583F" w:rsidR="004D360A" w:rsidRDefault="009010FD" w:rsidP="004D360A">
      <w:pPr>
        <w:pStyle w:val="Texte"/>
        <w:spacing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vertAlign w:val="superscript"/>
          <w:lang w:val="en-US" w:eastAsia="fr-FR"/>
        </w:rPr>
        <w:t>1</w:t>
      </w:r>
      <w:r w:rsidRPr="00F400FB">
        <w:rPr>
          <w:rFonts w:ascii="Times New Roman" w:hAnsi="Times New Roman" w:cs="Times New Roman"/>
          <w:sz w:val="24"/>
          <w:szCs w:val="24"/>
          <w:lang w:val="en-US" w:eastAsia="fr-FR"/>
        </w:rPr>
        <w:t xml:space="preserve"> ADF, acid detergent fiber; </w:t>
      </w:r>
      <w:proofErr w:type="spellStart"/>
      <w:r w:rsidRPr="00F400FB">
        <w:rPr>
          <w:rFonts w:ascii="Times New Roman" w:hAnsi="Times New Roman" w:cs="Times New Roman"/>
          <w:sz w:val="24"/>
          <w:szCs w:val="24"/>
          <w:lang w:val="en-US" w:eastAsia="fr-FR"/>
        </w:rPr>
        <w:t>aNDF</w:t>
      </w:r>
      <w:proofErr w:type="spellEnd"/>
      <w:r w:rsidRPr="00F400FB">
        <w:rPr>
          <w:rFonts w:ascii="Times New Roman" w:hAnsi="Times New Roman" w:cs="Times New Roman"/>
          <w:sz w:val="24"/>
          <w:szCs w:val="24"/>
          <w:lang w:val="en-US" w:eastAsia="fr-FR"/>
        </w:rPr>
        <w:t xml:space="preserve">, amylase derived neutral detergent </w:t>
      </w:r>
      <w:proofErr w:type="spellStart"/>
      <w:r w:rsidRPr="00F400FB">
        <w:rPr>
          <w:rFonts w:ascii="Times New Roman" w:hAnsi="Times New Roman" w:cs="Times New Roman"/>
          <w:sz w:val="24"/>
          <w:szCs w:val="24"/>
          <w:lang w:val="en-US" w:eastAsia="fr-FR"/>
        </w:rPr>
        <w:t>fibre</w:t>
      </w:r>
      <w:proofErr w:type="spellEnd"/>
      <w:r w:rsidRPr="00F400FB">
        <w:rPr>
          <w:rFonts w:ascii="Times New Roman" w:hAnsi="Times New Roman" w:cs="Times New Roman"/>
          <w:sz w:val="24"/>
          <w:szCs w:val="24"/>
          <w:lang w:val="en-US" w:eastAsia="fr-FR"/>
        </w:rPr>
        <w:t xml:space="preserve">; ADF-CP, acid detergent fiber-protein; Soluble Protein CP, soluble crude protein fraction; Ammonia CP, crude protein associated ammonia; Ammonia SP, soluble protein associated ammonia; NFC carbohydrates, ethanol-soluble carbohydrates as percentage of non-fiber carbohydrates; VFA Lactic Acid, lactic acid as percentage of total volatile fatty acid. </w:t>
      </w:r>
      <w:r w:rsidRPr="00F400FB">
        <w:rPr>
          <w:rFonts w:ascii="Times New Roman" w:hAnsi="Times New Roman" w:cs="Times New Roman"/>
          <w:sz w:val="24"/>
          <w:szCs w:val="24"/>
          <w:vertAlign w:val="superscript"/>
          <w:lang w:val="en-US" w:eastAsia="fr-FR"/>
        </w:rPr>
        <w:t>2</w:t>
      </w:r>
      <w:r w:rsidRPr="00F400FB">
        <w:rPr>
          <w:rFonts w:ascii="Times New Roman" w:hAnsi="Times New Roman" w:cs="Times New Roman"/>
          <w:sz w:val="24"/>
          <w:szCs w:val="24"/>
          <w:lang w:val="en-US" w:eastAsia="fr-FR"/>
        </w:rPr>
        <w:t xml:space="preserve"> Within a row, the superscript following a mean and corresponding standard deviation indicates the significance of the difference with the same category during the next sampling period.</w:t>
      </w:r>
      <w:r w:rsidRPr="00F400FB">
        <w:rPr>
          <w:rFonts w:ascii="Times New Roman" w:hAnsi="Times New Roman" w:cs="Times New Roman"/>
          <w:sz w:val="24"/>
          <w:szCs w:val="24"/>
          <w:vertAlign w:val="superscript"/>
          <w:lang w:val="en-US" w:eastAsia="fr-FR"/>
        </w:rPr>
        <w:t xml:space="preserve"> 3</w:t>
      </w:r>
      <w:r w:rsidRPr="00F400FB">
        <w:rPr>
          <w:rFonts w:ascii="Times New Roman" w:hAnsi="Times New Roman" w:cs="Times New Roman"/>
          <w:sz w:val="24"/>
          <w:szCs w:val="24"/>
          <w:lang w:val="en-US" w:eastAsia="fr-FR"/>
        </w:rPr>
        <w:t xml:space="preserve"> p values were obtained after performing a Wilcoxon Rank Sum Test.</w:t>
      </w:r>
      <w:r w:rsidR="006E6AD6">
        <w:rPr>
          <w:rFonts w:ascii="Times New Roman" w:hAnsi="Times New Roman" w:cs="Times New Roman"/>
          <w:sz w:val="24"/>
          <w:szCs w:val="24"/>
          <w:lang w:val="en-US" w:eastAsia="fr-FR"/>
        </w:rPr>
        <w:t>%</w:t>
      </w:r>
      <w:r w:rsidR="004D360A">
        <w:rPr>
          <w:rFonts w:ascii="Times New Roman" w:hAnsi="Times New Roman" w:cs="Times New Roman"/>
          <w:sz w:val="24"/>
          <w:szCs w:val="24"/>
          <w:lang w:val="en-US" w:eastAsia="fr-FR"/>
        </w:rPr>
        <w:t xml:space="preserve"> of DM, percent of dry </w:t>
      </w:r>
      <w:proofErr w:type="gramStart"/>
      <w:r w:rsidR="004D360A">
        <w:rPr>
          <w:rFonts w:ascii="Times New Roman" w:hAnsi="Times New Roman" w:cs="Times New Roman"/>
          <w:sz w:val="24"/>
          <w:szCs w:val="24"/>
          <w:lang w:val="en-US" w:eastAsia="fr-FR"/>
        </w:rPr>
        <w:t>matter;</w:t>
      </w:r>
      <w:r w:rsidR="006E6AD6">
        <w:rPr>
          <w:rFonts w:ascii="Times New Roman" w:hAnsi="Times New Roman" w:cs="Times New Roman"/>
          <w:sz w:val="24"/>
          <w:szCs w:val="24"/>
          <w:lang w:val="en-US" w:eastAsia="fr-FR"/>
        </w:rPr>
        <w:t>%</w:t>
      </w:r>
      <w:proofErr w:type="gramEnd"/>
      <w:r w:rsidR="004D360A">
        <w:rPr>
          <w:rFonts w:ascii="Times New Roman" w:hAnsi="Times New Roman" w:cs="Times New Roman"/>
          <w:sz w:val="24"/>
          <w:szCs w:val="24"/>
          <w:lang w:val="en-US" w:eastAsia="fr-FR"/>
        </w:rPr>
        <w:t xml:space="preserve"> of CP, percent of crude protein;</w:t>
      </w:r>
      <w:r w:rsidR="006E6AD6">
        <w:rPr>
          <w:rFonts w:ascii="Times New Roman" w:hAnsi="Times New Roman" w:cs="Times New Roman"/>
          <w:sz w:val="24"/>
          <w:szCs w:val="24"/>
          <w:lang w:val="en-US" w:eastAsia="fr-FR"/>
        </w:rPr>
        <w:t>%</w:t>
      </w:r>
      <w:r w:rsidR="004D360A">
        <w:rPr>
          <w:rFonts w:ascii="Times New Roman" w:hAnsi="Times New Roman" w:cs="Times New Roman"/>
          <w:sz w:val="24"/>
          <w:szCs w:val="24"/>
          <w:lang w:val="en-US" w:eastAsia="fr-FR"/>
        </w:rPr>
        <w:t xml:space="preserve"> of SP, percent of soluble protein;</w:t>
      </w:r>
      <w:r w:rsidR="006E6AD6">
        <w:rPr>
          <w:rFonts w:ascii="Times New Roman" w:hAnsi="Times New Roman" w:cs="Times New Roman"/>
          <w:sz w:val="24"/>
          <w:szCs w:val="24"/>
          <w:lang w:val="en-US" w:eastAsia="fr-FR"/>
        </w:rPr>
        <w:t>%</w:t>
      </w:r>
      <w:r w:rsidR="004D360A">
        <w:rPr>
          <w:rFonts w:ascii="Times New Roman" w:hAnsi="Times New Roman" w:cs="Times New Roman"/>
          <w:sz w:val="24"/>
          <w:szCs w:val="24"/>
          <w:lang w:val="en-US" w:eastAsia="fr-FR"/>
        </w:rPr>
        <w:t xml:space="preserve"> of non-fiber carbohydrates;</w:t>
      </w:r>
      <w:r w:rsidR="006E6AD6">
        <w:rPr>
          <w:rFonts w:ascii="Times New Roman" w:hAnsi="Times New Roman" w:cs="Times New Roman"/>
          <w:sz w:val="24"/>
          <w:szCs w:val="24"/>
          <w:lang w:val="en-US" w:eastAsia="fr-FR"/>
        </w:rPr>
        <w:t>%</w:t>
      </w:r>
      <w:r w:rsidR="004D360A">
        <w:rPr>
          <w:rFonts w:ascii="Times New Roman" w:hAnsi="Times New Roman" w:cs="Times New Roman"/>
          <w:sz w:val="24"/>
          <w:szCs w:val="24"/>
          <w:lang w:val="en-US"/>
        </w:rPr>
        <w:t xml:space="preserve"> of VFA, percent of total volatile fatty acid</w:t>
      </w:r>
      <w:r w:rsidR="004D360A">
        <w:rPr>
          <w:rFonts w:ascii="Times New Roman" w:hAnsi="Times New Roman" w:cs="Times New Roman"/>
          <w:sz w:val="24"/>
          <w:szCs w:val="24"/>
          <w:lang w:val="en-US" w:eastAsia="fr-FR"/>
        </w:rPr>
        <w:t>.</w:t>
      </w:r>
    </w:p>
    <w:p w14:paraId="5A7A5225" w14:textId="77777777" w:rsidR="004D360A" w:rsidRPr="00F400FB" w:rsidRDefault="004D360A" w:rsidP="004D360A">
      <w:pPr>
        <w:pStyle w:val="Texte"/>
        <w:spacing w:line="240" w:lineRule="auto"/>
        <w:rPr>
          <w:rFonts w:ascii="Times New Roman" w:hAnsi="Times New Roman" w:cs="Times New Roman"/>
          <w:sz w:val="24"/>
          <w:szCs w:val="24"/>
          <w:lang w:val="en-US" w:eastAsia="fr-FR"/>
        </w:rPr>
      </w:pPr>
    </w:p>
    <w:p w14:paraId="24A2AB25" w14:textId="41C4360C" w:rsidR="009010FD" w:rsidRPr="00F400FB" w:rsidRDefault="0057311B" w:rsidP="009010FD">
      <w:pPr>
        <w:pStyle w:val="Lgende"/>
        <w:rPr>
          <w:bCs w:val="0"/>
        </w:rPr>
      </w:pPr>
      <w:bookmarkStart w:id="14" w:name="_Toc70437192"/>
      <w:r w:rsidRPr="00F400FB">
        <w:t xml:space="preserve">Supplementary </w:t>
      </w:r>
      <w:r w:rsidR="009010FD" w:rsidRPr="00F400FB">
        <w:t xml:space="preserve">Table </w:t>
      </w:r>
      <w:r w:rsidR="00DD3E92">
        <w:t>S</w:t>
      </w:r>
      <w:r w:rsidRPr="00F400FB">
        <w:t>4</w:t>
      </w:r>
      <w:r w:rsidR="009010FD" w:rsidRPr="00F400FB">
        <w:t xml:space="preserve">: </w:t>
      </w:r>
      <w:r w:rsidR="009010FD" w:rsidRPr="00F400FB">
        <w:rPr>
          <w:b w:val="0"/>
        </w:rPr>
        <w:t xml:space="preserve">Keystone phylotypes of the GL </w:t>
      </w:r>
      <w:proofErr w:type="spellStart"/>
      <w:r w:rsidR="009010FD" w:rsidRPr="00F400FB">
        <w:rPr>
          <w:b w:val="0"/>
        </w:rPr>
        <w:t>pMEN</w:t>
      </w:r>
      <w:bookmarkEnd w:id="14"/>
      <w:proofErr w:type="spellEnd"/>
    </w:p>
    <w:tbl>
      <w:tblPr>
        <w:tblW w:w="9923" w:type="dxa"/>
        <w:tblLayout w:type="fixed"/>
        <w:tblLook w:val="04A0" w:firstRow="1" w:lastRow="0" w:firstColumn="1" w:lastColumn="0" w:noHBand="0" w:noVBand="1"/>
      </w:tblPr>
      <w:tblGrid>
        <w:gridCol w:w="1560"/>
        <w:gridCol w:w="1701"/>
        <w:gridCol w:w="3402"/>
        <w:gridCol w:w="2126"/>
        <w:gridCol w:w="1134"/>
      </w:tblGrid>
      <w:tr w:rsidR="007C74DE" w:rsidRPr="00F400FB" w14:paraId="057AA3AD" w14:textId="77777777" w:rsidTr="004C46B9">
        <w:tc>
          <w:tcPr>
            <w:tcW w:w="1560" w:type="dxa"/>
            <w:tcBorders>
              <w:top w:val="single" w:sz="4" w:space="0" w:color="auto"/>
              <w:bottom w:val="single" w:sz="4" w:space="0" w:color="auto"/>
            </w:tcBorders>
            <w:vAlign w:val="bottom"/>
          </w:tcPr>
          <w:p w14:paraId="0F8C6F74"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Keystones</w:t>
            </w:r>
          </w:p>
        </w:tc>
        <w:tc>
          <w:tcPr>
            <w:tcW w:w="1701" w:type="dxa"/>
            <w:tcBorders>
              <w:top w:val="single" w:sz="4" w:space="0" w:color="auto"/>
              <w:bottom w:val="single" w:sz="4" w:space="0" w:color="auto"/>
            </w:tcBorders>
          </w:tcPr>
          <w:p w14:paraId="199C73C9"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Phylum</w:t>
            </w:r>
          </w:p>
        </w:tc>
        <w:tc>
          <w:tcPr>
            <w:tcW w:w="3402" w:type="dxa"/>
            <w:tcBorders>
              <w:top w:val="single" w:sz="4" w:space="0" w:color="auto"/>
              <w:bottom w:val="single" w:sz="4" w:space="0" w:color="auto"/>
            </w:tcBorders>
          </w:tcPr>
          <w:p w14:paraId="221293CE"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Family / Species</w:t>
            </w:r>
          </w:p>
        </w:tc>
        <w:tc>
          <w:tcPr>
            <w:tcW w:w="2126" w:type="dxa"/>
            <w:tcBorders>
              <w:top w:val="single" w:sz="4" w:space="0" w:color="auto"/>
              <w:bottom w:val="single" w:sz="4" w:space="0" w:color="auto"/>
            </w:tcBorders>
          </w:tcPr>
          <w:p w14:paraId="3DBCF8A3"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Phylotypes</w:t>
            </w:r>
            <w:r w:rsidRPr="00F400FB">
              <w:rPr>
                <w:rFonts w:ascii="Times New Roman" w:hAnsi="Times New Roman" w:cs="Times New Roman"/>
                <w:b/>
                <w:bCs/>
                <w:sz w:val="24"/>
                <w:szCs w:val="24"/>
                <w:vertAlign w:val="superscript"/>
                <w:lang w:val="en-US" w:eastAsia="fr-FR"/>
              </w:rPr>
              <w:t>1</w:t>
            </w:r>
          </w:p>
        </w:tc>
        <w:tc>
          <w:tcPr>
            <w:tcW w:w="1134" w:type="dxa"/>
            <w:tcBorders>
              <w:top w:val="single" w:sz="4" w:space="0" w:color="auto"/>
              <w:bottom w:val="single" w:sz="4" w:space="0" w:color="auto"/>
            </w:tcBorders>
          </w:tcPr>
          <w:p w14:paraId="159B64E7" w14:textId="77777777" w:rsidR="009010FD" w:rsidRPr="00F400FB" w:rsidRDefault="009010FD" w:rsidP="00D630CF">
            <w:pPr>
              <w:pStyle w:val="Texte"/>
              <w:spacing w:after="0" w:line="240" w:lineRule="auto"/>
              <w:rPr>
                <w:rFonts w:ascii="Times New Roman" w:hAnsi="Times New Roman" w:cs="Times New Roman"/>
                <w:b/>
                <w:bCs/>
                <w:sz w:val="24"/>
                <w:szCs w:val="24"/>
                <w:lang w:val="en-US" w:eastAsia="fr-FR"/>
              </w:rPr>
            </w:pPr>
            <w:r w:rsidRPr="00F400FB">
              <w:rPr>
                <w:rFonts w:ascii="Times New Roman" w:hAnsi="Times New Roman" w:cs="Times New Roman"/>
                <w:b/>
                <w:bCs/>
                <w:sz w:val="24"/>
                <w:szCs w:val="24"/>
                <w:lang w:val="en-US" w:eastAsia="fr-FR"/>
              </w:rPr>
              <w:t xml:space="preserve">Module </w:t>
            </w:r>
          </w:p>
        </w:tc>
      </w:tr>
      <w:tr w:rsidR="007C74DE" w:rsidRPr="00F400FB" w14:paraId="35CAFB8F" w14:textId="77777777" w:rsidTr="004C46B9">
        <w:tc>
          <w:tcPr>
            <w:tcW w:w="1560" w:type="dxa"/>
            <w:vMerge w:val="restart"/>
            <w:tcBorders>
              <w:bottom w:val="nil"/>
            </w:tcBorders>
          </w:tcPr>
          <w:p w14:paraId="4CE5C856"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Network hubs</w:t>
            </w:r>
          </w:p>
        </w:tc>
        <w:tc>
          <w:tcPr>
            <w:tcW w:w="1701" w:type="dxa"/>
            <w:tcBorders>
              <w:bottom w:val="nil"/>
            </w:tcBorders>
          </w:tcPr>
          <w:p w14:paraId="264376B1"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Firmicutes</w:t>
            </w:r>
          </w:p>
        </w:tc>
        <w:tc>
          <w:tcPr>
            <w:tcW w:w="3402" w:type="dxa"/>
            <w:tcBorders>
              <w:bottom w:val="nil"/>
            </w:tcBorders>
          </w:tcPr>
          <w:p w14:paraId="052D29EA"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Weissella</w:t>
            </w:r>
            <w:r w:rsidRPr="00F400FB">
              <w:rPr>
                <w:rFonts w:ascii="Times New Roman" w:hAnsi="Times New Roman" w:cs="Times New Roman"/>
                <w:sz w:val="24"/>
                <w:szCs w:val="24"/>
                <w:lang w:val="en-US" w:eastAsia="fr-FR"/>
              </w:rPr>
              <w:t xml:space="preserve"> sp.</w:t>
            </w:r>
          </w:p>
        </w:tc>
        <w:tc>
          <w:tcPr>
            <w:tcW w:w="2126" w:type="dxa"/>
            <w:tcBorders>
              <w:bottom w:val="nil"/>
            </w:tcBorders>
          </w:tcPr>
          <w:p w14:paraId="30AD9FAB"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ASV248</w:t>
            </w:r>
          </w:p>
        </w:tc>
        <w:tc>
          <w:tcPr>
            <w:tcW w:w="1134" w:type="dxa"/>
            <w:tcBorders>
              <w:bottom w:val="nil"/>
            </w:tcBorders>
          </w:tcPr>
          <w:p w14:paraId="0FD33CAA"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3</w:t>
            </w:r>
          </w:p>
        </w:tc>
      </w:tr>
      <w:tr w:rsidR="007C74DE" w:rsidRPr="00F400FB" w14:paraId="0AD563E6" w14:textId="77777777" w:rsidTr="004C46B9">
        <w:tc>
          <w:tcPr>
            <w:tcW w:w="1560" w:type="dxa"/>
            <w:vMerge/>
            <w:tcBorders>
              <w:top w:val="nil"/>
            </w:tcBorders>
          </w:tcPr>
          <w:p w14:paraId="47216076"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tcBorders>
              <w:top w:val="nil"/>
              <w:bottom w:val="nil"/>
            </w:tcBorders>
          </w:tcPr>
          <w:p w14:paraId="667E5B97"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Proteobacteria</w:t>
            </w:r>
          </w:p>
        </w:tc>
        <w:tc>
          <w:tcPr>
            <w:tcW w:w="3402" w:type="dxa"/>
            <w:tcBorders>
              <w:top w:val="nil"/>
              <w:bottom w:val="nil"/>
            </w:tcBorders>
          </w:tcPr>
          <w:p w14:paraId="188CB00F"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roofErr w:type="spellStart"/>
            <w:r w:rsidRPr="00F400FB">
              <w:rPr>
                <w:rFonts w:ascii="Times New Roman" w:hAnsi="Times New Roman" w:cs="Times New Roman"/>
                <w:i/>
                <w:iCs/>
                <w:sz w:val="24"/>
                <w:szCs w:val="24"/>
                <w:lang w:val="en-US" w:eastAsia="fr-FR"/>
              </w:rPr>
              <w:t>Sphingomonas</w:t>
            </w:r>
            <w:proofErr w:type="spellEnd"/>
            <w:r w:rsidRPr="00F400FB">
              <w:rPr>
                <w:rFonts w:ascii="Times New Roman" w:hAnsi="Times New Roman" w:cs="Times New Roman"/>
                <w:i/>
                <w:iCs/>
                <w:sz w:val="24"/>
                <w:szCs w:val="24"/>
                <w:lang w:val="en-US" w:eastAsia="fr-FR"/>
              </w:rPr>
              <w:t xml:space="preserve"> </w:t>
            </w:r>
            <w:r w:rsidRPr="00F400FB">
              <w:rPr>
                <w:rFonts w:ascii="Times New Roman" w:hAnsi="Times New Roman" w:cs="Times New Roman"/>
                <w:sz w:val="24"/>
                <w:szCs w:val="24"/>
                <w:lang w:val="en-US" w:eastAsia="fr-FR"/>
              </w:rPr>
              <w:t>sp.</w:t>
            </w:r>
          </w:p>
        </w:tc>
        <w:tc>
          <w:tcPr>
            <w:tcW w:w="2126" w:type="dxa"/>
            <w:tcBorders>
              <w:top w:val="nil"/>
              <w:bottom w:val="nil"/>
            </w:tcBorders>
          </w:tcPr>
          <w:p w14:paraId="684B011E"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ASV27</w:t>
            </w:r>
          </w:p>
        </w:tc>
        <w:tc>
          <w:tcPr>
            <w:tcW w:w="1134" w:type="dxa"/>
            <w:tcBorders>
              <w:top w:val="nil"/>
              <w:bottom w:val="nil"/>
            </w:tcBorders>
          </w:tcPr>
          <w:p w14:paraId="2076DBA7"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w:t>
            </w:r>
          </w:p>
        </w:tc>
      </w:tr>
      <w:tr w:rsidR="007C74DE" w:rsidRPr="00F400FB" w14:paraId="263E3400" w14:textId="77777777" w:rsidTr="004C46B9">
        <w:tc>
          <w:tcPr>
            <w:tcW w:w="1560" w:type="dxa"/>
            <w:vMerge w:val="restart"/>
            <w:tcBorders>
              <w:top w:val="nil"/>
              <w:bottom w:val="single" w:sz="4" w:space="0" w:color="auto"/>
            </w:tcBorders>
          </w:tcPr>
          <w:p w14:paraId="376613F2"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Connectors</w:t>
            </w:r>
          </w:p>
        </w:tc>
        <w:tc>
          <w:tcPr>
            <w:tcW w:w="1701" w:type="dxa"/>
            <w:tcBorders>
              <w:top w:val="nil"/>
              <w:bottom w:val="nil"/>
            </w:tcBorders>
          </w:tcPr>
          <w:p w14:paraId="6217F6E4"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Actinobacteria</w:t>
            </w:r>
          </w:p>
        </w:tc>
        <w:tc>
          <w:tcPr>
            <w:tcW w:w="3402" w:type="dxa"/>
            <w:tcBorders>
              <w:top w:val="nil"/>
              <w:bottom w:val="nil"/>
            </w:tcBorders>
          </w:tcPr>
          <w:p w14:paraId="4C6769B6"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roofErr w:type="spellStart"/>
            <w:r w:rsidRPr="00F400FB">
              <w:rPr>
                <w:rFonts w:ascii="Times New Roman" w:hAnsi="Times New Roman" w:cs="Times New Roman"/>
                <w:i/>
                <w:iCs/>
                <w:sz w:val="24"/>
                <w:szCs w:val="24"/>
                <w:lang w:val="en-US" w:eastAsia="fr-FR"/>
              </w:rPr>
              <w:t>Rhodococcus</w:t>
            </w:r>
            <w:proofErr w:type="spellEnd"/>
            <w:r w:rsidRPr="00F400FB">
              <w:rPr>
                <w:rFonts w:ascii="Times New Roman" w:hAnsi="Times New Roman" w:cs="Times New Roman"/>
                <w:i/>
                <w:iCs/>
                <w:sz w:val="24"/>
                <w:szCs w:val="24"/>
                <w:lang w:val="en-US" w:eastAsia="fr-FR"/>
              </w:rPr>
              <w:t xml:space="preserve"> </w:t>
            </w:r>
            <w:r w:rsidRPr="00F400FB">
              <w:rPr>
                <w:rFonts w:ascii="Times New Roman" w:hAnsi="Times New Roman" w:cs="Times New Roman"/>
                <w:sz w:val="24"/>
                <w:szCs w:val="24"/>
                <w:lang w:val="en-US" w:eastAsia="fr-FR"/>
              </w:rPr>
              <w:t>sp.</w:t>
            </w:r>
          </w:p>
        </w:tc>
        <w:tc>
          <w:tcPr>
            <w:tcW w:w="2126" w:type="dxa"/>
            <w:tcBorders>
              <w:top w:val="nil"/>
              <w:bottom w:val="nil"/>
            </w:tcBorders>
          </w:tcPr>
          <w:p w14:paraId="364F3FA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ASV183</w:t>
            </w:r>
          </w:p>
        </w:tc>
        <w:tc>
          <w:tcPr>
            <w:tcW w:w="1134" w:type="dxa"/>
            <w:tcBorders>
              <w:top w:val="nil"/>
              <w:bottom w:val="nil"/>
            </w:tcBorders>
          </w:tcPr>
          <w:p w14:paraId="194925DC"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w:t>
            </w:r>
          </w:p>
        </w:tc>
      </w:tr>
      <w:tr w:rsidR="007C74DE" w:rsidRPr="00F400FB" w14:paraId="5A7D1EDC" w14:textId="77777777" w:rsidTr="004C46B9">
        <w:tc>
          <w:tcPr>
            <w:tcW w:w="1560" w:type="dxa"/>
            <w:vMerge/>
            <w:tcBorders>
              <w:top w:val="nil"/>
              <w:bottom w:val="single" w:sz="4" w:space="0" w:color="auto"/>
            </w:tcBorders>
          </w:tcPr>
          <w:p w14:paraId="3B5DBDFD"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val="restart"/>
            <w:tcBorders>
              <w:top w:val="nil"/>
              <w:bottom w:val="nil"/>
            </w:tcBorders>
          </w:tcPr>
          <w:p w14:paraId="164E7286"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Firmicutes</w:t>
            </w:r>
          </w:p>
        </w:tc>
        <w:tc>
          <w:tcPr>
            <w:tcW w:w="3402" w:type="dxa"/>
            <w:tcBorders>
              <w:top w:val="nil"/>
              <w:bottom w:val="nil"/>
            </w:tcBorders>
          </w:tcPr>
          <w:p w14:paraId="5A8C2976"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 xml:space="preserve">Bacillus </w:t>
            </w:r>
            <w:r w:rsidRPr="00F400FB">
              <w:rPr>
                <w:rFonts w:ascii="Times New Roman" w:hAnsi="Times New Roman" w:cs="Times New Roman"/>
                <w:sz w:val="24"/>
                <w:szCs w:val="24"/>
                <w:lang w:val="en-US" w:eastAsia="fr-FR"/>
              </w:rPr>
              <w:t xml:space="preserve">sp. </w:t>
            </w:r>
          </w:p>
        </w:tc>
        <w:tc>
          <w:tcPr>
            <w:tcW w:w="2126" w:type="dxa"/>
            <w:tcBorders>
              <w:top w:val="nil"/>
              <w:bottom w:val="nil"/>
            </w:tcBorders>
          </w:tcPr>
          <w:p w14:paraId="4E1F8934"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ASV21</w:t>
            </w:r>
          </w:p>
        </w:tc>
        <w:tc>
          <w:tcPr>
            <w:tcW w:w="1134" w:type="dxa"/>
            <w:tcBorders>
              <w:top w:val="nil"/>
              <w:bottom w:val="nil"/>
            </w:tcBorders>
          </w:tcPr>
          <w:p w14:paraId="2ADF7AF7"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w:t>
            </w:r>
          </w:p>
        </w:tc>
      </w:tr>
      <w:tr w:rsidR="007C74DE" w:rsidRPr="00F400FB" w14:paraId="1079EB10" w14:textId="77777777" w:rsidTr="004C46B9">
        <w:tc>
          <w:tcPr>
            <w:tcW w:w="1560" w:type="dxa"/>
            <w:vMerge/>
            <w:tcBorders>
              <w:top w:val="nil"/>
              <w:bottom w:val="single" w:sz="4" w:space="0" w:color="auto"/>
            </w:tcBorders>
          </w:tcPr>
          <w:p w14:paraId="0D15C28E"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16D572E4"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tcBorders>
              <w:top w:val="nil"/>
              <w:bottom w:val="nil"/>
            </w:tcBorders>
          </w:tcPr>
          <w:p w14:paraId="15A55C3D"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Lentilactobacillus buchneri</w:t>
            </w:r>
          </w:p>
        </w:tc>
        <w:tc>
          <w:tcPr>
            <w:tcW w:w="2126" w:type="dxa"/>
            <w:tcBorders>
              <w:top w:val="nil"/>
              <w:bottom w:val="nil"/>
            </w:tcBorders>
          </w:tcPr>
          <w:p w14:paraId="03D0479C"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ASV113</w:t>
            </w:r>
          </w:p>
        </w:tc>
        <w:tc>
          <w:tcPr>
            <w:tcW w:w="1134" w:type="dxa"/>
            <w:tcBorders>
              <w:top w:val="nil"/>
              <w:bottom w:val="nil"/>
            </w:tcBorders>
          </w:tcPr>
          <w:p w14:paraId="6857EF08"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5</w:t>
            </w:r>
          </w:p>
        </w:tc>
      </w:tr>
      <w:tr w:rsidR="007C74DE" w:rsidRPr="00F400FB" w14:paraId="4743D31D" w14:textId="77777777" w:rsidTr="004C46B9">
        <w:tc>
          <w:tcPr>
            <w:tcW w:w="1560" w:type="dxa"/>
            <w:vMerge/>
            <w:tcBorders>
              <w:top w:val="nil"/>
              <w:bottom w:val="single" w:sz="4" w:space="0" w:color="auto"/>
            </w:tcBorders>
          </w:tcPr>
          <w:p w14:paraId="303B8088"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75BEB25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tcBorders>
              <w:top w:val="nil"/>
              <w:bottom w:val="nil"/>
            </w:tcBorders>
          </w:tcPr>
          <w:p w14:paraId="2FCC20F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roofErr w:type="spellStart"/>
            <w:r w:rsidRPr="00F400FB">
              <w:rPr>
                <w:rFonts w:ascii="Times New Roman" w:hAnsi="Times New Roman" w:cs="Times New Roman"/>
                <w:i/>
                <w:iCs/>
                <w:sz w:val="24"/>
                <w:szCs w:val="24"/>
                <w:lang w:val="en-US" w:eastAsia="fr-FR"/>
              </w:rPr>
              <w:t>Loigolactobacillus</w:t>
            </w:r>
            <w:proofErr w:type="spellEnd"/>
            <w:r w:rsidRPr="00F400FB">
              <w:rPr>
                <w:rFonts w:ascii="Times New Roman" w:hAnsi="Times New Roman" w:cs="Times New Roman"/>
                <w:i/>
                <w:iCs/>
                <w:sz w:val="24"/>
                <w:szCs w:val="24"/>
                <w:lang w:val="en-US" w:eastAsia="fr-FR"/>
              </w:rPr>
              <w:t xml:space="preserve"> </w:t>
            </w:r>
            <w:proofErr w:type="spellStart"/>
            <w:r w:rsidRPr="00F400FB">
              <w:rPr>
                <w:rFonts w:ascii="Times New Roman" w:hAnsi="Times New Roman" w:cs="Times New Roman"/>
                <w:i/>
                <w:iCs/>
                <w:sz w:val="24"/>
                <w:szCs w:val="24"/>
                <w:lang w:val="en-US" w:eastAsia="fr-FR"/>
              </w:rPr>
              <w:t>coryniformis</w:t>
            </w:r>
            <w:proofErr w:type="spellEnd"/>
          </w:p>
        </w:tc>
        <w:tc>
          <w:tcPr>
            <w:tcW w:w="2126" w:type="dxa"/>
            <w:tcBorders>
              <w:top w:val="nil"/>
              <w:bottom w:val="nil"/>
            </w:tcBorders>
          </w:tcPr>
          <w:p w14:paraId="4518DB6D"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ASV101</w:t>
            </w:r>
          </w:p>
        </w:tc>
        <w:tc>
          <w:tcPr>
            <w:tcW w:w="1134" w:type="dxa"/>
            <w:tcBorders>
              <w:top w:val="nil"/>
              <w:bottom w:val="nil"/>
            </w:tcBorders>
          </w:tcPr>
          <w:p w14:paraId="65A6B392"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3</w:t>
            </w:r>
          </w:p>
        </w:tc>
      </w:tr>
      <w:tr w:rsidR="007C74DE" w:rsidRPr="00F400FB" w14:paraId="26111E66" w14:textId="77777777" w:rsidTr="004C46B9">
        <w:tc>
          <w:tcPr>
            <w:tcW w:w="1560" w:type="dxa"/>
            <w:vMerge/>
            <w:tcBorders>
              <w:top w:val="nil"/>
              <w:bottom w:val="single" w:sz="4" w:space="0" w:color="auto"/>
            </w:tcBorders>
          </w:tcPr>
          <w:p w14:paraId="1006C8AB"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6F4D0662"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tcBorders>
              <w:top w:val="nil"/>
              <w:bottom w:val="nil"/>
            </w:tcBorders>
          </w:tcPr>
          <w:p w14:paraId="78FADBA1"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Lactiplantibacillus plantarum</w:t>
            </w:r>
          </w:p>
        </w:tc>
        <w:tc>
          <w:tcPr>
            <w:tcW w:w="2126" w:type="dxa"/>
            <w:tcBorders>
              <w:top w:val="nil"/>
              <w:bottom w:val="nil"/>
            </w:tcBorders>
          </w:tcPr>
          <w:p w14:paraId="4AC89D68"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ASV66</w:t>
            </w:r>
          </w:p>
        </w:tc>
        <w:tc>
          <w:tcPr>
            <w:tcW w:w="1134" w:type="dxa"/>
            <w:tcBorders>
              <w:top w:val="nil"/>
              <w:bottom w:val="nil"/>
            </w:tcBorders>
          </w:tcPr>
          <w:p w14:paraId="0D4B8A9B"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w:t>
            </w:r>
          </w:p>
        </w:tc>
      </w:tr>
      <w:tr w:rsidR="007C74DE" w:rsidRPr="00F400FB" w14:paraId="7FA637E5" w14:textId="77777777" w:rsidTr="004C46B9">
        <w:trPr>
          <w:trHeight w:val="252"/>
        </w:trPr>
        <w:tc>
          <w:tcPr>
            <w:tcW w:w="1560" w:type="dxa"/>
            <w:vMerge/>
            <w:tcBorders>
              <w:top w:val="nil"/>
              <w:bottom w:val="single" w:sz="4" w:space="0" w:color="auto"/>
            </w:tcBorders>
          </w:tcPr>
          <w:p w14:paraId="79C7EA78"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057AFF60"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vMerge w:val="restart"/>
            <w:tcBorders>
              <w:top w:val="nil"/>
              <w:bottom w:val="nil"/>
            </w:tcBorders>
          </w:tcPr>
          <w:p w14:paraId="5AA3AA10"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 xml:space="preserve">Lactobacillus </w:t>
            </w:r>
            <w:r w:rsidRPr="00F400FB">
              <w:rPr>
                <w:rFonts w:ascii="Times New Roman" w:hAnsi="Times New Roman" w:cs="Times New Roman"/>
                <w:sz w:val="24"/>
                <w:szCs w:val="24"/>
                <w:lang w:val="en-US" w:eastAsia="fr-FR"/>
              </w:rPr>
              <w:t>spp.</w:t>
            </w:r>
          </w:p>
          <w:p w14:paraId="53C01DC0"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2126" w:type="dxa"/>
            <w:tcBorders>
              <w:top w:val="nil"/>
              <w:bottom w:val="nil"/>
            </w:tcBorders>
          </w:tcPr>
          <w:p w14:paraId="0C4224D9"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ASV163</w:t>
            </w:r>
          </w:p>
        </w:tc>
        <w:tc>
          <w:tcPr>
            <w:tcW w:w="1134" w:type="dxa"/>
            <w:tcBorders>
              <w:top w:val="nil"/>
              <w:bottom w:val="nil"/>
            </w:tcBorders>
          </w:tcPr>
          <w:p w14:paraId="608C40FE"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w:t>
            </w:r>
          </w:p>
        </w:tc>
      </w:tr>
      <w:tr w:rsidR="007C74DE" w:rsidRPr="00F400FB" w14:paraId="030E5405" w14:textId="77777777" w:rsidTr="004C46B9">
        <w:trPr>
          <w:trHeight w:val="252"/>
        </w:trPr>
        <w:tc>
          <w:tcPr>
            <w:tcW w:w="1560" w:type="dxa"/>
            <w:vMerge/>
            <w:tcBorders>
              <w:top w:val="nil"/>
              <w:bottom w:val="single" w:sz="4" w:space="0" w:color="auto"/>
            </w:tcBorders>
          </w:tcPr>
          <w:p w14:paraId="26BB546A"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7BA222AC"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vMerge/>
            <w:tcBorders>
              <w:top w:val="nil"/>
              <w:bottom w:val="nil"/>
            </w:tcBorders>
          </w:tcPr>
          <w:p w14:paraId="16191B38" w14:textId="77777777" w:rsidR="009010FD" w:rsidRPr="00F400FB" w:rsidRDefault="009010FD" w:rsidP="00D630CF">
            <w:pPr>
              <w:pStyle w:val="Texte"/>
              <w:spacing w:after="0" w:line="240" w:lineRule="auto"/>
              <w:jc w:val="left"/>
              <w:rPr>
                <w:rFonts w:ascii="Times New Roman" w:hAnsi="Times New Roman" w:cs="Times New Roman"/>
                <w:i/>
                <w:iCs/>
                <w:sz w:val="24"/>
                <w:szCs w:val="24"/>
                <w:lang w:val="en-US" w:eastAsia="fr-FR"/>
              </w:rPr>
            </w:pPr>
          </w:p>
        </w:tc>
        <w:tc>
          <w:tcPr>
            <w:tcW w:w="2126" w:type="dxa"/>
            <w:tcBorders>
              <w:top w:val="nil"/>
              <w:bottom w:val="nil"/>
            </w:tcBorders>
          </w:tcPr>
          <w:p w14:paraId="5C35FB3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ASV178</w:t>
            </w:r>
          </w:p>
        </w:tc>
        <w:tc>
          <w:tcPr>
            <w:tcW w:w="1134" w:type="dxa"/>
            <w:tcBorders>
              <w:top w:val="nil"/>
              <w:bottom w:val="nil"/>
            </w:tcBorders>
          </w:tcPr>
          <w:p w14:paraId="1DF2B4C9"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w:t>
            </w:r>
          </w:p>
        </w:tc>
      </w:tr>
      <w:tr w:rsidR="007C74DE" w:rsidRPr="00F400FB" w14:paraId="6AEC75C0" w14:textId="77777777" w:rsidTr="004C46B9">
        <w:trPr>
          <w:trHeight w:val="252"/>
        </w:trPr>
        <w:tc>
          <w:tcPr>
            <w:tcW w:w="1560" w:type="dxa"/>
            <w:vMerge/>
            <w:tcBorders>
              <w:top w:val="nil"/>
              <w:bottom w:val="single" w:sz="4" w:space="0" w:color="auto"/>
            </w:tcBorders>
          </w:tcPr>
          <w:p w14:paraId="57BA04DA"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16591284"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vMerge/>
            <w:tcBorders>
              <w:top w:val="nil"/>
              <w:bottom w:val="nil"/>
            </w:tcBorders>
          </w:tcPr>
          <w:p w14:paraId="72280AF9" w14:textId="77777777" w:rsidR="009010FD" w:rsidRPr="00F400FB" w:rsidRDefault="009010FD" w:rsidP="00D630CF">
            <w:pPr>
              <w:pStyle w:val="Texte"/>
              <w:spacing w:after="0" w:line="240" w:lineRule="auto"/>
              <w:jc w:val="left"/>
              <w:rPr>
                <w:rFonts w:ascii="Times New Roman" w:hAnsi="Times New Roman" w:cs="Times New Roman"/>
                <w:i/>
                <w:iCs/>
                <w:sz w:val="24"/>
                <w:szCs w:val="24"/>
                <w:lang w:val="en-US" w:eastAsia="fr-FR"/>
              </w:rPr>
            </w:pPr>
          </w:p>
        </w:tc>
        <w:tc>
          <w:tcPr>
            <w:tcW w:w="2126" w:type="dxa"/>
            <w:tcBorders>
              <w:top w:val="nil"/>
              <w:bottom w:val="nil"/>
            </w:tcBorders>
          </w:tcPr>
          <w:p w14:paraId="0539D511"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ASV93, ASV637</w:t>
            </w:r>
          </w:p>
        </w:tc>
        <w:tc>
          <w:tcPr>
            <w:tcW w:w="1134" w:type="dxa"/>
            <w:tcBorders>
              <w:top w:val="nil"/>
              <w:bottom w:val="nil"/>
            </w:tcBorders>
          </w:tcPr>
          <w:p w14:paraId="16AFA227"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3</w:t>
            </w:r>
          </w:p>
        </w:tc>
      </w:tr>
      <w:tr w:rsidR="007C74DE" w:rsidRPr="00F400FB" w14:paraId="5F463DEF" w14:textId="77777777" w:rsidTr="004C46B9">
        <w:trPr>
          <w:trHeight w:val="252"/>
        </w:trPr>
        <w:tc>
          <w:tcPr>
            <w:tcW w:w="1560" w:type="dxa"/>
            <w:vMerge/>
            <w:tcBorders>
              <w:top w:val="nil"/>
              <w:bottom w:val="single" w:sz="4" w:space="0" w:color="auto"/>
            </w:tcBorders>
          </w:tcPr>
          <w:p w14:paraId="0C6E40D0"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7CB91AFD"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vMerge/>
            <w:tcBorders>
              <w:top w:val="nil"/>
              <w:bottom w:val="nil"/>
            </w:tcBorders>
          </w:tcPr>
          <w:p w14:paraId="644D5B49" w14:textId="77777777" w:rsidR="009010FD" w:rsidRPr="00F400FB" w:rsidRDefault="009010FD" w:rsidP="00D630CF">
            <w:pPr>
              <w:pStyle w:val="Texte"/>
              <w:spacing w:after="0" w:line="240" w:lineRule="auto"/>
              <w:jc w:val="left"/>
              <w:rPr>
                <w:rFonts w:ascii="Times New Roman" w:hAnsi="Times New Roman" w:cs="Times New Roman"/>
                <w:i/>
                <w:iCs/>
                <w:sz w:val="24"/>
                <w:szCs w:val="24"/>
                <w:lang w:val="en-US" w:eastAsia="fr-FR"/>
              </w:rPr>
            </w:pPr>
          </w:p>
        </w:tc>
        <w:tc>
          <w:tcPr>
            <w:tcW w:w="2126" w:type="dxa"/>
            <w:tcBorders>
              <w:top w:val="nil"/>
              <w:bottom w:val="nil"/>
            </w:tcBorders>
          </w:tcPr>
          <w:p w14:paraId="06B3F7A2"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ASV97, ASV24, ASV226</w:t>
            </w:r>
          </w:p>
        </w:tc>
        <w:tc>
          <w:tcPr>
            <w:tcW w:w="1134" w:type="dxa"/>
            <w:tcBorders>
              <w:top w:val="nil"/>
              <w:bottom w:val="nil"/>
            </w:tcBorders>
          </w:tcPr>
          <w:p w14:paraId="412FBBD9"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4</w:t>
            </w:r>
          </w:p>
        </w:tc>
      </w:tr>
      <w:tr w:rsidR="007C74DE" w:rsidRPr="00F400FB" w14:paraId="0C259D8E" w14:textId="77777777" w:rsidTr="004C46B9">
        <w:trPr>
          <w:trHeight w:val="252"/>
        </w:trPr>
        <w:tc>
          <w:tcPr>
            <w:tcW w:w="1560" w:type="dxa"/>
            <w:vMerge/>
            <w:tcBorders>
              <w:top w:val="nil"/>
              <w:bottom w:val="single" w:sz="4" w:space="0" w:color="auto"/>
            </w:tcBorders>
          </w:tcPr>
          <w:p w14:paraId="24C2EC51"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64F0A7E1"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vMerge/>
            <w:tcBorders>
              <w:top w:val="nil"/>
              <w:bottom w:val="nil"/>
            </w:tcBorders>
          </w:tcPr>
          <w:p w14:paraId="7F655560" w14:textId="77777777" w:rsidR="009010FD" w:rsidRPr="00F400FB" w:rsidRDefault="009010FD" w:rsidP="00D630CF">
            <w:pPr>
              <w:pStyle w:val="Texte"/>
              <w:spacing w:after="0" w:line="240" w:lineRule="auto"/>
              <w:jc w:val="left"/>
              <w:rPr>
                <w:rFonts w:ascii="Times New Roman" w:hAnsi="Times New Roman" w:cs="Times New Roman"/>
                <w:i/>
                <w:iCs/>
                <w:sz w:val="24"/>
                <w:szCs w:val="24"/>
                <w:lang w:val="en-US" w:eastAsia="fr-FR"/>
              </w:rPr>
            </w:pPr>
          </w:p>
        </w:tc>
        <w:tc>
          <w:tcPr>
            <w:tcW w:w="2126" w:type="dxa"/>
            <w:tcBorders>
              <w:top w:val="nil"/>
              <w:bottom w:val="nil"/>
            </w:tcBorders>
          </w:tcPr>
          <w:p w14:paraId="6D8940A1"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ASV47, ASV118</w:t>
            </w:r>
          </w:p>
        </w:tc>
        <w:tc>
          <w:tcPr>
            <w:tcW w:w="1134" w:type="dxa"/>
            <w:tcBorders>
              <w:top w:val="nil"/>
              <w:bottom w:val="nil"/>
            </w:tcBorders>
          </w:tcPr>
          <w:p w14:paraId="45814AF6"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5</w:t>
            </w:r>
          </w:p>
        </w:tc>
      </w:tr>
      <w:tr w:rsidR="007C74DE" w:rsidRPr="00F400FB" w14:paraId="7BC64B07" w14:textId="77777777" w:rsidTr="004C46B9">
        <w:tc>
          <w:tcPr>
            <w:tcW w:w="1560" w:type="dxa"/>
            <w:vMerge/>
            <w:tcBorders>
              <w:top w:val="nil"/>
              <w:bottom w:val="single" w:sz="4" w:space="0" w:color="auto"/>
            </w:tcBorders>
          </w:tcPr>
          <w:p w14:paraId="1A1A106D"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74F4F625"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tcBorders>
              <w:top w:val="nil"/>
              <w:bottom w:val="nil"/>
            </w:tcBorders>
          </w:tcPr>
          <w:p w14:paraId="7493CD65"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 xml:space="preserve">Lactococcus </w:t>
            </w:r>
            <w:r w:rsidRPr="00F400FB">
              <w:rPr>
                <w:rFonts w:ascii="Times New Roman" w:hAnsi="Times New Roman" w:cs="Times New Roman"/>
                <w:sz w:val="24"/>
                <w:szCs w:val="24"/>
                <w:lang w:val="en-US" w:eastAsia="fr-FR"/>
              </w:rPr>
              <w:t xml:space="preserve">sp. </w:t>
            </w:r>
          </w:p>
        </w:tc>
        <w:tc>
          <w:tcPr>
            <w:tcW w:w="2126" w:type="dxa"/>
            <w:tcBorders>
              <w:top w:val="nil"/>
              <w:bottom w:val="nil"/>
            </w:tcBorders>
          </w:tcPr>
          <w:p w14:paraId="653B8184"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ASV440</w:t>
            </w:r>
          </w:p>
        </w:tc>
        <w:tc>
          <w:tcPr>
            <w:tcW w:w="1134" w:type="dxa"/>
            <w:tcBorders>
              <w:top w:val="nil"/>
              <w:bottom w:val="nil"/>
            </w:tcBorders>
          </w:tcPr>
          <w:p w14:paraId="36E49F76"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6</w:t>
            </w:r>
          </w:p>
        </w:tc>
      </w:tr>
      <w:tr w:rsidR="007C74DE" w:rsidRPr="00F400FB" w14:paraId="0E9902C3" w14:textId="77777777" w:rsidTr="004C46B9">
        <w:trPr>
          <w:trHeight w:val="383"/>
        </w:trPr>
        <w:tc>
          <w:tcPr>
            <w:tcW w:w="1560" w:type="dxa"/>
            <w:vMerge/>
            <w:tcBorders>
              <w:top w:val="nil"/>
              <w:bottom w:val="single" w:sz="4" w:space="0" w:color="auto"/>
            </w:tcBorders>
          </w:tcPr>
          <w:p w14:paraId="01395198"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0EFBE60D"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vMerge w:val="restart"/>
            <w:tcBorders>
              <w:top w:val="nil"/>
              <w:bottom w:val="nil"/>
            </w:tcBorders>
          </w:tcPr>
          <w:p w14:paraId="70B52C2E"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 xml:space="preserve">Pediococcus </w:t>
            </w:r>
            <w:r w:rsidRPr="00F400FB">
              <w:rPr>
                <w:rFonts w:ascii="Times New Roman" w:hAnsi="Times New Roman" w:cs="Times New Roman"/>
                <w:sz w:val="24"/>
                <w:szCs w:val="24"/>
                <w:lang w:val="en-US" w:eastAsia="fr-FR"/>
              </w:rPr>
              <w:t>spp.</w:t>
            </w:r>
          </w:p>
          <w:p w14:paraId="716CD389"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2126" w:type="dxa"/>
            <w:tcBorders>
              <w:top w:val="nil"/>
              <w:bottom w:val="nil"/>
            </w:tcBorders>
          </w:tcPr>
          <w:p w14:paraId="76FC29E0"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ASV152, ASV474, SV221, ASV244</w:t>
            </w:r>
          </w:p>
        </w:tc>
        <w:tc>
          <w:tcPr>
            <w:tcW w:w="1134" w:type="dxa"/>
            <w:tcBorders>
              <w:top w:val="nil"/>
              <w:bottom w:val="nil"/>
            </w:tcBorders>
          </w:tcPr>
          <w:p w14:paraId="42DF6100"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w:t>
            </w:r>
          </w:p>
        </w:tc>
      </w:tr>
      <w:tr w:rsidR="007C74DE" w:rsidRPr="00F400FB" w14:paraId="534EC9D9" w14:textId="77777777" w:rsidTr="004C46B9">
        <w:trPr>
          <w:trHeight w:val="272"/>
        </w:trPr>
        <w:tc>
          <w:tcPr>
            <w:tcW w:w="1560" w:type="dxa"/>
            <w:vMerge/>
            <w:tcBorders>
              <w:top w:val="nil"/>
              <w:bottom w:val="single" w:sz="4" w:space="0" w:color="auto"/>
            </w:tcBorders>
          </w:tcPr>
          <w:p w14:paraId="1F0BAA70"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1D965BFD"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vMerge/>
            <w:tcBorders>
              <w:top w:val="nil"/>
              <w:bottom w:val="nil"/>
            </w:tcBorders>
          </w:tcPr>
          <w:p w14:paraId="2C53AF76" w14:textId="77777777" w:rsidR="009010FD" w:rsidRPr="00F400FB" w:rsidRDefault="009010FD" w:rsidP="00D630CF">
            <w:pPr>
              <w:pStyle w:val="Texte"/>
              <w:spacing w:after="0" w:line="240" w:lineRule="auto"/>
              <w:jc w:val="left"/>
              <w:rPr>
                <w:rFonts w:ascii="Times New Roman" w:hAnsi="Times New Roman" w:cs="Times New Roman"/>
                <w:i/>
                <w:iCs/>
                <w:sz w:val="24"/>
                <w:szCs w:val="24"/>
                <w:lang w:val="en-US" w:eastAsia="fr-FR"/>
              </w:rPr>
            </w:pPr>
          </w:p>
        </w:tc>
        <w:tc>
          <w:tcPr>
            <w:tcW w:w="2126" w:type="dxa"/>
            <w:tcBorders>
              <w:top w:val="nil"/>
              <w:bottom w:val="nil"/>
            </w:tcBorders>
          </w:tcPr>
          <w:p w14:paraId="217EFE56"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ASV204</w:t>
            </w:r>
          </w:p>
        </w:tc>
        <w:tc>
          <w:tcPr>
            <w:tcW w:w="1134" w:type="dxa"/>
            <w:tcBorders>
              <w:top w:val="nil"/>
              <w:bottom w:val="nil"/>
            </w:tcBorders>
          </w:tcPr>
          <w:p w14:paraId="1FEFF320"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w:t>
            </w:r>
          </w:p>
        </w:tc>
      </w:tr>
      <w:tr w:rsidR="007C74DE" w:rsidRPr="00F400FB" w14:paraId="7D090881" w14:textId="77777777" w:rsidTr="004C46B9">
        <w:tc>
          <w:tcPr>
            <w:tcW w:w="1560" w:type="dxa"/>
            <w:vMerge/>
            <w:tcBorders>
              <w:top w:val="nil"/>
              <w:bottom w:val="single" w:sz="4" w:space="0" w:color="auto"/>
            </w:tcBorders>
          </w:tcPr>
          <w:p w14:paraId="10A25EA7"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4015F7D2"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tcBorders>
              <w:top w:val="nil"/>
              <w:bottom w:val="nil"/>
            </w:tcBorders>
          </w:tcPr>
          <w:p w14:paraId="25D11440"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roofErr w:type="spellStart"/>
            <w:r w:rsidRPr="00F400FB">
              <w:rPr>
                <w:rFonts w:ascii="Times New Roman" w:hAnsi="Times New Roman" w:cs="Times New Roman"/>
                <w:i/>
                <w:iCs/>
                <w:sz w:val="24"/>
                <w:szCs w:val="24"/>
                <w:lang w:val="en-US" w:eastAsia="fr-FR"/>
              </w:rPr>
              <w:t>Lactobacillaceae</w:t>
            </w:r>
            <w:proofErr w:type="spellEnd"/>
            <w:r w:rsidRPr="00F400FB">
              <w:rPr>
                <w:rFonts w:ascii="Times New Roman" w:hAnsi="Times New Roman" w:cs="Times New Roman"/>
                <w:i/>
                <w:iCs/>
                <w:sz w:val="24"/>
                <w:szCs w:val="24"/>
                <w:lang w:val="en-US" w:eastAsia="fr-FR"/>
              </w:rPr>
              <w:t xml:space="preserve"> </w:t>
            </w:r>
          </w:p>
        </w:tc>
        <w:tc>
          <w:tcPr>
            <w:tcW w:w="2126" w:type="dxa"/>
            <w:tcBorders>
              <w:top w:val="nil"/>
              <w:bottom w:val="nil"/>
            </w:tcBorders>
          </w:tcPr>
          <w:p w14:paraId="6102905F"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ASV125, ASV324</w:t>
            </w:r>
          </w:p>
        </w:tc>
        <w:tc>
          <w:tcPr>
            <w:tcW w:w="1134" w:type="dxa"/>
            <w:tcBorders>
              <w:top w:val="nil"/>
              <w:bottom w:val="nil"/>
            </w:tcBorders>
          </w:tcPr>
          <w:p w14:paraId="3A698466"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w:t>
            </w:r>
          </w:p>
        </w:tc>
      </w:tr>
      <w:tr w:rsidR="007C74DE" w:rsidRPr="00F400FB" w14:paraId="62FAFCAF" w14:textId="77777777" w:rsidTr="004C46B9">
        <w:trPr>
          <w:trHeight w:val="548"/>
        </w:trPr>
        <w:tc>
          <w:tcPr>
            <w:tcW w:w="1560" w:type="dxa"/>
            <w:vMerge/>
            <w:tcBorders>
              <w:top w:val="nil"/>
              <w:bottom w:val="single" w:sz="4" w:space="0" w:color="auto"/>
            </w:tcBorders>
          </w:tcPr>
          <w:p w14:paraId="5E9839B1"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10EA2CD2"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vMerge w:val="restart"/>
            <w:tcBorders>
              <w:top w:val="nil"/>
              <w:bottom w:val="nil"/>
            </w:tcBorders>
          </w:tcPr>
          <w:p w14:paraId="02C62EE3"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 xml:space="preserve">Weissella </w:t>
            </w:r>
            <w:r w:rsidRPr="00F400FB">
              <w:rPr>
                <w:rFonts w:ascii="Times New Roman" w:hAnsi="Times New Roman" w:cs="Times New Roman"/>
                <w:sz w:val="24"/>
                <w:szCs w:val="24"/>
                <w:lang w:val="en-US" w:eastAsia="fr-FR"/>
              </w:rPr>
              <w:t xml:space="preserve">spp. </w:t>
            </w:r>
          </w:p>
        </w:tc>
        <w:tc>
          <w:tcPr>
            <w:tcW w:w="2126" w:type="dxa"/>
            <w:tcBorders>
              <w:top w:val="nil"/>
              <w:bottom w:val="nil"/>
            </w:tcBorders>
          </w:tcPr>
          <w:p w14:paraId="08016F98"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ASV275, ASV262, ASV290, ASV67, ASV186, ASV190, ASV198</w:t>
            </w:r>
          </w:p>
        </w:tc>
        <w:tc>
          <w:tcPr>
            <w:tcW w:w="1134" w:type="dxa"/>
            <w:tcBorders>
              <w:top w:val="nil"/>
              <w:bottom w:val="nil"/>
            </w:tcBorders>
          </w:tcPr>
          <w:p w14:paraId="3A22C561"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w:t>
            </w:r>
          </w:p>
        </w:tc>
      </w:tr>
      <w:tr w:rsidR="007C74DE" w:rsidRPr="00F400FB" w14:paraId="7AD83EAA" w14:textId="77777777" w:rsidTr="004C46B9">
        <w:trPr>
          <w:trHeight w:val="272"/>
        </w:trPr>
        <w:tc>
          <w:tcPr>
            <w:tcW w:w="1560" w:type="dxa"/>
            <w:vMerge/>
            <w:tcBorders>
              <w:top w:val="nil"/>
              <w:bottom w:val="single" w:sz="4" w:space="0" w:color="auto"/>
            </w:tcBorders>
          </w:tcPr>
          <w:p w14:paraId="51BCAA0D"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tcBorders>
          </w:tcPr>
          <w:p w14:paraId="4DD4A4D1"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vMerge/>
            <w:tcBorders>
              <w:top w:val="nil"/>
            </w:tcBorders>
          </w:tcPr>
          <w:p w14:paraId="71C3B592" w14:textId="77777777" w:rsidR="009010FD" w:rsidRPr="00F400FB" w:rsidRDefault="009010FD" w:rsidP="00D630CF">
            <w:pPr>
              <w:pStyle w:val="Texte"/>
              <w:spacing w:after="0" w:line="240" w:lineRule="auto"/>
              <w:jc w:val="left"/>
              <w:rPr>
                <w:rFonts w:ascii="Times New Roman" w:hAnsi="Times New Roman" w:cs="Times New Roman"/>
                <w:i/>
                <w:iCs/>
                <w:sz w:val="24"/>
                <w:szCs w:val="24"/>
                <w:lang w:val="en-US" w:eastAsia="fr-FR"/>
              </w:rPr>
            </w:pPr>
          </w:p>
        </w:tc>
        <w:tc>
          <w:tcPr>
            <w:tcW w:w="2126" w:type="dxa"/>
            <w:tcBorders>
              <w:top w:val="nil"/>
            </w:tcBorders>
          </w:tcPr>
          <w:p w14:paraId="7C19A576"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ASV600</w:t>
            </w:r>
          </w:p>
        </w:tc>
        <w:tc>
          <w:tcPr>
            <w:tcW w:w="1134" w:type="dxa"/>
            <w:tcBorders>
              <w:top w:val="nil"/>
            </w:tcBorders>
          </w:tcPr>
          <w:p w14:paraId="7EED90C8"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6</w:t>
            </w:r>
          </w:p>
        </w:tc>
      </w:tr>
      <w:tr w:rsidR="007C74DE" w:rsidRPr="00F400FB" w14:paraId="7C71EAFF" w14:textId="77777777" w:rsidTr="004C46B9">
        <w:tc>
          <w:tcPr>
            <w:tcW w:w="1560" w:type="dxa"/>
            <w:vMerge/>
            <w:tcBorders>
              <w:top w:val="nil"/>
              <w:bottom w:val="single" w:sz="4" w:space="0" w:color="auto"/>
            </w:tcBorders>
          </w:tcPr>
          <w:p w14:paraId="54E90342"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val="restart"/>
            <w:tcBorders>
              <w:top w:val="nil"/>
              <w:bottom w:val="nil"/>
            </w:tcBorders>
          </w:tcPr>
          <w:p w14:paraId="0A2ECC6D"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Proteobacteria</w:t>
            </w:r>
          </w:p>
        </w:tc>
        <w:tc>
          <w:tcPr>
            <w:tcW w:w="3402" w:type="dxa"/>
            <w:tcBorders>
              <w:top w:val="nil"/>
              <w:bottom w:val="nil"/>
            </w:tcBorders>
          </w:tcPr>
          <w:p w14:paraId="40653615"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 xml:space="preserve">Aeromonas </w:t>
            </w:r>
            <w:r w:rsidRPr="00F400FB">
              <w:rPr>
                <w:rFonts w:ascii="Times New Roman" w:hAnsi="Times New Roman" w:cs="Times New Roman"/>
                <w:sz w:val="24"/>
                <w:szCs w:val="24"/>
                <w:lang w:val="en-US" w:eastAsia="fr-FR"/>
              </w:rPr>
              <w:t xml:space="preserve">sp. </w:t>
            </w:r>
          </w:p>
        </w:tc>
        <w:tc>
          <w:tcPr>
            <w:tcW w:w="2126" w:type="dxa"/>
            <w:tcBorders>
              <w:top w:val="nil"/>
              <w:bottom w:val="nil"/>
            </w:tcBorders>
          </w:tcPr>
          <w:p w14:paraId="05D89E39"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ASV29</w:t>
            </w:r>
          </w:p>
        </w:tc>
        <w:tc>
          <w:tcPr>
            <w:tcW w:w="1134" w:type="dxa"/>
            <w:tcBorders>
              <w:top w:val="nil"/>
              <w:bottom w:val="nil"/>
            </w:tcBorders>
          </w:tcPr>
          <w:p w14:paraId="623A94F8"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4</w:t>
            </w:r>
          </w:p>
        </w:tc>
      </w:tr>
      <w:tr w:rsidR="007C74DE" w:rsidRPr="00F400FB" w14:paraId="044A8965" w14:textId="77777777" w:rsidTr="004C46B9">
        <w:tc>
          <w:tcPr>
            <w:tcW w:w="1560" w:type="dxa"/>
            <w:vMerge/>
            <w:tcBorders>
              <w:top w:val="nil"/>
              <w:bottom w:val="single" w:sz="4" w:space="0" w:color="auto"/>
            </w:tcBorders>
          </w:tcPr>
          <w:p w14:paraId="395130F9"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7AD08F81"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tcBorders>
              <w:top w:val="nil"/>
              <w:bottom w:val="nil"/>
            </w:tcBorders>
          </w:tcPr>
          <w:p w14:paraId="2E1E39E8"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roofErr w:type="spellStart"/>
            <w:r w:rsidRPr="00F400FB">
              <w:rPr>
                <w:rFonts w:ascii="Times New Roman" w:hAnsi="Times New Roman" w:cs="Times New Roman"/>
                <w:i/>
                <w:iCs/>
                <w:sz w:val="24"/>
                <w:szCs w:val="24"/>
                <w:lang w:val="en-US" w:eastAsia="fr-FR"/>
              </w:rPr>
              <w:t>Allorhizobium</w:t>
            </w:r>
            <w:proofErr w:type="spellEnd"/>
            <w:r w:rsidRPr="00F400FB">
              <w:rPr>
                <w:rFonts w:ascii="Times New Roman" w:hAnsi="Times New Roman" w:cs="Times New Roman"/>
                <w:i/>
                <w:iCs/>
                <w:sz w:val="24"/>
                <w:szCs w:val="24"/>
                <w:lang w:val="en-US" w:eastAsia="fr-FR"/>
              </w:rPr>
              <w:t xml:space="preserve"> </w:t>
            </w:r>
            <w:r w:rsidRPr="00F400FB">
              <w:rPr>
                <w:rFonts w:ascii="Times New Roman" w:hAnsi="Times New Roman" w:cs="Times New Roman"/>
                <w:sz w:val="24"/>
                <w:szCs w:val="24"/>
                <w:lang w:val="en-US" w:eastAsia="fr-FR"/>
              </w:rPr>
              <w:t>group</w:t>
            </w:r>
          </w:p>
        </w:tc>
        <w:tc>
          <w:tcPr>
            <w:tcW w:w="2126" w:type="dxa"/>
            <w:tcBorders>
              <w:top w:val="nil"/>
              <w:bottom w:val="nil"/>
            </w:tcBorders>
          </w:tcPr>
          <w:p w14:paraId="58A03E70"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ASV111</w:t>
            </w:r>
          </w:p>
        </w:tc>
        <w:tc>
          <w:tcPr>
            <w:tcW w:w="1134" w:type="dxa"/>
            <w:tcBorders>
              <w:top w:val="nil"/>
              <w:bottom w:val="nil"/>
            </w:tcBorders>
          </w:tcPr>
          <w:p w14:paraId="168841A1"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w:t>
            </w:r>
          </w:p>
        </w:tc>
      </w:tr>
      <w:tr w:rsidR="007C74DE" w:rsidRPr="00F400FB" w14:paraId="53A35297" w14:textId="77777777" w:rsidTr="004C46B9">
        <w:tc>
          <w:tcPr>
            <w:tcW w:w="1560" w:type="dxa"/>
            <w:vMerge/>
            <w:tcBorders>
              <w:top w:val="nil"/>
              <w:bottom w:val="single" w:sz="4" w:space="0" w:color="auto"/>
            </w:tcBorders>
          </w:tcPr>
          <w:p w14:paraId="3A859B3E"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32A1722A"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tcBorders>
              <w:top w:val="nil"/>
              <w:bottom w:val="nil"/>
            </w:tcBorders>
          </w:tcPr>
          <w:p w14:paraId="76A58A86"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 xml:space="preserve">Methylobacterium </w:t>
            </w:r>
            <w:proofErr w:type="spellStart"/>
            <w:r w:rsidRPr="00F400FB">
              <w:rPr>
                <w:rFonts w:ascii="Times New Roman" w:hAnsi="Times New Roman" w:cs="Times New Roman"/>
                <w:i/>
                <w:iCs/>
                <w:sz w:val="24"/>
                <w:szCs w:val="24"/>
                <w:lang w:val="en-US" w:eastAsia="fr-FR"/>
              </w:rPr>
              <w:t>adhaesivum</w:t>
            </w:r>
            <w:proofErr w:type="spellEnd"/>
            <w:r w:rsidRPr="00F400FB">
              <w:rPr>
                <w:rFonts w:ascii="Times New Roman" w:hAnsi="Times New Roman" w:cs="Times New Roman"/>
                <w:i/>
                <w:iCs/>
                <w:sz w:val="24"/>
                <w:szCs w:val="24"/>
                <w:lang w:val="en-US" w:eastAsia="fr-FR"/>
              </w:rPr>
              <w:t xml:space="preserve"> </w:t>
            </w:r>
          </w:p>
        </w:tc>
        <w:tc>
          <w:tcPr>
            <w:tcW w:w="2126" w:type="dxa"/>
            <w:tcBorders>
              <w:top w:val="nil"/>
              <w:bottom w:val="nil"/>
            </w:tcBorders>
          </w:tcPr>
          <w:p w14:paraId="47C02BA5"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ASV179, ASV128</w:t>
            </w:r>
          </w:p>
        </w:tc>
        <w:tc>
          <w:tcPr>
            <w:tcW w:w="1134" w:type="dxa"/>
            <w:tcBorders>
              <w:top w:val="nil"/>
              <w:bottom w:val="nil"/>
            </w:tcBorders>
          </w:tcPr>
          <w:p w14:paraId="32572140"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1</w:t>
            </w:r>
          </w:p>
        </w:tc>
      </w:tr>
      <w:tr w:rsidR="007C74DE" w:rsidRPr="00F400FB" w14:paraId="336EFFCF" w14:textId="77777777" w:rsidTr="004C46B9">
        <w:tc>
          <w:tcPr>
            <w:tcW w:w="1560" w:type="dxa"/>
            <w:vMerge/>
            <w:tcBorders>
              <w:top w:val="nil"/>
              <w:bottom w:val="single" w:sz="4" w:space="0" w:color="auto"/>
            </w:tcBorders>
          </w:tcPr>
          <w:p w14:paraId="3BA4497E"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28A42A10"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tcBorders>
              <w:top w:val="nil"/>
              <w:bottom w:val="nil"/>
            </w:tcBorders>
          </w:tcPr>
          <w:p w14:paraId="3CEE5FA2"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 xml:space="preserve">Methylobacterium </w:t>
            </w:r>
            <w:r w:rsidRPr="00F400FB">
              <w:rPr>
                <w:rFonts w:ascii="Times New Roman" w:hAnsi="Times New Roman" w:cs="Times New Roman"/>
                <w:sz w:val="24"/>
                <w:szCs w:val="24"/>
                <w:lang w:val="en-US" w:eastAsia="fr-FR"/>
              </w:rPr>
              <w:t xml:space="preserve">sp. </w:t>
            </w:r>
          </w:p>
        </w:tc>
        <w:tc>
          <w:tcPr>
            <w:tcW w:w="2126" w:type="dxa"/>
            <w:tcBorders>
              <w:top w:val="nil"/>
              <w:bottom w:val="nil"/>
            </w:tcBorders>
          </w:tcPr>
          <w:p w14:paraId="1FD7B00E"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ASV94</w:t>
            </w:r>
          </w:p>
        </w:tc>
        <w:tc>
          <w:tcPr>
            <w:tcW w:w="1134" w:type="dxa"/>
            <w:tcBorders>
              <w:top w:val="nil"/>
              <w:bottom w:val="nil"/>
            </w:tcBorders>
          </w:tcPr>
          <w:p w14:paraId="3089D9A3"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w:t>
            </w:r>
          </w:p>
        </w:tc>
      </w:tr>
      <w:tr w:rsidR="007C74DE" w:rsidRPr="00F400FB" w14:paraId="722F2B61" w14:textId="77777777" w:rsidTr="004C46B9">
        <w:tc>
          <w:tcPr>
            <w:tcW w:w="1560" w:type="dxa"/>
            <w:vMerge/>
            <w:tcBorders>
              <w:top w:val="nil"/>
              <w:bottom w:val="single" w:sz="4" w:space="0" w:color="auto"/>
            </w:tcBorders>
          </w:tcPr>
          <w:p w14:paraId="44586784"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0E87F917"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tcBorders>
              <w:top w:val="nil"/>
              <w:bottom w:val="nil"/>
            </w:tcBorders>
          </w:tcPr>
          <w:p w14:paraId="116B9B6F"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roofErr w:type="spellStart"/>
            <w:r w:rsidRPr="00F400FB">
              <w:rPr>
                <w:rFonts w:ascii="Times New Roman" w:hAnsi="Times New Roman" w:cs="Times New Roman"/>
                <w:i/>
                <w:iCs/>
                <w:sz w:val="24"/>
                <w:szCs w:val="24"/>
                <w:lang w:val="en-US" w:eastAsia="fr-FR"/>
              </w:rPr>
              <w:t>Pantoea</w:t>
            </w:r>
            <w:proofErr w:type="spellEnd"/>
            <w:r w:rsidRPr="00F400FB">
              <w:rPr>
                <w:rFonts w:ascii="Times New Roman" w:hAnsi="Times New Roman" w:cs="Times New Roman"/>
                <w:i/>
                <w:iCs/>
                <w:sz w:val="24"/>
                <w:szCs w:val="24"/>
                <w:lang w:val="en-US" w:eastAsia="fr-FR"/>
              </w:rPr>
              <w:t xml:space="preserve"> </w:t>
            </w:r>
            <w:r w:rsidRPr="00F400FB">
              <w:rPr>
                <w:rFonts w:ascii="Times New Roman" w:hAnsi="Times New Roman" w:cs="Times New Roman"/>
                <w:sz w:val="24"/>
                <w:szCs w:val="24"/>
                <w:lang w:val="en-US" w:eastAsia="fr-FR"/>
              </w:rPr>
              <w:t xml:space="preserve">spp. </w:t>
            </w:r>
          </w:p>
        </w:tc>
        <w:tc>
          <w:tcPr>
            <w:tcW w:w="2126" w:type="dxa"/>
            <w:tcBorders>
              <w:top w:val="nil"/>
              <w:bottom w:val="nil"/>
            </w:tcBorders>
          </w:tcPr>
          <w:p w14:paraId="6836AE04"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ASV56, ASV39</w:t>
            </w:r>
          </w:p>
        </w:tc>
        <w:tc>
          <w:tcPr>
            <w:tcW w:w="1134" w:type="dxa"/>
            <w:tcBorders>
              <w:top w:val="nil"/>
              <w:bottom w:val="nil"/>
            </w:tcBorders>
          </w:tcPr>
          <w:p w14:paraId="14BEAE3E"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3</w:t>
            </w:r>
          </w:p>
        </w:tc>
      </w:tr>
      <w:tr w:rsidR="007C74DE" w:rsidRPr="00F400FB" w14:paraId="6CFDA1D9" w14:textId="77777777" w:rsidTr="004C46B9">
        <w:tc>
          <w:tcPr>
            <w:tcW w:w="1560" w:type="dxa"/>
            <w:vMerge/>
            <w:tcBorders>
              <w:top w:val="nil"/>
              <w:bottom w:val="single" w:sz="4" w:space="0" w:color="auto"/>
            </w:tcBorders>
          </w:tcPr>
          <w:p w14:paraId="16A0248C"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18A6CF86"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tcBorders>
              <w:top w:val="nil"/>
              <w:bottom w:val="nil"/>
            </w:tcBorders>
          </w:tcPr>
          <w:p w14:paraId="52741827"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 xml:space="preserve">Pseudomonas </w:t>
            </w:r>
            <w:r w:rsidRPr="00F400FB">
              <w:rPr>
                <w:rFonts w:ascii="Times New Roman" w:hAnsi="Times New Roman" w:cs="Times New Roman"/>
                <w:sz w:val="24"/>
                <w:szCs w:val="24"/>
                <w:lang w:val="en-US" w:eastAsia="fr-FR"/>
              </w:rPr>
              <w:t xml:space="preserve">spp. </w:t>
            </w:r>
          </w:p>
        </w:tc>
        <w:tc>
          <w:tcPr>
            <w:tcW w:w="2126" w:type="dxa"/>
            <w:tcBorders>
              <w:top w:val="nil"/>
              <w:bottom w:val="nil"/>
            </w:tcBorders>
          </w:tcPr>
          <w:p w14:paraId="4ACF6D27"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ASV14, ASV3</w:t>
            </w:r>
          </w:p>
        </w:tc>
        <w:tc>
          <w:tcPr>
            <w:tcW w:w="1134" w:type="dxa"/>
            <w:tcBorders>
              <w:top w:val="nil"/>
              <w:bottom w:val="nil"/>
            </w:tcBorders>
          </w:tcPr>
          <w:p w14:paraId="129B5AF8"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4</w:t>
            </w:r>
          </w:p>
        </w:tc>
      </w:tr>
      <w:tr w:rsidR="007C74DE" w:rsidRPr="00F400FB" w14:paraId="211F81EE" w14:textId="77777777" w:rsidTr="004C46B9">
        <w:tc>
          <w:tcPr>
            <w:tcW w:w="1560" w:type="dxa"/>
            <w:vMerge/>
            <w:tcBorders>
              <w:top w:val="nil"/>
              <w:bottom w:val="single" w:sz="4" w:space="0" w:color="auto"/>
            </w:tcBorders>
          </w:tcPr>
          <w:p w14:paraId="59370627"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2EF3FDFB"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tcBorders>
              <w:top w:val="nil"/>
              <w:bottom w:val="nil"/>
            </w:tcBorders>
          </w:tcPr>
          <w:p w14:paraId="61634AAB"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 xml:space="preserve">Serratia </w:t>
            </w:r>
            <w:r w:rsidRPr="00F400FB">
              <w:rPr>
                <w:rFonts w:ascii="Times New Roman" w:hAnsi="Times New Roman" w:cs="Times New Roman"/>
                <w:sz w:val="24"/>
                <w:szCs w:val="24"/>
                <w:lang w:val="en-US" w:eastAsia="fr-FR"/>
              </w:rPr>
              <w:t xml:space="preserve">sp. </w:t>
            </w:r>
          </w:p>
        </w:tc>
        <w:tc>
          <w:tcPr>
            <w:tcW w:w="2126" w:type="dxa"/>
            <w:tcBorders>
              <w:top w:val="nil"/>
              <w:bottom w:val="nil"/>
            </w:tcBorders>
          </w:tcPr>
          <w:p w14:paraId="39345CB6"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ASV9</w:t>
            </w:r>
          </w:p>
        </w:tc>
        <w:tc>
          <w:tcPr>
            <w:tcW w:w="1134" w:type="dxa"/>
            <w:tcBorders>
              <w:top w:val="nil"/>
              <w:bottom w:val="nil"/>
            </w:tcBorders>
          </w:tcPr>
          <w:p w14:paraId="28D57CBF"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4</w:t>
            </w:r>
          </w:p>
        </w:tc>
      </w:tr>
      <w:tr w:rsidR="007C74DE" w:rsidRPr="00F400FB" w14:paraId="4BB7241D" w14:textId="77777777" w:rsidTr="004C46B9">
        <w:tc>
          <w:tcPr>
            <w:tcW w:w="1560" w:type="dxa"/>
            <w:vMerge/>
            <w:tcBorders>
              <w:top w:val="nil"/>
              <w:bottom w:val="single" w:sz="4" w:space="0" w:color="auto"/>
            </w:tcBorders>
          </w:tcPr>
          <w:p w14:paraId="50C8596F"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nil"/>
            </w:tcBorders>
          </w:tcPr>
          <w:p w14:paraId="311BC63A"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tcBorders>
              <w:top w:val="nil"/>
              <w:bottom w:val="nil"/>
            </w:tcBorders>
          </w:tcPr>
          <w:p w14:paraId="11905CD0"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 xml:space="preserve">Stenotrophomonas </w:t>
            </w:r>
            <w:r w:rsidRPr="00F400FB">
              <w:rPr>
                <w:rFonts w:ascii="Times New Roman" w:hAnsi="Times New Roman" w:cs="Times New Roman"/>
                <w:sz w:val="24"/>
                <w:szCs w:val="24"/>
                <w:lang w:val="en-US" w:eastAsia="fr-FR"/>
              </w:rPr>
              <w:t xml:space="preserve">spp. </w:t>
            </w:r>
          </w:p>
        </w:tc>
        <w:tc>
          <w:tcPr>
            <w:tcW w:w="2126" w:type="dxa"/>
            <w:tcBorders>
              <w:top w:val="nil"/>
              <w:bottom w:val="nil"/>
            </w:tcBorders>
          </w:tcPr>
          <w:p w14:paraId="6A4564D0"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ASV162, ASV115</w:t>
            </w:r>
          </w:p>
        </w:tc>
        <w:tc>
          <w:tcPr>
            <w:tcW w:w="1134" w:type="dxa"/>
            <w:tcBorders>
              <w:top w:val="nil"/>
              <w:bottom w:val="nil"/>
            </w:tcBorders>
          </w:tcPr>
          <w:p w14:paraId="033963D2"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2</w:t>
            </w:r>
          </w:p>
        </w:tc>
      </w:tr>
      <w:tr w:rsidR="007C74DE" w:rsidRPr="00F400FB" w14:paraId="3A95CEB1" w14:textId="77777777" w:rsidTr="004C46B9">
        <w:tc>
          <w:tcPr>
            <w:tcW w:w="1560" w:type="dxa"/>
            <w:vMerge/>
            <w:tcBorders>
              <w:top w:val="nil"/>
              <w:bottom w:val="single" w:sz="4" w:space="0" w:color="auto"/>
            </w:tcBorders>
          </w:tcPr>
          <w:p w14:paraId="4BF1488D"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p>
        </w:tc>
        <w:tc>
          <w:tcPr>
            <w:tcW w:w="1701" w:type="dxa"/>
            <w:vMerge/>
            <w:tcBorders>
              <w:top w:val="nil"/>
              <w:bottom w:val="single" w:sz="4" w:space="0" w:color="auto"/>
            </w:tcBorders>
          </w:tcPr>
          <w:p w14:paraId="027915CE"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p>
        </w:tc>
        <w:tc>
          <w:tcPr>
            <w:tcW w:w="3402" w:type="dxa"/>
            <w:tcBorders>
              <w:top w:val="nil"/>
              <w:bottom w:val="single" w:sz="4" w:space="0" w:color="auto"/>
            </w:tcBorders>
          </w:tcPr>
          <w:p w14:paraId="7A46255F"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i/>
                <w:iCs/>
                <w:sz w:val="24"/>
                <w:szCs w:val="24"/>
                <w:lang w:val="en-US" w:eastAsia="fr-FR"/>
              </w:rPr>
              <w:t xml:space="preserve">Enterobacteriaceae </w:t>
            </w:r>
          </w:p>
        </w:tc>
        <w:tc>
          <w:tcPr>
            <w:tcW w:w="2126" w:type="dxa"/>
            <w:tcBorders>
              <w:top w:val="nil"/>
              <w:bottom w:val="single" w:sz="4" w:space="0" w:color="auto"/>
            </w:tcBorders>
          </w:tcPr>
          <w:p w14:paraId="7014ADCA" w14:textId="77777777" w:rsidR="009010FD" w:rsidRPr="00F400FB" w:rsidRDefault="009010FD" w:rsidP="00D630CF">
            <w:pPr>
              <w:pStyle w:val="Texte"/>
              <w:spacing w:after="0" w:line="240" w:lineRule="auto"/>
              <w:jc w:val="left"/>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ASV17, ASV25, ASV30</w:t>
            </w:r>
          </w:p>
        </w:tc>
        <w:tc>
          <w:tcPr>
            <w:tcW w:w="1134" w:type="dxa"/>
            <w:tcBorders>
              <w:top w:val="nil"/>
              <w:bottom w:val="single" w:sz="4" w:space="0" w:color="auto"/>
            </w:tcBorders>
          </w:tcPr>
          <w:p w14:paraId="645C0E19" w14:textId="77777777" w:rsidR="009010FD" w:rsidRPr="00F400FB" w:rsidRDefault="009010FD" w:rsidP="00D630CF">
            <w:pPr>
              <w:pStyle w:val="Texte"/>
              <w:spacing w:after="0"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lang w:val="en-US" w:eastAsia="fr-FR"/>
              </w:rPr>
              <w:t>4</w:t>
            </w:r>
          </w:p>
        </w:tc>
      </w:tr>
    </w:tbl>
    <w:p w14:paraId="20272E93" w14:textId="77777777" w:rsidR="009010FD" w:rsidRPr="00F400FB" w:rsidRDefault="009010FD" w:rsidP="009010FD">
      <w:pPr>
        <w:pStyle w:val="Texte"/>
        <w:spacing w:line="240" w:lineRule="auto"/>
        <w:rPr>
          <w:rFonts w:ascii="Times New Roman" w:hAnsi="Times New Roman" w:cs="Times New Roman"/>
          <w:sz w:val="24"/>
          <w:szCs w:val="24"/>
          <w:lang w:val="en-US" w:eastAsia="fr-FR"/>
        </w:rPr>
      </w:pPr>
      <w:r w:rsidRPr="00F400FB">
        <w:rPr>
          <w:rFonts w:ascii="Times New Roman" w:hAnsi="Times New Roman" w:cs="Times New Roman"/>
          <w:sz w:val="24"/>
          <w:szCs w:val="24"/>
          <w:vertAlign w:val="superscript"/>
          <w:lang w:val="en-US" w:eastAsia="fr-FR"/>
        </w:rPr>
        <w:t>1</w:t>
      </w:r>
      <w:r w:rsidRPr="00F400FB">
        <w:rPr>
          <w:rFonts w:ascii="Times New Roman" w:hAnsi="Times New Roman" w:cs="Times New Roman"/>
          <w:sz w:val="24"/>
          <w:szCs w:val="24"/>
          <w:lang w:val="en-US" w:eastAsia="fr-FR"/>
        </w:rPr>
        <w:t xml:space="preserve"> Phylotypes highlighted in red are GL connectors that changed their topological role to peripherals in the GLI network.</w:t>
      </w:r>
    </w:p>
    <w:p w14:paraId="1A3281D1" w14:textId="77777777" w:rsidR="009010FD" w:rsidRPr="00F400FB" w:rsidRDefault="009010FD" w:rsidP="009010FD">
      <w:pPr>
        <w:pStyle w:val="Texte"/>
        <w:rPr>
          <w:rFonts w:ascii="Times New Roman" w:hAnsi="Times New Roman" w:cs="Times New Roman"/>
          <w:sz w:val="24"/>
          <w:szCs w:val="24"/>
          <w:lang w:val="en-US" w:eastAsia="fr-FR"/>
        </w:rPr>
      </w:pPr>
    </w:p>
    <w:p w14:paraId="0E57F41A" w14:textId="77777777" w:rsidR="003A4FA5" w:rsidRPr="00F400FB" w:rsidRDefault="003A4FA5" w:rsidP="00D9468C">
      <w:pPr>
        <w:rPr>
          <w:rFonts w:cs="Times New Roman"/>
          <w:szCs w:val="24"/>
        </w:rPr>
      </w:pPr>
    </w:p>
    <w:p w14:paraId="5BF97438" w14:textId="0BEC7EF5" w:rsidR="0085524F" w:rsidRPr="00F400FB" w:rsidRDefault="0085524F" w:rsidP="00D9468C">
      <w:pPr>
        <w:rPr>
          <w:rFonts w:cs="Times New Roman"/>
          <w:szCs w:val="24"/>
        </w:rPr>
      </w:pPr>
    </w:p>
    <w:sectPr w:rsidR="0085524F" w:rsidRPr="00F400FB" w:rsidSect="00D9468C">
      <w:headerReference w:type="even" r:id="rId25"/>
      <w:footerReference w:type="even" r:id="rId26"/>
      <w:footerReference w:type="default" r:id="rId27"/>
      <w:headerReference w:type="first" r:id="rId28"/>
      <w:pgSz w:w="12240" w:h="15840"/>
      <w:pgMar w:top="993" w:right="1041" w:bottom="851"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CF7F2" w14:textId="77777777" w:rsidR="009A56DC" w:rsidRDefault="009A56DC" w:rsidP="00117666">
      <w:pPr>
        <w:spacing w:after="0"/>
      </w:pPr>
      <w:r>
        <w:separator/>
      </w:r>
    </w:p>
  </w:endnote>
  <w:endnote w:type="continuationSeparator" w:id="0">
    <w:p w14:paraId="72C8B229" w14:textId="77777777" w:rsidR="009A56DC" w:rsidRDefault="009A56D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E3556" w14:textId="77777777" w:rsidR="009A56DC" w:rsidRDefault="009A56DC" w:rsidP="00117666">
      <w:pPr>
        <w:spacing w:after="0"/>
      </w:pPr>
      <w:r>
        <w:separator/>
      </w:r>
    </w:p>
  </w:footnote>
  <w:footnote w:type="continuationSeparator" w:id="0">
    <w:p w14:paraId="68FD5306" w14:textId="77777777" w:rsidR="009A56DC" w:rsidRDefault="009A56D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26"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247233598">
    <w:abstractNumId w:val="0"/>
  </w:num>
  <w:num w:numId="2" w16cid:durableId="1384867558">
    <w:abstractNumId w:val="4"/>
  </w:num>
  <w:num w:numId="3" w16cid:durableId="1086732822">
    <w:abstractNumId w:val="1"/>
  </w:num>
  <w:num w:numId="4" w16cid:durableId="1886406183">
    <w:abstractNumId w:val="5"/>
  </w:num>
  <w:num w:numId="5" w16cid:durableId="1186917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4957372">
    <w:abstractNumId w:val="3"/>
  </w:num>
  <w:num w:numId="7" w16cid:durableId="485047692">
    <w:abstractNumId w:val="6"/>
  </w:num>
  <w:num w:numId="8" w16cid:durableId="1398436560">
    <w:abstractNumId w:val="6"/>
  </w:num>
  <w:num w:numId="9" w16cid:durableId="1618566307">
    <w:abstractNumId w:val="6"/>
  </w:num>
  <w:num w:numId="10" w16cid:durableId="206527485">
    <w:abstractNumId w:val="6"/>
  </w:num>
  <w:num w:numId="11" w16cid:durableId="1280257323">
    <w:abstractNumId w:val="6"/>
  </w:num>
  <w:num w:numId="12" w16cid:durableId="1098869001">
    <w:abstractNumId w:val="6"/>
  </w:num>
  <w:num w:numId="13" w16cid:durableId="1205168484">
    <w:abstractNumId w:val="3"/>
  </w:num>
  <w:num w:numId="14" w16cid:durableId="1489320639">
    <w:abstractNumId w:val="2"/>
  </w:num>
  <w:num w:numId="15" w16cid:durableId="1094130533">
    <w:abstractNumId w:val="2"/>
  </w:num>
  <w:num w:numId="16" w16cid:durableId="61294017">
    <w:abstractNumId w:val="2"/>
  </w:num>
  <w:num w:numId="17" w16cid:durableId="1247960283">
    <w:abstractNumId w:val="2"/>
  </w:num>
  <w:num w:numId="18" w16cid:durableId="1277104437">
    <w:abstractNumId w:val="2"/>
  </w:num>
  <w:num w:numId="19" w16cid:durableId="12922496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231E5"/>
    <w:rsid w:val="00034304"/>
    <w:rsid w:val="00035434"/>
    <w:rsid w:val="00052A14"/>
    <w:rsid w:val="00056F6F"/>
    <w:rsid w:val="000710D9"/>
    <w:rsid w:val="00077D53"/>
    <w:rsid w:val="0009669D"/>
    <w:rsid w:val="000A2D0F"/>
    <w:rsid w:val="00105FD9"/>
    <w:rsid w:val="00111764"/>
    <w:rsid w:val="001123BB"/>
    <w:rsid w:val="00117666"/>
    <w:rsid w:val="001549D3"/>
    <w:rsid w:val="00160065"/>
    <w:rsid w:val="00177D84"/>
    <w:rsid w:val="00196A75"/>
    <w:rsid w:val="001E25FC"/>
    <w:rsid w:val="00206545"/>
    <w:rsid w:val="00217ECC"/>
    <w:rsid w:val="00236F59"/>
    <w:rsid w:val="00267D18"/>
    <w:rsid w:val="00273A3D"/>
    <w:rsid w:val="00274347"/>
    <w:rsid w:val="00275C1D"/>
    <w:rsid w:val="00277AD4"/>
    <w:rsid w:val="002868E2"/>
    <w:rsid w:val="002869C3"/>
    <w:rsid w:val="002936E4"/>
    <w:rsid w:val="002A0074"/>
    <w:rsid w:val="002B4A57"/>
    <w:rsid w:val="002B5BDC"/>
    <w:rsid w:val="002C74CA"/>
    <w:rsid w:val="002D2071"/>
    <w:rsid w:val="002F409D"/>
    <w:rsid w:val="003123F4"/>
    <w:rsid w:val="003544FB"/>
    <w:rsid w:val="0039708C"/>
    <w:rsid w:val="003A4FA5"/>
    <w:rsid w:val="003B6775"/>
    <w:rsid w:val="003D2F2D"/>
    <w:rsid w:val="003F1C22"/>
    <w:rsid w:val="00401590"/>
    <w:rsid w:val="00406E95"/>
    <w:rsid w:val="004122E2"/>
    <w:rsid w:val="0041539C"/>
    <w:rsid w:val="00433AA2"/>
    <w:rsid w:val="00447801"/>
    <w:rsid w:val="00452E9C"/>
    <w:rsid w:val="00453591"/>
    <w:rsid w:val="00460586"/>
    <w:rsid w:val="004735C8"/>
    <w:rsid w:val="00482186"/>
    <w:rsid w:val="004947A6"/>
    <w:rsid w:val="00495660"/>
    <w:rsid w:val="004961FF"/>
    <w:rsid w:val="00497AC8"/>
    <w:rsid w:val="004B43D4"/>
    <w:rsid w:val="004C46B9"/>
    <w:rsid w:val="004D360A"/>
    <w:rsid w:val="004D777F"/>
    <w:rsid w:val="004E3E81"/>
    <w:rsid w:val="004F2D3C"/>
    <w:rsid w:val="004F302F"/>
    <w:rsid w:val="00517A89"/>
    <w:rsid w:val="005250F2"/>
    <w:rsid w:val="00533456"/>
    <w:rsid w:val="00537948"/>
    <w:rsid w:val="00546D48"/>
    <w:rsid w:val="00564414"/>
    <w:rsid w:val="0057311B"/>
    <w:rsid w:val="00593EEA"/>
    <w:rsid w:val="005A5EEE"/>
    <w:rsid w:val="005C6FAF"/>
    <w:rsid w:val="005F2BBA"/>
    <w:rsid w:val="005F480C"/>
    <w:rsid w:val="00634CE4"/>
    <w:rsid w:val="006375C7"/>
    <w:rsid w:val="00653078"/>
    <w:rsid w:val="00654E8F"/>
    <w:rsid w:val="00660D05"/>
    <w:rsid w:val="006820B1"/>
    <w:rsid w:val="006B7D14"/>
    <w:rsid w:val="006C02A1"/>
    <w:rsid w:val="006D0D54"/>
    <w:rsid w:val="006E6AD6"/>
    <w:rsid w:val="007008D7"/>
    <w:rsid w:val="0070164D"/>
    <w:rsid w:val="00701727"/>
    <w:rsid w:val="00702524"/>
    <w:rsid w:val="0070566C"/>
    <w:rsid w:val="00714C50"/>
    <w:rsid w:val="00725A7D"/>
    <w:rsid w:val="0074761A"/>
    <w:rsid w:val="007501BE"/>
    <w:rsid w:val="007573D7"/>
    <w:rsid w:val="00781A4E"/>
    <w:rsid w:val="00790BB3"/>
    <w:rsid w:val="007A0BC9"/>
    <w:rsid w:val="007A198B"/>
    <w:rsid w:val="007B0340"/>
    <w:rsid w:val="007B6F0F"/>
    <w:rsid w:val="007C0952"/>
    <w:rsid w:val="007C206C"/>
    <w:rsid w:val="007C74DE"/>
    <w:rsid w:val="007F65DB"/>
    <w:rsid w:val="00817DD6"/>
    <w:rsid w:val="0083759F"/>
    <w:rsid w:val="008412A1"/>
    <w:rsid w:val="0084218C"/>
    <w:rsid w:val="00842833"/>
    <w:rsid w:val="0085524F"/>
    <w:rsid w:val="00864A09"/>
    <w:rsid w:val="00867D10"/>
    <w:rsid w:val="008816BA"/>
    <w:rsid w:val="00885156"/>
    <w:rsid w:val="008903F4"/>
    <w:rsid w:val="00894645"/>
    <w:rsid w:val="008B084A"/>
    <w:rsid w:val="008D07D8"/>
    <w:rsid w:val="009010FD"/>
    <w:rsid w:val="00914F55"/>
    <w:rsid w:val="009151AA"/>
    <w:rsid w:val="0093429D"/>
    <w:rsid w:val="00943573"/>
    <w:rsid w:val="00944C7A"/>
    <w:rsid w:val="00964134"/>
    <w:rsid w:val="00970F7D"/>
    <w:rsid w:val="00994A3D"/>
    <w:rsid w:val="009A56DC"/>
    <w:rsid w:val="009B0B40"/>
    <w:rsid w:val="009C2B12"/>
    <w:rsid w:val="00A174D9"/>
    <w:rsid w:val="00A17BF4"/>
    <w:rsid w:val="00A52A53"/>
    <w:rsid w:val="00A64B00"/>
    <w:rsid w:val="00A65FB5"/>
    <w:rsid w:val="00A81DD7"/>
    <w:rsid w:val="00A905E9"/>
    <w:rsid w:val="00AA0DF0"/>
    <w:rsid w:val="00AA4D24"/>
    <w:rsid w:val="00AB2D77"/>
    <w:rsid w:val="00AB6715"/>
    <w:rsid w:val="00AF0635"/>
    <w:rsid w:val="00B1671E"/>
    <w:rsid w:val="00B25EB8"/>
    <w:rsid w:val="00B37F4D"/>
    <w:rsid w:val="00BA5D61"/>
    <w:rsid w:val="00BA6D41"/>
    <w:rsid w:val="00BD03AA"/>
    <w:rsid w:val="00C00FB4"/>
    <w:rsid w:val="00C0124E"/>
    <w:rsid w:val="00C52A7B"/>
    <w:rsid w:val="00C56BAF"/>
    <w:rsid w:val="00C679AA"/>
    <w:rsid w:val="00C75972"/>
    <w:rsid w:val="00CB4941"/>
    <w:rsid w:val="00CD066B"/>
    <w:rsid w:val="00CE4FEE"/>
    <w:rsid w:val="00CF1E8A"/>
    <w:rsid w:val="00CF2346"/>
    <w:rsid w:val="00D060CF"/>
    <w:rsid w:val="00D42DC3"/>
    <w:rsid w:val="00D806DE"/>
    <w:rsid w:val="00D9468C"/>
    <w:rsid w:val="00DB59C3"/>
    <w:rsid w:val="00DC259A"/>
    <w:rsid w:val="00DD3E92"/>
    <w:rsid w:val="00DE23E8"/>
    <w:rsid w:val="00DF026C"/>
    <w:rsid w:val="00DF3B4F"/>
    <w:rsid w:val="00E07A23"/>
    <w:rsid w:val="00E17BAC"/>
    <w:rsid w:val="00E52377"/>
    <w:rsid w:val="00E537AD"/>
    <w:rsid w:val="00E64E17"/>
    <w:rsid w:val="00E77D1B"/>
    <w:rsid w:val="00E866C9"/>
    <w:rsid w:val="00E92561"/>
    <w:rsid w:val="00E95125"/>
    <w:rsid w:val="00EA3D3C"/>
    <w:rsid w:val="00EC090A"/>
    <w:rsid w:val="00ED10A2"/>
    <w:rsid w:val="00ED20B5"/>
    <w:rsid w:val="00EF77C5"/>
    <w:rsid w:val="00F13C36"/>
    <w:rsid w:val="00F173BE"/>
    <w:rsid w:val="00F352C7"/>
    <w:rsid w:val="00F400FB"/>
    <w:rsid w:val="00F46900"/>
    <w:rsid w:val="00F61D89"/>
    <w:rsid w:val="00FD3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link w:val="LgendeCar"/>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Accentuation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Accentuationlgr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paragraph" w:customStyle="1" w:styleId="Texte">
    <w:name w:val="Texte"/>
    <w:qFormat/>
    <w:rsid w:val="008D07D8"/>
    <w:pPr>
      <w:spacing w:after="240" w:line="360" w:lineRule="auto"/>
      <w:jc w:val="both"/>
    </w:pPr>
    <w:rPr>
      <w:rFonts w:ascii="Arial Narrow" w:hAnsi="Arial Narrow"/>
      <w:lang w:val="fr-CA"/>
    </w:rPr>
  </w:style>
  <w:style w:type="paragraph" w:styleId="Tabledesillustrations">
    <w:name w:val="table of figures"/>
    <w:basedOn w:val="Normal"/>
    <w:next w:val="Normal"/>
    <w:uiPriority w:val="99"/>
    <w:unhideWhenUsed/>
    <w:rsid w:val="00781A4E"/>
    <w:pPr>
      <w:spacing w:after="0"/>
    </w:pPr>
  </w:style>
  <w:style w:type="character" w:customStyle="1" w:styleId="LgendeCar">
    <w:name w:val="Légende Car"/>
    <w:basedOn w:val="Policepardfaut"/>
    <w:link w:val="Lgende"/>
    <w:uiPriority w:val="35"/>
    <w:rsid w:val="009010FD"/>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75807">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5095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43</TotalTime>
  <Pages>26</Pages>
  <Words>4364</Words>
  <Characters>24006</Characters>
  <Application>Microsoft Office Word</Application>
  <DocSecurity>0</DocSecurity>
  <Lines>200</Lines>
  <Paragraphs>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Alexandre Kennang</cp:lastModifiedBy>
  <cp:revision>4</cp:revision>
  <cp:lastPrinted>2013-10-03T12:51:00Z</cp:lastPrinted>
  <dcterms:created xsi:type="dcterms:W3CDTF">2022-07-19T23:54:00Z</dcterms:created>
  <dcterms:modified xsi:type="dcterms:W3CDTF">2022-07-20T23:31:00Z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https://csl.mendeley.com/styles/24907191/american-society-for-microbiology</vt:lpwstr>
  </property>
  <property fmtid="{D5CDD505-2E9C-101B-9397-08002B2CF9AE}" pid="5" name="Mendeley Recent Style Name 1_1">
    <vt:lpwstr>American Society for Microbiology - Alexandre KENNANG</vt:lpwstr>
  </property>
  <property fmtid="{D5CDD505-2E9C-101B-9397-08002B2CF9AE}" pid="6" name="Mendeley Recent Style Id 2_1">
    <vt:lpwstr>http://www.zotero.org/styles/applied-and-environmental-microbiology</vt:lpwstr>
  </property>
  <property fmtid="{D5CDD505-2E9C-101B-9397-08002B2CF9AE}" pid="7" name="Mendeley Recent Style Name 2_1">
    <vt:lpwstr>Applied and Environmental Microbiology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http://www.zotero.org/styles/frontiers-in-microbiology</vt:lpwstr>
  </property>
  <property fmtid="{D5CDD505-2E9C-101B-9397-08002B2CF9AE}" pid="11" name="Mendeley Recent Style Name 4_1">
    <vt:lpwstr>Frontiers in Microbiology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http://www.zotero.org/styles/international-journal-of-food-microbiology</vt:lpwstr>
  </property>
  <property fmtid="{D5CDD505-2E9C-101B-9397-08002B2CF9AE}" pid="15" name="Mendeley Recent Style Name 6_1">
    <vt:lpwstr>International Journal of Food Microbiology</vt:lpwstr>
  </property>
  <property fmtid="{D5CDD505-2E9C-101B-9397-08002B2CF9AE}" pid="16" name="Mendeley Recent Style Id 7_1">
    <vt:lpwstr>http://www.zotero.org/styles/journal-of-dairy-science</vt:lpwstr>
  </property>
  <property fmtid="{D5CDD505-2E9C-101B-9397-08002B2CF9AE}" pid="17" name="Mendeley Recent Style Name 7_1">
    <vt:lpwstr>Journal of Dairy Science</vt:lpwstr>
  </property>
  <property fmtid="{D5CDD505-2E9C-101B-9397-08002B2CF9AE}" pid="18" name="Mendeley Recent Style Id 8_1">
    <vt:lpwstr>http://www.zotero.org/styles/microorganisms</vt:lpwstr>
  </property>
  <property fmtid="{D5CDD505-2E9C-101B-9397-08002B2CF9AE}" pid="19" name="Mendeley Recent Style Name 8_1">
    <vt:lpwstr>Microorganisms</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ies>
</file>