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387" w:rsidRPr="00FC59BE" w:rsidRDefault="00116387" w:rsidP="001163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16387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Pr="00FC59BE">
        <w:rPr>
          <w:rFonts w:ascii="Times New Roman" w:hAnsi="Times New Roman" w:cs="Times New Roman"/>
          <w:b/>
          <w:sz w:val="24"/>
          <w:szCs w:val="24"/>
          <w:lang w:val="en-GB"/>
        </w:rPr>
        <w:t xml:space="preserve">able </w:t>
      </w:r>
      <w:r w:rsidR="00ED5A9E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FC59BE">
        <w:rPr>
          <w:rFonts w:ascii="Times New Roman" w:hAnsi="Times New Roman" w:cs="Times New Roman"/>
          <w:b/>
          <w:sz w:val="24"/>
          <w:szCs w:val="24"/>
          <w:lang w:val="en-GB"/>
        </w:rPr>
        <w:t>1:</w:t>
      </w:r>
      <w:r w:rsidRPr="00FC59BE">
        <w:rPr>
          <w:rFonts w:ascii="Times New Roman" w:hAnsi="Times New Roman" w:cs="Times New Roman"/>
          <w:sz w:val="24"/>
          <w:szCs w:val="24"/>
          <w:lang w:val="en-GB"/>
        </w:rPr>
        <w:t xml:space="preserve"> Acoustic terms and definitions for gibbon song</w:t>
      </w:r>
    </w:p>
    <w:tbl>
      <w:tblPr>
        <w:tblStyle w:val="Mkatabulky"/>
        <w:tblW w:w="9784" w:type="dxa"/>
        <w:tblLook w:val="04A0" w:firstRow="1" w:lastRow="0" w:firstColumn="1" w:lastColumn="0" w:noHBand="0" w:noVBand="1"/>
      </w:tblPr>
      <w:tblGrid>
        <w:gridCol w:w="2689"/>
        <w:gridCol w:w="7095"/>
      </w:tblGrid>
      <w:tr w:rsidR="00116387" w:rsidRPr="00FC59BE" w:rsidTr="003E7077">
        <w:trPr>
          <w:trHeight w:val="375"/>
        </w:trPr>
        <w:tc>
          <w:tcPr>
            <w:tcW w:w="2689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Term</w:t>
            </w:r>
          </w:p>
        </w:tc>
        <w:tc>
          <w:tcPr>
            <w:tcW w:w="7095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Definition</w:t>
            </w:r>
          </w:p>
        </w:tc>
      </w:tr>
      <w:tr w:rsidR="00116387" w:rsidRPr="00FC59BE" w:rsidTr="003E7077">
        <w:trPr>
          <w:trHeight w:val="1348"/>
        </w:trPr>
        <w:tc>
          <w:tcPr>
            <w:tcW w:w="2689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Note</w:t>
            </w:r>
          </w:p>
        </w:tc>
        <w:tc>
          <w:tcPr>
            <w:tcW w:w="7095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Any single continuous sound of any distinct frequency or frequency modulation that</w:t>
            </w:r>
          </w:p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may be produced during inhalation or exhalation</w:t>
            </w:r>
          </w:p>
        </w:tc>
      </w:tr>
      <w:tr w:rsidR="00116387" w:rsidRPr="00FC59BE" w:rsidTr="003E7077">
        <w:trPr>
          <w:trHeight w:val="1328"/>
        </w:trPr>
        <w:tc>
          <w:tcPr>
            <w:tcW w:w="2689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Phrase</w:t>
            </w:r>
          </w:p>
        </w:tc>
        <w:tc>
          <w:tcPr>
            <w:tcW w:w="7095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single vocal activity consisting of a larger or looser collection of notes and elements.</w:t>
            </w:r>
          </w:p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These parts may be produced together or separately. Females exhibit a readily recognisable phrase known as the great call. Males produce phrases in the form of multi-modulation phrase of the male call or coda vocalization.</w:t>
            </w:r>
          </w:p>
        </w:tc>
      </w:tr>
      <w:tr w:rsidR="00116387" w:rsidRPr="00FC59BE" w:rsidTr="003E7077">
        <w:trPr>
          <w:trHeight w:val="1066"/>
        </w:trPr>
        <w:tc>
          <w:tcPr>
            <w:tcW w:w="2689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Great call</w:t>
            </w:r>
          </w:p>
        </w:tc>
        <w:tc>
          <w:tcPr>
            <w:tcW w:w="7095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most stereotyped and easily identifiable phrase of the gibbon song produced by adult females</w:t>
            </w:r>
          </w:p>
        </w:tc>
      </w:tr>
      <w:tr w:rsidR="00116387" w:rsidRPr="00FC59BE" w:rsidTr="003E7077">
        <w:trPr>
          <w:trHeight w:val="1013"/>
        </w:trPr>
        <w:tc>
          <w:tcPr>
            <w:tcW w:w="2689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Male call</w:t>
            </w:r>
          </w:p>
        </w:tc>
        <w:tc>
          <w:tcPr>
            <w:tcW w:w="7095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Vocal pattern in southern yellow-cheeked gibbons consisting of staccato tones and a multi-modulation phrase.</w:t>
            </w:r>
          </w:p>
        </w:tc>
      </w:tr>
      <w:tr w:rsidR="00116387" w:rsidRPr="00FC59BE" w:rsidTr="003E7077">
        <w:trPr>
          <w:trHeight w:val="1127"/>
        </w:trPr>
        <w:tc>
          <w:tcPr>
            <w:tcW w:w="2689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Modulation frequency</w:t>
            </w:r>
          </w:p>
        </w:tc>
        <w:tc>
          <w:tcPr>
            <w:tcW w:w="7095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note characteristic produced by the male wherein each modulation frequency includes a steep decrease in frequency followed by a steep increase.</w:t>
            </w:r>
          </w:p>
        </w:tc>
      </w:tr>
      <w:tr w:rsidR="00116387" w:rsidRPr="00FC59BE" w:rsidTr="003E7077">
        <w:trPr>
          <w:trHeight w:val="1066"/>
        </w:trPr>
        <w:tc>
          <w:tcPr>
            <w:tcW w:w="2689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Coda vocalization</w:t>
            </w:r>
          </w:p>
        </w:tc>
        <w:tc>
          <w:tcPr>
            <w:tcW w:w="7095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phrase used by the male as a response to a female great call; the male emits the phrase at or near the end of said call. Coda vocalization always occurs directly following the female great call.</w:t>
            </w:r>
          </w:p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16387" w:rsidRPr="00FC59BE" w:rsidTr="003E7077">
        <w:trPr>
          <w:trHeight w:val="804"/>
        </w:trPr>
        <w:tc>
          <w:tcPr>
            <w:tcW w:w="2689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Great call sequence</w:t>
            </w:r>
          </w:p>
        </w:tc>
        <w:tc>
          <w:tcPr>
            <w:tcW w:w="7095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Combination of the female great call and the corresponding successive coda of the male</w:t>
            </w:r>
          </w:p>
        </w:tc>
      </w:tr>
      <w:tr w:rsidR="00116387" w:rsidRPr="00FC59BE" w:rsidTr="003E7077">
        <w:trPr>
          <w:trHeight w:val="804"/>
        </w:trPr>
        <w:tc>
          <w:tcPr>
            <w:tcW w:w="2689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Song</w:t>
            </w:r>
          </w:p>
        </w:tc>
        <w:tc>
          <w:tcPr>
            <w:tcW w:w="7095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series of notes, generally of &gt;1 type, uttered in</w:t>
            </w:r>
          </w:p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succession and so related as to form a recognizable sequence or pattern in time (</w:t>
            </w:r>
            <w:r w:rsidRPr="00FC59B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Thorpe,</w:t>
            </w:r>
            <w:r w:rsidRPr="00FC5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1961</w:t>
            </w:r>
            <w:r w:rsidRPr="00FC59B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).</w:t>
            </w:r>
          </w:p>
        </w:tc>
      </w:tr>
      <w:tr w:rsidR="00116387" w:rsidRPr="00FC59BE" w:rsidTr="003E7077">
        <w:trPr>
          <w:trHeight w:val="804"/>
        </w:trPr>
        <w:tc>
          <w:tcPr>
            <w:tcW w:w="2689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Solo song</w:t>
            </w:r>
          </w:p>
        </w:tc>
        <w:tc>
          <w:tcPr>
            <w:tcW w:w="7095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Song bout produced by a single individual (male or female)</w:t>
            </w:r>
          </w:p>
        </w:tc>
      </w:tr>
      <w:tr w:rsidR="00116387" w:rsidRPr="00FC59BE" w:rsidTr="003E7077">
        <w:trPr>
          <w:trHeight w:val="1253"/>
        </w:trPr>
        <w:tc>
          <w:tcPr>
            <w:tcW w:w="2689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Duet song</w:t>
            </w:r>
          </w:p>
        </w:tc>
        <w:tc>
          <w:tcPr>
            <w:tcW w:w="7095" w:type="dxa"/>
            <w:vAlign w:val="center"/>
          </w:tcPr>
          <w:p w:rsidR="00116387" w:rsidRPr="00FC59BE" w:rsidRDefault="00116387" w:rsidP="003E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Song bout in which both sexes produce loud sounds and exhibit vigorous movements in an interactive manner (i.e., engaging in a mutually cooperative and coordinated display)</w:t>
            </w:r>
          </w:p>
        </w:tc>
      </w:tr>
    </w:tbl>
    <w:p w:rsidR="001E5441" w:rsidRPr="00116387" w:rsidRDefault="001E5441" w:rsidP="00116387"/>
    <w:sectPr w:rsidR="001E5441" w:rsidRPr="00116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87"/>
    <w:rsid w:val="00116387"/>
    <w:rsid w:val="001E5441"/>
    <w:rsid w:val="00E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7F7C"/>
  <w15:chartTrackingRefBased/>
  <w15:docId w15:val="{12410EF3-2F3B-4DE3-9EF3-3F98FB9B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63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63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 Michal</dc:creator>
  <cp:keywords/>
  <dc:description/>
  <cp:lastModifiedBy>Hradec Michal</cp:lastModifiedBy>
  <cp:revision>2</cp:revision>
  <dcterms:created xsi:type="dcterms:W3CDTF">2023-03-16T10:02:00Z</dcterms:created>
  <dcterms:modified xsi:type="dcterms:W3CDTF">2023-03-16T10:19:00Z</dcterms:modified>
</cp:coreProperties>
</file>