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2469B" w14:textId="47872A9B" w:rsidR="006E316B" w:rsidRPr="006E316B" w:rsidRDefault="00BB41D4" w:rsidP="006E316B">
      <w:pPr>
        <w:pStyle w:val="Heading1"/>
        <w:rPr>
          <w:lang w:eastAsia="nl-NL"/>
        </w:rPr>
      </w:pPr>
      <w:r>
        <w:rPr>
          <w:lang w:eastAsia="nl-NL"/>
        </w:rPr>
        <w:t xml:space="preserve">SUPPLEMENTARY </w:t>
      </w:r>
      <w:r w:rsidR="009B750A">
        <w:rPr>
          <w:lang w:eastAsia="nl-NL"/>
        </w:rPr>
        <w:t>METHODS</w:t>
      </w:r>
    </w:p>
    <w:p w14:paraId="654B8332" w14:textId="4B2E5244" w:rsidR="006E316B" w:rsidRDefault="003C51B8" w:rsidP="006E316B">
      <w:pPr>
        <w:pStyle w:val="Heading2"/>
        <w:rPr>
          <w:lang w:eastAsia="nl-NL"/>
        </w:rPr>
      </w:pPr>
      <w:r>
        <w:rPr>
          <w:lang w:eastAsia="nl-NL"/>
        </w:rPr>
        <w:t>Flowcytometry</w:t>
      </w:r>
    </w:p>
    <w:p w14:paraId="65C41B69" w14:textId="77777777" w:rsidR="003C51B8" w:rsidRPr="0059291F" w:rsidRDefault="003C51B8" w:rsidP="003C51B8">
      <w:pPr>
        <w:tabs>
          <w:tab w:val="left" w:pos="2127"/>
        </w:tabs>
        <w:jc w:val="both"/>
        <w:rPr>
          <w:rFonts w:cs="Times New Roman"/>
        </w:rPr>
      </w:pPr>
      <w:r w:rsidRPr="004D0951">
        <w:rPr>
          <w:rFonts w:cs="Times New Roman"/>
        </w:rPr>
        <w:t>Antibodies and kits for flow cytometry</w:t>
      </w:r>
      <w:r>
        <w:rPr>
          <w:rFonts w:cs="Times New Roman"/>
        </w:rPr>
        <w:t xml:space="preserve"> included </w:t>
      </w:r>
      <w:r w:rsidRPr="004D0951">
        <w:rPr>
          <w:rFonts w:cs="Times New Roman"/>
        </w:rPr>
        <w:t>CD3 PerCP (clone SK7), CD4 PerCP (clone SK3), CD11c PE (clone B-ly6), CD21 PE-Cy7 (clone B-ly4), CD27 BV605 (clone L128), CXC5 FITC (clone RF8B2), IFNg FITC (clone B27), IFNg APC</w:t>
      </w:r>
      <w:r w:rsidRPr="0059291F">
        <w:rPr>
          <w:rFonts w:cs="Times New Roman"/>
        </w:rPr>
        <w:t xml:space="preserve"> (clone B27) (all from BD Biosciences, Franklin Lakes, NJ, USA), CD3 PE-Cy7 (clone UCHT1), CD4 PE-Cy7 (clone RPA-T4), CD45RA FITC (clone ALB11) (all from Beckman Coulter, Brea, CA, USA), CD3 BV605 (clone UCHT1), CD19 APC-Cy7 (clone HIB19), CD19 BV421 (clone HIB19), CD38 PerCPCy5.5 (clone HIT2), CD45 Pacific Blue (clone HI30), CD45RA APC-Cy7 (clone HI100), PD-1 APC (clone EH12.2H7), PD-1 BV421 (clone EH12.2H7), CCR6 BV605 (clone G034E3), IgM BV421 (clone MHM-88), T-bet FITC (clone 4B10) (all from BioLegend, San Diego, CA, USA), CXCR4 PE (clone 12G5), CXCR5 APC (clone 51505), CXCR3 PE (clone WM59) (all from R&amp;D </w:t>
      </w:r>
      <w:bookmarkStart w:id="0" w:name="_GoBack"/>
      <w:bookmarkEnd w:id="0"/>
      <w:r w:rsidRPr="0059291F">
        <w:rPr>
          <w:rFonts w:cs="Times New Roman"/>
        </w:rPr>
        <w:t>Systems, Minneapolis, MN, USA), IL-17A PE(clone eBio64DEC17) (eBioscience, San Diego, CA, USA), IgD FITC (polyclonal) (Southern Biotec, Birmingham, AL, USA), goat-anti-mouse AF647 from Life Technologies.</w:t>
      </w:r>
    </w:p>
    <w:p w14:paraId="1DFD6979" w14:textId="77777777" w:rsidR="003C51B8" w:rsidRPr="0059291F" w:rsidRDefault="003C51B8" w:rsidP="003C51B8">
      <w:pPr>
        <w:pStyle w:val="Heading2"/>
      </w:pPr>
      <w:r w:rsidRPr="0059291F">
        <w:t>Intracellular cytokine staining</w:t>
      </w:r>
    </w:p>
    <w:p w14:paraId="06DAB2EB" w14:textId="3EDD4743" w:rsidR="003C51B8" w:rsidRDefault="003C51B8" w:rsidP="003C51B8">
      <w:pPr>
        <w:tabs>
          <w:tab w:val="left" w:pos="2127"/>
        </w:tabs>
        <w:jc w:val="both"/>
        <w:rPr>
          <w:rFonts w:eastAsia="Calibri" w:cs="Times New Roman"/>
          <w:i/>
          <w:iCs/>
          <w:color w:val="000000" w:themeColor="text1"/>
          <w:kern w:val="24"/>
          <w:sz w:val="28"/>
          <w:szCs w:val="28"/>
          <w:lang w:eastAsia="de-DE"/>
        </w:rPr>
      </w:pPr>
      <w:r w:rsidRPr="0059291F">
        <w:rPr>
          <w:rFonts w:cs="Times New Roman"/>
        </w:rPr>
        <w:t>Cryopreserved lymph node mononuclear cells were thawed and resuspended in RPMI medium+10% fetal calf serum (both from Pan-Biotech)+ 100 IU/ml penicillin and 100 μg/ml streptomycin (Invitrogen), rested for 2 h at 37°C and stimulated with 5 ng/ml PMA and 750 ng/ml ionomycin in the presence of Brefeldin A (all Sigma-Aldrich, St. Louis, MO, USA) for 4 h. For intracellular cytokine detection the Cytofix/Cytoperm™ Fixation/Permeabilization Solution Kit (BD Biosciences) was used according to the manufacturer’s instructions.</w:t>
      </w:r>
      <w:r w:rsidRPr="0059291F">
        <w:rPr>
          <w:rFonts w:eastAsia="Calibri" w:cs="Times New Roman"/>
          <w:i/>
          <w:iCs/>
          <w:color w:val="000000" w:themeColor="text1"/>
          <w:kern w:val="24"/>
          <w:sz w:val="28"/>
          <w:szCs w:val="28"/>
          <w:lang w:eastAsia="de-DE"/>
        </w:rPr>
        <w:t xml:space="preserve"> </w:t>
      </w:r>
    </w:p>
    <w:p w14:paraId="0F0E83D7" w14:textId="77777777" w:rsidR="003C51B8" w:rsidRPr="0059291F" w:rsidRDefault="003C51B8" w:rsidP="003C51B8">
      <w:pPr>
        <w:pStyle w:val="Heading2"/>
      </w:pPr>
      <w:r w:rsidRPr="0059291F">
        <w:t>Histology</w:t>
      </w:r>
    </w:p>
    <w:p w14:paraId="3AE497DD" w14:textId="77777777" w:rsidR="003C51B8" w:rsidRPr="0059291F" w:rsidRDefault="003C51B8" w:rsidP="003C51B8">
      <w:pPr>
        <w:tabs>
          <w:tab w:val="left" w:pos="2127"/>
        </w:tabs>
        <w:jc w:val="both"/>
        <w:rPr>
          <w:rFonts w:cs="Times New Roman"/>
        </w:rPr>
      </w:pPr>
      <w:r w:rsidRPr="0059291F">
        <w:rPr>
          <w:rFonts w:cs="Times New Roman"/>
        </w:rPr>
        <w:t>For IgA , CD23 and BCL6 staining, sections were pre-treated with Target Retrieval Solution, pH 9 (Dako, S2367) for 20 min. Slides were incubated with primary antibodies anti-IgA (polyclonal, Dako, IR510) for 20 min, anti-CD23 (DAK-CD23, Dako, IR781) for 30 min or anti-BCL-6 (clone PG-B6p, Dako, IR625) for 2 h. IgA was visualized using the EnVisonFLEX detection kit (Dako, K8000) and for CD23 and BCL6 the EnVision FLEX+ (Dako, K8002) with EnVision FLEX+ Mouse (LINKER) (Dako, K8021) was used.</w:t>
      </w:r>
    </w:p>
    <w:p w14:paraId="73EF8DCF" w14:textId="3A58ED89" w:rsidR="003C51B8" w:rsidRPr="003C51B8" w:rsidRDefault="003C51B8" w:rsidP="003C51B8">
      <w:pPr>
        <w:tabs>
          <w:tab w:val="left" w:pos="2127"/>
        </w:tabs>
        <w:jc w:val="both"/>
        <w:rPr>
          <w:rFonts w:cs="Times New Roman"/>
        </w:rPr>
      </w:pPr>
      <w:r w:rsidRPr="0059291F">
        <w:rPr>
          <w:rFonts w:cs="Times New Roman"/>
        </w:rPr>
        <w:t>For IgM staining, sections were pre-treated with Target Retrieval Solution, Citrate pH 6.1 (Dako, S1699) for 30 min. For IgG staining, antigen retrieval was performed using a self-made citrate pH 6.0 buffer. Slides were incubated with anti-IgM (polyclonal, Dako, IS513) and Serum-Free Protein Block (Dako, X0909) for 20 min or anti-IgG (polyclonal, Dako, IR512) for 30 min and visualized with the EnVision FLEX+ detection kit (Dako, K8002) in combination with EnVision FLEX+ Rabbit (LINKER) (Dako, K8019).</w:t>
      </w:r>
    </w:p>
    <w:p w14:paraId="48202A2C" w14:textId="77777777" w:rsidR="003C51B8" w:rsidRPr="0059291F" w:rsidRDefault="003C51B8" w:rsidP="003C51B8">
      <w:pPr>
        <w:pStyle w:val="Heading2"/>
      </w:pPr>
      <w:r w:rsidRPr="0059291F">
        <w:t>Repertoire sequencing</w:t>
      </w:r>
    </w:p>
    <w:p w14:paraId="08CFC824" w14:textId="75207E09" w:rsidR="003C51B8" w:rsidRDefault="003C51B8" w:rsidP="003C51B8">
      <w:pPr>
        <w:tabs>
          <w:tab w:val="left" w:pos="2127"/>
        </w:tabs>
        <w:jc w:val="both"/>
        <w:rPr>
          <w:rFonts w:eastAsia="Calibri" w:cs="Times New Roman"/>
          <w:i/>
          <w:iCs/>
          <w:color w:val="000000" w:themeColor="text1"/>
          <w:kern w:val="24"/>
          <w:sz w:val="28"/>
          <w:szCs w:val="28"/>
          <w:lang w:eastAsia="de-DE"/>
        </w:rPr>
      </w:pPr>
      <w:r w:rsidRPr="0059291F">
        <w:rPr>
          <w:rFonts w:cs="Times New Roman"/>
        </w:rPr>
        <w:t>For sequencing IGH transcript of SLO samples, Roche 454 sequencing was used</w:t>
      </w:r>
      <w:r>
        <w:rPr>
          <w:rFonts w:cs="Times New Roman"/>
        </w:rPr>
        <w:t xml:space="preserve"> </w:t>
      </w:r>
      <w:r w:rsidRPr="0059291F">
        <w:rPr>
          <w:rFonts w:cs="Times New Roman"/>
        </w:rPr>
        <w:fldChar w:fldCharType="begin">
          <w:fldData xml:space="preserve">PEVuZE5vdGU+PENpdGU+PEF1dGhvcj5JSnNwZWVydDwvQXV0aG9yPjxZZWFyPjIwMTY8L1llYXI+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</w:fldData>
        </w:fldChar>
      </w:r>
      <w:r>
        <w:rPr>
          <w:rFonts w:cs="Times New Roman"/>
        </w:rPr>
        <w:instrText xml:space="preserve"> ADDIN EN.CITE </w:instrText>
      </w:r>
      <w:r>
        <w:rPr>
          <w:rFonts w:cs="Times New Roman"/>
        </w:rPr>
        <w:fldChar w:fldCharType="begin">
          <w:fldData xml:space="preserve">PEVuZE5vdGU+PENpdGU+PEF1dGhvcj5JSnNwZWVydDwvQXV0aG9yPjxZZWFyPjIwMTY8L1llYXI+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</w:fldData>
        </w:fldChar>
      </w:r>
      <w:r>
        <w:rPr>
          <w:rFonts w:cs="Times New Roman"/>
        </w:rPr>
        <w:instrText xml:space="preserve"> ADDIN EN.CITE.DATA </w:instrText>
      </w:r>
      <w:r>
        <w:rPr>
          <w:rFonts w:cs="Times New Roman"/>
        </w:rPr>
      </w:r>
      <w:r>
        <w:rPr>
          <w:rFonts w:cs="Times New Roman"/>
        </w:rPr>
        <w:fldChar w:fldCharType="end"/>
      </w:r>
      <w:r w:rsidRPr="0059291F">
        <w:rPr>
          <w:rFonts w:cs="Times New Roman"/>
        </w:rPr>
      </w:r>
      <w:r w:rsidRPr="0059291F">
        <w:rPr>
          <w:rFonts w:cs="Times New Roman"/>
        </w:rPr>
        <w:fldChar w:fldCharType="separate"/>
      </w:r>
      <w:r>
        <w:rPr>
          <w:rFonts w:cs="Times New Roman"/>
          <w:noProof/>
        </w:rPr>
        <w:t>(1)</w:t>
      </w:r>
      <w:r w:rsidRPr="0059291F">
        <w:rPr>
          <w:rFonts w:cs="Times New Roman"/>
        </w:rPr>
        <w:fldChar w:fldCharType="end"/>
      </w:r>
      <w:r w:rsidRPr="0059291F">
        <w:rPr>
          <w:rFonts w:cs="Times New Roman"/>
        </w:rPr>
        <w:t xml:space="preserve">.  In short, PCR products were purified by gel extraction (Qiagen) and Agencourt AMPure XP beads (Beckman Coulter). Subsequently, the concentration of the PCR product was measured using the Quant-it Picogreen dsDNA assay (Invitrogen). The purified PCR products were sequenced on the 454 GS </w:t>
      </w:r>
      <w:r w:rsidRPr="0059291F">
        <w:rPr>
          <w:rFonts w:cs="Times New Roman"/>
        </w:rPr>
        <w:lastRenderedPageBreak/>
        <w:t>junior instrument (Roche) using the Lib-A V2 kit (Roche) according the manufacturer’s recommendations. Data processing was performed using the long-amplicon pipeline 1 from Roche.</w:t>
      </w:r>
      <w:r w:rsidRPr="0059291F">
        <w:rPr>
          <w:rFonts w:eastAsia="Calibri" w:cs="Times New Roman"/>
          <w:i/>
          <w:iCs/>
          <w:color w:val="000000" w:themeColor="text1"/>
          <w:kern w:val="24"/>
          <w:sz w:val="28"/>
          <w:szCs w:val="28"/>
          <w:lang w:eastAsia="de-DE"/>
        </w:rPr>
        <w:t xml:space="preserve"> </w:t>
      </w:r>
    </w:p>
    <w:p w14:paraId="263DBEC2" w14:textId="77777777" w:rsidR="003C51B8" w:rsidRPr="0059291F" w:rsidRDefault="003C51B8" w:rsidP="003C51B8">
      <w:pPr>
        <w:pStyle w:val="Heading2"/>
      </w:pPr>
      <w:r w:rsidRPr="0059291F">
        <w:t>Filtering and removal of sequencing errors from repertoire data</w:t>
      </w:r>
    </w:p>
    <w:p w14:paraId="29CBDC5D" w14:textId="77777777" w:rsidR="003C51B8" w:rsidRPr="0059291F" w:rsidRDefault="003C51B8" w:rsidP="003C51B8">
      <w:pPr>
        <w:tabs>
          <w:tab w:val="left" w:pos="2127"/>
        </w:tabs>
        <w:jc w:val="both"/>
        <w:rPr>
          <w:rFonts w:cs="Times New Roman"/>
        </w:rPr>
      </w:pPr>
      <w:r w:rsidRPr="009A068C">
        <w:rPr>
          <w:rFonts w:cs="Times New Roman"/>
        </w:rPr>
        <w:t>454 sequences were demultiplexed based on their multiplex identifier sequence</w:t>
      </w:r>
      <w:r w:rsidRPr="0059291F">
        <w:rPr>
          <w:rFonts w:cs="Times New Roman"/>
        </w:rPr>
        <w:t xml:space="preserve"> and 40 nucleotides trimmed from both sides to remove the primer sequence using the ARGalaxy demultiplex tool</w:t>
      </w:r>
      <w:r>
        <w:rPr>
          <w:rFonts w:cs="Times New Roman"/>
        </w:rPr>
        <w:t xml:space="preserve"> </w:t>
      </w:r>
      <w:r w:rsidRPr="0059291F">
        <w:rPr>
          <w:rFonts w:cs="Times New Roman"/>
        </w:rPr>
        <w:fldChar w:fldCharType="begin">
          <w:fldData xml:space="preserve">PEVuZE5vdGU+PENpdGU+PEF1dGhvcj5JSnNwZWVydDwvQXV0aG9yPjxZZWFyPjIwMTc8L1llYXI+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</w:fldData>
        </w:fldChar>
      </w:r>
      <w:r>
        <w:rPr>
          <w:rFonts w:cs="Times New Roman"/>
        </w:rPr>
        <w:instrText xml:space="preserve"> ADDIN EN.CITE </w:instrText>
      </w:r>
      <w:r>
        <w:rPr>
          <w:rFonts w:cs="Times New Roman"/>
        </w:rPr>
        <w:fldChar w:fldCharType="begin">
          <w:fldData xml:space="preserve">PEVuZE5vdGU+PENpdGU+PEF1dGhvcj5JSnNwZWVydDwvQXV0aG9yPjxZZWFyPjIwMTc8L1llYXI+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</w:fldData>
        </w:fldChar>
      </w:r>
      <w:r>
        <w:rPr>
          <w:rFonts w:cs="Times New Roman"/>
        </w:rPr>
        <w:instrText xml:space="preserve"> ADDIN EN.CITE.DATA </w:instrText>
      </w:r>
      <w:r>
        <w:rPr>
          <w:rFonts w:cs="Times New Roman"/>
        </w:rPr>
      </w:r>
      <w:r>
        <w:rPr>
          <w:rFonts w:cs="Times New Roman"/>
        </w:rPr>
        <w:fldChar w:fldCharType="end"/>
      </w:r>
      <w:r w:rsidRPr="0059291F">
        <w:rPr>
          <w:rFonts w:cs="Times New Roman"/>
        </w:rPr>
      </w:r>
      <w:r w:rsidRPr="0059291F">
        <w:rPr>
          <w:rFonts w:cs="Times New Roman"/>
        </w:rPr>
        <w:fldChar w:fldCharType="separate"/>
      </w:r>
      <w:r>
        <w:rPr>
          <w:rFonts w:cs="Times New Roman"/>
          <w:noProof/>
        </w:rPr>
        <w:t>(2)</w:t>
      </w:r>
      <w:r w:rsidRPr="0059291F">
        <w:rPr>
          <w:rFonts w:cs="Times New Roman"/>
        </w:rPr>
        <w:fldChar w:fldCharType="end"/>
      </w:r>
      <w:r w:rsidRPr="0059291F">
        <w:rPr>
          <w:rFonts w:cs="Times New Roman"/>
        </w:rPr>
        <w:t>. Illumina FASTQ files were paired (PEAR)</w:t>
      </w:r>
      <w:r w:rsidRPr="0059291F">
        <w:rPr>
          <w:rFonts w:cs="Times New Roman"/>
        </w:rPr>
        <w:fldChar w:fldCharType="begin"/>
      </w:r>
      <w:r>
        <w:rPr>
          <w:rFonts w:cs="Times New Roman"/>
        </w:rPr>
        <w:instrText xml:space="preserve"> ADDIN EN.CITE &lt;EndNote&gt;&lt;Cite&gt;&lt;Author&gt;Zhang&lt;/Author&gt;&lt;Year&gt;2014&lt;/Year&gt;&lt;RecNum&gt;31&lt;/RecNum&gt;&lt;DisplayText&gt;(3)&lt;/DisplayText&gt;&lt;record&gt;&lt;rec-number&gt;31&lt;/rec-number&gt;&lt;foreign-keys&gt;&lt;key app="EN" db-id="rtw0px2atffp07e5vt6prr9arppdw5t02wwd" timestamp="1604165742"&gt;31&lt;/key&gt;&lt;/foreign-keys&gt;&lt;ref-type name="Journal Article"&gt;17&lt;/ref-type&gt;&lt;contributors&gt;&lt;authors&gt;&lt;author&gt;Zhang, J.&lt;/author&gt;&lt;author&gt;Kobert, K.&lt;/author&gt;&lt;author&gt;Flouri, T.&lt;/author&gt;&lt;author&gt;Stamatakis, A.&lt;/author&gt;&lt;/authors&gt;&lt;/contributors&gt;&lt;auth-address&gt;The Exelixis Lab, Scientific Computing Group, Heidelberg Institute for Theoretical Studies, Schloss-Wolfsbrunnenweg 35, D-69118 Heidelberg, Graduate School for Computing in Medicine and Life Sciences, Institut fur Neuro- und Bioinformatik, University of Lubeck, 23538 Lubeck and Karlsruhe Institute of Technology, Institute for Theoretical Informatics, Postfach 6980, 76128 Karlsruhe, Germany.&lt;/auth-address&gt;&lt;titles&gt;&lt;title&gt;PEAR: a fast and accurate Illumina Paired-End reAd mergeR&lt;/title&gt;&lt;secondary-title&gt;Bioinformatics&lt;/secondary-title&gt;&lt;/titles&gt;&lt;pages&gt;614-20&lt;/pages&gt;&lt;volume&gt;30&lt;/volume&gt;&lt;number&gt;5&lt;/number&gt;&lt;edition&gt;2013/10/22&lt;/edition&gt;&lt;keywords&gt;&lt;keyword&gt;Genomics&lt;/keyword&gt;&lt;keyword&gt;High-Throughput Nucleotide Sequencing/*methods&lt;/keyword&gt;&lt;keyword&gt;Sequence Alignment&lt;/keyword&gt;&lt;keyword&gt;Sequence Analysis, DNA/*methods&lt;/keyword&gt;&lt;keyword&gt;*Software&lt;/keyword&gt;&lt;keyword&gt;Staphylococcus aureus/genetics&lt;/keyword&gt;&lt;/keywords&gt;&lt;dates&gt;&lt;year&gt;2014&lt;/year&gt;&lt;pub-dates&gt;&lt;date&gt;Mar 1&lt;/date&gt;&lt;/pub-dates&gt;&lt;/dates&gt;&lt;isbn&gt;1367-4811 (Electronic)&amp;#xD;1367-4803 (Linking)&lt;/isbn&gt;&lt;accession-num&gt;24142950&lt;/accession-num&gt;&lt;urls&gt;&lt;related-urls&gt;&lt;url&gt;https://www.ncbi.nlm.nih.gov/pubmed/24142950&lt;/url&gt;&lt;/related-urls&gt;&lt;/urls&gt;&lt;custom2&gt;PMC3933873&lt;/custom2&gt;&lt;electronic-resource-num&gt;10.1093/bioinformatics/btt593&lt;/electronic-resource-num&gt;&lt;/record&gt;&lt;/Cite&gt;&lt;/EndNote&gt;</w:instrText>
      </w:r>
      <w:r w:rsidRPr="0059291F">
        <w:rPr>
          <w:rFonts w:cs="Times New Roman"/>
        </w:rPr>
        <w:fldChar w:fldCharType="separate"/>
      </w:r>
      <w:r>
        <w:rPr>
          <w:rFonts w:cs="Times New Roman"/>
          <w:noProof/>
        </w:rPr>
        <w:t>(3)</w:t>
      </w:r>
      <w:r w:rsidRPr="0059291F">
        <w:rPr>
          <w:rFonts w:cs="Times New Roman"/>
        </w:rPr>
        <w:fldChar w:fldCharType="end"/>
      </w:r>
      <w:r w:rsidRPr="0059291F">
        <w:rPr>
          <w:rFonts w:cs="Times New Roman"/>
        </w:rPr>
        <w:t>, demultiplexed, trimmed with cutadapt</w:t>
      </w:r>
      <w:r>
        <w:rPr>
          <w:rFonts w:cs="Times New Roman"/>
        </w:rPr>
        <w:t xml:space="preserve"> </w:t>
      </w:r>
      <w:r w:rsidRPr="0059291F">
        <w:rPr>
          <w:rFonts w:cs="Times New Roman"/>
        </w:rPr>
        <w:fldChar w:fldCharType="begin"/>
      </w:r>
      <w:r>
        <w:rPr>
          <w:rFonts w:cs="Times New Roman"/>
        </w:rPr>
        <w:instrText xml:space="preserve"> ADDIN EN.CITE &lt;EndNote&gt;&lt;Cite&gt;&lt;Author&gt;M.&lt;/Author&gt;&lt;Year&gt;2011&lt;/Year&gt;&lt;RecNum&gt;59&lt;/RecNum&gt;&lt;DisplayText&gt;(4)&lt;/DisplayText&gt;&lt;record&gt;&lt;rec-number&gt;59&lt;/rec-number&gt;&lt;foreign-keys&gt;&lt;key app="EN" db-id="rtw0px2atffp07e5vt6prr9arppdw5t02wwd" timestamp="1604940030"&gt;59&lt;/key&gt;&lt;/foreign-keys&gt;&lt;ref-type name="Journal Article"&gt;17&lt;/ref-type&gt;&lt;contributors&gt;&lt;authors&gt;&lt;author&gt;Martin M.&lt;/author&gt;&lt;/authors&gt;&lt;/contributors&gt;&lt;titles&gt;&lt;title&gt;Cutadapt removes adapter sequences from high-throughput sequencing reads&lt;/title&gt;&lt;secondary-title&gt;EMBnet Journal&lt;/secondary-title&gt;&lt;/titles&gt;&lt;periodical&gt;&lt;full-title&gt;EMBnet Journal&lt;/full-title&gt;&lt;/periodical&gt;&lt;pages&gt;10-12&lt;/pages&gt;&lt;volume&gt;17&lt;/volume&gt;&lt;number&gt;1&lt;/number&gt;&lt;dates&gt;&lt;year&gt;2011&lt;/year&gt;&lt;/dates&gt;&lt;urls&gt;&lt;/urls&gt;&lt;/record&gt;&lt;/Cite&gt;&lt;/EndNote&gt;</w:instrText>
      </w:r>
      <w:r w:rsidRPr="0059291F">
        <w:rPr>
          <w:rFonts w:cs="Times New Roman"/>
        </w:rPr>
        <w:fldChar w:fldCharType="separate"/>
      </w:r>
      <w:r>
        <w:rPr>
          <w:rFonts w:cs="Times New Roman"/>
          <w:noProof/>
        </w:rPr>
        <w:t>(4)</w:t>
      </w:r>
      <w:r w:rsidRPr="0059291F">
        <w:rPr>
          <w:rFonts w:cs="Times New Roman"/>
        </w:rPr>
        <w:fldChar w:fldCharType="end"/>
      </w:r>
      <w:r w:rsidRPr="0059291F">
        <w:rPr>
          <w:rFonts w:cs="Times New Roman"/>
        </w:rPr>
        <w:t xml:space="preserve"> </w:t>
      </w:r>
      <w:r w:rsidRPr="0059291F">
        <w:rPr>
          <w:rFonts w:cs="Times New Roman"/>
          <w:vertAlign w:val="superscript"/>
        </w:rPr>
        <w:t xml:space="preserve"> </w:t>
      </w:r>
      <w:r w:rsidRPr="0059291F">
        <w:rPr>
          <w:rFonts w:cs="Times New Roman"/>
        </w:rPr>
        <w:t>and converted into FASTA files</w:t>
      </w:r>
      <w:r>
        <w:rPr>
          <w:rFonts w:cs="Times New Roman"/>
        </w:rPr>
        <w:t xml:space="preserve"> </w:t>
      </w:r>
      <w:r w:rsidRPr="0059291F">
        <w:rPr>
          <w:rFonts w:cs="Times New Roman"/>
        </w:rPr>
        <w:fldChar w:fldCharType="begin"/>
      </w:r>
      <w:r>
        <w:rPr>
          <w:rFonts w:cs="Times New Roman"/>
        </w:rPr>
        <w:instrText xml:space="preserve"> ADDIN EN.CITE &lt;EndNote&gt;&lt;Cite&gt;&lt;Author&gt;Blankenberg&lt;/Author&gt;&lt;Year&gt;2010&lt;/Year&gt;&lt;RecNum&gt;32&lt;/RecNum&gt;&lt;DisplayText&gt;(5)&lt;/DisplayText&gt;&lt;record&gt;&lt;rec-number&gt;32&lt;/rec-number&gt;&lt;foreign-keys&gt;&lt;key app="EN" db-id="rtw0px2atffp07e5vt6prr9arppdw5t02wwd" timestamp="1604230263"&gt;32&lt;/key&gt;&lt;/foreign-keys&gt;&lt;ref-type name="Journal Article"&gt;17&lt;/ref-type&gt;&lt;contributors&gt;&lt;authors&gt;&lt;author&gt;Blankenberg, D.&lt;/author&gt;&lt;author&gt;Gordon, A.&lt;/author&gt;&lt;author&gt;Von Kuster, G.&lt;/author&gt;&lt;author&gt;Coraor, N.&lt;/author&gt;&lt;author&gt;Taylor, J.&lt;/author&gt;&lt;author&gt;Nekrutenko, A.&lt;/author&gt;&lt;author&gt;Galaxy, Team&lt;/author&gt;&lt;/authors&gt;&lt;/contributors&gt;&lt;auth-address&gt;Huck Institute for the Life Sciences, Penn State University, University Park, PA 16803, USA.&lt;/auth-address&gt;&lt;titles&gt;&lt;title&gt;Manipulation of FASTQ data with Galaxy&lt;/title&gt;&lt;secondary-title&gt;Bioinformatics&lt;/secondary-title&gt;&lt;/titles&gt;&lt;pages&gt;1783-5&lt;/pages&gt;&lt;volume&gt;26&lt;/volume&gt;&lt;number&gt;14&lt;/number&gt;&lt;edition&gt;2010/06/22&lt;/edition&gt;&lt;keywords&gt;&lt;keyword&gt;Databases, Factual&lt;/keyword&gt;&lt;keyword&gt;Genomics/*methods&lt;/keyword&gt;&lt;keyword&gt;Internet&lt;/keyword&gt;&lt;keyword&gt;Sequence Analysis, DNA/methods&lt;/keyword&gt;&lt;keyword&gt;*Software&lt;/keyword&gt;&lt;keyword&gt;User-Computer Interface&lt;/keyword&gt;&lt;/keywords&gt;&lt;dates&gt;&lt;year&gt;2010&lt;/year&gt;&lt;pub-dates&gt;&lt;date&gt;Jul 15&lt;/date&gt;&lt;/pub-dates&gt;&lt;/dates&gt;&lt;isbn&gt;1367-4811 (Electronic)&amp;#xD;1367-4803 (Linking)&lt;/isbn&gt;&lt;accession-num&gt;20562416&lt;/accession-num&gt;&lt;urls&gt;&lt;related-urls&gt;&lt;url&gt;https://www.ncbi.nlm.nih.gov/pubmed/20562416&lt;/url&gt;&lt;/related-urls&gt;&lt;/urls&gt;&lt;custom2&gt;PMC2894519&lt;/custom2&gt;&lt;electronic-resource-num&gt;10.1093/bioinformatics/btq281&lt;/electronic-resource-num&gt;&lt;/record&gt;&lt;/Cite&gt;&lt;/EndNote&gt;</w:instrText>
      </w:r>
      <w:r w:rsidRPr="0059291F">
        <w:rPr>
          <w:rFonts w:cs="Times New Roman"/>
        </w:rPr>
        <w:fldChar w:fldCharType="separate"/>
      </w:r>
      <w:r>
        <w:rPr>
          <w:rFonts w:cs="Times New Roman"/>
          <w:noProof/>
        </w:rPr>
        <w:t>(5)</w:t>
      </w:r>
      <w:r w:rsidRPr="0059291F">
        <w:rPr>
          <w:rFonts w:cs="Times New Roman"/>
        </w:rPr>
        <w:fldChar w:fldCharType="end"/>
      </w:r>
      <w:r w:rsidRPr="0059291F">
        <w:rPr>
          <w:rFonts w:cs="Times New Roman"/>
        </w:rPr>
        <w:t>.</w:t>
      </w:r>
    </w:p>
    <w:p w14:paraId="0CD1A4FE" w14:textId="77777777" w:rsidR="003C51B8" w:rsidRPr="0059291F" w:rsidRDefault="003C51B8" w:rsidP="003C51B8">
      <w:pPr>
        <w:tabs>
          <w:tab w:val="left" w:pos="2127"/>
        </w:tabs>
        <w:jc w:val="both"/>
        <w:rPr>
          <w:rFonts w:cs="Times New Roman"/>
        </w:rPr>
      </w:pPr>
      <w:r w:rsidRPr="0059291F">
        <w:rPr>
          <w:rFonts w:cs="Times New Roman"/>
        </w:rPr>
        <w:t>FASTA files from both 454 and Illumina data were analyzed using IMGT/High-V-Quest</w:t>
      </w:r>
      <w:r>
        <w:rPr>
          <w:rFonts w:cs="Times New Roman"/>
        </w:rPr>
        <w:t xml:space="preserve"> </w:t>
      </w:r>
      <w:r w:rsidRPr="0059291F">
        <w:rPr>
          <w:rFonts w:cs="Times New Roman"/>
        </w:rPr>
        <w:fldChar w:fldCharType="begin"/>
      </w:r>
      <w:r>
        <w:rPr>
          <w:rFonts w:cs="Times New Roman"/>
        </w:rPr>
        <w:instrText xml:space="preserve"> ADDIN EN.CITE &lt;EndNote&gt;&lt;Cite&gt;&lt;Author&gt;Alamyar&lt;/Author&gt;&lt;Year&gt;2012&lt;/Year&gt;&lt;RecNum&gt;33&lt;/RecNum&gt;&lt;DisplayText&gt;(6)&lt;/DisplayText&gt;&lt;record&gt;&lt;rec-number&gt;33&lt;/rec-number&gt;&lt;foreign-keys&gt;&lt;key app="EN" db-id="rtw0px2atffp07e5vt6prr9arppdw5t02wwd" timestamp="1604230491"&gt;33&lt;/key&gt;&lt;/foreign-keys&gt;&lt;ref-type name="Journal Article"&gt;17&lt;/ref-type&gt;&lt;contributors&gt;&lt;authors&gt;&lt;author&gt;Alamyar, E.&lt;/author&gt;&lt;author&gt;Duroux, P.&lt;/author&gt;&lt;author&gt;Lefranc, M. P.&lt;/author&gt;&lt;author&gt;Giudicelli, V.&lt;/author&gt;&lt;/authors&gt;&lt;/contributors&gt;&lt;auth-address&gt;IMGT(R), the International ImMunoGeneTics Information System(R), Universite Montpellier 2, Laboratoire d&amp;apos;ImmunoGenetique Moleculaire (LIGM), Institut de Genetique Humaine (IGH), UPR CNRS 1142, Montpellier, France.&lt;/auth-address&gt;&lt;titles&gt;&lt;title&gt;IMGT((R)) tools for the nucleotide analysis of immunoglobulin (IG) and T cell receptor (TR) V-(D)-J repertoires, polymorphisms, and IG mutations: IMGT/V-QUEST and IMGT/HighV-QUEST for NGS&lt;/title&gt;&lt;secondary-title&gt;Methods Mol Biol&lt;/secondary-title&gt;&lt;/titles&gt;&lt;pages&gt;569-604&lt;/pages&gt;&lt;volume&gt;882&lt;/volume&gt;&lt;edition&gt;2012/06/06&lt;/edition&gt;&lt;keywords&gt;&lt;keyword&gt;Alleles&lt;/keyword&gt;&lt;keyword&gt;Computational Biology/*methods&lt;/keyword&gt;&lt;keyword&gt;High-Throughput Nucleotide Sequencing&lt;/keyword&gt;&lt;keyword&gt;Humans&lt;/keyword&gt;&lt;keyword&gt;Immunoglobulins/*genetics&lt;/keyword&gt;&lt;keyword&gt;*Internet&lt;/keyword&gt;&lt;keyword&gt;Mutation/genetics&lt;/keyword&gt;&lt;keyword&gt;Polymorphism, Genetic/*genetics&lt;/keyword&gt;&lt;keyword&gt;Receptors, Antigen, T-Cell/*genetics&lt;/keyword&gt;&lt;keyword&gt;Sequence Alignment&lt;/keyword&gt;&lt;keyword&gt;*Software&lt;/keyword&gt;&lt;keyword&gt;Somatic Hypermutation, Immunoglobulin/genetics&lt;/keyword&gt;&lt;keyword&gt;V(D)J Recombination/*genetics&lt;/keyword&gt;&lt;/keywords&gt;&lt;dates&gt;&lt;year&gt;2012&lt;/year&gt;&lt;/dates&gt;&lt;isbn&gt;1940-6029 (Electronic)&amp;#xD;1064-3745 (Linking)&lt;/isbn&gt;&lt;accession-num&gt;22665256&lt;/accession-num&gt;&lt;urls&gt;&lt;related-urls&gt;&lt;url&gt;https://www.ncbi.nlm.nih.gov/pubmed/22665256&lt;/url&gt;&lt;/related-urls&gt;&lt;/urls&gt;&lt;electronic-resource-num&gt;10.1007/978-1-61779-842-9_32&lt;/electronic-resource-num&gt;&lt;/record&gt;&lt;/Cite&gt;&lt;/EndNote&gt;</w:instrText>
      </w:r>
      <w:r w:rsidRPr="0059291F">
        <w:rPr>
          <w:rFonts w:cs="Times New Roman"/>
        </w:rPr>
        <w:fldChar w:fldCharType="separate"/>
      </w:r>
      <w:r>
        <w:rPr>
          <w:rFonts w:cs="Times New Roman"/>
          <w:noProof/>
        </w:rPr>
        <w:t>(6)</w:t>
      </w:r>
      <w:r w:rsidRPr="0059291F">
        <w:rPr>
          <w:rFonts w:cs="Times New Roman"/>
        </w:rPr>
        <w:fldChar w:fldCharType="end"/>
      </w:r>
      <w:r w:rsidRPr="0059291F">
        <w:rPr>
          <w:rFonts w:cs="Times New Roman"/>
        </w:rPr>
        <w:t>. The clonal relation was determined within each class of each population using Change-O with the clonal definition based on the nucleotide hamming distance substitution model with a complete distance of maximal three</w:t>
      </w:r>
      <w:r>
        <w:rPr>
          <w:rFonts w:cs="Times New Roman"/>
        </w:rPr>
        <w:t xml:space="preserve"> </w:t>
      </w:r>
      <w:r w:rsidRPr="0059291F">
        <w:rPr>
          <w:rFonts w:cs="Times New Roman"/>
        </w:rPr>
        <w:fldChar w:fldCharType="begin">
          <w:fldData xml:space="preserve">PEVuZE5vdGU+PENpdGU+PEF1dGhvcj5HdXB0YTwvQXV0aG9yPjxZZWFyPjIwMTU8L1llYXI+PFJl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</w:fldData>
        </w:fldChar>
      </w:r>
      <w:r>
        <w:rPr>
          <w:rFonts w:cs="Times New Roman"/>
        </w:rPr>
        <w:instrText xml:space="preserve"> ADDIN EN.CITE </w:instrText>
      </w:r>
      <w:r>
        <w:rPr>
          <w:rFonts w:cs="Times New Roman"/>
        </w:rPr>
        <w:fldChar w:fldCharType="begin">
          <w:fldData xml:space="preserve">PEVuZE5vdGU+PENpdGU+PEF1dGhvcj5HdXB0YTwvQXV0aG9yPjxZZWFyPjIwMTU8L1llYXI+PFJl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</w:fldData>
        </w:fldChar>
      </w:r>
      <w:r>
        <w:rPr>
          <w:rFonts w:cs="Times New Roman"/>
        </w:rPr>
        <w:instrText xml:space="preserve"> ADDIN EN.CITE.DATA </w:instrText>
      </w:r>
      <w:r>
        <w:rPr>
          <w:rFonts w:cs="Times New Roman"/>
        </w:rPr>
      </w:r>
      <w:r>
        <w:rPr>
          <w:rFonts w:cs="Times New Roman"/>
        </w:rPr>
        <w:fldChar w:fldCharType="end"/>
      </w:r>
      <w:r w:rsidRPr="0059291F">
        <w:rPr>
          <w:rFonts w:cs="Times New Roman"/>
        </w:rPr>
      </w:r>
      <w:r w:rsidRPr="0059291F">
        <w:rPr>
          <w:rFonts w:cs="Times New Roman"/>
        </w:rPr>
        <w:fldChar w:fldCharType="separate"/>
      </w:r>
      <w:r>
        <w:rPr>
          <w:rFonts w:cs="Times New Roman"/>
          <w:noProof/>
        </w:rPr>
        <w:t>(7)</w:t>
      </w:r>
      <w:r w:rsidRPr="0059291F">
        <w:rPr>
          <w:rFonts w:cs="Times New Roman"/>
        </w:rPr>
        <w:fldChar w:fldCharType="end"/>
      </w:r>
      <w:r w:rsidRPr="0059291F">
        <w:rPr>
          <w:rFonts w:cs="Times New Roman"/>
        </w:rPr>
        <w:t>.</w:t>
      </w:r>
      <w:r w:rsidRPr="0059291F">
        <w:rPr>
          <w:rFonts w:cs="Times New Roman"/>
          <w:vertAlign w:val="superscript"/>
        </w:rPr>
        <w:t xml:space="preserve"> </w:t>
      </w:r>
      <w:r w:rsidRPr="0059291F">
        <w:rPr>
          <w:rFonts w:cs="Times New Roman"/>
        </w:rPr>
        <w:t>Clonal assignment was achieved based on the unnormalized first gene segments and the unnormalized distances and for asymmetric distances, the minimal distance was used. SHM, antigen selection and class-switch recombination in ARGalaxy</w:t>
      </w:r>
      <w:r>
        <w:rPr>
          <w:rFonts w:cs="Times New Roman"/>
        </w:rPr>
        <w:t xml:space="preserve"> </w:t>
      </w:r>
      <w:r w:rsidRPr="0059291F">
        <w:rPr>
          <w:rFonts w:cs="Times New Roman"/>
        </w:rPr>
        <w:fldChar w:fldCharType="begin">
          <w:fldData xml:space="preserve">PEVuZE5vdGU+PENpdGU+PEF1dGhvcj5JSnNwZWVydDwvQXV0aG9yPjxZZWFyPjIwMTc8L1llYXI+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</w:fldData>
        </w:fldChar>
      </w:r>
      <w:r>
        <w:rPr>
          <w:rFonts w:cs="Times New Roman"/>
        </w:rPr>
        <w:instrText xml:space="preserve"> ADDIN EN.CITE </w:instrText>
      </w:r>
      <w:r>
        <w:rPr>
          <w:rFonts w:cs="Times New Roman"/>
        </w:rPr>
        <w:fldChar w:fldCharType="begin">
          <w:fldData xml:space="preserve">PEVuZE5vdGU+PENpdGU+PEF1dGhvcj5JSnNwZWVydDwvQXV0aG9yPjxZZWFyPjIwMTc8L1llYXI+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</w:fldData>
        </w:fldChar>
      </w:r>
      <w:r>
        <w:rPr>
          <w:rFonts w:cs="Times New Roman"/>
        </w:rPr>
        <w:instrText xml:space="preserve"> ADDIN EN.CITE.DATA </w:instrText>
      </w:r>
      <w:r>
        <w:rPr>
          <w:rFonts w:cs="Times New Roman"/>
        </w:rPr>
      </w:r>
      <w:r>
        <w:rPr>
          <w:rFonts w:cs="Times New Roman"/>
        </w:rPr>
        <w:fldChar w:fldCharType="end"/>
      </w:r>
      <w:r w:rsidRPr="0059291F">
        <w:rPr>
          <w:rFonts w:cs="Times New Roman"/>
        </w:rPr>
      </w:r>
      <w:r w:rsidRPr="0059291F">
        <w:rPr>
          <w:rFonts w:cs="Times New Roman"/>
        </w:rPr>
        <w:fldChar w:fldCharType="separate"/>
      </w:r>
      <w:r>
        <w:rPr>
          <w:rFonts w:cs="Times New Roman"/>
          <w:noProof/>
        </w:rPr>
        <w:t>(2)</w:t>
      </w:r>
      <w:r w:rsidRPr="0059291F">
        <w:rPr>
          <w:rFonts w:cs="Times New Roman"/>
        </w:rPr>
        <w:fldChar w:fldCharType="end"/>
      </w:r>
      <w:r w:rsidRPr="0059291F">
        <w:rPr>
          <w:rFonts w:cs="Times New Roman"/>
        </w:rPr>
        <w:t xml:space="preserve"> based on one random sequence per clone for the analysis. In populations with only limited read numbers additional filtering to exclude sequencing errors was not feasible. Additionally, due to the location of the reverse primer of the Illumina data, no information on subclass distribution could be obtained from these data. If the above filtering resulted in &lt;45 sequences of one class of one population, this class of this population was excluded from further analysis (</w:t>
      </w:r>
      <w:r w:rsidRPr="0059291F">
        <w:rPr>
          <w:rFonts w:cs="Times New Roman"/>
          <w:b/>
        </w:rPr>
        <w:t>Supplemental Fig. 1A</w:t>
      </w:r>
      <w:r w:rsidRPr="0059291F">
        <w:rPr>
          <w:rFonts w:cs="Times New Roman"/>
        </w:rPr>
        <w:t>). Antigen selection was considered impaired if both the R/S ratio and the BASELINe selection strength deviated from the findings in the healthy controls</w:t>
      </w:r>
      <w:r>
        <w:rPr>
          <w:rFonts w:cs="Times New Roman"/>
        </w:rPr>
        <w:t xml:space="preserve"> </w:t>
      </w:r>
      <w:r w:rsidRPr="0059291F">
        <w:rPr>
          <w:rFonts w:cs="Times New Roman"/>
        </w:rPr>
        <w:fldChar w:fldCharType="begin">
          <w:fldData xml:space="preserve">PEVuZE5vdGU+PENpdGU+PEF1dGhvcj5JSnNwZWVydDwvQXV0aG9yPjxZZWFyPjIwMTc8L1llYXI+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</w:fldData>
        </w:fldChar>
      </w:r>
      <w:r>
        <w:rPr>
          <w:rFonts w:cs="Times New Roman"/>
        </w:rPr>
        <w:instrText xml:space="preserve"> ADDIN EN.CITE </w:instrText>
      </w:r>
      <w:r>
        <w:rPr>
          <w:rFonts w:cs="Times New Roman"/>
        </w:rPr>
        <w:fldChar w:fldCharType="begin">
          <w:fldData xml:space="preserve">PEVuZE5vdGU+PENpdGU+PEF1dGhvcj5JSnNwZWVydDwvQXV0aG9yPjxZZWFyPjIwMTc8L1llYXI+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</w:fldData>
        </w:fldChar>
      </w:r>
      <w:r>
        <w:rPr>
          <w:rFonts w:cs="Times New Roman"/>
        </w:rPr>
        <w:instrText xml:space="preserve"> ADDIN EN.CITE.DATA </w:instrText>
      </w:r>
      <w:r>
        <w:rPr>
          <w:rFonts w:cs="Times New Roman"/>
        </w:rPr>
      </w:r>
      <w:r>
        <w:rPr>
          <w:rFonts w:cs="Times New Roman"/>
        </w:rPr>
        <w:fldChar w:fldCharType="end"/>
      </w:r>
      <w:r w:rsidRPr="0059291F">
        <w:rPr>
          <w:rFonts w:cs="Times New Roman"/>
        </w:rPr>
      </w:r>
      <w:r w:rsidRPr="0059291F">
        <w:rPr>
          <w:rFonts w:cs="Times New Roman"/>
        </w:rPr>
        <w:fldChar w:fldCharType="separate"/>
      </w:r>
      <w:r>
        <w:rPr>
          <w:rFonts w:cs="Times New Roman"/>
          <w:noProof/>
        </w:rPr>
        <w:t>(2)</w:t>
      </w:r>
      <w:r w:rsidRPr="0059291F">
        <w:rPr>
          <w:rFonts w:cs="Times New Roman"/>
        </w:rPr>
        <w:fldChar w:fldCharType="end"/>
      </w:r>
      <w:r w:rsidRPr="0059291F">
        <w:rPr>
          <w:rFonts w:cs="Times New Roman"/>
        </w:rPr>
        <w:t>.</w:t>
      </w:r>
    </w:p>
    <w:p w14:paraId="61B36981" w14:textId="77777777" w:rsidR="003C51B8" w:rsidRPr="0059291F" w:rsidRDefault="003C51B8" w:rsidP="003C51B8">
      <w:pPr>
        <w:tabs>
          <w:tab w:val="left" w:pos="2127"/>
        </w:tabs>
        <w:jc w:val="both"/>
        <w:rPr>
          <w:rFonts w:cs="Times New Roman"/>
        </w:rPr>
      </w:pPr>
      <w:r w:rsidRPr="0059291F">
        <w:rPr>
          <w:rFonts w:cs="Times New Roman"/>
        </w:rPr>
        <w:t>To assess clonal relation in the GC 454 data, alternative filtering was performed to include all unique sequences of one clone, to exclude sequencing errors (</w:t>
      </w:r>
      <w:r w:rsidRPr="0059291F">
        <w:rPr>
          <w:rFonts w:cs="Times New Roman"/>
          <w:b/>
        </w:rPr>
        <w:t>Supplemental Fig. 1B</w:t>
      </w:r>
      <w:r w:rsidRPr="0059291F">
        <w:rPr>
          <w:rFonts w:cs="Times New Roman"/>
        </w:rPr>
        <w:t>). The clonal relation was determined between all sequences obtained from GC populations of a single patient and Homopolymer errors in all sequences containing an insertion or deletion were removed. Subsequently an algorithm based on Ig-Indel identifier was used to distinguish between true SHM and sequencing errors leading to nucleotide substitutions</w:t>
      </w:r>
      <w:r>
        <w:rPr>
          <w:rFonts w:cs="Times New Roman"/>
        </w:rPr>
        <w:t xml:space="preserve"> </w:t>
      </w:r>
      <w:r w:rsidRPr="0059291F">
        <w:rPr>
          <w:rFonts w:cs="Times New Roman"/>
        </w:rPr>
        <w:fldChar w:fldCharType="begin">
          <w:fldData xml:space="preserve">PEVuZE5vdGU+PENpdGU+PEF1dGhvcj5JSnNwZWVydDwvQXV0aG9yPjxZZWFyPjIwMTc8L1llYXI+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</w:fldData>
        </w:fldChar>
      </w:r>
      <w:r>
        <w:rPr>
          <w:rFonts w:cs="Times New Roman"/>
        </w:rPr>
        <w:instrText xml:space="preserve"> ADDIN EN.CITE </w:instrText>
      </w:r>
      <w:r>
        <w:rPr>
          <w:rFonts w:cs="Times New Roman"/>
        </w:rPr>
        <w:fldChar w:fldCharType="begin">
          <w:fldData xml:space="preserve">PEVuZE5vdGU+PENpdGU+PEF1dGhvcj5JSnNwZWVydDwvQXV0aG9yPjxZZWFyPjIwMTc8L1llYXI+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</w:fldData>
        </w:fldChar>
      </w:r>
      <w:r>
        <w:rPr>
          <w:rFonts w:cs="Times New Roman"/>
        </w:rPr>
        <w:instrText xml:space="preserve"> ADDIN EN.CITE.DATA </w:instrText>
      </w:r>
      <w:r>
        <w:rPr>
          <w:rFonts w:cs="Times New Roman"/>
        </w:rPr>
      </w:r>
      <w:r>
        <w:rPr>
          <w:rFonts w:cs="Times New Roman"/>
        </w:rPr>
        <w:fldChar w:fldCharType="end"/>
      </w:r>
      <w:r w:rsidRPr="0059291F">
        <w:rPr>
          <w:rFonts w:cs="Times New Roman"/>
        </w:rPr>
      </w:r>
      <w:r w:rsidRPr="0059291F">
        <w:rPr>
          <w:rFonts w:cs="Times New Roman"/>
        </w:rPr>
        <w:fldChar w:fldCharType="separate"/>
      </w:r>
      <w:r>
        <w:rPr>
          <w:rFonts w:cs="Times New Roman"/>
          <w:noProof/>
        </w:rPr>
        <w:t>(2, 8)</w:t>
      </w:r>
      <w:r w:rsidRPr="0059291F">
        <w:rPr>
          <w:rFonts w:cs="Times New Roman"/>
        </w:rPr>
        <w:fldChar w:fldCharType="end"/>
      </w:r>
      <w:r w:rsidRPr="0059291F">
        <w:rPr>
          <w:rFonts w:cs="Times New Roman"/>
        </w:rPr>
        <w:t>. SHM is considered a true mutation if the quality of the base call is above 25 (corresponding to p&lt;0.005) or if the mutation is shared with any other sequences within the same clone. Sequences containing mutations not for filling these criteria were removed from further analysis. Finally, all duplicate sequences (based on the nt sequence and subclass) present in the same population and donor were removed using ARGalaxy to remove any effect of amplification bias</w:t>
      </w:r>
      <w:r>
        <w:rPr>
          <w:rFonts w:cs="Times New Roman"/>
        </w:rPr>
        <w:t xml:space="preserve"> </w:t>
      </w:r>
      <w:r w:rsidRPr="0059291F">
        <w:rPr>
          <w:rFonts w:cs="Times New Roman"/>
        </w:rPr>
        <w:fldChar w:fldCharType="begin">
          <w:fldData xml:space="preserve">PEVuZE5vdGU+PENpdGU+PEF1dGhvcj5JSnNwZWVydDwvQXV0aG9yPjxZZWFyPjIwMTc8L1llYXI+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</w:fldData>
        </w:fldChar>
      </w:r>
      <w:r>
        <w:rPr>
          <w:rFonts w:cs="Times New Roman"/>
        </w:rPr>
        <w:instrText xml:space="preserve"> ADDIN EN.CITE </w:instrText>
      </w:r>
      <w:r>
        <w:rPr>
          <w:rFonts w:cs="Times New Roman"/>
        </w:rPr>
        <w:fldChar w:fldCharType="begin">
          <w:fldData xml:space="preserve">PEVuZE5vdGU+PENpdGU+PEF1dGhvcj5JSnNwZWVydDwvQXV0aG9yPjxZZWFyPjIwMTc8L1llYXI+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</w:fldData>
        </w:fldChar>
      </w:r>
      <w:r>
        <w:rPr>
          <w:rFonts w:cs="Times New Roman"/>
        </w:rPr>
        <w:instrText xml:space="preserve"> ADDIN EN.CITE.DATA </w:instrText>
      </w:r>
      <w:r>
        <w:rPr>
          <w:rFonts w:cs="Times New Roman"/>
        </w:rPr>
      </w:r>
      <w:r>
        <w:rPr>
          <w:rFonts w:cs="Times New Roman"/>
        </w:rPr>
        <w:fldChar w:fldCharType="end"/>
      </w:r>
      <w:r w:rsidRPr="0059291F">
        <w:rPr>
          <w:rFonts w:cs="Times New Roman"/>
        </w:rPr>
      </w:r>
      <w:r w:rsidRPr="0059291F">
        <w:rPr>
          <w:rFonts w:cs="Times New Roman"/>
        </w:rPr>
        <w:fldChar w:fldCharType="separate"/>
      </w:r>
      <w:r>
        <w:rPr>
          <w:rFonts w:cs="Times New Roman"/>
          <w:noProof/>
        </w:rPr>
        <w:t>(2)</w:t>
      </w:r>
      <w:r w:rsidRPr="0059291F">
        <w:rPr>
          <w:rFonts w:cs="Times New Roman"/>
        </w:rPr>
        <w:fldChar w:fldCharType="end"/>
      </w:r>
      <w:r w:rsidRPr="0059291F">
        <w:rPr>
          <w:rFonts w:cs="Times New Roman"/>
        </w:rPr>
        <w:t>.</w:t>
      </w:r>
    </w:p>
    <w:p w14:paraId="70855927" w14:textId="75879B56" w:rsidR="003C51B8" w:rsidRDefault="003C51B8" w:rsidP="003C51B8">
      <w:pPr>
        <w:rPr>
          <w:lang w:eastAsia="nl-NL"/>
        </w:rPr>
      </w:pPr>
    </w:p>
    <w:p w14:paraId="6E5F2EC5" w14:textId="2D54D4F8" w:rsidR="003C51B8" w:rsidRPr="003C51B8" w:rsidRDefault="003C51B8" w:rsidP="003C51B8">
      <w:pPr>
        <w:pStyle w:val="Heading1"/>
        <w:rPr>
          <w:lang w:eastAsia="nl-NL"/>
        </w:rPr>
      </w:pPr>
      <w:r>
        <w:t>References</w:t>
      </w:r>
    </w:p>
    <w:p w14:paraId="76FD7351" w14:textId="77777777" w:rsidR="003C51B8" w:rsidRPr="003C51B8" w:rsidRDefault="0028538A" w:rsidP="003C51B8">
      <w:pPr>
        <w:pStyle w:val="EndNoteBibliography"/>
        <w:spacing w:after="0"/>
      </w:pPr>
      <w:r>
        <w:fldChar w:fldCharType="begin"/>
      </w:r>
      <w:r>
        <w:instrText xml:space="preserve"> ADDIN EN.REFLIST </w:instrText>
      </w:r>
      <w:r>
        <w:fldChar w:fldCharType="separate"/>
      </w:r>
      <w:r w:rsidR="003C51B8" w:rsidRPr="003C51B8">
        <w:t>1.</w:t>
      </w:r>
      <w:r w:rsidR="003C51B8" w:rsidRPr="003C51B8">
        <w:tab/>
        <w:t>IJspeert H, van Schouwenburg PA, van Zessen D, Pico-Knijnenburg I, Driessen GJ, Stubbs AP, et al. Evaluation of the Antigen-Experienced B-Cell Receptor Repertoire in Healthy Children and Adults. Front Immunol. 2016;7:410.</w:t>
      </w:r>
    </w:p>
    <w:p w14:paraId="6C22E595" w14:textId="77777777" w:rsidR="003C51B8" w:rsidRPr="003C51B8" w:rsidRDefault="003C51B8" w:rsidP="003C51B8">
      <w:pPr>
        <w:pStyle w:val="EndNoteBibliography"/>
        <w:spacing w:after="0"/>
      </w:pPr>
      <w:r w:rsidRPr="003C51B8">
        <w:t>2.</w:t>
      </w:r>
      <w:r w:rsidRPr="003C51B8">
        <w:tab/>
        <w:t>IJspeert H, van Schouwenburg PA, van Zessen D, Pico-Knijnenburg I, Stubbs AP, van der Burg M. Antigen Receptor Galaxy: A User-Friendly, Web-Based Tool for Analysis and Visualization of T and B Cell Receptor Repertoire Data. J Immunol. 2017;198(10):4156-65.</w:t>
      </w:r>
    </w:p>
    <w:p w14:paraId="5F2E2996" w14:textId="77777777" w:rsidR="003C51B8" w:rsidRPr="003C51B8" w:rsidRDefault="003C51B8" w:rsidP="003C51B8">
      <w:pPr>
        <w:pStyle w:val="EndNoteBibliography"/>
        <w:spacing w:after="0"/>
      </w:pPr>
      <w:r w:rsidRPr="003C51B8">
        <w:t>3.</w:t>
      </w:r>
      <w:r w:rsidRPr="003C51B8">
        <w:tab/>
        <w:t>Zhang J, Kobert K, Flouri T, Stamatakis A. PEAR: a fast and accurate Illumina Paired-End reAd mergeR. Bioinformatics. 2014;30(5):614-20.</w:t>
      </w:r>
    </w:p>
    <w:p w14:paraId="1B7D0878" w14:textId="77777777" w:rsidR="003C51B8" w:rsidRPr="003C51B8" w:rsidRDefault="003C51B8" w:rsidP="003C51B8">
      <w:pPr>
        <w:pStyle w:val="EndNoteBibliography"/>
        <w:spacing w:after="0"/>
      </w:pPr>
      <w:r w:rsidRPr="003C51B8">
        <w:lastRenderedPageBreak/>
        <w:t>4.</w:t>
      </w:r>
      <w:r w:rsidRPr="003C51B8">
        <w:tab/>
        <w:t>M. M. Cutadapt removes adapter sequences from high-throughput sequencing reads. EMBnet Journal. 2011;17(1):10-2.</w:t>
      </w:r>
    </w:p>
    <w:p w14:paraId="12325813" w14:textId="77777777" w:rsidR="003C51B8" w:rsidRPr="003C51B8" w:rsidRDefault="003C51B8" w:rsidP="003C51B8">
      <w:pPr>
        <w:pStyle w:val="EndNoteBibliography"/>
        <w:spacing w:after="0"/>
      </w:pPr>
      <w:r w:rsidRPr="003C51B8">
        <w:t>5.</w:t>
      </w:r>
      <w:r w:rsidRPr="003C51B8">
        <w:tab/>
        <w:t>Blankenberg D, Gordon A, Von Kuster G, Coraor N, Taylor J, Nekrutenko A, et al. Manipulation of FASTQ data with Galaxy. Bioinformatics. 2010;26(14):1783-5.</w:t>
      </w:r>
    </w:p>
    <w:p w14:paraId="2DA8714D" w14:textId="77777777" w:rsidR="003C51B8" w:rsidRPr="000E06FF" w:rsidRDefault="003C51B8" w:rsidP="003C51B8">
      <w:pPr>
        <w:pStyle w:val="EndNoteBibliography"/>
        <w:spacing w:after="0"/>
        <w:rPr>
          <w:lang w:val="de-DE"/>
        </w:rPr>
      </w:pPr>
      <w:r w:rsidRPr="003C51B8">
        <w:t>6.</w:t>
      </w:r>
      <w:r w:rsidRPr="003C51B8">
        <w:tab/>
        <w:t xml:space="preserve">Alamyar E, Duroux P, Lefranc MP, Giudicelli V. IMGT((R)) tools for the nucleotide analysis of immunoglobulin (IG) and T cell receptor (TR) V-(D)-J repertoires, polymorphisms, and IG mutations: IMGT/V-QUEST and IMGT/HighV-QUEST for NGS. </w:t>
      </w:r>
      <w:r w:rsidRPr="000E06FF">
        <w:rPr>
          <w:lang w:val="de-DE"/>
        </w:rPr>
        <w:t>Methods Mol Biol. 2012;882:569-604.</w:t>
      </w:r>
    </w:p>
    <w:p w14:paraId="592D4777" w14:textId="77777777" w:rsidR="003C51B8" w:rsidRPr="003C51B8" w:rsidRDefault="003C51B8" w:rsidP="003C51B8">
      <w:pPr>
        <w:pStyle w:val="EndNoteBibliography"/>
        <w:spacing w:after="0"/>
      </w:pPr>
      <w:r w:rsidRPr="000E06FF">
        <w:rPr>
          <w:lang w:val="de-DE"/>
        </w:rPr>
        <w:t>7.</w:t>
      </w:r>
      <w:r w:rsidRPr="000E06FF">
        <w:rPr>
          <w:lang w:val="de-DE"/>
        </w:rPr>
        <w:tab/>
        <w:t xml:space="preserve">Gupta NT, Vander Heiden JA, Uduman M, Gadala-Maria D, Yaari G, Kleinstein SH. </w:t>
      </w:r>
      <w:r w:rsidRPr="003C51B8">
        <w:t>Change-O: a toolkit for analyzing large-scale B cell immunoglobulin repertoire sequencing data. Bioinformatics. 2015;31(20):3356-8.</w:t>
      </w:r>
    </w:p>
    <w:p w14:paraId="0DE44E61" w14:textId="77777777" w:rsidR="003C51B8" w:rsidRPr="003C51B8" w:rsidRDefault="003C51B8" w:rsidP="003C51B8">
      <w:pPr>
        <w:pStyle w:val="EndNoteBibliography"/>
      </w:pPr>
      <w:r w:rsidRPr="003C51B8">
        <w:t>8.</w:t>
      </w:r>
      <w:r w:rsidRPr="003C51B8">
        <w:tab/>
        <w:t>Michaeli M, Noga H, Tabibian-Keissar H, Barshack I, Mehr R. Automated cleaning and pre-processing of immunoglobulin gene sequences from high-throughput sequencing. Front Immunol. 2012;3:386.</w:t>
      </w:r>
    </w:p>
    <w:p w14:paraId="79E2C301" w14:textId="2D2FDB96" w:rsidR="0028538A" w:rsidRDefault="0028538A" w:rsidP="00892E27">
      <w:r>
        <w:fldChar w:fldCharType="end"/>
      </w:r>
    </w:p>
    <w:sectPr w:rsidR="0028538A" w:rsidSect="0089090D">
      <w:footerReference w:type="even" r:id="rId8"/>
      <w:footerReference w:type="default" r:id="rId9"/>
      <w:headerReference w:type="first" r:id="rId10"/>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25B92" w14:textId="77777777" w:rsidR="00C35CE1" w:rsidRDefault="00C35CE1" w:rsidP="00117666">
      <w:pPr>
        <w:spacing w:after="0"/>
      </w:pPr>
      <w:r>
        <w:separator/>
      </w:r>
    </w:p>
  </w:endnote>
  <w:endnote w:type="continuationSeparator" w:id="0">
    <w:p w14:paraId="16983985" w14:textId="77777777" w:rsidR="00C35CE1" w:rsidRDefault="00C35CE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D3D87" w14:textId="3AB42AE2" w:rsidR="00C35CE1" w:rsidRPr="00577C4C" w:rsidRDefault="0089090D">
    <w:pPr>
      <w:pStyle w:val="Footer"/>
      <w:rPr>
        <w:color w:val="C00000"/>
        <w:szCs w:val="24"/>
      </w:rPr>
    </w:pPr>
    <w:r>
      <w:rPr>
        <w:noProof/>
      </w:rPr>
      <w:pict w14:anchorId="31E1B39C">
        <v:shapetype id="_x0000_t202" coordsize="21600,21600" o:spt="202" path="m,l,21600r21600,l21600,xe">
          <v:stroke joinstyle="miter"/>
          <v:path gradientshapeok="t" o:connecttype="rect"/>
        </v:shapetype>
        <v:shape id="Text Box 1" o:spid="_x0000_s1026" type="#_x0000_t202" style="position:absolute;margin-left:1960.4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14951C5" w14:textId="0C10A879" w:rsidR="00C35CE1" w:rsidRPr="00577C4C" w:rsidRDefault="00C35CE1">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9090D" w:rsidRPr="0089090D">
                  <w:rPr>
                    <w:noProof/>
                    <w:color w:val="000000" w:themeColor="text1"/>
                    <w:sz w:val="22"/>
                    <w:szCs w:val="40"/>
                  </w:rPr>
                  <w:t>2</w:t>
                </w:r>
                <w:r w:rsidRPr="00577C4C">
                  <w:rPr>
                    <w:color w:val="000000" w:themeColor="text1"/>
                    <w:szCs w:val="40"/>
                  </w:rPr>
                  <w:fldChar w:fldCharType="end"/>
                </w:r>
              </w:p>
            </w:txbxContent>
          </v:textbox>
          <w10:wrap anchorx="margin" anchory="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0BFF2" w14:textId="629113A6" w:rsidR="00C35CE1" w:rsidRPr="00577C4C" w:rsidRDefault="0089090D">
    <w:pPr>
      <w:pStyle w:val="Footer"/>
      <w:rPr>
        <w:b/>
        <w:sz w:val="20"/>
        <w:szCs w:val="24"/>
      </w:rPr>
    </w:pPr>
    <w:r>
      <w:rPr>
        <w:noProof/>
      </w:rPr>
      <w:pict w14:anchorId="0008898A">
        <v:shapetype id="_x0000_t202" coordsize="21600,21600" o:spt="202" path="m,l,21600r21600,l21600,xe">
          <v:stroke joinstyle="miter"/>
          <v:path gradientshapeok="t" o:connecttype="rect"/>
        </v:shapetype>
        <v:shape id="Text Box 56" o:spid="_x0000_s1025" type="#_x0000_t202" style="position:absolute;margin-left:1960.4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74D070C5" w14:textId="727FC30B" w:rsidR="00C35CE1" w:rsidRPr="00577C4C" w:rsidRDefault="00C35CE1">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9090D" w:rsidRPr="0089090D">
                  <w:rPr>
                    <w:noProof/>
                    <w:color w:val="000000" w:themeColor="text1"/>
                    <w:sz w:val="22"/>
                    <w:szCs w:val="40"/>
                  </w:rPr>
                  <w:t>3</w:t>
                </w:r>
                <w:r w:rsidRPr="00577C4C">
                  <w:rPr>
                    <w:color w:val="000000" w:themeColor="text1"/>
                    <w:szCs w:val="40"/>
                  </w:rPr>
                  <w:fldChar w:fldCharType="end"/>
                </w:r>
              </w:p>
            </w:txbxContent>
          </v:textbox>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CDEE1" w14:textId="77777777" w:rsidR="00C35CE1" w:rsidRDefault="00C35CE1" w:rsidP="00117666">
      <w:pPr>
        <w:spacing w:after="0"/>
      </w:pPr>
      <w:r>
        <w:separator/>
      </w:r>
    </w:p>
  </w:footnote>
  <w:footnote w:type="continuationSeparator" w:id="0">
    <w:p w14:paraId="0C2A72A0" w14:textId="77777777" w:rsidR="00C35CE1" w:rsidRDefault="00C35CE1"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F27F1" w14:textId="77777777" w:rsidR="00C35CE1" w:rsidRDefault="00C35CE1" w:rsidP="00A53000">
    <w:pPr>
      <w:pStyle w:val="Header"/>
    </w:pPr>
    <w:r w:rsidRPr="005A1D84">
      <w:rPr>
        <w:noProof/>
        <w:color w:val="A6A6A6" w:themeColor="background1" w:themeShade="A6"/>
        <w:lang w:val="en-PH" w:eastAsia="en-PH"/>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02A7CAC"/>
    <w:multiLevelType w:val="multilevel"/>
    <w:tmpl w:val="C6A8CCEA"/>
    <w:numStyleLink w:val="Headings"/>
  </w:abstractNum>
  <w:abstractNum w:abstractNumId="6">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555FEC"/>
    <w:multiLevelType w:val="hybridMultilevel"/>
    <w:tmpl w:val="BBD8DF10"/>
    <w:lvl w:ilvl="0" w:tplc="645441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F34989"/>
    <w:multiLevelType w:val="multilevel"/>
    <w:tmpl w:val="93E67B22"/>
    <w:lvl w:ilvl="0">
      <w:start w:val="1"/>
      <w:numFmt w:val="decimal"/>
      <w:lvlText w:val="%1"/>
      <w:lvlJc w:val="left"/>
      <w:pPr>
        <w:ind w:left="360" w:hanging="360"/>
      </w:pPr>
      <w:rPr>
        <w:rFonts w:eastAsiaTheme="minorHAnsi"/>
        <w:color w:val="auto"/>
      </w:rPr>
    </w:lvl>
    <w:lvl w:ilvl="1">
      <w:start w:val="1"/>
      <w:numFmt w:val="decimal"/>
      <w:lvlText w:val="%1.%2"/>
      <w:lvlJc w:val="left"/>
      <w:pPr>
        <w:ind w:left="360" w:hanging="360"/>
      </w:pPr>
      <w:rPr>
        <w:rFonts w:eastAsiaTheme="minorHAnsi"/>
        <w:color w:val="auto"/>
      </w:rPr>
    </w:lvl>
    <w:lvl w:ilvl="2">
      <w:start w:val="1"/>
      <w:numFmt w:val="decimal"/>
      <w:lvlText w:val="%1.%2.%3"/>
      <w:lvlJc w:val="left"/>
      <w:pPr>
        <w:ind w:left="720" w:hanging="720"/>
      </w:pPr>
      <w:rPr>
        <w:rFonts w:eastAsiaTheme="minorHAnsi"/>
        <w:color w:val="auto"/>
      </w:rPr>
    </w:lvl>
    <w:lvl w:ilvl="3">
      <w:start w:val="1"/>
      <w:numFmt w:val="decimal"/>
      <w:lvlText w:val="%1.%2.%3.%4"/>
      <w:lvlJc w:val="left"/>
      <w:pPr>
        <w:ind w:left="720" w:hanging="720"/>
      </w:pPr>
      <w:rPr>
        <w:rFonts w:eastAsiaTheme="minorHAnsi"/>
        <w:color w:val="auto"/>
      </w:rPr>
    </w:lvl>
    <w:lvl w:ilvl="4">
      <w:start w:val="1"/>
      <w:numFmt w:val="decimal"/>
      <w:lvlText w:val="%1.%2.%3.%4.%5"/>
      <w:lvlJc w:val="left"/>
      <w:pPr>
        <w:ind w:left="1080" w:hanging="1080"/>
      </w:pPr>
      <w:rPr>
        <w:rFonts w:eastAsiaTheme="minorHAnsi"/>
        <w:color w:val="auto"/>
      </w:rPr>
    </w:lvl>
    <w:lvl w:ilvl="5">
      <w:start w:val="1"/>
      <w:numFmt w:val="decimal"/>
      <w:lvlText w:val="%1.%2.%3.%4.%5.%6"/>
      <w:lvlJc w:val="left"/>
      <w:pPr>
        <w:ind w:left="1080" w:hanging="1080"/>
      </w:pPr>
      <w:rPr>
        <w:rFonts w:eastAsiaTheme="minorHAnsi"/>
        <w:color w:val="auto"/>
      </w:rPr>
    </w:lvl>
    <w:lvl w:ilvl="6">
      <w:start w:val="1"/>
      <w:numFmt w:val="decimal"/>
      <w:lvlText w:val="%1.%2.%3.%4.%5.%6.%7"/>
      <w:lvlJc w:val="left"/>
      <w:pPr>
        <w:ind w:left="1440" w:hanging="1440"/>
      </w:pPr>
      <w:rPr>
        <w:rFonts w:eastAsiaTheme="minorHAnsi"/>
        <w:color w:val="auto"/>
      </w:rPr>
    </w:lvl>
    <w:lvl w:ilvl="7">
      <w:start w:val="1"/>
      <w:numFmt w:val="decimal"/>
      <w:lvlText w:val="%1.%2.%3.%4.%5.%6.%7.%8"/>
      <w:lvlJc w:val="left"/>
      <w:pPr>
        <w:ind w:left="1440" w:hanging="1440"/>
      </w:pPr>
      <w:rPr>
        <w:rFonts w:eastAsiaTheme="minorHAnsi"/>
        <w:color w:val="auto"/>
      </w:rPr>
    </w:lvl>
    <w:lvl w:ilvl="8">
      <w:start w:val="1"/>
      <w:numFmt w:val="decimal"/>
      <w:lvlText w:val="%1.%2.%3.%4.%5.%6.%7.%8.%9"/>
      <w:lvlJc w:val="left"/>
      <w:pPr>
        <w:ind w:left="1800" w:hanging="1800"/>
      </w:pPr>
      <w:rPr>
        <w:rFonts w:eastAsiaTheme="minorHAnsi"/>
        <w:color w:val="auto"/>
      </w:rPr>
    </w:lvl>
  </w:abstractNum>
  <w:abstractNum w:abstractNumId="18">
    <w:nsid w:val="7DBC6F29"/>
    <w:multiLevelType w:val="multilevel"/>
    <w:tmpl w:val="C6A8CCEA"/>
    <w:numStyleLink w:val="Headings"/>
  </w:abstractNum>
  <w:abstractNum w:abstractNumId="19">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4"/>
  </w:num>
  <w:num w:numId="3">
    <w:abstractNumId w:val="1"/>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num>
  <w:num w:numId="9">
    <w:abstractNumId w:val="10"/>
  </w:num>
  <w:num w:numId="10">
    <w:abstractNumId w:val="7"/>
  </w:num>
  <w:num w:numId="11">
    <w:abstractNumId w:val="2"/>
  </w:num>
  <w:num w:numId="12">
    <w:abstractNumId w:val="19"/>
  </w:num>
  <w:num w:numId="13">
    <w:abstractNumId w:val="13"/>
  </w:num>
  <w:num w:numId="14">
    <w:abstractNumId w:val="4"/>
  </w:num>
  <w:num w:numId="15">
    <w:abstractNumId w:val="12"/>
  </w:num>
  <w:num w:numId="16">
    <w:abstractNumId w:val="15"/>
  </w:num>
  <w:num w:numId="17">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8"/>
  </w:num>
  <w:num w:numId="21">
    <w:abstractNumId w:val="3"/>
  </w:num>
  <w:num w:numId="22">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81821"/>
    <w:rsid w:val="00000C0A"/>
    <w:rsid w:val="00001CCE"/>
    <w:rsid w:val="00005D2E"/>
    <w:rsid w:val="00015E58"/>
    <w:rsid w:val="00034304"/>
    <w:rsid w:val="00035434"/>
    <w:rsid w:val="00037AAF"/>
    <w:rsid w:val="0004555F"/>
    <w:rsid w:val="00045678"/>
    <w:rsid w:val="000458E4"/>
    <w:rsid w:val="00054562"/>
    <w:rsid w:val="00063D84"/>
    <w:rsid w:val="0006636D"/>
    <w:rsid w:val="00070640"/>
    <w:rsid w:val="0007384A"/>
    <w:rsid w:val="00077D53"/>
    <w:rsid w:val="0008108C"/>
    <w:rsid w:val="00081394"/>
    <w:rsid w:val="00081658"/>
    <w:rsid w:val="00090F21"/>
    <w:rsid w:val="0009323B"/>
    <w:rsid w:val="000A4CEB"/>
    <w:rsid w:val="000B34BD"/>
    <w:rsid w:val="000C0999"/>
    <w:rsid w:val="000C7E2A"/>
    <w:rsid w:val="000E06FF"/>
    <w:rsid w:val="000E7045"/>
    <w:rsid w:val="000F05D7"/>
    <w:rsid w:val="000F215D"/>
    <w:rsid w:val="000F2878"/>
    <w:rsid w:val="000F4CFB"/>
    <w:rsid w:val="00117666"/>
    <w:rsid w:val="001223A7"/>
    <w:rsid w:val="00134256"/>
    <w:rsid w:val="00147395"/>
    <w:rsid w:val="001552C9"/>
    <w:rsid w:val="00173159"/>
    <w:rsid w:val="00177D84"/>
    <w:rsid w:val="001964EF"/>
    <w:rsid w:val="001A2C52"/>
    <w:rsid w:val="001B1A2C"/>
    <w:rsid w:val="001D5C23"/>
    <w:rsid w:val="001F4C07"/>
    <w:rsid w:val="00204ECD"/>
    <w:rsid w:val="00220AEA"/>
    <w:rsid w:val="00226954"/>
    <w:rsid w:val="002437C4"/>
    <w:rsid w:val="00260090"/>
    <w:rsid w:val="002629A3"/>
    <w:rsid w:val="00262E22"/>
    <w:rsid w:val="00265660"/>
    <w:rsid w:val="00267D18"/>
    <w:rsid w:val="00285353"/>
    <w:rsid w:val="0028538A"/>
    <w:rsid w:val="002868E2"/>
    <w:rsid w:val="002869C3"/>
    <w:rsid w:val="002936E4"/>
    <w:rsid w:val="00296B88"/>
    <w:rsid w:val="002B2BEC"/>
    <w:rsid w:val="002C74CA"/>
    <w:rsid w:val="002F1B7A"/>
    <w:rsid w:val="002F744D"/>
    <w:rsid w:val="00303DE6"/>
    <w:rsid w:val="00310124"/>
    <w:rsid w:val="00322218"/>
    <w:rsid w:val="003443C0"/>
    <w:rsid w:val="003544FB"/>
    <w:rsid w:val="00365D63"/>
    <w:rsid w:val="0036793B"/>
    <w:rsid w:val="00370055"/>
    <w:rsid w:val="00370486"/>
    <w:rsid w:val="00372682"/>
    <w:rsid w:val="00376CC5"/>
    <w:rsid w:val="00384479"/>
    <w:rsid w:val="003900AD"/>
    <w:rsid w:val="0039246A"/>
    <w:rsid w:val="0039693B"/>
    <w:rsid w:val="003A321D"/>
    <w:rsid w:val="003C51B8"/>
    <w:rsid w:val="003D2F2D"/>
    <w:rsid w:val="003D42B3"/>
    <w:rsid w:val="003E2851"/>
    <w:rsid w:val="003F0289"/>
    <w:rsid w:val="00401590"/>
    <w:rsid w:val="00401D65"/>
    <w:rsid w:val="00402E44"/>
    <w:rsid w:val="0041025D"/>
    <w:rsid w:val="00422C94"/>
    <w:rsid w:val="004332F4"/>
    <w:rsid w:val="004473B1"/>
    <w:rsid w:val="00450320"/>
    <w:rsid w:val="00451660"/>
    <w:rsid w:val="00455681"/>
    <w:rsid w:val="00462B23"/>
    <w:rsid w:val="00463E3D"/>
    <w:rsid w:val="004645AE"/>
    <w:rsid w:val="00482B7F"/>
    <w:rsid w:val="004837A0"/>
    <w:rsid w:val="004A679A"/>
    <w:rsid w:val="004C04E9"/>
    <w:rsid w:val="004C1F72"/>
    <w:rsid w:val="004D35D6"/>
    <w:rsid w:val="004D3E33"/>
    <w:rsid w:val="004E0E33"/>
    <w:rsid w:val="005250F2"/>
    <w:rsid w:val="00550341"/>
    <w:rsid w:val="00557414"/>
    <w:rsid w:val="0056216C"/>
    <w:rsid w:val="0056790C"/>
    <w:rsid w:val="00582C9E"/>
    <w:rsid w:val="0058625F"/>
    <w:rsid w:val="00592093"/>
    <w:rsid w:val="005A1D84"/>
    <w:rsid w:val="005A681B"/>
    <w:rsid w:val="005A70EA"/>
    <w:rsid w:val="005B7442"/>
    <w:rsid w:val="005C0474"/>
    <w:rsid w:val="005C3963"/>
    <w:rsid w:val="005D123A"/>
    <w:rsid w:val="005D1840"/>
    <w:rsid w:val="005D35E4"/>
    <w:rsid w:val="005D7910"/>
    <w:rsid w:val="005E7DE6"/>
    <w:rsid w:val="0061012A"/>
    <w:rsid w:val="006178DF"/>
    <w:rsid w:val="0062154F"/>
    <w:rsid w:val="00622407"/>
    <w:rsid w:val="0062315C"/>
    <w:rsid w:val="00627BBE"/>
    <w:rsid w:val="00631A8C"/>
    <w:rsid w:val="00651CA2"/>
    <w:rsid w:val="00653D60"/>
    <w:rsid w:val="00660D05"/>
    <w:rsid w:val="00666449"/>
    <w:rsid w:val="00671D9A"/>
    <w:rsid w:val="00673952"/>
    <w:rsid w:val="006746EF"/>
    <w:rsid w:val="006765D7"/>
    <w:rsid w:val="00681821"/>
    <w:rsid w:val="00686C9D"/>
    <w:rsid w:val="006B2A30"/>
    <w:rsid w:val="006B2D5B"/>
    <w:rsid w:val="006B361D"/>
    <w:rsid w:val="006B7D14"/>
    <w:rsid w:val="006D5B93"/>
    <w:rsid w:val="006E316B"/>
    <w:rsid w:val="006E3B4F"/>
    <w:rsid w:val="006F7355"/>
    <w:rsid w:val="00721F1D"/>
    <w:rsid w:val="00725A7D"/>
    <w:rsid w:val="0073085C"/>
    <w:rsid w:val="00733784"/>
    <w:rsid w:val="00743760"/>
    <w:rsid w:val="00746505"/>
    <w:rsid w:val="00746742"/>
    <w:rsid w:val="00750144"/>
    <w:rsid w:val="0075420C"/>
    <w:rsid w:val="00770F1A"/>
    <w:rsid w:val="0078102A"/>
    <w:rsid w:val="00786BB3"/>
    <w:rsid w:val="00790BB3"/>
    <w:rsid w:val="00792043"/>
    <w:rsid w:val="00797EDD"/>
    <w:rsid w:val="007B0322"/>
    <w:rsid w:val="007C0E3F"/>
    <w:rsid w:val="007C206C"/>
    <w:rsid w:val="007C4F83"/>
    <w:rsid w:val="007C5729"/>
    <w:rsid w:val="007C7124"/>
    <w:rsid w:val="007E2C70"/>
    <w:rsid w:val="00807BDB"/>
    <w:rsid w:val="008111E4"/>
    <w:rsid w:val="0081301C"/>
    <w:rsid w:val="00817DD6"/>
    <w:rsid w:val="008629A9"/>
    <w:rsid w:val="0086576D"/>
    <w:rsid w:val="0088513A"/>
    <w:rsid w:val="0089090D"/>
    <w:rsid w:val="00890985"/>
    <w:rsid w:val="00892E27"/>
    <w:rsid w:val="00893C19"/>
    <w:rsid w:val="008B1260"/>
    <w:rsid w:val="008C2B1E"/>
    <w:rsid w:val="008C7BF9"/>
    <w:rsid w:val="008D2857"/>
    <w:rsid w:val="008D53EC"/>
    <w:rsid w:val="008D6C8D"/>
    <w:rsid w:val="008E12A9"/>
    <w:rsid w:val="008E2B54"/>
    <w:rsid w:val="008E4404"/>
    <w:rsid w:val="008E58C7"/>
    <w:rsid w:val="008E76BE"/>
    <w:rsid w:val="008F0850"/>
    <w:rsid w:val="008F3002"/>
    <w:rsid w:val="008F5021"/>
    <w:rsid w:val="00924C99"/>
    <w:rsid w:val="00937A38"/>
    <w:rsid w:val="00940B61"/>
    <w:rsid w:val="00943573"/>
    <w:rsid w:val="00953044"/>
    <w:rsid w:val="00954627"/>
    <w:rsid w:val="009639EE"/>
    <w:rsid w:val="00971B61"/>
    <w:rsid w:val="00980C31"/>
    <w:rsid w:val="0098141E"/>
    <w:rsid w:val="009846F0"/>
    <w:rsid w:val="009955FF"/>
    <w:rsid w:val="00997293"/>
    <w:rsid w:val="009A01B1"/>
    <w:rsid w:val="009A1C59"/>
    <w:rsid w:val="009B5236"/>
    <w:rsid w:val="009B750A"/>
    <w:rsid w:val="009D259D"/>
    <w:rsid w:val="009D302A"/>
    <w:rsid w:val="009E0A6C"/>
    <w:rsid w:val="00A35DC9"/>
    <w:rsid w:val="00A50A33"/>
    <w:rsid w:val="00A50D9D"/>
    <w:rsid w:val="00A53000"/>
    <w:rsid w:val="00A53470"/>
    <w:rsid w:val="00A545C6"/>
    <w:rsid w:val="00A652D0"/>
    <w:rsid w:val="00A656E9"/>
    <w:rsid w:val="00A7334E"/>
    <w:rsid w:val="00A75F87"/>
    <w:rsid w:val="00A9008D"/>
    <w:rsid w:val="00A95D8B"/>
    <w:rsid w:val="00A9722B"/>
    <w:rsid w:val="00A978AF"/>
    <w:rsid w:val="00AB14FB"/>
    <w:rsid w:val="00AB4CA7"/>
    <w:rsid w:val="00AC0270"/>
    <w:rsid w:val="00AC3EA3"/>
    <w:rsid w:val="00AC53EF"/>
    <w:rsid w:val="00AC792D"/>
    <w:rsid w:val="00AD3A03"/>
    <w:rsid w:val="00AF567E"/>
    <w:rsid w:val="00B06BAF"/>
    <w:rsid w:val="00B10330"/>
    <w:rsid w:val="00B23EB7"/>
    <w:rsid w:val="00B3235E"/>
    <w:rsid w:val="00B46549"/>
    <w:rsid w:val="00B51BB2"/>
    <w:rsid w:val="00B527EB"/>
    <w:rsid w:val="00B6136B"/>
    <w:rsid w:val="00B657B8"/>
    <w:rsid w:val="00B743B4"/>
    <w:rsid w:val="00B84920"/>
    <w:rsid w:val="00B8553B"/>
    <w:rsid w:val="00B8556A"/>
    <w:rsid w:val="00B943E7"/>
    <w:rsid w:val="00BA11C6"/>
    <w:rsid w:val="00BB41D4"/>
    <w:rsid w:val="00BC6307"/>
    <w:rsid w:val="00BC68D3"/>
    <w:rsid w:val="00BC7586"/>
    <w:rsid w:val="00BD7ECF"/>
    <w:rsid w:val="00BE2625"/>
    <w:rsid w:val="00BE6D5A"/>
    <w:rsid w:val="00BF77E7"/>
    <w:rsid w:val="00C012A3"/>
    <w:rsid w:val="00C10E9A"/>
    <w:rsid w:val="00C14552"/>
    <w:rsid w:val="00C167A2"/>
    <w:rsid w:val="00C16F19"/>
    <w:rsid w:val="00C27249"/>
    <w:rsid w:val="00C35CE1"/>
    <w:rsid w:val="00C43140"/>
    <w:rsid w:val="00C52A7B"/>
    <w:rsid w:val="00C6324C"/>
    <w:rsid w:val="00C679AA"/>
    <w:rsid w:val="00C724CF"/>
    <w:rsid w:val="00C75972"/>
    <w:rsid w:val="00C81625"/>
    <w:rsid w:val="00C82792"/>
    <w:rsid w:val="00C948FD"/>
    <w:rsid w:val="00C97EF0"/>
    <w:rsid w:val="00CB07E9"/>
    <w:rsid w:val="00CB43D5"/>
    <w:rsid w:val="00CB57A5"/>
    <w:rsid w:val="00CC76F9"/>
    <w:rsid w:val="00CD066B"/>
    <w:rsid w:val="00CD46E2"/>
    <w:rsid w:val="00CD52CB"/>
    <w:rsid w:val="00CD5E48"/>
    <w:rsid w:val="00CD6903"/>
    <w:rsid w:val="00CF0E13"/>
    <w:rsid w:val="00CF28E9"/>
    <w:rsid w:val="00D00D0B"/>
    <w:rsid w:val="00D04B69"/>
    <w:rsid w:val="00D15901"/>
    <w:rsid w:val="00D176F5"/>
    <w:rsid w:val="00D36571"/>
    <w:rsid w:val="00D537FA"/>
    <w:rsid w:val="00D5547D"/>
    <w:rsid w:val="00D80D99"/>
    <w:rsid w:val="00D9503C"/>
    <w:rsid w:val="00DB4A68"/>
    <w:rsid w:val="00DC3E4C"/>
    <w:rsid w:val="00DD253F"/>
    <w:rsid w:val="00DD73EF"/>
    <w:rsid w:val="00DE23E8"/>
    <w:rsid w:val="00DE63A3"/>
    <w:rsid w:val="00DF5EA5"/>
    <w:rsid w:val="00E0128B"/>
    <w:rsid w:val="00E0716A"/>
    <w:rsid w:val="00E2627D"/>
    <w:rsid w:val="00E30352"/>
    <w:rsid w:val="00E43D5E"/>
    <w:rsid w:val="00E64E17"/>
    <w:rsid w:val="00E7231D"/>
    <w:rsid w:val="00E842F9"/>
    <w:rsid w:val="00E85078"/>
    <w:rsid w:val="00E85876"/>
    <w:rsid w:val="00E914F2"/>
    <w:rsid w:val="00EA0BD9"/>
    <w:rsid w:val="00EA1E53"/>
    <w:rsid w:val="00EA3D3C"/>
    <w:rsid w:val="00EA5C6C"/>
    <w:rsid w:val="00EA72D9"/>
    <w:rsid w:val="00EB3AEC"/>
    <w:rsid w:val="00EC7CC3"/>
    <w:rsid w:val="00EE046E"/>
    <w:rsid w:val="00EF4D97"/>
    <w:rsid w:val="00F01DDF"/>
    <w:rsid w:val="00F070BD"/>
    <w:rsid w:val="00F1216C"/>
    <w:rsid w:val="00F128B3"/>
    <w:rsid w:val="00F13947"/>
    <w:rsid w:val="00F14E77"/>
    <w:rsid w:val="00F24C2A"/>
    <w:rsid w:val="00F34F41"/>
    <w:rsid w:val="00F362C1"/>
    <w:rsid w:val="00F372A7"/>
    <w:rsid w:val="00F40990"/>
    <w:rsid w:val="00F46494"/>
    <w:rsid w:val="00F558AB"/>
    <w:rsid w:val="00F60A5F"/>
    <w:rsid w:val="00F61D89"/>
    <w:rsid w:val="00F72B4A"/>
    <w:rsid w:val="00F86ABB"/>
    <w:rsid w:val="00FA1367"/>
    <w:rsid w:val="00FB2BD1"/>
    <w:rsid w:val="00FD7648"/>
    <w:rsid w:val="00FE265A"/>
    <w:rsid w:val="00FF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59A7"/>
  <w15:docId w15:val="{757ED4D3-0C88-489F-A1F2-19D14D8E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link w:val="NoSpacingChar"/>
    <w:uiPriority w:val="1"/>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NichtaufgelsteErwhnung1">
    <w:name w:val="Nicht aufgelöste Erwähnung1"/>
    <w:basedOn w:val="DefaultParagraphFont"/>
    <w:uiPriority w:val="99"/>
    <w:semiHidden/>
    <w:unhideWhenUsed/>
    <w:rsid w:val="006B361D"/>
    <w:rPr>
      <w:color w:val="605E5C"/>
      <w:shd w:val="clear" w:color="auto" w:fill="E1DFDD"/>
    </w:rPr>
  </w:style>
  <w:style w:type="paragraph" w:styleId="BodyText3">
    <w:name w:val="Body Text 3"/>
    <w:basedOn w:val="Normal"/>
    <w:link w:val="BodyText3Char"/>
    <w:uiPriority w:val="99"/>
    <w:semiHidden/>
    <w:unhideWhenUsed/>
    <w:rsid w:val="00C43140"/>
    <w:pPr>
      <w:spacing w:before="0" w:after="0"/>
      <w:jc w:val="both"/>
    </w:pPr>
    <w:rPr>
      <w:rFonts w:ascii="Arial" w:eastAsia="Times New Roman" w:hAnsi="Arial" w:cs="Arial"/>
      <w:szCs w:val="24"/>
    </w:rPr>
  </w:style>
  <w:style w:type="character" w:customStyle="1" w:styleId="BodyText3Char">
    <w:name w:val="Body Text 3 Char"/>
    <w:basedOn w:val="DefaultParagraphFont"/>
    <w:link w:val="BodyText3"/>
    <w:uiPriority w:val="99"/>
    <w:semiHidden/>
    <w:rsid w:val="00C43140"/>
    <w:rPr>
      <w:rFonts w:ascii="Arial" w:eastAsia="Times New Roman" w:hAnsi="Arial" w:cs="Arial"/>
      <w:sz w:val="24"/>
      <w:szCs w:val="24"/>
    </w:rPr>
  </w:style>
  <w:style w:type="character" w:customStyle="1" w:styleId="NoSpacingChar">
    <w:name w:val="No Spacing Char"/>
    <w:basedOn w:val="DefaultParagraphFont"/>
    <w:link w:val="NoSpacing"/>
    <w:uiPriority w:val="1"/>
    <w:locked/>
    <w:rsid w:val="00C43140"/>
    <w:rPr>
      <w:rFonts w:ascii="Times New Roman" w:hAnsi="Times New Roman"/>
      <w:sz w:val="24"/>
    </w:rPr>
  </w:style>
  <w:style w:type="paragraph" w:customStyle="1" w:styleId="EndNoteBibliographyTitle">
    <w:name w:val="EndNote Bibliography Title"/>
    <w:basedOn w:val="Normal"/>
    <w:link w:val="EndNoteBibliographyTitleChar"/>
    <w:rsid w:val="0028538A"/>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28538A"/>
    <w:rPr>
      <w:rFonts w:ascii="Times New Roman" w:hAnsi="Times New Roman" w:cs="Times New Roman"/>
      <w:noProof/>
      <w:sz w:val="24"/>
    </w:rPr>
  </w:style>
  <w:style w:type="paragraph" w:customStyle="1" w:styleId="EndNoteBibliography">
    <w:name w:val="EndNote Bibliography"/>
    <w:basedOn w:val="Normal"/>
    <w:link w:val="EndNoteBibliographyChar"/>
    <w:rsid w:val="0028538A"/>
    <w:rPr>
      <w:rFonts w:cs="Times New Roman"/>
      <w:noProof/>
    </w:rPr>
  </w:style>
  <w:style w:type="character" w:customStyle="1" w:styleId="EndNoteBibliographyChar">
    <w:name w:val="EndNote Bibliography Char"/>
    <w:basedOn w:val="DefaultParagraphFont"/>
    <w:link w:val="EndNoteBibliography"/>
    <w:rsid w:val="0028538A"/>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67000265">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188881580">
      <w:bodyDiv w:val="1"/>
      <w:marLeft w:val="0"/>
      <w:marRight w:val="0"/>
      <w:marTop w:val="0"/>
      <w:marBottom w:val="0"/>
      <w:divBdr>
        <w:top w:val="none" w:sz="0" w:space="0" w:color="auto"/>
        <w:left w:val="none" w:sz="0" w:space="0" w:color="auto"/>
        <w:bottom w:val="none" w:sz="0" w:space="0" w:color="auto"/>
        <w:right w:val="none" w:sz="0" w:space="0" w:color="auto"/>
      </w:divBdr>
    </w:div>
    <w:div w:id="239602721">
      <w:bodyDiv w:val="1"/>
      <w:marLeft w:val="0"/>
      <w:marRight w:val="0"/>
      <w:marTop w:val="0"/>
      <w:marBottom w:val="0"/>
      <w:divBdr>
        <w:top w:val="none" w:sz="0" w:space="0" w:color="auto"/>
        <w:left w:val="none" w:sz="0" w:space="0" w:color="auto"/>
        <w:bottom w:val="none" w:sz="0" w:space="0" w:color="auto"/>
        <w:right w:val="none" w:sz="0" w:space="0" w:color="auto"/>
      </w:divBdr>
    </w:div>
    <w:div w:id="32782898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372776609">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04651961">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658536081">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0739485">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56970428">
      <w:bodyDiv w:val="1"/>
      <w:marLeft w:val="0"/>
      <w:marRight w:val="0"/>
      <w:marTop w:val="0"/>
      <w:marBottom w:val="0"/>
      <w:divBdr>
        <w:top w:val="none" w:sz="0" w:space="0" w:color="auto"/>
        <w:left w:val="none" w:sz="0" w:space="0" w:color="auto"/>
        <w:bottom w:val="none" w:sz="0" w:space="0" w:color="auto"/>
        <w:right w:val="none" w:sz="0" w:space="0" w:color="auto"/>
      </w:divBdr>
    </w:div>
    <w:div w:id="1094402662">
      <w:bodyDiv w:val="1"/>
      <w:marLeft w:val="0"/>
      <w:marRight w:val="0"/>
      <w:marTop w:val="0"/>
      <w:marBottom w:val="0"/>
      <w:divBdr>
        <w:top w:val="none" w:sz="0" w:space="0" w:color="auto"/>
        <w:left w:val="none" w:sz="0" w:space="0" w:color="auto"/>
        <w:bottom w:val="none" w:sz="0" w:space="0" w:color="auto"/>
        <w:right w:val="none" w:sz="0" w:space="0" w:color="auto"/>
      </w:divBdr>
    </w:div>
    <w:div w:id="1243485798">
      <w:bodyDiv w:val="1"/>
      <w:marLeft w:val="0"/>
      <w:marRight w:val="0"/>
      <w:marTop w:val="0"/>
      <w:marBottom w:val="0"/>
      <w:divBdr>
        <w:top w:val="none" w:sz="0" w:space="0" w:color="auto"/>
        <w:left w:val="none" w:sz="0" w:space="0" w:color="auto"/>
        <w:bottom w:val="none" w:sz="0" w:space="0" w:color="auto"/>
        <w:right w:val="none" w:sz="0" w:space="0" w:color="auto"/>
      </w:divBdr>
    </w:div>
    <w:div w:id="1357727711">
      <w:bodyDiv w:val="1"/>
      <w:marLeft w:val="0"/>
      <w:marRight w:val="0"/>
      <w:marTop w:val="0"/>
      <w:marBottom w:val="0"/>
      <w:divBdr>
        <w:top w:val="none" w:sz="0" w:space="0" w:color="auto"/>
        <w:left w:val="none" w:sz="0" w:space="0" w:color="auto"/>
        <w:bottom w:val="none" w:sz="0" w:space="0" w:color="auto"/>
        <w:right w:val="none" w:sz="0" w:space="0" w:color="auto"/>
      </w:divBdr>
    </w:div>
    <w:div w:id="1511724860">
      <w:bodyDiv w:val="1"/>
      <w:marLeft w:val="0"/>
      <w:marRight w:val="0"/>
      <w:marTop w:val="0"/>
      <w:marBottom w:val="0"/>
      <w:divBdr>
        <w:top w:val="none" w:sz="0" w:space="0" w:color="auto"/>
        <w:left w:val="none" w:sz="0" w:space="0" w:color="auto"/>
        <w:bottom w:val="none" w:sz="0" w:space="0" w:color="auto"/>
        <w:right w:val="none" w:sz="0" w:space="0" w:color="auto"/>
      </w:divBdr>
    </w:div>
    <w:div w:id="1524779438">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A47A36-9DAA-4F10-B89E-8D984ECB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1</TotalTime>
  <Pages>3</Pages>
  <Words>2057</Words>
  <Characters>11730</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Jean Payne</dc:creator>
  <cp:keywords/>
  <dc:description/>
  <cp:lastModifiedBy>Amor Nanas</cp:lastModifiedBy>
  <cp:revision>68</cp:revision>
  <cp:lastPrinted>2013-10-03T12:51:00Z</cp:lastPrinted>
  <dcterms:created xsi:type="dcterms:W3CDTF">2022-04-22T16:53:00Z</dcterms:created>
  <dcterms:modified xsi:type="dcterms:W3CDTF">2022-10-01T09:05:00Z</dcterms:modified>
</cp:coreProperties>
</file>