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D762" w14:textId="2C0147BA" w:rsidR="00D3138B" w:rsidRPr="00D3138B" w:rsidRDefault="00F04AA0" w:rsidP="00343BB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0A7A9FB" wp14:editId="0144375F">
            <wp:extent cx="5943600" cy="5270500"/>
            <wp:effectExtent l="0" t="0" r="0" b="635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38B" w:rsidRPr="00353C24">
        <w:rPr>
          <w:rFonts w:ascii="Times New Roman" w:hAnsi="Times New Roman" w:cs="Times New Roman"/>
          <w:b/>
          <w:bCs/>
          <w:sz w:val="24"/>
          <w:szCs w:val="24"/>
        </w:rPr>
        <w:t xml:space="preserve">Supplemental Figure 1A. </w:t>
      </w:r>
      <w:r w:rsidR="00E1166A" w:rsidRPr="00353C24">
        <w:rPr>
          <w:rFonts w:ascii="Times New Roman" w:hAnsi="Times New Roman" w:cs="Times New Roman"/>
          <w:b/>
          <w:bCs/>
          <w:sz w:val="24"/>
          <w:szCs w:val="24"/>
        </w:rPr>
        <w:t xml:space="preserve">Caloric restriction prevents weight gain in </w:t>
      </w:r>
      <w:r w:rsidR="00E1166A" w:rsidRPr="00353C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ob/ob</w:t>
      </w:r>
      <w:r w:rsidR="00E1166A" w:rsidRPr="00353C24">
        <w:rPr>
          <w:rFonts w:ascii="Times New Roman" w:hAnsi="Times New Roman" w:cs="Times New Roman"/>
          <w:b/>
          <w:bCs/>
          <w:sz w:val="24"/>
          <w:szCs w:val="24"/>
        </w:rPr>
        <w:t xml:space="preserve"> mice.</w:t>
      </w:r>
      <w:r w:rsidR="00E1166A" w:rsidRPr="00353C24">
        <w:rPr>
          <w:rFonts w:ascii="Times New Roman" w:hAnsi="Times New Roman" w:cs="Times New Roman"/>
          <w:sz w:val="24"/>
          <w:szCs w:val="24"/>
        </w:rPr>
        <w:t xml:space="preserve"> (</w:t>
      </w:r>
      <w:r w:rsidR="00E1166A" w:rsidRPr="00353C2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1166A" w:rsidRPr="00353C24">
        <w:rPr>
          <w:rFonts w:ascii="Times New Roman" w:hAnsi="Times New Roman" w:cs="Times New Roman"/>
          <w:sz w:val="24"/>
          <w:szCs w:val="24"/>
        </w:rPr>
        <w:t xml:space="preserve">) All </w:t>
      </w:r>
      <w:r w:rsidR="00E1166A" w:rsidRPr="00353C24">
        <w:rPr>
          <w:rFonts w:ascii="Times New Roman" w:hAnsi="Times New Roman" w:cs="Times New Roman"/>
          <w:i/>
          <w:iCs/>
          <w:sz w:val="24"/>
          <w:szCs w:val="24"/>
        </w:rPr>
        <w:t>ob/ob</w:t>
      </w:r>
      <w:r w:rsidR="00E1166A" w:rsidRPr="00353C24">
        <w:rPr>
          <w:rFonts w:ascii="Times New Roman" w:hAnsi="Times New Roman" w:cs="Times New Roman"/>
          <w:sz w:val="24"/>
          <w:szCs w:val="24"/>
        </w:rPr>
        <w:t xml:space="preserve"> mice weighed the same prior t</w:t>
      </w:r>
      <w:r w:rsidR="00796891" w:rsidRPr="00353C24">
        <w:rPr>
          <w:rFonts w:ascii="Times New Roman" w:hAnsi="Times New Roman" w:cs="Times New Roman"/>
          <w:sz w:val="24"/>
          <w:szCs w:val="24"/>
        </w:rPr>
        <w:t xml:space="preserve">o </w:t>
      </w:r>
      <w:r w:rsidR="00E1166A" w:rsidRPr="00353C24">
        <w:rPr>
          <w:rFonts w:ascii="Times New Roman" w:hAnsi="Times New Roman" w:cs="Times New Roman"/>
          <w:sz w:val="24"/>
          <w:szCs w:val="24"/>
        </w:rPr>
        <w:t xml:space="preserve">CR, but free-fed </w:t>
      </w:r>
      <w:r w:rsidR="00E1166A" w:rsidRPr="00353C24">
        <w:rPr>
          <w:rFonts w:ascii="Times New Roman" w:hAnsi="Times New Roman" w:cs="Times New Roman"/>
          <w:i/>
          <w:iCs/>
          <w:sz w:val="24"/>
          <w:szCs w:val="24"/>
        </w:rPr>
        <w:t>ob/ob</w:t>
      </w:r>
      <w:r w:rsidR="00E1166A" w:rsidRPr="00353C24">
        <w:rPr>
          <w:rFonts w:ascii="Times New Roman" w:hAnsi="Times New Roman" w:cs="Times New Roman"/>
          <w:sz w:val="24"/>
          <w:szCs w:val="24"/>
        </w:rPr>
        <w:t xml:space="preserve"> mice</w:t>
      </w:r>
      <w:r w:rsidR="00A93E1E">
        <w:rPr>
          <w:rFonts w:ascii="Times New Roman" w:hAnsi="Times New Roman" w:cs="Times New Roman"/>
          <w:sz w:val="24"/>
          <w:szCs w:val="24"/>
        </w:rPr>
        <w:t xml:space="preserve"> (n = 8)</w:t>
      </w:r>
      <w:r w:rsidR="00E1166A" w:rsidRPr="00353C24">
        <w:rPr>
          <w:rFonts w:ascii="Times New Roman" w:hAnsi="Times New Roman" w:cs="Times New Roman"/>
          <w:sz w:val="24"/>
          <w:szCs w:val="24"/>
        </w:rPr>
        <w:t xml:space="preserve"> weighed more </w:t>
      </w:r>
      <w:r w:rsidR="00796891" w:rsidRPr="00353C24">
        <w:rPr>
          <w:rFonts w:ascii="Times New Roman" w:hAnsi="Times New Roman" w:cs="Times New Roman"/>
          <w:sz w:val="24"/>
          <w:szCs w:val="24"/>
        </w:rPr>
        <w:t xml:space="preserve">than calorically-restricted </w:t>
      </w:r>
      <w:r w:rsidR="00796891" w:rsidRPr="00353C24">
        <w:rPr>
          <w:rFonts w:ascii="Times New Roman" w:hAnsi="Times New Roman" w:cs="Times New Roman"/>
          <w:i/>
          <w:iCs/>
          <w:sz w:val="24"/>
          <w:szCs w:val="24"/>
        </w:rPr>
        <w:t>ob/ob</w:t>
      </w:r>
      <w:r w:rsidR="00796891" w:rsidRPr="00353C24">
        <w:rPr>
          <w:rFonts w:ascii="Times New Roman" w:hAnsi="Times New Roman" w:cs="Times New Roman"/>
          <w:sz w:val="24"/>
          <w:szCs w:val="24"/>
        </w:rPr>
        <w:t xml:space="preserve"> mice </w:t>
      </w:r>
      <w:r w:rsidR="00A93E1E">
        <w:rPr>
          <w:rFonts w:ascii="Times New Roman" w:hAnsi="Times New Roman" w:cs="Times New Roman"/>
          <w:sz w:val="24"/>
          <w:szCs w:val="24"/>
        </w:rPr>
        <w:t xml:space="preserve">(n = 6) </w:t>
      </w:r>
      <w:r w:rsidR="00E1166A" w:rsidRPr="00353C24">
        <w:rPr>
          <w:rFonts w:ascii="Times New Roman" w:hAnsi="Times New Roman" w:cs="Times New Roman"/>
          <w:sz w:val="24"/>
          <w:szCs w:val="24"/>
        </w:rPr>
        <w:t xml:space="preserve">after </w:t>
      </w:r>
      <w:r w:rsidR="00796891" w:rsidRPr="00353C24">
        <w:rPr>
          <w:rFonts w:ascii="Times New Roman" w:hAnsi="Times New Roman" w:cs="Times New Roman"/>
          <w:sz w:val="24"/>
          <w:szCs w:val="24"/>
        </w:rPr>
        <w:t>4 weeks of CR.</w:t>
      </w:r>
      <w:r w:rsidR="00C05C07" w:rsidRPr="00353C24">
        <w:rPr>
          <w:rFonts w:ascii="Times New Roman" w:hAnsi="Times New Roman" w:cs="Times New Roman"/>
          <w:sz w:val="24"/>
          <w:szCs w:val="24"/>
        </w:rPr>
        <w:t xml:space="preserve"> </w:t>
      </w:r>
      <w:r w:rsidRPr="00353C24">
        <w:rPr>
          <w:rFonts w:ascii="Times New Roman" w:hAnsi="Times New Roman" w:cs="Times New Roman"/>
          <w:sz w:val="24"/>
          <w:szCs w:val="24"/>
        </w:rPr>
        <w:t>(</w:t>
      </w:r>
      <w:r w:rsidRPr="00353C2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53C24">
        <w:rPr>
          <w:rFonts w:ascii="Times New Roman" w:hAnsi="Times New Roman" w:cs="Times New Roman"/>
          <w:sz w:val="24"/>
          <w:szCs w:val="24"/>
        </w:rPr>
        <w:t xml:space="preserve">) Free-fed </w:t>
      </w:r>
      <w:r w:rsidRPr="00353C24">
        <w:rPr>
          <w:rFonts w:ascii="Times New Roman" w:hAnsi="Times New Roman" w:cs="Times New Roman"/>
          <w:i/>
          <w:iCs/>
          <w:sz w:val="24"/>
          <w:szCs w:val="24"/>
        </w:rPr>
        <w:t>ob/ob</w:t>
      </w:r>
      <w:r w:rsidRPr="00353C24">
        <w:rPr>
          <w:rFonts w:ascii="Times New Roman" w:hAnsi="Times New Roman" w:cs="Times New Roman"/>
          <w:sz w:val="24"/>
          <w:szCs w:val="24"/>
        </w:rPr>
        <w:t xml:space="preserve"> mice had a significantly higher average daily food intake compared to WT</w:t>
      </w:r>
      <w:r w:rsidR="00A93E1E">
        <w:rPr>
          <w:rFonts w:ascii="Times New Roman" w:hAnsi="Times New Roman" w:cs="Times New Roman"/>
          <w:sz w:val="24"/>
          <w:szCs w:val="24"/>
        </w:rPr>
        <w:t xml:space="preserve"> (n = 6)</w:t>
      </w:r>
      <w:r w:rsidRPr="00353C24">
        <w:rPr>
          <w:rFonts w:ascii="Times New Roman" w:hAnsi="Times New Roman" w:cs="Times New Roman"/>
          <w:sz w:val="24"/>
          <w:szCs w:val="24"/>
        </w:rPr>
        <w:t xml:space="preserve"> and calorically-restricted </w:t>
      </w:r>
      <w:r w:rsidRPr="00353C24">
        <w:rPr>
          <w:rFonts w:ascii="Times New Roman" w:hAnsi="Times New Roman" w:cs="Times New Roman"/>
          <w:i/>
          <w:iCs/>
          <w:sz w:val="24"/>
          <w:szCs w:val="24"/>
        </w:rPr>
        <w:t>ob/ob</w:t>
      </w:r>
      <w:r w:rsidRPr="00353C24">
        <w:rPr>
          <w:rFonts w:ascii="Times New Roman" w:hAnsi="Times New Roman" w:cs="Times New Roman"/>
          <w:sz w:val="24"/>
          <w:szCs w:val="24"/>
        </w:rPr>
        <w:t xml:space="preserve"> mice during both the 6 days prior to IH and the 6 days during IH. All mice had the same average daily food intake during IH as compared to </w:t>
      </w:r>
      <w:r w:rsidR="00343BB0" w:rsidRPr="00353C24">
        <w:rPr>
          <w:rFonts w:ascii="Times New Roman" w:hAnsi="Times New Roman" w:cs="Times New Roman"/>
          <w:sz w:val="24"/>
          <w:szCs w:val="24"/>
        </w:rPr>
        <w:t>pre-</w:t>
      </w:r>
      <w:r w:rsidR="00796891" w:rsidRPr="00353C24">
        <w:rPr>
          <w:rFonts w:ascii="Times New Roman" w:hAnsi="Times New Roman" w:cs="Times New Roman"/>
          <w:sz w:val="24"/>
          <w:szCs w:val="24"/>
        </w:rPr>
        <w:t xml:space="preserve">IH. </w:t>
      </w:r>
      <w:r w:rsidR="00C05C07" w:rsidRPr="00353C24">
        <w:rPr>
          <w:rFonts w:ascii="Times New Roman" w:hAnsi="Times New Roman" w:cs="Times New Roman"/>
          <w:sz w:val="24"/>
          <w:szCs w:val="24"/>
        </w:rPr>
        <w:t>(</w:t>
      </w:r>
      <w:r w:rsidR="00C05C07" w:rsidRPr="00353C2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05C07" w:rsidRPr="00353C24">
        <w:rPr>
          <w:rFonts w:ascii="Times New Roman" w:hAnsi="Times New Roman" w:cs="Times New Roman"/>
          <w:sz w:val="24"/>
          <w:szCs w:val="24"/>
        </w:rPr>
        <w:t xml:space="preserve">) Calorically-restricted </w:t>
      </w:r>
      <w:r w:rsidR="00C05C07" w:rsidRPr="00353C24">
        <w:rPr>
          <w:rFonts w:ascii="Times New Roman" w:hAnsi="Times New Roman" w:cs="Times New Roman"/>
          <w:i/>
          <w:iCs/>
          <w:sz w:val="24"/>
          <w:szCs w:val="24"/>
        </w:rPr>
        <w:t>ob/ob</w:t>
      </w:r>
      <w:r w:rsidR="00C05C07" w:rsidRPr="00353C24">
        <w:rPr>
          <w:rFonts w:ascii="Times New Roman" w:hAnsi="Times New Roman" w:cs="Times New Roman"/>
          <w:sz w:val="24"/>
          <w:szCs w:val="24"/>
        </w:rPr>
        <w:t xml:space="preserve"> mice did not gain weight </w:t>
      </w:r>
      <w:r w:rsidR="00796891" w:rsidRPr="00353C24">
        <w:rPr>
          <w:rFonts w:ascii="Times New Roman" w:hAnsi="Times New Roman" w:cs="Times New Roman"/>
          <w:sz w:val="24"/>
          <w:szCs w:val="24"/>
        </w:rPr>
        <w:t>after 4 weeks of CR</w:t>
      </w:r>
      <w:r w:rsidR="00C05C07" w:rsidRPr="00353C24">
        <w:rPr>
          <w:rFonts w:ascii="Times New Roman" w:hAnsi="Times New Roman" w:cs="Times New Roman"/>
          <w:sz w:val="24"/>
          <w:szCs w:val="24"/>
        </w:rPr>
        <w:t xml:space="preserve">, while WT and free-fed </w:t>
      </w:r>
      <w:r w:rsidR="00C05C07" w:rsidRPr="00353C24">
        <w:rPr>
          <w:rFonts w:ascii="Times New Roman" w:hAnsi="Times New Roman" w:cs="Times New Roman"/>
          <w:i/>
          <w:iCs/>
          <w:sz w:val="24"/>
          <w:szCs w:val="24"/>
        </w:rPr>
        <w:t>ob/ob</w:t>
      </w:r>
      <w:r w:rsidR="00C05C07" w:rsidRPr="00353C24">
        <w:rPr>
          <w:rFonts w:ascii="Times New Roman" w:hAnsi="Times New Roman" w:cs="Times New Roman"/>
          <w:sz w:val="24"/>
          <w:szCs w:val="24"/>
        </w:rPr>
        <w:t xml:space="preserve"> mice gained weight.</w:t>
      </w:r>
      <w:r w:rsidR="003C65CA" w:rsidRPr="00353C24">
        <w:rPr>
          <w:rFonts w:ascii="Times New Roman" w:hAnsi="Times New Roman" w:cs="Times New Roman"/>
          <w:sz w:val="24"/>
          <w:szCs w:val="24"/>
        </w:rPr>
        <w:t xml:space="preserve"> (</w:t>
      </w:r>
      <w:r w:rsidR="003C65CA" w:rsidRPr="00353C2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C65CA" w:rsidRPr="00353C24">
        <w:rPr>
          <w:rFonts w:ascii="Times New Roman" w:hAnsi="Times New Roman" w:cs="Times New Roman"/>
          <w:sz w:val="24"/>
          <w:szCs w:val="24"/>
        </w:rPr>
        <w:t xml:space="preserve">) WT mice lost weight </w:t>
      </w:r>
      <w:r w:rsidR="00796891" w:rsidRPr="00353C24">
        <w:rPr>
          <w:rFonts w:ascii="Times New Roman" w:hAnsi="Times New Roman" w:cs="Times New Roman"/>
          <w:sz w:val="24"/>
          <w:szCs w:val="24"/>
        </w:rPr>
        <w:t>after</w:t>
      </w:r>
      <w:r w:rsidR="003C65CA" w:rsidRPr="00353C24">
        <w:rPr>
          <w:rFonts w:ascii="Times New Roman" w:hAnsi="Times New Roman" w:cs="Times New Roman"/>
          <w:sz w:val="24"/>
          <w:szCs w:val="24"/>
        </w:rPr>
        <w:t xml:space="preserve"> 6 days of IH, while free-fed and calorically-restricted </w:t>
      </w:r>
      <w:r w:rsidR="003C65CA" w:rsidRPr="00353C24">
        <w:rPr>
          <w:rFonts w:ascii="Times New Roman" w:hAnsi="Times New Roman" w:cs="Times New Roman"/>
          <w:i/>
          <w:iCs/>
          <w:sz w:val="24"/>
          <w:szCs w:val="24"/>
        </w:rPr>
        <w:t>ob/ob</w:t>
      </w:r>
      <w:r w:rsidR="003C65CA" w:rsidRPr="00353C24">
        <w:rPr>
          <w:rFonts w:ascii="Times New Roman" w:hAnsi="Times New Roman" w:cs="Times New Roman"/>
          <w:sz w:val="24"/>
          <w:szCs w:val="24"/>
        </w:rPr>
        <w:t xml:space="preserve"> mice did not lose a significant amount of body</w:t>
      </w:r>
      <w:r w:rsidRPr="00353C24">
        <w:rPr>
          <w:rFonts w:ascii="Times New Roman" w:hAnsi="Times New Roman" w:cs="Times New Roman"/>
          <w:sz w:val="24"/>
          <w:szCs w:val="24"/>
        </w:rPr>
        <w:t xml:space="preserve"> weight</w:t>
      </w:r>
      <w:r w:rsidR="00796891" w:rsidRPr="00353C24">
        <w:rPr>
          <w:rFonts w:ascii="Times New Roman" w:hAnsi="Times New Roman" w:cs="Times New Roman"/>
          <w:sz w:val="24"/>
          <w:szCs w:val="24"/>
        </w:rPr>
        <w:t>. Abbreviations: CR, caloric restriction; WT, wild-type; IH, intermittent hypoxia.</w:t>
      </w:r>
    </w:p>
    <w:sectPr w:rsidR="00D3138B" w:rsidRPr="00D31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8B"/>
    <w:rsid w:val="00343BB0"/>
    <w:rsid w:val="00353C24"/>
    <w:rsid w:val="003C65CA"/>
    <w:rsid w:val="00796891"/>
    <w:rsid w:val="00A93E1E"/>
    <w:rsid w:val="00B132B7"/>
    <w:rsid w:val="00C05C07"/>
    <w:rsid w:val="00D3138B"/>
    <w:rsid w:val="00E1166A"/>
    <w:rsid w:val="00F0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DF2C"/>
  <w15:chartTrackingRefBased/>
  <w15:docId w15:val="{78D8715C-49D0-4729-94DC-F1EC3C43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Jones</dc:creator>
  <cp:keywords/>
  <dc:description/>
  <cp:lastModifiedBy>Aaron Jones</cp:lastModifiedBy>
  <cp:revision>4</cp:revision>
  <dcterms:created xsi:type="dcterms:W3CDTF">2022-06-03T15:10:00Z</dcterms:created>
  <dcterms:modified xsi:type="dcterms:W3CDTF">2022-07-28T19:44:00Z</dcterms:modified>
</cp:coreProperties>
</file>