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4CB61236" w14:textId="77777777" w:rsidR="0037289C" w:rsidRDefault="0037289C" w:rsidP="0037289C">
      <w:pPr>
        <w:rPr>
          <w:rFonts w:cs="Times New Roman"/>
          <w:szCs w:val="24"/>
        </w:rPr>
      </w:pPr>
      <w:r>
        <w:rPr>
          <w:rFonts w:cs="Times New Roman"/>
          <w:szCs w:val="24"/>
        </w:rPr>
        <w:t>Supporting calculations for Table 5</w:t>
      </w:r>
    </w:p>
    <w:p w14:paraId="7FE58A4A" w14:textId="77777777" w:rsidR="0037289C" w:rsidRPr="00942BD5" w:rsidRDefault="0037289C" w:rsidP="0037289C">
      <w:pPr>
        <w:rPr>
          <w:rFonts w:cs="Times New Roman"/>
          <w:szCs w:val="24"/>
        </w:rPr>
      </w:pPr>
      <w:r w:rsidRPr="00942BD5">
        <w:rPr>
          <w:rFonts w:cs="Times New Roman"/>
          <w:szCs w:val="24"/>
        </w:rPr>
        <w:t>Emissivity formula:</w:t>
      </w:r>
      <w:r w:rsidRPr="00942BD5">
        <w:rPr>
          <w:rFonts w:cs="Times New Roman"/>
          <w:szCs w:val="24"/>
        </w:rPr>
        <w:tab/>
      </w:r>
      <w:r w:rsidRPr="00942BD5">
        <w:rPr>
          <w:rFonts w:cs="Times New Roman"/>
          <w:szCs w:val="24"/>
        </w:rPr>
        <w:tab/>
      </w:r>
      <w:r w:rsidRPr="00942BD5">
        <w:rPr>
          <w:rFonts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E=ϵσ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4</m:t>
            </m:r>
          </m:sup>
        </m:sSup>
      </m:oMath>
    </w:p>
    <w:p w14:paraId="23F72F92" w14:textId="77777777" w:rsidR="0037289C" w:rsidRPr="00942BD5" w:rsidRDefault="0037289C" w:rsidP="0037289C">
      <w:pPr>
        <w:rPr>
          <w:rFonts w:cs="Times New Roman"/>
          <w:szCs w:val="24"/>
        </w:rPr>
      </w:pPr>
      <w:r w:rsidRPr="00942BD5">
        <w:rPr>
          <w:rFonts w:cs="Times New Roman"/>
          <w:szCs w:val="24"/>
        </w:rPr>
        <w:t xml:space="preserve">Where, </w:t>
      </w:r>
    </w:p>
    <w:p w14:paraId="5CE8C316" w14:textId="77777777" w:rsidR="0037289C" w:rsidRPr="00942BD5" w:rsidRDefault="0037289C" w:rsidP="0037289C">
      <w:pPr>
        <w:jc w:val="center"/>
        <w:rPr>
          <w:rFonts w:cs="Times New Roman"/>
          <w:szCs w:val="24"/>
        </w:rPr>
      </w:pPr>
      <w:r w:rsidRPr="00942BD5">
        <w:rPr>
          <w:rFonts w:cs="Times New Roman"/>
          <w:color w:val="222222"/>
          <w:szCs w:val="24"/>
          <w:shd w:val="clear" w:color="auto" w:fill="FFFFFF"/>
        </w:rPr>
        <w:t>E = energy flux (also called the radiant emittance),</w:t>
      </w:r>
      <w:r w:rsidRPr="00942BD5">
        <w:rPr>
          <w:rFonts w:cs="Times New Roman"/>
          <w:color w:val="222222"/>
          <w:szCs w:val="24"/>
        </w:rPr>
        <w:br/>
      </w:r>
      <w:r w:rsidRPr="00942BD5">
        <w:rPr>
          <w:rFonts w:cs="Times New Roman"/>
          <w:color w:val="222222"/>
          <w:szCs w:val="24"/>
          <w:shd w:val="clear" w:color="auto" w:fill="FFFFFF"/>
        </w:rPr>
        <w:t>ε = emissivity, </w:t>
      </w:r>
      <w:r w:rsidRPr="00942BD5">
        <w:rPr>
          <w:rFonts w:cs="Times New Roman"/>
          <w:color w:val="222222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σ</m:t>
        </m:r>
      </m:oMath>
      <w:r w:rsidRPr="00942BD5">
        <w:rPr>
          <w:rFonts w:cs="Times New Roman"/>
          <w:color w:val="222222"/>
          <w:szCs w:val="24"/>
          <w:shd w:val="clear" w:color="auto" w:fill="FFFFFF"/>
        </w:rPr>
        <w:t xml:space="preserve"> = Stefan–Boltzmann constant (5.67x10-8 W m^-2 K^-4) and</w:t>
      </w:r>
      <w:r w:rsidRPr="00942BD5">
        <w:rPr>
          <w:rFonts w:cs="Times New Roman"/>
          <w:color w:val="222222"/>
          <w:szCs w:val="24"/>
        </w:rPr>
        <w:br/>
      </w:r>
      <w:r w:rsidRPr="00942BD5">
        <w:rPr>
          <w:rFonts w:cs="Times New Roman"/>
          <w:color w:val="222222"/>
          <w:szCs w:val="24"/>
          <w:shd w:val="clear" w:color="auto" w:fill="FFFFFF"/>
        </w:rPr>
        <w:t>T = Temperature (in kelvin).</w:t>
      </w:r>
    </w:p>
    <w:p w14:paraId="68911508" w14:textId="77777777" w:rsidR="0037289C" w:rsidRPr="00942BD5" w:rsidRDefault="0037289C" w:rsidP="0037289C">
      <w:pPr>
        <w:rPr>
          <w:rFonts w:cs="Times New Roman"/>
          <w:szCs w:val="24"/>
        </w:rPr>
      </w:pPr>
      <w:r w:rsidRPr="00942BD5">
        <w:rPr>
          <w:rFonts w:cs="Times New Roman"/>
          <w:szCs w:val="24"/>
        </w:rPr>
        <w:t>or equivalently:</w:t>
      </w:r>
      <w:r w:rsidRPr="00942BD5">
        <w:rPr>
          <w:rFonts w:cs="Times New Roman"/>
          <w:szCs w:val="24"/>
        </w:rPr>
        <w:tab/>
      </w:r>
      <w:r w:rsidRPr="00942BD5">
        <w:rPr>
          <w:rFonts w:cs="Times New Roman"/>
          <w:szCs w:val="24"/>
        </w:rPr>
        <w:tab/>
      </w:r>
      <w:r w:rsidRPr="00942BD5">
        <w:rPr>
          <w:rFonts w:cs="Times New Roman"/>
          <w:szCs w:val="24"/>
        </w:rPr>
        <w:tab/>
      </w:r>
      <w:r w:rsidRPr="00942BD5">
        <w:rPr>
          <w:rFonts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T=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ϵσ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hAnsi="Cambria Math" w:cs="Times New Roman"/>
            <w:szCs w:val="24"/>
          </w:rPr>
          <m:t>.</m:t>
        </m:r>
      </m:oMath>
    </w:p>
    <w:p w14:paraId="20E0BF48" w14:textId="77777777" w:rsidR="0037289C" w:rsidRPr="00942BD5" w:rsidRDefault="0037289C" w:rsidP="0037289C">
      <w:pPr>
        <w:rPr>
          <w:rFonts w:cs="Times New Roman"/>
          <w:szCs w:val="24"/>
        </w:rPr>
      </w:pPr>
    </w:p>
    <w:p w14:paraId="6916EBCB" w14:textId="77777777" w:rsidR="0037289C" w:rsidRPr="00942BD5" w:rsidRDefault="0037289C" w:rsidP="0037289C">
      <w:pPr>
        <w:rPr>
          <w:rFonts w:cs="Times New Roman"/>
          <w:szCs w:val="24"/>
        </w:rPr>
      </w:pPr>
      <w:r w:rsidRPr="00942BD5">
        <w:rPr>
          <w:rFonts w:cs="Times New Roman"/>
          <w:szCs w:val="24"/>
        </w:rPr>
        <w:t>Error propagation formula:</w:t>
      </w:r>
      <w:r w:rsidRPr="00942BD5">
        <w:rPr>
          <w:rFonts w:cs="Times New Roman"/>
          <w:szCs w:val="24"/>
        </w:rPr>
        <w:tab/>
      </w:r>
      <w:r w:rsidRPr="00942BD5">
        <w:rPr>
          <w:rFonts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δf=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i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∂f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∂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Cs w:val="24"/>
          </w:rPr>
          <m:t>,</m:t>
        </m:r>
      </m:oMath>
    </w:p>
    <w:p w14:paraId="2F60C541" w14:textId="77777777" w:rsidR="0037289C" w:rsidRPr="00942BD5" w:rsidRDefault="0037289C" w:rsidP="0037289C">
      <w:pPr>
        <w:rPr>
          <w:rFonts w:cs="Times New Roman"/>
          <w:szCs w:val="24"/>
        </w:rPr>
      </w:pPr>
    </w:p>
    <w:p w14:paraId="2E7C27C8" w14:textId="77777777" w:rsidR="0037289C" w:rsidRPr="00942BD5" w:rsidRDefault="0037289C" w:rsidP="0037289C">
      <w:pPr>
        <w:rPr>
          <w:rFonts w:cs="Times New Roman"/>
          <w:szCs w:val="24"/>
        </w:rPr>
      </w:pPr>
      <w:r w:rsidRPr="00942BD5">
        <w:rPr>
          <w:rFonts w:cs="Times New Roman"/>
          <w:szCs w:val="24"/>
        </w:rPr>
        <w:tab/>
        <w:t>applied to the temperature-emissivity equation:</w:t>
      </w:r>
    </w:p>
    <w:p w14:paraId="6C0EDCF9" w14:textId="77777777" w:rsidR="0037289C" w:rsidRPr="00942BD5" w:rsidRDefault="0037289C" w:rsidP="0037289C">
      <w:pPr>
        <w:rPr>
          <w:rFonts w:cs="Times New Roman"/>
          <w:szCs w:val="24"/>
        </w:rPr>
      </w:pPr>
      <w:r w:rsidRPr="00942BD5">
        <w:rPr>
          <w:rFonts w:cs="Times New Roman"/>
          <w:szCs w:val="24"/>
        </w:rPr>
        <w:br/>
      </w:r>
      <m:oMathPara>
        <m:oMath>
          <m:r>
            <w:rPr>
              <w:rFonts w:ascii="Cambria Math" w:hAnsi="Cambria Math" w:cs="Times New Roman"/>
              <w:szCs w:val="24"/>
            </w:rPr>
            <m:t xml:space="preserve">δT=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∂T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∂ϵ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Cs w:val="24"/>
                        </w:rPr>
                        <m:t xml:space="preserve"> δϵ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∂T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4"/>
                            </w:rPr>
                            <m:t>∂E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Cs w:val="24"/>
                        </w:rPr>
                        <m:t xml:space="preserve"> δE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,</m:t>
              </m:r>
            </m:e>
          </m:rad>
        </m:oMath>
      </m:oMathPara>
    </w:p>
    <w:p w14:paraId="11403AF0" w14:textId="77777777" w:rsidR="0037289C" w:rsidRPr="00942BD5" w:rsidRDefault="0037289C" w:rsidP="0037289C">
      <w:pPr>
        <w:rPr>
          <w:rFonts w:cs="Times New Roman"/>
          <w:szCs w:val="24"/>
        </w:rPr>
      </w:pPr>
    </w:p>
    <w:p w14:paraId="6821D40A" w14:textId="77777777" w:rsidR="0037289C" w:rsidRPr="00942BD5" w:rsidRDefault="0037289C" w:rsidP="0037289C">
      <w:pPr>
        <w:rPr>
          <w:rFonts w:cs="Times New Roman"/>
          <w:szCs w:val="24"/>
        </w:rPr>
      </w:pPr>
      <w:r w:rsidRPr="00942BD5">
        <w:rPr>
          <w:rFonts w:cs="Times New Roman"/>
          <w:szCs w:val="24"/>
        </w:rPr>
        <w:tab/>
        <w:t>where:</w:t>
      </w:r>
    </w:p>
    <w:p w14:paraId="74D06F14" w14:textId="77777777" w:rsidR="0037289C" w:rsidRPr="00942BD5" w:rsidRDefault="00000000" w:rsidP="0037289C">
      <w:pPr>
        <w:rPr>
          <w:rFonts w:cs="Times New Roman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∂T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∂ϵ</m:t>
              </m:r>
            </m:den>
          </m:f>
          <m:r>
            <w:rPr>
              <w:rFonts w:ascii="Cambria Math" w:hAnsi="Cambria Math" w:cs="Times New Roman"/>
              <w:szCs w:val="24"/>
            </w:rPr>
            <m:t>= -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ϵ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</w:rPr>
                        <m:t>4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 w:cs="Times New Roman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Cs w:val="24"/>
            </w:rPr>
            <m:t>×</m:t>
          </m:r>
          <m:sSup>
            <m:sSup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</w:rPr>
                        <m:t>σ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 w:cs="Times New Roman"/>
              <w:szCs w:val="24"/>
            </w:rPr>
            <m:t xml:space="preserve">, and 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∂T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∂E</m:t>
              </m:r>
            </m:den>
          </m:f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4ϵσ</m:t>
              </m:r>
            </m:den>
          </m:f>
          <m:r>
            <w:rPr>
              <w:rFonts w:ascii="Cambria Math" w:hAnsi="Cambria Math" w:cs="Times New Roman"/>
              <w:szCs w:val="24"/>
            </w:rPr>
            <m:t xml:space="preserve"> .</m:t>
          </m:r>
        </m:oMath>
      </m:oMathPara>
    </w:p>
    <w:p w14:paraId="7B423E3C" w14:textId="77777777" w:rsidR="0037289C" w:rsidRPr="00942BD5" w:rsidRDefault="0037289C" w:rsidP="0037289C">
      <w:pPr>
        <w:rPr>
          <w:rFonts w:cs="Times New Roman"/>
          <w:szCs w:val="24"/>
        </w:rPr>
      </w:pPr>
    </w:p>
    <w:p w14:paraId="375A7A42" w14:textId="77777777" w:rsidR="0037289C" w:rsidRPr="00942BD5" w:rsidRDefault="0037289C" w:rsidP="0037289C">
      <w:pPr>
        <w:rPr>
          <w:rFonts w:cs="Times New Roman"/>
          <w:szCs w:val="24"/>
        </w:rPr>
      </w:pPr>
      <w:r w:rsidRPr="00942BD5">
        <w:rPr>
          <w:rFonts w:cs="Times New Roman"/>
          <w:szCs w:val="24"/>
        </w:rPr>
        <w:t xml:space="preserve">Assuming </w:t>
      </w:r>
      <m:oMath>
        <m:r>
          <w:rPr>
            <w:rFonts w:ascii="Cambria Math" w:hAnsi="Cambria Math" w:cs="Times New Roman"/>
            <w:szCs w:val="24"/>
          </w:rPr>
          <m:t>δE=0</m:t>
        </m:r>
      </m:oMath>
      <w:r w:rsidRPr="00942BD5">
        <w:rPr>
          <w:rFonts w:cs="Times New Roman"/>
          <w:szCs w:val="24"/>
        </w:rPr>
        <w:t>, i.e. ignoring the uncertaintity in the measured emission, we have:</w:t>
      </w:r>
    </w:p>
    <w:p w14:paraId="25111690" w14:textId="77777777" w:rsidR="0037289C" w:rsidRPr="00942BD5" w:rsidRDefault="0037289C" w:rsidP="0037289C">
      <w:pPr>
        <w:rPr>
          <w:rFonts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δT= -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ϵ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</w:rPr>
                        <m:t>4</m:t>
                      </m:r>
                    </m:den>
                  </m:f>
                </m:sup>
              </m:sSup>
            </m:num>
            <m:den>
              <m:r>
                <w:rPr>
                  <w:rFonts w:ascii="Cambria Math" w:hAnsi="Cambria Math" w:cs="Times New Roman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Cs w:val="24"/>
            </w:rPr>
            <m:t>×</m:t>
          </m:r>
          <m:sSup>
            <m:sSup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4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4"/>
                        </w:rPr>
                        <m:t>σ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 w:cs="Times New Roman"/>
              <w:szCs w:val="24"/>
            </w:rPr>
            <m:t>.</m:t>
          </m:r>
        </m:oMath>
      </m:oMathPara>
    </w:p>
    <w:p w14:paraId="1B9B4AF6" w14:textId="77777777" w:rsidR="0037289C" w:rsidRPr="00942BD5" w:rsidRDefault="0037289C" w:rsidP="0037289C">
      <w:pPr>
        <w:rPr>
          <w:rFonts w:cs="Times New Roman"/>
          <w:szCs w:val="24"/>
        </w:rPr>
      </w:pPr>
    </w:p>
    <w:p w14:paraId="5ACB0896" w14:textId="3A0D6CB6" w:rsidR="0037289C" w:rsidRPr="00363EF8" w:rsidRDefault="0037289C" w:rsidP="00363EF8">
      <w:pPr>
        <w:rPr>
          <w:rFonts w:cs="Times New Roman"/>
          <w:szCs w:val="24"/>
        </w:rPr>
      </w:pPr>
      <w:r w:rsidRPr="00942BD5">
        <w:rPr>
          <w:rFonts w:cs="Times New Roman"/>
          <w:szCs w:val="24"/>
        </w:rPr>
        <w:t>For a given temperature, 308.15K (35</w:t>
      </w:r>
      <w:r w:rsidRPr="00942BD5">
        <w:rPr>
          <w:rFonts w:cs="Times New Roman"/>
          <w:szCs w:val="24"/>
          <w:vertAlign w:val="superscript"/>
        </w:rPr>
        <w:t>o</w:t>
      </w:r>
      <w:r w:rsidRPr="00942BD5">
        <w:rPr>
          <w:rFonts w:cs="Times New Roman"/>
          <w:szCs w:val="24"/>
        </w:rPr>
        <w:t xml:space="preserve">C), and considering the Stefan </w:t>
      </w:r>
      <w:proofErr w:type="spellStart"/>
      <w:r w:rsidRPr="00942BD5">
        <w:rPr>
          <w:rFonts w:cs="Times New Roman"/>
          <w:szCs w:val="24"/>
        </w:rPr>
        <w:t>Boltzman</w:t>
      </w:r>
      <w:proofErr w:type="spellEnd"/>
      <w:r w:rsidRPr="00942BD5">
        <w:rPr>
          <w:rFonts w:cs="Times New Roman"/>
          <w:szCs w:val="24"/>
        </w:rPr>
        <w:t xml:space="preserve"> constant </w:t>
      </w:r>
      <m:oMath>
        <m:r>
          <w:rPr>
            <w:rFonts w:ascii="Cambria Math" w:hAnsi="Cambria Math" w:cs="Times New Roman"/>
            <w:szCs w:val="24"/>
          </w:rPr>
          <m:t xml:space="preserve">σ=5.67 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Cs w:val="24"/>
              </w:rPr>
              <m:t>-8</m:t>
            </m:r>
          </m:sup>
        </m:sSup>
        <m:r>
          <w:rPr>
            <w:rFonts w:ascii="Cambria Math" w:hAnsi="Cambria Math" w:cs="Times New Roman"/>
            <w:szCs w:val="24"/>
          </w:rPr>
          <m:t>W/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Cs w:val="24"/>
              </w:rPr>
              <m:t>4</m:t>
            </m:r>
          </m:sup>
        </m:sSup>
      </m:oMath>
      <w:r w:rsidRPr="00942BD5">
        <w:rPr>
          <w:rFonts w:cs="Times New Roman"/>
          <w:szCs w:val="24"/>
        </w:rPr>
        <w:t xml:space="preserve">, we can obtain the error in temperature for different choices of </w:t>
      </w:r>
      <m:oMath>
        <m:r>
          <w:rPr>
            <w:rFonts w:ascii="Cambria Math" w:hAnsi="Cambria Math" w:cs="Times New Roman"/>
            <w:szCs w:val="24"/>
          </w:rPr>
          <m:t>ϵ</m:t>
        </m:r>
      </m:oMath>
      <w:r w:rsidRPr="00942BD5">
        <w:rPr>
          <w:rFonts w:cs="Times New Roman"/>
          <w:szCs w:val="24"/>
        </w:rPr>
        <w:t>. See Table 5.</w:t>
      </w:r>
    </w:p>
    <w:sectPr w:rsidR="0037289C" w:rsidRPr="00363EF8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A02A" w14:textId="77777777" w:rsidR="00DB2986" w:rsidRDefault="00DB2986" w:rsidP="00117666">
      <w:pPr>
        <w:spacing w:after="0"/>
      </w:pPr>
      <w:r>
        <w:separator/>
      </w:r>
    </w:p>
  </w:endnote>
  <w:endnote w:type="continuationSeparator" w:id="0">
    <w:p w14:paraId="241588DE" w14:textId="77777777" w:rsidR="00DB2986" w:rsidRDefault="00DB29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1665" w14:textId="77777777" w:rsidR="00DB2986" w:rsidRDefault="00DB2986" w:rsidP="00117666">
      <w:pPr>
        <w:spacing w:after="0"/>
      </w:pPr>
      <w:r>
        <w:separator/>
      </w:r>
    </w:p>
  </w:footnote>
  <w:footnote w:type="continuationSeparator" w:id="0">
    <w:p w14:paraId="2727982A" w14:textId="77777777" w:rsidR="00DB2986" w:rsidRDefault="00DB29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25872001">
    <w:abstractNumId w:val="0"/>
  </w:num>
  <w:num w:numId="2" w16cid:durableId="1137532941">
    <w:abstractNumId w:val="4"/>
  </w:num>
  <w:num w:numId="3" w16cid:durableId="1044790767">
    <w:abstractNumId w:val="1"/>
  </w:num>
  <w:num w:numId="4" w16cid:durableId="1597060150">
    <w:abstractNumId w:val="5"/>
  </w:num>
  <w:num w:numId="5" w16cid:durableId="318510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858933">
    <w:abstractNumId w:val="3"/>
  </w:num>
  <w:num w:numId="7" w16cid:durableId="1675915800">
    <w:abstractNumId w:val="6"/>
  </w:num>
  <w:num w:numId="8" w16cid:durableId="133373641">
    <w:abstractNumId w:val="6"/>
  </w:num>
  <w:num w:numId="9" w16cid:durableId="1340229999">
    <w:abstractNumId w:val="6"/>
  </w:num>
  <w:num w:numId="10" w16cid:durableId="1726489744">
    <w:abstractNumId w:val="6"/>
  </w:num>
  <w:num w:numId="11" w16cid:durableId="965115759">
    <w:abstractNumId w:val="6"/>
  </w:num>
  <w:num w:numId="12" w16cid:durableId="1418283444">
    <w:abstractNumId w:val="6"/>
  </w:num>
  <w:num w:numId="13" w16cid:durableId="1966691890">
    <w:abstractNumId w:val="3"/>
  </w:num>
  <w:num w:numId="14" w16cid:durableId="1207644267">
    <w:abstractNumId w:val="2"/>
  </w:num>
  <w:num w:numId="15" w16cid:durableId="1539392419">
    <w:abstractNumId w:val="2"/>
  </w:num>
  <w:num w:numId="16" w16cid:durableId="358313042">
    <w:abstractNumId w:val="2"/>
  </w:num>
  <w:num w:numId="17" w16cid:durableId="447941157">
    <w:abstractNumId w:val="2"/>
  </w:num>
  <w:num w:numId="18" w16cid:durableId="1158881008">
    <w:abstractNumId w:val="2"/>
  </w:num>
  <w:num w:numId="19" w16cid:durableId="41512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a64a198-525a-4901-8b95-8f0f682202d4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63EF8"/>
    <w:rsid w:val="0037289C"/>
    <w:rsid w:val="003D2F2D"/>
    <w:rsid w:val="00401590"/>
    <w:rsid w:val="00414971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B0597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2986"/>
    <w:rsid w:val="00DB59C3"/>
    <w:rsid w:val="00DC259A"/>
    <w:rsid w:val="00DE23E8"/>
    <w:rsid w:val="00E161F2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Laura Goodfellow</cp:lastModifiedBy>
  <cp:revision>2</cp:revision>
  <cp:lastPrinted>2013-10-03T12:51:00Z</cp:lastPrinted>
  <dcterms:created xsi:type="dcterms:W3CDTF">2022-07-15T14:50:00Z</dcterms:created>
  <dcterms:modified xsi:type="dcterms:W3CDTF">2022-07-15T14:50:00Z</dcterms:modified>
</cp:coreProperties>
</file>