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5835D1" w:rsidRDefault="00654E8F" w:rsidP="00B44605">
      <w:pPr>
        <w:pStyle w:val="SupplementaryMaterial"/>
        <w:spacing w:before="0" w:after="0"/>
        <w:rPr>
          <w:b w:val="0"/>
        </w:rPr>
      </w:pPr>
      <w:r w:rsidRPr="005835D1">
        <w:t>Supplementary Material</w:t>
      </w:r>
    </w:p>
    <w:p w14:paraId="6412AE9F" w14:textId="03B1E2BC" w:rsidR="00B44605" w:rsidRPr="005835D1" w:rsidRDefault="00B44605" w:rsidP="00B44605">
      <w:pPr>
        <w:spacing w:after="120"/>
        <w:jc w:val="both"/>
        <w:outlineLvl w:val="0"/>
        <w:rPr>
          <w:b/>
          <w:bCs/>
          <w:lang w:val="en-GB"/>
        </w:rPr>
      </w:pPr>
      <w:r w:rsidRPr="005835D1">
        <w:rPr>
          <w:b/>
        </w:rPr>
        <w:t>Supplementary Table S1.</w:t>
      </w:r>
      <w:r w:rsidRPr="005835D1">
        <w:t xml:space="preserve"> </w:t>
      </w:r>
      <w:r w:rsidRPr="005835D1">
        <w:rPr>
          <w:b/>
          <w:bCs/>
        </w:rPr>
        <w:t xml:space="preserve">Sequences of the real-time </w:t>
      </w:r>
      <w:r w:rsidR="003C3472" w:rsidRPr="005835D1">
        <w:rPr>
          <w:b/>
          <w:bCs/>
        </w:rPr>
        <w:t>q</w:t>
      </w:r>
      <w:r w:rsidRPr="005835D1">
        <w:rPr>
          <w:b/>
          <w:bCs/>
        </w:rPr>
        <w:t>PCR primers.</w:t>
      </w:r>
    </w:p>
    <w:tbl>
      <w:tblPr>
        <w:tblStyle w:val="Grigliatabel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7"/>
        <w:gridCol w:w="2356"/>
        <w:gridCol w:w="5386"/>
      </w:tblGrid>
      <w:tr w:rsidR="00B44605" w:rsidRPr="005835D1" w14:paraId="6E7CFD3E" w14:textId="77777777" w:rsidTr="00706C6E">
        <w:tc>
          <w:tcPr>
            <w:tcW w:w="1897" w:type="dxa"/>
            <w:tcBorders>
              <w:top w:val="single" w:sz="4" w:space="0" w:color="auto"/>
            </w:tcBorders>
            <w:vAlign w:val="center"/>
          </w:tcPr>
          <w:p w14:paraId="3BC1E76C" w14:textId="77777777" w:rsidR="00B44605" w:rsidRPr="005835D1" w:rsidRDefault="00B44605" w:rsidP="00B44605">
            <w:pPr>
              <w:spacing w:before="0" w:after="0"/>
              <w:rPr>
                <w:i/>
              </w:rPr>
            </w:pPr>
            <w:r w:rsidRPr="005835D1">
              <w:rPr>
                <w:b/>
                <w:i/>
              </w:rPr>
              <w:t>Genes</w:t>
            </w:r>
          </w:p>
        </w:tc>
        <w:tc>
          <w:tcPr>
            <w:tcW w:w="2356" w:type="dxa"/>
            <w:tcBorders>
              <w:top w:val="single" w:sz="4" w:space="0" w:color="auto"/>
            </w:tcBorders>
            <w:vAlign w:val="center"/>
          </w:tcPr>
          <w:p w14:paraId="30060B37" w14:textId="4224208F" w:rsidR="00B44605" w:rsidRPr="005835D1" w:rsidRDefault="00B44605" w:rsidP="00B44605">
            <w:pPr>
              <w:spacing w:before="0" w:after="0"/>
              <w:ind w:left="-115" w:right="-79"/>
              <w:jc w:val="center"/>
              <w:rPr>
                <w:b/>
              </w:rPr>
            </w:pPr>
            <w:r w:rsidRPr="005835D1">
              <w:rPr>
                <w:b/>
              </w:rPr>
              <w:t>Annealing T (°C)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vAlign w:val="center"/>
          </w:tcPr>
          <w:p w14:paraId="72E8F7F2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r w:rsidRPr="005835D1">
              <w:rPr>
                <w:b/>
              </w:rPr>
              <w:t>Sequences</w:t>
            </w:r>
          </w:p>
        </w:tc>
      </w:tr>
      <w:tr w:rsidR="00B44605" w:rsidRPr="005835D1" w14:paraId="30EFAA43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4C0C16F4" w14:textId="77777777" w:rsidR="00B44605" w:rsidRPr="005835D1" w:rsidRDefault="00B44605" w:rsidP="00B44605">
            <w:pPr>
              <w:spacing w:before="0" w:after="0"/>
            </w:pPr>
            <w:r w:rsidRPr="005835D1">
              <w:rPr>
                <w:i/>
              </w:rPr>
              <w:t>β</w:t>
            </w:r>
            <w:r w:rsidRPr="005835D1">
              <w:rPr>
                <w:i/>
                <w:vertAlign w:val="subscript"/>
              </w:rPr>
              <w:t>2</w:t>
            </w:r>
            <w:r w:rsidRPr="005835D1">
              <w:rPr>
                <w:i/>
              </w:rPr>
              <w:t>-microglobulin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06D969FB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60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700F021" w14:textId="77777777" w:rsidR="00B44605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-TGGTGCTTGTCTCACTGACC-3</w:t>
            </w:r>
            <w:r w:rsidRPr="005835D1">
              <w:t>'</w:t>
            </w:r>
          </w:p>
          <w:p w14:paraId="5DC385C4" w14:textId="07E27687" w:rsidR="004D2B02" w:rsidRPr="005835D1" w:rsidRDefault="004D2B02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-GTATGTTGGCTTCCCATTC-3</w:t>
            </w:r>
            <w:r w:rsidRPr="005835D1">
              <w:t>'</w:t>
            </w:r>
          </w:p>
        </w:tc>
      </w:tr>
      <w:tr w:rsidR="00B44605" w:rsidRPr="005835D1" w14:paraId="586D1D50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3D03A0D9" w14:textId="77777777" w:rsidR="00B44605" w:rsidRPr="005835D1" w:rsidRDefault="00B44605" w:rsidP="00B44605">
            <w:pPr>
              <w:spacing w:before="0" w:after="0"/>
              <w:rPr>
                <w:b/>
              </w:rPr>
            </w:pPr>
            <w:r w:rsidRPr="005835D1">
              <w:rPr>
                <w:i/>
              </w:rPr>
              <w:t>Cathepsin-k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4F3E85F0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  <w:rPr>
                <w:b/>
              </w:rPr>
            </w:pPr>
            <w:r w:rsidRPr="005835D1">
              <w:t>55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15E9C2DB" w14:textId="77777777" w:rsidR="00B44605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-CCTCTCTTGGTCTCCATACA-3</w:t>
            </w:r>
            <w:r w:rsidRPr="005835D1">
              <w:t>'</w:t>
            </w:r>
          </w:p>
          <w:p w14:paraId="2CA5319D" w14:textId="74FBD1B5" w:rsidR="004D2B02" w:rsidRPr="005835D1" w:rsidRDefault="004D2B02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b/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-ATCTCTCTGTACCCTCTGCA-3</w:t>
            </w:r>
            <w:r w:rsidRPr="005835D1">
              <w:t>'</w:t>
            </w:r>
          </w:p>
        </w:tc>
      </w:tr>
      <w:tr w:rsidR="00B44605" w:rsidRPr="005835D1" w14:paraId="34173CFB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76182B0E" w14:textId="77777777" w:rsidR="00B44605" w:rsidRPr="005835D1" w:rsidRDefault="00B44605" w:rsidP="00B44605">
            <w:pPr>
              <w:spacing w:before="0" w:after="0"/>
            </w:pPr>
            <w:r w:rsidRPr="005835D1">
              <w:rPr>
                <w:i/>
              </w:rPr>
              <w:t>Ctr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1838A0FD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60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7BA8F8F2" w14:textId="77777777" w:rsidR="00B44605" w:rsidRDefault="00B44605" w:rsidP="00706C6E">
            <w:pPr>
              <w:tabs>
                <w:tab w:val="left" w:pos="4455"/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-ACCGACGAGCAACGCCTACGC-3</w:t>
            </w:r>
            <w:r w:rsidRPr="005835D1">
              <w:t>'</w:t>
            </w:r>
          </w:p>
          <w:p w14:paraId="4F84C8C6" w14:textId="0EF51FEF" w:rsidR="004D2B02" w:rsidRPr="005835D1" w:rsidRDefault="004D2B02" w:rsidP="00706C6E">
            <w:pPr>
              <w:tabs>
                <w:tab w:val="left" w:pos="4455"/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-GCCTTCACAGCCTTCAGGTAC-3</w:t>
            </w:r>
            <w:r w:rsidRPr="005835D1">
              <w:t>'</w:t>
            </w:r>
          </w:p>
        </w:tc>
      </w:tr>
      <w:tr w:rsidR="00B44605" w:rsidRPr="005835D1" w14:paraId="5563FE5A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266B0E65" w14:textId="77777777" w:rsidR="00B44605" w:rsidRPr="005835D1" w:rsidRDefault="00B44605" w:rsidP="00B44605">
            <w:pPr>
              <w:spacing w:before="0" w:after="0"/>
            </w:pPr>
            <w:r w:rsidRPr="005835D1">
              <w:rPr>
                <w:i/>
              </w:rPr>
              <w:t>Mmp-9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7413EFD6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55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00EF8C07" w14:textId="77777777" w:rsidR="00B44605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-CTGTCCAGACCAAGGGTACAGCCT-3</w:t>
            </w:r>
            <w:r w:rsidRPr="005835D1">
              <w:t>'</w:t>
            </w:r>
          </w:p>
          <w:p w14:paraId="3BE4D8F5" w14:textId="56A36FB2" w:rsidR="004D2B02" w:rsidRPr="005835D1" w:rsidRDefault="004D2B02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-GTGGTATAGTGGGACACATAGTGG-3</w:t>
            </w:r>
            <w:r w:rsidRPr="005835D1">
              <w:t>'</w:t>
            </w:r>
          </w:p>
        </w:tc>
      </w:tr>
      <w:tr w:rsidR="00B44605" w:rsidRPr="005835D1" w14:paraId="3A1B2B7B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12A097F7" w14:textId="77777777" w:rsidR="00B44605" w:rsidRPr="005835D1" w:rsidRDefault="00B44605" w:rsidP="00B44605">
            <w:pPr>
              <w:spacing w:before="0" w:after="0"/>
            </w:pPr>
            <w:r w:rsidRPr="005835D1">
              <w:rPr>
                <w:i/>
              </w:rPr>
              <w:t>Nfatc1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35F29FEB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60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444F946D" w14:textId="77777777" w:rsidR="00B44605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-CATGCAGCCATCATCGA-3</w:t>
            </w:r>
            <w:r w:rsidRPr="005835D1">
              <w:t>'</w:t>
            </w:r>
          </w:p>
          <w:p w14:paraId="37EDD543" w14:textId="0F59BE8B" w:rsidR="004D2B02" w:rsidRPr="005835D1" w:rsidRDefault="004D2B02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-TGGGATGTGAACTCGGAAGAC-3</w:t>
            </w:r>
            <w:r w:rsidRPr="005835D1">
              <w:t>'</w:t>
            </w:r>
          </w:p>
        </w:tc>
      </w:tr>
      <w:tr w:rsidR="00B44605" w:rsidRPr="005835D1" w14:paraId="4C7D7512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61A923AE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</w:pPr>
            <w:r w:rsidRPr="005835D1">
              <w:rPr>
                <w:i/>
              </w:rPr>
              <w:t>Pla2g1b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30CAB4C3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62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6B855B8D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5'-CCCCAGTGGACGACTTAGACA-3'</w:t>
            </w:r>
          </w:p>
          <w:p w14:paraId="761631B2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5'-TCCAGCTTCTTGGCCTGACT-3'</w:t>
            </w:r>
          </w:p>
        </w:tc>
      </w:tr>
      <w:tr w:rsidR="00B44605" w:rsidRPr="005835D1" w14:paraId="72F8ECE2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040113AD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Pla2g2a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385C890C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57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10269D9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-TACAAGCGCCTGGAGAAAAG-3</w:t>
            </w:r>
            <w:r w:rsidRPr="005835D1">
              <w:t>'</w:t>
            </w:r>
          </w:p>
          <w:p w14:paraId="64A39786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-TTATCGCACTGACACA-3</w:t>
            </w:r>
            <w:r w:rsidRPr="005835D1">
              <w:t>'</w:t>
            </w:r>
          </w:p>
        </w:tc>
      </w:tr>
      <w:tr w:rsidR="00B44605" w:rsidRPr="005835D1" w14:paraId="42362D61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52A487F2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Pla2g2c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0D0033D9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66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BD1B2A5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-TTGCCATCTTCCTTGTCTTCATC-3</w:t>
            </w:r>
            <w:r w:rsidRPr="005835D1">
              <w:t>'</w:t>
            </w:r>
          </w:p>
          <w:p w14:paraId="16BF413B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-CATCCTCTGGAACTGCCAGAA-3</w:t>
            </w:r>
            <w:r w:rsidRPr="005835D1">
              <w:t>'</w:t>
            </w:r>
          </w:p>
        </w:tc>
      </w:tr>
      <w:tr w:rsidR="00B44605" w:rsidRPr="005835D1" w14:paraId="5D5517E1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3377BDE0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Pla2g2d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13BC19D6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66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3237E9F4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-ATCTCCCAGGGCACTATCCA-3</w:t>
            </w:r>
            <w:r w:rsidRPr="005835D1">
              <w:t>'</w:t>
            </w:r>
          </w:p>
          <w:p w14:paraId="26170CDC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-CCTCCTTGTCACAAGCACACA-3</w:t>
            </w:r>
            <w:r w:rsidRPr="005835D1">
              <w:t>'</w:t>
            </w:r>
          </w:p>
        </w:tc>
      </w:tr>
      <w:tr w:rsidR="00B44605" w:rsidRPr="005835D1" w14:paraId="5BB835DA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24820947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Pla2g2e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2BAAA9E8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62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4D44FD33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-CCCAAGCTGGAAAAGTACCTCTT-3</w:t>
            </w:r>
            <w:r w:rsidRPr="005835D1">
              <w:t>'</w:t>
            </w:r>
          </w:p>
          <w:p w14:paraId="6AB27826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-CGCTGGCAAGCCGTTCT-3</w:t>
            </w:r>
            <w:r w:rsidRPr="005835D1">
              <w:t>'</w:t>
            </w:r>
          </w:p>
        </w:tc>
      </w:tr>
      <w:tr w:rsidR="00B44605" w:rsidRPr="005835D1" w14:paraId="5939A306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44F6C330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Pla2g2f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49AADDDB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66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3B0DF718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-TCAGGGCCTCTCCCTCTAAAA-3</w:t>
            </w:r>
            <w:r w:rsidRPr="005835D1">
              <w:t>'</w:t>
            </w:r>
          </w:p>
          <w:p w14:paraId="21CD3A13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5'-GGACTGCGATGGCAAAGAAT-3'</w:t>
            </w:r>
          </w:p>
        </w:tc>
      </w:tr>
      <w:tr w:rsidR="00B44605" w:rsidRPr="005835D1" w14:paraId="17B50515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132FF8E5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Pla2g3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326C2942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64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7A778810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-TGGCCCAAAACATCAAAGTG-3</w:t>
            </w:r>
            <w:r w:rsidRPr="005835D1">
              <w:t>'</w:t>
            </w:r>
          </w:p>
          <w:p w14:paraId="56ABCBC4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-GGCTTGATCTGGTGCTCACA-3</w:t>
            </w:r>
            <w:r w:rsidRPr="005835D1">
              <w:t>'</w:t>
            </w:r>
          </w:p>
        </w:tc>
      </w:tr>
      <w:tr w:rsidR="00B44605" w:rsidRPr="005835D1" w14:paraId="4FD9CC32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491C657C" w14:textId="3D82751D" w:rsidR="00B44605" w:rsidRPr="005835D1" w:rsidRDefault="00B44605" w:rsidP="00B44605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Pla2g4a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616E2F18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57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B119EE2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-CAGCTCTCAGGATTCCTTCGA-3</w:t>
            </w:r>
            <w:r w:rsidRPr="005835D1">
              <w:t>'</w:t>
            </w:r>
          </w:p>
          <w:p w14:paraId="4E0924E9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-TCATATATTCGTTCAAATTCATCTGGAT-3</w:t>
            </w:r>
            <w:r w:rsidRPr="005835D1">
              <w:t>'</w:t>
            </w:r>
          </w:p>
        </w:tc>
      </w:tr>
      <w:tr w:rsidR="00B44605" w:rsidRPr="005835D1" w14:paraId="720FFD08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717B73ED" w14:textId="77777777" w:rsidR="00B44605" w:rsidRPr="005835D1" w:rsidRDefault="00B44605" w:rsidP="00B44605">
            <w:pPr>
              <w:tabs>
                <w:tab w:val="left" w:pos="5089"/>
              </w:tabs>
              <w:spacing w:before="0" w:after="0"/>
              <w:ind w:right="-372"/>
              <w:rPr>
                <w:i/>
              </w:rPr>
            </w:pPr>
            <w:r w:rsidRPr="005835D1">
              <w:rPr>
                <w:i/>
              </w:rPr>
              <w:t>Pla2g5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281B3C2B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58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37DFF4D8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-CCCCAAGGATGGCACTGAT-3</w:t>
            </w:r>
            <w:r w:rsidRPr="005835D1">
              <w:t>'</w:t>
            </w:r>
          </w:p>
          <w:p w14:paraId="25C0D74A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-GCACAGTCTTTTTCCTCCAGTTG-3</w:t>
            </w:r>
            <w:r w:rsidRPr="005835D1">
              <w:t>'</w:t>
            </w:r>
          </w:p>
        </w:tc>
      </w:tr>
      <w:tr w:rsidR="00B44605" w:rsidRPr="005835D1" w14:paraId="47DE1204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6A6B2339" w14:textId="77777777" w:rsidR="00B44605" w:rsidRPr="005835D1" w:rsidRDefault="00B44605" w:rsidP="00B44605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Pla2g6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2B3343B6" w14:textId="77777777" w:rsidR="00B44605" w:rsidRPr="005835D1" w:rsidRDefault="00B44605" w:rsidP="00B44605">
            <w:pPr>
              <w:spacing w:before="0" w:after="0"/>
              <w:ind w:left="-115" w:right="-79"/>
              <w:jc w:val="center"/>
            </w:pPr>
            <w:r w:rsidRPr="005835D1">
              <w:t>62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68B95636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-TCCATGAGTACAATCAGGACATGA-3</w:t>
            </w:r>
            <w:r w:rsidRPr="005835D1">
              <w:t>'</w:t>
            </w:r>
          </w:p>
          <w:p w14:paraId="292D3F31" w14:textId="77777777" w:rsidR="00B44605" w:rsidRPr="005835D1" w:rsidRDefault="00B44605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-AGAAACGACTATGGAGAGTTTCTTCAC-3</w:t>
            </w:r>
            <w:r w:rsidRPr="005835D1">
              <w:t>'</w:t>
            </w:r>
          </w:p>
        </w:tc>
      </w:tr>
      <w:tr w:rsidR="00BD6EC4" w:rsidRPr="005835D1" w14:paraId="34029E5A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557BBC3B" w14:textId="12183F29" w:rsidR="00BD6EC4" w:rsidRPr="005835D1" w:rsidRDefault="00BD6EC4" w:rsidP="00B44605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Pla2g10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06F10A17" w14:textId="77121DC8" w:rsidR="00BD6EC4" w:rsidRPr="005835D1" w:rsidRDefault="00BD6EC4" w:rsidP="00B44605">
            <w:pPr>
              <w:spacing w:before="0" w:after="0"/>
              <w:ind w:left="-115" w:right="-79"/>
              <w:jc w:val="center"/>
            </w:pPr>
            <w:r w:rsidRPr="005835D1">
              <w:t>58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48210AD" w14:textId="77777777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-CGATCTCCGATGGCTTACAT-3</w:t>
            </w:r>
            <w:r w:rsidRPr="005835D1">
              <w:t>'</w:t>
            </w:r>
          </w:p>
          <w:p w14:paraId="681CCD73" w14:textId="1CC69A96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-TTGGCATTTGTTCTCTGCTG-3</w:t>
            </w:r>
            <w:r w:rsidRPr="005835D1">
              <w:t>'</w:t>
            </w:r>
          </w:p>
        </w:tc>
      </w:tr>
      <w:tr w:rsidR="00BD6EC4" w:rsidRPr="005835D1" w14:paraId="12EE2DF1" w14:textId="77777777" w:rsidTr="00706C6E">
        <w:tc>
          <w:tcPr>
            <w:tcW w:w="1897" w:type="dxa"/>
            <w:tcBorders>
              <w:top w:val="single" w:sz="4" w:space="0" w:color="auto"/>
            </w:tcBorders>
          </w:tcPr>
          <w:p w14:paraId="2A4C2D9E" w14:textId="208FE0B8" w:rsidR="00BD6EC4" w:rsidRPr="005835D1" w:rsidRDefault="00BD6EC4" w:rsidP="00BD6EC4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Pla2g12a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477ED945" w14:textId="4AACAE90" w:rsidR="00BD6EC4" w:rsidRPr="005835D1" w:rsidRDefault="00BD6EC4" w:rsidP="00BD6EC4">
            <w:pPr>
              <w:spacing w:before="0" w:after="0"/>
              <w:ind w:left="-115" w:right="-79"/>
              <w:jc w:val="center"/>
            </w:pPr>
            <w:r w:rsidRPr="005835D1">
              <w:t>62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5DB19B3C" w14:textId="77777777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-CGCTCGGACTATCTCAGAACGT-3</w:t>
            </w:r>
            <w:r w:rsidRPr="005835D1">
              <w:t>'</w:t>
            </w:r>
          </w:p>
          <w:p w14:paraId="686201DB" w14:textId="019D2D3C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-AAATGGATGACGCTGTCAAAGA-3</w:t>
            </w:r>
            <w:r w:rsidRPr="005835D1">
              <w:t>'</w:t>
            </w:r>
          </w:p>
        </w:tc>
      </w:tr>
      <w:tr w:rsidR="00BD6EC4" w:rsidRPr="005835D1" w14:paraId="06D8AF3F" w14:textId="77777777" w:rsidTr="004D2B02">
        <w:tc>
          <w:tcPr>
            <w:tcW w:w="1897" w:type="dxa"/>
            <w:tcBorders>
              <w:top w:val="single" w:sz="4" w:space="0" w:color="auto"/>
            </w:tcBorders>
          </w:tcPr>
          <w:p w14:paraId="25CF301B" w14:textId="57252086" w:rsidR="00BD6EC4" w:rsidRPr="005835D1" w:rsidRDefault="00BD6EC4" w:rsidP="00BD6EC4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Pla2g12b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14:paraId="18753AE7" w14:textId="465D8634" w:rsidR="00BD6EC4" w:rsidRPr="005835D1" w:rsidRDefault="00BD6EC4" w:rsidP="00BD6EC4">
            <w:pPr>
              <w:spacing w:before="0" w:after="0"/>
              <w:ind w:left="-115" w:right="-79"/>
              <w:jc w:val="center"/>
            </w:pPr>
            <w:r w:rsidRPr="005835D1">
              <w:t>64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0CF24459" w14:textId="77777777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</w:t>
            </w:r>
            <w:r w:rsidRPr="005835D1">
              <w:t>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-CTGGGCTTTGTCTCCAACGT-3</w:t>
            </w:r>
            <w:r w:rsidRPr="005835D1">
              <w:t>'</w:t>
            </w:r>
          </w:p>
          <w:p w14:paraId="64616125" w14:textId="4534BA70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-GGTCCACACGGTGTTGAACA-3</w:t>
            </w:r>
            <w:r w:rsidRPr="005835D1">
              <w:t>'</w:t>
            </w:r>
          </w:p>
        </w:tc>
      </w:tr>
      <w:tr w:rsidR="00BD6EC4" w:rsidRPr="005835D1" w14:paraId="154AA361" w14:textId="77777777" w:rsidTr="004D2B02"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3C4073DD" w14:textId="50D3AA4F" w:rsidR="00BD6EC4" w:rsidRPr="005835D1" w:rsidRDefault="00BD6EC4" w:rsidP="00BD6EC4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Pla2g16</w:t>
            </w: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0FA9C5B9" w14:textId="2CD2367B" w:rsidR="00BD6EC4" w:rsidRPr="005835D1" w:rsidRDefault="00BD6EC4" w:rsidP="004D2B02">
            <w:pPr>
              <w:spacing w:before="0" w:after="0"/>
              <w:ind w:left="-115" w:right="-79"/>
              <w:jc w:val="center"/>
            </w:pPr>
            <w:r w:rsidRPr="005835D1">
              <w:t>57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382AD551" w14:textId="77777777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</w:pPr>
            <w:proofErr w:type="spellStart"/>
            <w:r w:rsidRPr="005835D1">
              <w:t>Fw</w:t>
            </w:r>
            <w:proofErr w:type="spellEnd"/>
            <w:r w:rsidRPr="005835D1">
              <w:t>: 5'-TACAGGCTGACCAGCGAGAACT-3'</w:t>
            </w:r>
          </w:p>
          <w:p w14:paraId="7F12F4EA" w14:textId="5E4668E7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t>Rv</w:t>
            </w:r>
            <w:proofErr w:type="spellEnd"/>
            <w:r w:rsidRPr="005835D1">
              <w:t>: 5'-CCACTCCAGCGATGCCTACCG-3'</w:t>
            </w:r>
          </w:p>
        </w:tc>
      </w:tr>
      <w:tr w:rsidR="00BD6EC4" w:rsidRPr="005835D1" w14:paraId="083F5E3A" w14:textId="77777777" w:rsidTr="004D2B02"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75D1B004" w14:textId="63396B32" w:rsidR="00BD6EC4" w:rsidRPr="005835D1" w:rsidRDefault="00BD6EC4" w:rsidP="00BD6EC4">
            <w:pPr>
              <w:spacing w:before="0" w:after="0"/>
              <w:rPr>
                <w:i/>
              </w:rPr>
            </w:pPr>
            <w:r w:rsidRPr="005835D1">
              <w:rPr>
                <w:i/>
              </w:rPr>
              <w:t>Trap</w:t>
            </w: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14:paraId="085A720F" w14:textId="1780D3F1" w:rsidR="00BD6EC4" w:rsidRPr="005835D1" w:rsidRDefault="00BD6EC4" w:rsidP="004D2B02">
            <w:pPr>
              <w:spacing w:before="0" w:after="0"/>
              <w:ind w:left="-115" w:right="-79"/>
              <w:jc w:val="center"/>
            </w:pPr>
            <w:r w:rsidRPr="005835D1">
              <w:t>55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4045C440" w14:textId="465C43F9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Fw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-AAATCACTCTTTAAGACCAG-3</w:t>
            </w:r>
            <w:r w:rsidRPr="005835D1">
              <w:t>'</w:t>
            </w:r>
          </w:p>
          <w:p w14:paraId="10D64C72" w14:textId="5691DB0A" w:rsidR="00BD6EC4" w:rsidRPr="005835D1" w:rsidRDefault="00BD6EC4" w:rsidP="00706C6E">
            <w:pPr>
              <w:tabs>
                <w:tab w:val="left" w:pos="4991"/>
                <w:tab w:val="left" w:pos="5279"/>
              </w:tabs>
              <w:spacing w:before="0" w:after="0"/>
              <w:ind w:right="179"/>
              <w:rPr>
                <w:sz w:val="22"/>
              </w:rPr>
            </w:pPr>
            <w:proofErr w:type="spellStart"/>
            <w:r w:rsidRPr="005835D1">
              <w:rPr>
                <w:sz w:val="22"/>
              </w:rPr>
              <w:t>Rv</w:t>
            </w:r>
            <w:proofErr w:type="spellEnd"/>
            <w:r w:rsidRPr="005835D1">
              <w:rPr>
                <w:sz w:val="22"/>
              </w:rPr>
              <w:t>: 5</w:t>
            </w:r>
            <w:r w:rsidRPr="005835D1">
              <w:t>'</w:t>
            </w:r>
            <w:r w:rsidRPr="005835D1">
              <w:rPr>
                <w:sz w:val="22"/>
              </w:rPr>
              <w:t>-TTATTGAATAGCAGTGACAG-3</w:t>
            </w:r>
            <w:r w:rsidRPr="005835D1">
              <w:t>'</w:t>
            </w:r>
          </w:p>
        </w:tc>
      </w:tr>
    </w:tbl>
    <w:p w14:paraId="564F939C" w14:textId="77777777" w:rsidR="00B44605" w:rsidRPr="005835D1" w:rsidRDefault="00B44605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  <w:proofErr w:type="spellStart"/>
      <w:r w:rsidRPr="005835D1">
        <w:t>Fw</w:t>
      </w:r>
      <w:proofErr w:type="spellEnd"/>
      <w:r w:rsidRPr="005835D1">
        <w:t xml:space="preserve">, forward; </w:t>
      </w:r>
      <w:proofErr w:type="spellStart"/>
      <w:r w:rsidRPr="005835D1">
        <w:t>Rv</w:t>
      </w:r>
      <w:proofErr w:type="spellEnd"/>
      <w:r w:rsidRPr="005835D1">
        <w:t>, reverse</w:t>
      </w:r>
      <w:r w:rsidRPr="005835D1">
        <w:rPr>
          <w:rFonts w:eastAsia="MyriadPro-Light"/>
          <w:b/>
        </w:rPr>
        <w:br w:type="page"/>
      </w:r>
    </w:p>
    <w:p w14:paraId="45DEB1B2" w14:textId="5B28766A" w:rsidR="00B44605" w:rsidRPr="005835D1" w:rsidRDefault="00B44605" w:rsidP="00B44605">
      <w:pPr>
        <w:spacing w:before="0" w:after="0"/>
        <w:jc w:val="both"/>
        <w:outlineLvl w:val="0"/>
        <w:rPr>
          <w:b/>
          <w:bCs/>
        </w:rPr>
      </w:pPr>
      <w:r w:rsidRPr="005835D1">
        <w:rPr>
          <w:b/>
        </w:rPr>
        <w:lastRenderedPageBreak/>
        <w:t xml:space="preserve">Supplementary Table S2. Modulation of </w:t>
      </w:r>
      <w:r w:rsidR="00360DEB" w:rsidRPr="005835D1">
        <w:rPr>
          <w:b/>
        </w:rPr>
        <w:t>PLA</w:t>
      </w:r>
      <w:r w:rsidR="00360DEB" w:rsidRPr="005835D1">
        <w:rPr>
          <w:b/>
          <w:vertAlign w:val="subscript"/>
        </w:rPr>
        <w:t>2</w:t>
      </w:r>
      <w:r w:rsidR="00360DEB" w:rsidRPr="005835D1">
        <w:rPr>
          <w:b/>
        </w:rPr>
        <w:t xml:space="preserve"> </w:t>
      </w:r>
      <w:r w:rsidR="00737BC9" w:rsidRPr="005835D1">
        <w:rPr>
          <w:b/>
        </w:rPr>
        <w:t xml:space="preserve">mRNA </w:t>
      </w:r>
      <w:r w:rsidRPr="005835D1">
        <w:rPr>
          <w:b/>
          <w:bCs/>
        </w:rPr>
        <w:t>levels upon sPLA</w:t>
      </w:r>
      <w:r w:rsidRPr="005835D1">
        <w:rPr>
          <w:b/>
          <w:bCs/>
          <w:vertAlign w:val="subscript"/>
        </w:rPr>
        <w:t>2</w:t>
      </w:r>
      <w:r w:rsidRPr="005835D1">
        <w:rPr>
          <w:b/>
          <w:bCs/>
        </w:rPr>
        <w:t>-IIA interference in RAW264.7 macrophages.</w:t>
      </w:r>
      <w:r w:rsidRPr="005835D1">
        <w:rPr>
          <w:bCs/>
        </w:rPr>
        <w:t xml:space="preserve"> </w:t>
      </w:r>
      <w:r w:rsidRPr="005835D1">
        <w:t xml:space="preserve">RAW264.7 cells were interfered with </w:t>
      </w:r>
      <w:proofErr w:type="spellStart"/>
      <w:r w:rsidRPr="005835D1">
        <w:t>si</w:t>
      </w:r>
      <w:proofErr w:type="spellEnd"/>
      <w:r w:rsidRPr="005835D1">
        <w:t>‒NT or si‒sPLA</w:t>
      </w:r>
      <w:r w:rsidRPr="005835D1">
        <w:rPr>
          <w:vertAlign w:val="subscript"/>
        </w:rPr>
        <w:t>2</w:t>
      </w:r>
      <w:r w:rsidRPr="005835D1">
        <w:t xml:space="preserve">-IIA siRNAs for 72 h (see </w:t>
      </w:r>
      <w:r w:rsidR="00360DEB">
        <w:t>Section 2 for details</w:t>
      </w:r>
      <w:r w:rsidRPr="005835D1">
        <w:t>)</w:t>
      </w:r>
      <w:r w:rsidR="005428C1" w:rsidRPr="005835D1">
        <w:t>.</w:t>
      </w:r>
      <w:r w:rsidRPr="005835D1">
        <w:t xml:space="preserve"> </w:t>
      </w:r>
      <w:r w:rsidR="005428C1" w:rsidRPr="005835D1">
        <w:t>T</w:t>
      </w:r>
      <w:r w:rsidRPr="005835D1">
        <w:t>hen</w:t>
      </w:r>
      <w:r w:rsidR="005428C1" w:rsidRPr="005835D1">
        <w:t>,</w:t>
      </w:r>
      <w:r w:rsidRPr="005835D1">
        <w:t xml:space="preserve"> the mRNA levels of the indicated PLA</w:t>
      </w:r>
      <w:r w:rsidRPr="005835D1">
        <w:rPr>
          <w:vertAlign w:val="subscript"/>
        </w:rPr>
        <w:t>2</w:t>
      </w:r>
      <w:r w:rsidRPr="005835D1">
        <w:t xml:space="preserve">s were measured, by real-time </w:t>
      </w:r>
      <w:r w:rsidR="004E239F" w:rsidRPr="005835D1">
        <w:t>q</w:t>
      </w:r>
      <w:r w:rsidRPr="005835D1">
        <w:t xml:space="preserve">PCR, and </w:t>
      </w:r>
      <w:r w:rsidR="005428C1" w:rsidRPr="005835D1">
        <w:t xml:space="preserve">expressed </w:t>
      </w:r>
      <w:r w:rsidRPr="005835D1">
        <w:t xml:space="preserve">as fold of </w:t>
      </w:r>
      <w:proofErr w:type="spellStart"/>
      <w:r w:rsidRPr="005835D1">
        <w:rPr>
          <w:i/>
        </w:rPr>
        <w:t>si</w:t>
      </w:r>
      <w:proofErr w:type="spellEnd"/>
      <w:r w:rsidRPr="005835D1">
        <w:rPr>
          <w:i/>
        </w:rPr>
        <w:t>‒NT RAW264.7</w:t>
      </w:r>
      <w:r w:rsidRPr="005835D1">
        <w:t xml:space="preserve"> </w:t>
      </w:r>
      <w:r w:rsidRPr="005835D1">
        <w:rPr>
          <w:i/>
        </w:rPr>
        <w:t>cells</w:t>
      </w:r>
      <w:r w:rsidRPr="005835D1">
        <w:t xml:space="preserve"> (italic numbers). Subsequently, interfered cells were treated without (w/o) or with 30 ng/mL RANKL (RANKL) for further 48-72 h, and the PLA</w:t>
      </w:r>
      <w:r w:rsidRPr="005835D1">
        <w:rPr>
          <w:vertAlign w:val="subscript"/>
        </w:rPr>
        <w:t>2</w:t>
      </w:r>
      <w:r w:rsidRPr="005835D1">
        <w:t xml:space="preserve"> levels were quantified and expressed as fold of </w:t>
      </w:r>
      <w:proofErr w:type="spellStart"/>
      <w:r w:rsidR="001F1E5E" w:rsidRPr="005835D1">
        <w:t>si</w:t>
      </w:r>
      <w:proofErr w:type="spellEnd"/>
      <w:r w:rsidR="001F1E5E" w:rsidRPr="005835D1">
        <w:t xml:space="preserve">‒NT cells </w:t>
      </w:r>
      <w:r w:rsidRPr="005835D1">
        <w:t>treated</w:t>
      </w:r>
      <w:r w:rsidR="001F1E5E" w:rsidRPr="005835D1">
        <w:t xml:space="preserve"> without RANKL</w:t>
      </w:r>
      <w:r w:rsidRPr="005835D1">
        <w:t xml:space="preserve"> (</w:t>
      </w:r>
      <w:r w:rsidR="006B473D" w:rsidRPr="005835D1">
        <w:t xml:space="preserve">w/o </w:t>
      </w:r>
      <w:proofErr w:type="spellStart"/>
      <w:r w:rsidR="006B473D" w:rsidRPr="005835D1">
        <w:t>si</w:t>
      </w:r>
      <w:proofErr w:type="spellEnd"/>
      <w:r w:rsidR="006B473D" w:rsidRPr="005835D1">
        <w:t>‒NT</w:t>
      </w:r>
      <w:r w:rsidRPr="005835D1">
        <w:t>).</w:t>
      </w:r>
    </w:p>
    <w:tbl>
      <w:tblPr>
        <w:tblStyle w:val="Grigliatabella"/>
        <w:tblpPr w:leftFromText="180" w:rightFromText="180" w:vertAnchor="text" w:horzAnchor="margin" w:tblpY="187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133"/>
        <w:gridCol w:w="1705"/>
        <w:gridCol w:w="1132"/>
        <w:gridCol w:w="1562"/>
        <w:gridCol w:w="1560"/>
        <w:gridCol w:w="1562"/>
      </w:tblGrid>
      <w:tr w:rsidR="00B44605" w:rsidRPr="005835D1" w14:paraId="2B662313" w14:textId="77777777" w:rsidTr="00F95C35">
        <w:trPr>
          <w:trHeight w:hRule="exact" w:val="567"/>
        </w:trPr>
        <w:tc>
          <w:tcPr>
            <w:tcW w:w="113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B53D455" w14:textId="77777777" w:rsidR="00B44605" w:rsidRPr="005835D1" w:rsidRDefault="00B44605" w:rsidP="00B44605">
            <w:pPr>
              <w:spacing w:before="0" w:after="0"/>
              <w:jc w:val="center"/>
              <w:rPr>
                <w:b/>
                <w:sz w:val="28"/>
                <w:szCs w:val="28"/>
                <w:lang w:eastAsia="it-IT"/>
              </w:rPr>
            </w:pPr>
          </w:p>
        </w:tc>
        <w:tc>
          <w:tcPr>
            <w:tcW w:w="283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A056C1D" w14:textId="77777777" w:rsidR="00B44605" w:rsidRPr="005835D1" w:rsidRDefault="00B44605" w:rsidP="00B44605">
            <w:pPr>
              <w:spacing w:before="0" w:after="0"/>
              <w:jc w:val="center"/>
              <w:rPr>
                <w:b/>
                <w:i/>
                <w:sz w:val="28"/>
                <w:szCs w:val="28"/>
                <w:lang w:eastAsia="it-IT"/>
              </w:rPr>
            </w:pPr>
            <w:r w:rsidRPr="005835D1">
              <w:rPr>
                <w:b/>
                <w:i/>
                <w:iCs/>
                <w:sz w:val="28"/>
                <w:szCs w:val="28"/>
                <w:lang w:eastAsia="it-IT"/>
              </w:rPr>
              <w:t>RAW264.7 cells</w:t>
            </w:r>
          </w:p>
        </w:tc>
        <w:tc>
          <w:tcPr>
            <w:tcW w:w="26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66F5" w14:textId="77777777" w:rsidR="00B44605" w:rsidRPr="005835D1" w:rsidRDefault="00B44605" w:rsidP="00B44605">
            <w:pPr>
              <w:spacing w:before="0" w:after="0"/>
              <w:jc w:val="center"/>
              <w:rPr>
                <w:b/>
                <w:sz w:val="28"/>
                <w:szCs w:val="28"/>
                <w:lang w:eastAsia="it-IT"/>
              </w:rPr>
            </w:pPr>
            <w:r w:rsidRPr="005835D1">
              <w:rPr>
                <w:b/>
                <w:sz w:val="28"/>
                <w:szCs w:val="28"/>
                <w:lang w:eastAsia="it-IT"/>
              </w:rPr>
              <w:t>w/o</w:t>
            </w:r>
          </w:p>
        </w:tc>
        <w:tc>
          <w:tcPr>
            <w:tcW w:w="312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FA7975A" w14:textId="77777777" w:rsidR="00B44605" w:rsidRPr="005835D1" w:rsidRDefault="00B44605" w:rsidP="00B44605">
            <w:pPr>
              <w:spacing w:before="0" w:after="0"/>
              <w:jc w:val="center"/>
              <w:rPr>
                <w:b/>
                <w:sz w:val="28"/>
                <w:szCs w:val="28"/>
                <w:lang w:eastAsia="it-IT"/>
              </w:rPr>
            </w:pPr>
            <w:r w:rsidRPr="005835D1">
              <w:rPr>
                <w:b/>
                <w:sz w:val="28"/>
                <w:szCs w:val="28"/>
                <w:lang w:eastAsia="it-IT"/>
              </w:rPr>
              <w:t>RANKL</w:t>
            </w:r>
          </w:p>
        </w:tc>
      </w:tr>
      <w:tr w:rsidR="00B44605" w:rsidRPr="005835D1" w14:paraId="52FC8E5D" w14:textId="77777777" w:rsidTr="00F95C35">
        <w:trPr>
          <w:trHeight w:hRule="exact" w:val="567"/>
        </w:trPr>
        <w:tc>
          <w:tcPr>
            <w:tcW w:w="113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85C5F68" w14:textId="77777777" w:rsidR="00B44605" w:rsidRPr="005835D1" w:rsidRDefault="00B44605" w:rsidP="00B44605">
            <w:pPr>
              <w:spacing w:before="0" w:after="0"/>
              <w:jc w:val="center"/>
              <w:rPr>
                <w:lang w:eastAsia="it-IT"/>
              </w:rPr>
            </w:pPr>
            <w:r w:rsidRPr="005835D1">
              <w:rPr>
                <w:b/>
                <w:sz w:val="28"/>
                <w:szCs w:val="28"/>
                <w:lang w:eastAsia="it-IT"/>
              </w:rPr>
              <w:t>PLA</w:t>
            </w:r>
            <w:r w:rsidRPr="005835D1">
              <w:rPr>
                <w:b/>
                <w:sz w:val="28"/>
                <w:szCs w:val="28"/>
                <w:vertAlign w:val="subscript"/>
                <w:lang w:eastAsia="it-IT"/>
              </w:rPr>
              <w:t>2</w:t>
            </w:r>
            <w:r w:rsidRPr="005835D1">
              <w:rPr>
                <w:b/>
                <w:sz w:val="28"/>
                <w:szCs w:val="28"/>
                <w:lang w:eastAsia="it-IT"/>
              </w:rPr>
              <w:t>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AC4C18A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proofErr w:type="spellStart"/>
            <w:r w:rsidRPr="005835D1">
              <w:rPr>
                <w:i/>
                <w:lang w:eastAsia="it-IT"/>
              </w:rPr>
              <w:t>si</w:t>
            </w:r>
            <w:proofErr w:type="spellEnd"/>
            <w:r w:rsidRPr="005835D1">
              <w:rPr>
                <w:i/>
                <w:lang w:eastAsia="it-IT"/>
              </w:rPr>
              <w:t>‒NT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41C424" w14:textId="77777777" w:rsidR="00B44605" w:rsidRPr="005835D1" w:rsidRDefault="00B44605" w:rsidP="00B44605">
            <w:pPr>
              <w:spacing w:before="0" w:after="0"/>
              <w:ind w:left="321" w:right="-110" w:hanging="321"/>
              <w:rPr>
                <w:i/>
                <w:lang w:eastAsia="it-IT"/>
              </w:rPr>
            </w:pPr>
            <w:r w:rsidRPr="005835D1">
              <w:rPr>
                <w:i/>
              </w:rPr>
              <w:t>si‒sPLA</w:t>
            </w:r>
            <w:r w:rsidRPr="005835D1">
              <w:rPr>
                <w:i/>
                <w:vertAlign w:val="subscript"/>
              </w:rPr>
              <w:t>2</w:t>
            </w:r>
            <w:r w:rsidRPr="005835D1">
              <w:rPr>
                <w:i/>
              </w:rPr>
              <w:t>-IIA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7B0E8053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  <w:proofErr w:type="spellStart"/>
            <w:r w:rsidRPr="005835D1">
              <w:rPr>
                <w:lang w:eastAsia="it-IT"/>
              </w:rPr>
              <w:t>si</w:t>
            </w:r>
            <w:proofErr w:type="spellEnd"/>
            <w:r w:rsidRPr="005835D1">
              <w:rPr>
                <w:lang w:eastAsia="it-IT"/>
              </w:rPr>
              <w:t>‒NT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65DFBE4" w14:textId="77777777" w:rsidR="00B44605" w:rsidRPr="005835D1" w:rsidRDefault="00B44605" w:rsidP="00B44605">
            <w:pPr>
              <w:spacing w:before="0" w:after="0"/>
              <w:ind w:left="-108"/>
              <w:jc w:val="center"/>
              <w:rPr>
                <w:lang w:eastAsia="it-IT"/>
              </w:rPr>
            </w:pPr>
            <w:r w:rsidRPr="005835D1">
              <w:t>si‒sPLA</w:t>
            </w:r>
            <w:r w:rsidRPr="005835D1">
              <w:rPr>
                <w:vertAlign w:val="subscript"/>
              </w:rPr>
              <w:t>2</w:t>
            </w:r>
            <w:r w:rsidRPr="005835D1">
              <w:t>-IIA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E9550E4" w14:textId="77777777" w:rsidR="00B44605" w:rsidRPr="005835D1" w:rsidRDefault="00B44605" w:rsidP="00B44605">
            <w:pPr>
              <w:spacing w:before="0" w:after="0"/>
              <w:jc w:val="center"/>
              <w:rPr>
                <w:lang w:eastAsia="it-IT"/>
              </w:rPr>
            </w:pPr>
            <w:proofErr w:type="spellStart"/>
            <w:r w:rsidRPr="005835D1">
              <w:rPr>
                <w:lang w:eastAsia="it-IT"/>
              </w:rPr>
              <w:t>si</w:t>
            </w:r>
            <w:proofErr w:type="spellEnd"/>
            <w:r w:rsidRPr="005835D1">
              <w:rPr>
                <w:lang w:eastAsia="it-IT"/>
              </w:rPr>
              <w:t>‒NT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4D066F" w14:textId="77777777" w:rsidR="00B44605" w:rsidRPr="005835D1" w:rsidRDefault="00B44605" w:rsidP="00B44605">
            <w:pPr>
              <w:spacing w:before="0" w:after="0"/>
              <w:ind w:left="-108"/>
              <w:jc w:val="center"/>
              <w:rPr>
                <w:lang w:eastAsia="it-IT"/>
              </w:rPr>
            </w:pPr>
            <w:r w:rsidRPr="005835D1">
              <w:t>si‒sPLA</w:t>
            </w:r>
            <w:r w:rsidRPr="005835D1">
              <w:rPr>
                <w:vertAlign w:val="subscript"/>
              </w:rPr>
              <w:t>2</w:t>
            </w:r>
            <w:r w:rsidRPr="005835D1">
              <w:t>-IIA</w:t>
            </w:r>
          </w:p>
        </w:tc>
      </w:tr>
      <w:tr w:rsidR="00B44605" w:rsidRPr="005835D1" w14:paraId="451F095D" w14:textId="77777777" w:rsidTr="00F95C35">
        <w:trPr>
          <w:trHeight w:hRule="exact" w:val="454"/>
        </w:trPr>
        <w:tc>
          <w:tcPr>
            <w:tcW w:w="11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EE6EE9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Pla2g2a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F21B469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B132332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0.48 ±0.01***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83A032A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983F78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0.93 ±0.06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C7B6EE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2.15 ±0.11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BC1CE96" w14:textId="4B068910" w:rsidR="00B44605" w:rsidRPr="005835D1" w:rsidRDefault="00B44605" w:rsidP="005B5928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1.64 ±0.21</w:t>
            </w:r>
            <w:r w:rsidR="005B5928" w:rsidRPr="005835D1">
              <w:rPr>
                <w:vertAlign w:val="superscript"/>
                <w:lang w:eastAsia="it-IT"/>
              </w:rPr>
              <w:t>§</w:t>
            </w:r>
          </w:p>
        </w:tc>
      </w:tr>
      <w:tr w:rsidR="00B44605" w:rsidRPr="005835D1" w14:paraId="553E24D6" w14:textId="77777777" w:rsidTr="00F95C35">
        <w:trPr>
          <w:trHeight w:hRule="exact" w:val="454"/>
        </w:trPr>
        <w:tc>
          <w:tcPr>
            <w:tcW w:w="113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2B70974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Pla2g2c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2F28AB8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DC09E0B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1.04 ±0.05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217BE6BD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4F92DD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1.11 ±0.08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C1F695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2.94 ±0.38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81DAB36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3.36 ±0.55</w:t>
            </w:r>
          </w:p>
        </w:tc>
      </w:tr>
      <w:tr w:rsidR="00B44605" w:rsidRPr="005835D1" w14:paraId="0AE3D2F3" w14:textId="77777777" w:rsidTr="00F95C35">
        <w:trPr>
          <w:trHeight w:hRule="exact" w:val="454"/>
        </w:trPr>
        <w:tc>
          <w:tcPr>
            <w:tcW w:w="113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C180700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val="it-IT" w:eastAsia="it-IT"/>
              </w:rPr>
            </w:pPr>
            <w:r w:rsidRPr="005835D1">
              <w:rPr>
                <w:i/>
                <w:lang w:eastAsia="it-IT"/>
              </w:rPr>
              <w:t>Pla2g2e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50D15BFF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AC32D0B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1.11 ±0.04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CA3A595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1433E0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1.24 ±0.15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16DDD5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4.28 ±1.00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7491CD4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4.89 ±0.31</w:t>
            </w:r>
          </w:p>
        </w:tc>
      </w:tr>
      <w:tr w:rsidR="00B44605" w:rsidRPr="005835D1" w14:paraId="4CCA1252" w14:textId="77777777" w:rsidTr="00F95C35">
        <w:trPr>
          <w:trHeight w:hRule="exact" w:val="454"/>
        </w:trPr>
        <w:tc>
          <w:tcPr>
            <w:tcW w:w="113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1207743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Pla2g5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358C2E04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DCE1FC6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0.81 ±0.04*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7A5E458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color w:val="000000" w:themeColor="text1"/>
                <w:lang w:eastAsia="it-IT"/>
              </w:rPr>
            </w:pPr>
            <w:r w:rsidRPr="005835D1">
              <w:rPr>
                <w:color w:val="000000" w:themeColor="text1"/>
                <w:lang w:eastAsia="it-IT"/>
              </w:rPr>
              <w:t>1.00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35CFA6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1.07 ±0.21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6BD851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3.61 ±0.14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5565A11" w14:textId="2392FD27" w:rsidR="00B44605" w:rsidRPr="005835D1" w:rsidRDefault="00B44605" w:rsidP="005B5928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3.00 ±0.22</w:t>
            </w:r>
            <w:r w:rsidR="005B5928" w:rsidRPr="005835D1">
              <w:rPr>
                <w:vertAlign w:val="superscript"/>
                <w:lang w:eastAsia="it-IT"/>
              </w:rPr>
              <w:t>§</w:t>
            </w:r>
          </w:p>
        </w:tc>
      </w:tr>
      <w:tr w:rsidR="00B44605" w:rsidRPr="005835D1" w14:paraId="1F9D4937" w14:textId="77777777" w:rsidTr="00F95C35">
        <w:trPr>
          <w:trHeight w:hRule="exact" w:val="57"/>
        </w:trPr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7F2DACF3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1650EC54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9870458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FF0000"/>
                <w:lang w:eastAsia="it-IT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0BBE75CB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9ADB6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color w:val="FF0000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49E51B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color w:val="FF0000"/>
                <w:lang w:eastAsia="it-IT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7E6E2F2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color w:val="FF0000"/>
                <w:lang w:eastAsia="it-IT"/>
              </w:rPr>
            </w:pPr>
          </w:p>
        </w:tc>
      </w:tr>
      <w:tr w:rsidR="00B44605" w:rsidRPr="005835D1" w14:paraId="376F4D5E" w14:textId="77777777" w:rsidTr="00F95C35">
        <w:trPr>
          <w:trHeight w:hRule="exact" w:val="454"/>
        </w:trPr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00E91A7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Pla2g4a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79F6A93A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6C71620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1.13 ±0.02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EA88D70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color w:val="000000" w:themeColor="text1"/>
                <w:lang w:eastAsia="it-IT"/>
              </w:rPr>
            </w:pPr>
            <w:r w:rsidRPr="005835D1">
              <w:rPr>
                <w:color w:val="000000" w:themeColor="text1"/>
                <w:lang w:eastAsia="it-IT"/>
              </w:rPr>
              <w:t>1.00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46C3ED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1.00 ±0.07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72475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0.63 ±0.18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349E4950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0.71 ±0.09</w:t>
            </w:r>
          </w:p>
        </w:tc>
      </w:tr>
      <w:tr w:rsidR="00B44605" w:rsidRPr="005835D1" w14:paraId="39D3A420" w14:textId="77777777" w:rsidTr="00F95C35">
        <w:trPr>
          <w:trHeight w:hRule="exact" w:val="454"/>
        </w:trPr>
        <w:tc>
          <w:tcPr>
            <w:tcW w:w="113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3F7D7AE" w14:textId="77777777" w:rsidR="00B44605" w:rsidRPr="005835D1" w:rsidRDefault="00B44605" w:rsidP="00B44605">
            <w:pPr>
              <w:spacing w:before="0" w:after="0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Pla2g6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61A0176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i/>
                <w:lang w:eastAsia="it-IT"/>
              </w:rPr>
            </w:pPr>
            <w:r w:rsidRPr="005835D1">
              <w:rPr>
                <w:i/>
                <w:lang w:eastAsia="it-IT"/>
              </w:rPr>
              <w:t>1.00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7EB6B7C6" w14:textId="77777777" w:rsidR="00B44605" w:rsidRPr="005835D1" w:rsidRDefault="00B44605" w:rsidP="00B44605">
            <w:pPr>
              <w:spacing w:before="0" w:after="0"/>
              <w:ind w:left="321" w:right="-110" w:hanging="142"/>
              <w:rPr>
                <w:i/>
                <w:color w:val="000000" w:themeColor="text1"/>
                <w:lang w:eastAsia="it-IT"/>
              </w:rPr>
            </w:pPr>
            <w:r w:rsidRPr="005835D1">
              <w:rPr>
                <w:i/>
                <w:color w:val="000000" w:themeColor="text1"/>
                <w:lang w:eastAsia="it-IT"/>
              </w:rPr>
              <w:t>1.13 ±0.01</w:t>
            </w:r>
          </w:p>
        </w:tc>
        <w:tc>
          <w:tcPr>
            <w:tcW w:w="1132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42B511B4" w14:textId="77777777" w:rsidR="00B44605" w:rsidRPr="005835D1" w:rsidRDefault="00B44605" w:rsidP="00B44605">
            <w:pPr>
              <w:spacing w:before="0" w:after="0"/>
              <w:ind w:left="-108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1.00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74FA16" w14:textId="77777777" w:rsidR="00B44605" w:rsidRPr="005835D1" w:rsidRDefault="00B44605" w:rsidP="00B44605">
            <w:pPr>
              <w:spacing w:before="0" w:after="0"/>
              <w:ind w:left="-107" w:right="-108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1.05 ±0.04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AAF3B6" w14:textId="77777777" w:rsidR="00B44605" w:rsidRPr="005835D1" w:rsidRDefault="00B44605" w:rsidP="00B44605">
            <w:pPr>
              <w:spacing w:before="0" w:after="0"/>
              <w:ind w:left="-108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0.60 ±0.04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42545F2A" w14:textId="77777777" w:rsidR="00B44605" w:rsidRPr="005835D1" w:rsidRDefault="00B44605" w:rsidP="00B44605">
            <w:pPr>
              <w:spacing w:before="0" w:after="0"/>
              <w:ind w:left="-107" w:right="-109"/>
              <w:jc w:val="center"/>
              <w:rPr>
                <w:lang w:eastAsia="it-IT"/>
              </w:rPr>
            </w:pPr>
            <w:r w:rsidRPr="005835D1">
              <w:rPr>
                <w:lang w:eastAsia="it-IT"/>
              </w:rPr>
              <w:t>0.56 ±0.07</w:t>
            </w:r>
          </w:p>
        </w:tc>
      </w:tr>
    </w:tbl>
    <w:p w14:paraId="074C3F9D" w14:textId="77777777" w:rsidR="00B44605" w:rsidRPr="005835D1" w:rsidRDefault="00B44605" w:rsidP="00B44605">
      <w:pPr>
        <w:spacing w:before="0" w:after="0"/>
        <w:jc w:val="both"/>
        <w:outlineLvl w:val="0"/>
        <w:rPr>
          <w:b/>
        </w:rPr>
      </w:pPr>
    </w:p>
    <w:p w14:paraId="1331114D" w14:textId="3A94BC23" w:rsidR="00B44605" w:rsidRPr="005835D1" w:rsidRDefault="00D93410" w:rsidP="00E04400">
      <w:pPr>
        <w:autoSpaceDE w:val="0"/>
        <w:autoSpaceDN w:val="0"/>
        <w:adjustRightInd w:val="0"/>
        <w:spacing w:before="0" w:after="0"/>
        <w:jc w:val="both"/>
        <w:rPr>
          <w:rFonts w:eastAsia="MyriadPro-Light"/>
        </w:rPr>
      </w:pPr>
      <w:r w:rsidRPr="005835D1">
        <w:rPr>
          <w:rFonts w:eastAsia="MyriadPro-Light"/>
        </w:rPr>
        <w:t xml:space="preserve">Data of interfered cells are expressed as fold of </w:t>
      </w:r>
      <w:proofErr w:type="spellStart"/>
      <w:r w:rsidRPr="005835D1">
        <w:rPr>
          <w:rFonts w:eastAsia="MyriadPro-Light"/>
          <w:i/>
        </w:rPr>
        <w:t>si</w:t>
      </w:r>
      <w:proofErr w:type="spellEnd"/>
      <w:r w:rsidRPr="005835D1">
        <w:rPr>
          <w:rFonts w:eastAsia="MyriadPro-Light"/>
          <w:i/>
        </w:rPr>
        <w:t>‒NT</w:t>
      </w:r>
      <w:r w:rsidRPr="005835D1">
        <w:rPr>
          <w:rFonts w:eastAsia="MyriadPro-Light"/>
        </w:rPr>
        <w:t xml:space="preserve"> </w:t>
      </w:r>
      <w:r w:rsidRPr="005835D1">
        <w:rPr>
          <w:rFonts w:eastAsia="MyriadPro-Light"/>
          <w:i/>
        </w:rPr>
        <w:t xml:space="preserve">RAW264.7 </w:t>
      </w:r>
      <w:proofErr w:type="gramStart"/>
      <w:r w:rsidRPr="005835D1">
        <w:rPr>
          <w:rFonts w:eastAsia="MyriadPro-Light"/>
          <w:i/>
        </w:rPr>
        <w:t>cells</w:t>
      </w:r>
      <w:r w:rsidRPr="005835D1">
        <w:rPr>
          <w:rFonts w:eastAsia="MyriadPro-Light"/>
        </w:rPr>
        <w:t>, and</w:t>
      </w:r>
      <w:proofErr w:type="gramEnd"/>
      <w:r w:rsidRPr="005835D1">
        <w:rPr>
          <w:rFonts w:eastAsia="MyriadPro-Light"/>
        </w:rPr>
        <w:t xml:space="preserve"> are means ±SE</w:t>
      </w:r>
      <w:r w:rsidR="00360DEB">
        <w:rPr>
          <w:rFonts w:eastAsia="MyriadPro-Light"/>
        </w:rPr>
        <w:t>M</w:t>
      </w:r>
      <w:r w:rsidRPr="005835D1">
        <w:rPr>
          <w:rFonts w:eastAsia="MyriadPro-Light"/>
        </w:rPr>
        <w:t xml:space="preserve"> of at least three independent experiments. </w:t>
      </w:r>
      <w:r w:rsidR="00B44605" w:rsidRPr="005835D1">
        <w:rPr>
          <w:rFonts w:eastAsia="MyriadPro-Light"/>
        </w:rPr>
        <w:t>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 0.05; ***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 0.00</w:t>
      </w:r>
      <w:r w:rsidR="00552CC3" w:rsidRPr="005835D1">
        <w:rPr>
          <w:rFonts w:eastAsia="MyriadPro-Light"/>
        </w:rPr>
        <w:t>1</w:t>
      </w:r>
      <w:r w:rsidR="00B44605" w:rsidRPr="005835D1">
        <w:rPr>
          <w:rFonts w:eastAsia="MyriadPro-Light"/>
        </w:rPr>
        <w:t xml:space="preserve">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correspondent</w:t>
      </w:r>
      <w:r w:rsidR="00B44605" w:rsidRPr="005835D1">
        <w:rPr>
          <w:rFonts w:eastAsia="MyriadPro-Light"/>
          <w:i/>
        </w:rPr>
        <w:t xml:space="preserve"> </w:t>
      </w:r>
      <w:proofErr w:type="spellStart"/>
      <w:r w:rsidR="00B44605" w:rsidRPr="005835D1">
        <w:rPr>
          <w:rFonts w:eastAsia="MyriadPro-Light"/>
          <w:i/>
        </w:rPr>
        <w:t>si</w:t>
      </w:r>
      <w:proofErr w:type="spellEnd"/>
      <w:r w:rsidR="00B44605" w:rsidRPr="005835D1">
        <w:rPr>
          <w:i/>
          <w:lang w:eastAsia="it-IT"/>
        </w:rPr>
        <w:t>‒</w:t>
      </w:r>
      <w:r w:rsidR="00B44605" w:rsidRPr="005835D1">
        <w:rPr>
          <w:rFonts w:eastAsia="MyriadPro-Light"/>
          <w:i/>
        </w:rPr>
        <w:t>NT</w:t>
      </w:r>
      <w:r w:rsidR="00472CAA" w:rsidRPr="005835D1">
        <w:rPr>
          <w:rFonts w:eastAsia="MyriadPro-Light"/>
          <w:i/>
          <w:iCs/>
        </w:rPr>
        <w:t xml:space="preserve"> </w:t>
      </w:r>
      <w:r w:rsidRPr="005835D1">
        <w:rPr>
          <w:rFonts w:eastAsia="MyriadPro-Light"/>
          <w:i/>
          <w:iCs/>
        </w:rPr>
        <w:t xml:space="preserve">RAW264.7 cells, </w:t>
      </w:r>
      <w:r w:rsidRPr="005835D1">
        <w:rPr>
          <w:rFonts w:eastAsia="MyriadPro-Light"/>
        </w:rPr>
        <w:t>by paired</w:t>
      </w:r>
      <w:r w:rsidRPr="005835D1">
        <w:rPr>
          <w:rFonts w:eastAsia="MyriadPro-Light"/>
          <w:i/>
          <w:iCs/>
        </w:rPr>
        <w:t xml:space="preserve"> </w:t>
      </w:r>
      <w:r w:rsidR="00B44605" w:rsidRPr="005835D1">
        <w:rPr>
          <w:rFonts w:eastAsia="MyriadPro-Light"/>
        </w:rPr>
        <w:t xml:space="preserve">Student’s </w:t>
      </w:r>
      <w:r w:rsidR="00B44605" w:rsidRPr="005835D1">
        <w:rPr>
          <w:rFonts w:eastAsia="MyriadPro-Light"/>
          <w:i/>
        </w:rPr>
        <w:t>t</w:t>
      </w:r>
      <w:r w:rsidR="00B44605" w:rsidRPr="005835D1">
        <w:rPr>
          <w:rFonts w:eastAsia="MyriadPro-Light"/>
        </w:rPr>
        <w:t>-tests</w:t>
      </w:r>
      <w:r w:rsidRPr="005835D1">
        <w:rPr>
          <w:rFonts w:eastAsia="MyriadPro-Light"/>
        </w:rPr>
        <w:t>.</w:t>
      </w:r>
      <w:r w:rsidR="00360DEB">
        <w:rPr>
          <w:rFonts w:eastAsia="MyriadPro-Light"/>
        </w:rPr>
        <w:t xml:space="preserve"> </w:t>
      </w:r>
      <w:r w:rsidRPr="005835D1">
        <w:rPr>
          <w:rFonts w:eastAsia="MyriadPro-Light"/>
        </w:rPr>
        <w:t xml:space="preserve">Data of differentiated cells are </w:t>
      </w:r>
      <w:r w:rsidR="00360DEB">
        <w:rPr>
          <w:rFonts w:eastAsia="MyriadPro-Light"/>
        </w:rPr>
        <w:t xml:space="preserve">expressed as </w:t>
      </w:r>
      <w:r w:rsidRPr="005835D1">
        <w:rPr>
          <w:rFonts w:eastAsia="MyriadPro-Light"/>
        </w:rPr>
        <w:t xml:space="preserve">fold of </w:t>
      </w:r>
      <w:proofErr w:type="spellStart"/>
      <w:r w:rsidRPr="005835D1">
        <w:rPr>
          <w:rFonts w:eastAsia="MyriadPro-Light"/>
        </w:rPr>
        <w:t>si</w:t>
      </w:r>
      <w:proofErr w:type="spellEnd"/>
      <w:r w:rsidRPr="005835D1">
        <w:rPr>
          <w:rFonts w:eastAsia="MyriadPro-Light"/>
        </w:rPr>
        <w:t xml:space="preserve">-NT cells treated without RANKL (w/o </w:t>
      </w:r>
      <w:proofErr w:type="spellStart"/>
      <w:r w:rsidRPr="005835D1">
        <w:rPr>
          <w:rFonts w:eastAsia="MyriadPro-Light"/>
        </w:rPr>
        <w:t>si</w:t>
      </w:r>
      <w:proofErr w:type="spellEnd"/>
      <w:r w:rsidRPr="005835D1">
        <w:rPr>
          <w:rFonts w:eastAsia="MyriadPro-Light"/>
        </w:rPr>
        <w:t>-NT), and are means ±SE</w:t>
      </w:r>
      <w:r w:rsidR="00360DEB">
        <w:rPr>
          <w:rFonts w:eastAsia="MyriadPro-Light"/>
        </w:rPr>
        <w:t>M</w:t>
      </w:r>
      <w:r w:rsidRPr="005835D1">
        <w:rPr>
          <w:rFonts w:eastAsia="MyriadPro-Light"/>
        </w:rPr>
        <w:t xml:space="preserve"> of at least three independent experiments. </w:t>
      </w:r>
      <w:r w:rsidRPr="005835D1">
        <w:rPr>
          <w:rFonts w:eastAsia="MyriadPro-Light"/>
          <w:vertAlign w:val="superscript"/>
        </w:rPr>
        <w:t>§</w:t>
      </w:r>
      <w:r w:rsidRPr="005835D1">
        <w:rPr>
          <w:rFonts w:eastAsia="MyriadPro-Light"/>
          <w:i/>
        </w:rPr>
        <w:t>p</w:t>
      </w:r>
      <w:r w:rsidRPr="005835D1">
        <w:rPr>
          <w:rFonts w:eastAsia="MyriadPro-Light"/>
        </w:rPr>
        <w:t xml:space="preserve"> &lt; 0.05 </w:t>
      </w:r>
      <w:r w:rsidR="00A961E1" w:rsidRPr="00A961E1">
        <w:rPr>
          <w:rFonts w:eastAsia="MyriadPro-Light"/>
        </w:rPr>
        <w:t>versus</w:t>
      </w:r>
      <w:r w:rsidRPr="005835D1">
        <w:rPr>
          <w:rFonts w:eastAsia="MyriadPro-Light"/>
        </w:rPr>
        <w:t xml:space="preserve"> correspondent </w:t>
      </w:r>
      <w:proofErr w:type="spellStart"/>
      <w:r w:rsidRPr="005835D1">
        <w:rPr>
          <w:rFonts w:eastAsia="MyriadPro-Light"/>
        </w:rPr>
        <w:t>si</w:t>
      </w:r>
      <w:proofErr w:type="spellEnd"/>
      <w:r w:rsidRPr="005835D1">
        <w:rPr>
          <w:rFonts w:eastAsia="MyriadPro-Light"/>
        </w:rPr>
        <w:t>‒NT cells treated with RANKL</w:t>
      </w:r>
      <w:r w:rsidR="00A961E1">
        <w:rPr>
          <w:rFonts w:eastAsia="MyriadPro-Light"/>
        </w:rPr>
        <w:t xml:space="preserve"> </w:t>
      </w:r>
      <w:r w:rsidRPr="005835D1">
        <w:rPr>
          <w:rFonts w:eastAsia="MyriadPro-Light"/>
        </w:rPr>
        <w:t>(</w:t>
      </w:r>
      <w:r w:rsidR="00A961E1">
        <w:rPr>
          <w:rFonts w:eastAsia="MyriadPro-Light"/>
        </w:rPr>
        <w:t>RANKL),</w:t>
      </w:r>
      <w:r w:rsidR="00BD6EC4" w:rsidRPr="005835D1">
        <w:rPr>
          <w:rFonts w:eastAsia="MyriadPro-Light"/>
        </w:rPr>
        <w:t xml:space="preserve"> </w:t>
      </w:r>
      <w:r w:rsidRPr="005835D1">
        <w:rPr>
          <w:rFonts w:eastAsia="MyriadPro-Light"/>
        </w:rPr>
        <w:t xml:space="preserve">by </w:t>
      </w:r>
      <w:r w:rsidR="00BD6EC4" w:rsidRPr="005835D1">
        <w:rPr>
          <w:rFonts w:eastAsia="MyriadPro-Light"/>
        </w:rPr>
        <w:t>one-way ANOVA</w:t>
      </w:r>
      <w:r w:rsidR="00B44605" w:rsidRPr="005835D1">
        <w:rPr>
          <w:rFonts w:eastAsia="MyriadPro-Light"/>
        </w:rPr>
        <w:t>.</w:t>
      </w:r>
    </w:p>
    <w:p w14:paraId="5C717157" w14:textId="619226C8" w:rsidR="007E5D6B" w:rsidRPr="005835D1" w:rsidRDefault="007E5D6B" w:rsidP="00E04400">
      <w:pPr>
        <w:spacing w:before="0" w:after="0"/>
        <w:rPr>
          <w:rFonts w:eastAsia="MyriadPro-Light"/>
          <w:b/>
        </w:rPr>
      </w:pPr>
      <w:r w:rsidRPr="005835D1">
        <w:rPr>
          <w:rFonts w:eastAsia="MyriadPro-Light"/>
          <w:b/>
        </w:rPr>
        <w:br w:type="page"/>
      </w:r>
    </w:p>
    <w:p w14:paraId="4339681E" w14:textId="11ADC968" w:rsidR="00B44605" w:rsidRPr="005835D1" w:rsidRDefault="00060F2B" w:rsidP="00762E84">
      <w:pPr>
        <w:spacing w:before="0" w:after="0"/>
        <w:rPr>
          <w:rFonts w:eastAsia="MyriadPro-Light"/>
          <w:b/>
        </w:rPr>
      </w:pPr>
      <w:r w:rsidRPr="005835D1">
        <w:rPr>
          <w:rFonts w:eastAsia="MyriadPro-Light"/>
          <w:b/>
          <w:noProof/>
          <w:lang w:val="it-IT" w:eastAsia="it-IT"/>
        </w:rPr>
        <w:lastRenderedPageBreak/>
        <w:drawing>
          <wp:inline distT="0" distB="0" distL="0" distR="0" wp14:anchorId="531465B5" wp14:editId="7E88D0CD">
            <wp:extent cx="6354718" cy="3123918"/>
            <wp:effectExtent l="0" t="0" r="825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3357" b="61123"/>
                    <a:stretch/>
                  </pic:blipFill>
                  <pic:spPr bwMode="auto">
                    <a:xfrm>
                      <a:off x="0" y="0"/>
                      <a:ext cx="6361801" cy="31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0F955" w14:textId="77777777" w:rsidR="000626C2" w:rsidRDefault="00B44605" w:rsidP="000626C2">
      <w:pPr>
        <w:spacing w:before="0" w:after="0"/>
        <w:jc w:val="both"/>
        <w:rPr>
          <w:color w:val="000000"/>
        </w:rPr>
      </w:pPr>
      <w:r w:rsidRPr="005835D1">
        <w:rPr>
          <w:b/>
        </w:rPr>
        <w:t xml:space="preserve">Supplementary Figure S1. </w:t>
      </w:r>
      <w:r w:rsidR="00360DEB">
        <w:rPr>
          <w:b/>
        </w:rPr>
        <w:t xml:space="preserve">Secreted </w:t>
      </w:r>
      <w:r w:rsidRPr="005835D1">
        <w:rPr>
          <w:b/>
          <w:bCs/>
        </w:rPr>
        <w:t>PLA</w:t>
      </w:r>
      <w:r w:rsidRPr="005835D1">
        <w:rPr>
          <w:b/>
          <w:bCs/>
          <w:vertAlign w:val="subscript"/>
        </w:rPr>
        <w:t>2</w:t>
      </w:r>
      <w:r w:rsidRPr="005835D1">
        <w:rPr>
          <w:b/>
          <w:bCs/>
        </w:rPr>
        <w:t xml:space="preserve"> activity measured in </w:t>
      </w:r>
      <w:r w:rsidR="000C5878" w:rsidRPr="005835D1">
        <w:rPr>
          <w:b/>
          <w:bCs/>
        </w:rPr>
        <w:t>RAW264.7-</w:t>
      </w:r>
      <w:r w:rsidRPr="005835D1">
        <w:rPr>
          <w:b/>
          <w:bCs/>
        </w:rPr>
        <w:t xml:space="preserve">cell lysates. </w:t>
      </w:r>
      <w:r w:rsidRPr="005835D1">
        <w:t xml:space="preserve">RAW264.7 cells were treated without (w/o) or with 15 ng/mL RANKL (R) for 72 h. </w:t>
      </w:r>
      <w:r w:rsidR="00360DEB">
        <w:t xml:space="preserve">Secreted </w:t>
      </w:r>
      <w:r w:rsidRPr="005835D1">
        <w:t>P</w:t>
      </w:r>
      <w:r w:rsidR="00360DEB">
        <w:t>L</w:t>
      </w:r>
      <w:r w:rsidRPr="005835D1">
        <w:t>A</w:t>
      </w:r>
      <w:r w:rsidRPr="005835D1">
        <w:rPr>
          <w:vertAlign w:val="subscript"/>
        </w:rPr>
        <w:t>2</w:t>
      </w:r>
      <w:r w:rsidRPr="005835D1">
        <w:t xml:space="preserve"> activity was </w:t>
      </w:r>
      <w:r w:rsidR="004E3318" w:rsidRPr="005835D1">
        <w:t xml:space="preserve">measured </w:t>
      </w:r>
      <w:r w:rsidRPr="005835D1">
        <w:t>in cell lysates (250</w:t>
      </w:r>
      <w:r w:rsidRPr="005835D1">
        <w:rPr>
          <w:lang w:eastAsia="it-IT"/>
        </w:rPr>
        <w:t xml:space="preserve"> </w:t>
      </w:r>
      <w:proofErr w:type="spellStart"/>
      <w:r w:rsidRPr="005835D1">
        <w:rPr>
          <w:lang w:eastAsia="it-IT"/>
        </w:rPr>
        <w:t>μg</w:t>
      </w:r>
      <w:proofErr w:type="spellEnd"/>
      <w:r w:rsidRPr="005835D1">
        <w:rPr>
          <w:lang w:eastAsia="it-IT"/>
        </w:rPr>
        <w:t xml:space="preserve">) </w:t>
      </w:r>
      <w:r w:rsidRPr="005835D1">
        <w:t xml:space="preserve">in </w:t>
      </w:r>
      <w:r w:rsidR="004E3318" w:rsidRPr="005835D1">
        <w:t xml:space="preserve">the </w:t>
      </w:r>
      <w:r w:rsidRPr="005835D1">
        <w:t xml:space="preserve">presence of the indicated concentrations of LY311727 (LY) or with DMSO as </w:t>
      </w:r>
      <w:r w:rsidR="004E3318" w:rsidRPr="005835D1">
        <w:t xml:space="preserve">vehicle </w:t>
      </w:r>
      <w:r w:rsidRPr="005835D1">
        <w:t xml:space="preserve">(DMSO). </w:t>
      </w:r>
      <w:r w:rsidRPr="005835D1">
        <w:rPr>
          <w:b/>
        </w:rPr>
        <w:t>(A)</w:t>
      </w:r>
      <w:r w:rsidR="00360DEB">
        <w:t xml:space="preserve"> Absorbance-time graph of </w:t>
      </w:r>
      <w:r w:rsidRPr="005835D1">
        <w:t>PLA</w:t>
      </w:r>
      <w:r w:rsidRPr="005835D1">
        <w:rPr>
          <w:vertAlign w:val="subscript"/>
        </w:rPr>
        <w:t>2</w:t>
      </w:r>
      <w:r w:rsidRPr="005835D1">
        <w:t xml:space="preserve"> activity. Data are means ± range of a representative experiment.</w:t>
      </w:r>
      <w:r w:rsidRPr="005835D1">
        <w:rPr>
          <w:color w:val="000000"/>
        </w:rPr>
        <w:t xml:space="preserve"> </w:t>
      </w:r>
      <w:r w:rsidRPr="005835D1">
        <w:rPr>
          <w:b/>
          <w:color w:val="000000"/>
        </w:rPr>
        <w:t>(B)</w:t>
      </w:r>
      <w:r w:rsidRPr="005835D1">
        <w:rPr>
          <w:color w:val="000000"/>
        </w:rPr>
        <w:t xml:space="preserve"> Dose-response curve of LY311727 inhibition of sPLA</w:t>
      </w:r>
      <w:r w:rsidRPr="005835D1">
        <w:rPr>
          <w:color w:val="000000"/>
          <w:vertAlign w:val="subscript"/>
        </w:rPr>
        <w:t>2</w:t>
      </w:r>
      <w:r w:rsidRPr="005835D1">
        <w:rPr>
          <w:color w:val="000000"/>
        </w:rPr>
        <w:t xml:space="preserve"> activity derived from the graph on the left, to extrapolate an apparent IC</w:t>
      </w:r>
      <w:r w:rsidRPr="005835D1">
        <w:rPr>
          <w:color w:val="000000"/>
          <w:vertAlign w:val="subscript"/>
        </w:rPr>
        <w:t>50</w:t>
      </w:r>
      <w:r w:rsidR="004E3318" w:rsidRPr="005835D1">
        <w:rPr>
          <w:color w:val="000000"/>
        </w:rPr>
        <w:t xml:space="preserve"> value.</w:t>
      </w:r>
    </w:p>
    <w:p w14:paraId="1E9F9125" w14:textId="77777777" w:rsidR="00041B18" w:rsidRDefault="00041B18" w:rsidP="000626C2">
      <w:pPr>
        <w:spacing w:before="0" w:after="0"/>
        <w:jc w:val="both"/>
        <w:rPr>
          <w:rFonts w:eastAsia="MyriadPro-Light"/>
          <w:b/>
        </w:rPr>
      </w:pPr>
    </w:p>
    <w:p w14:paraId="32D27493" w14:textId="77777777" w:rsidR="00041B18" w:rsidRDefault="00041B18" w:rsidP="000626C2">
      <w:pPr>
        <w:spacing w:before="0" w:after="0"/>
        <w:jc w:val="both"/>
        <w:rPr>
          <w:rFonts w:eastAsia="MyriadPro-Light"/>
          <w:b/>
        </w:rPr>
      </w:pPr>
    </w:p>
    <w:p w14:paraId="68177256" w14:textId="77777777" w:rsidR="00ED40A6" w:rsidRDefault="00153C87" w:rsidP="00ED40A6">
      <w:pPr>
        <w:spacing w:before="0" w:after="0"/>
        <w:jc w:val="both"/>
      </w:pPr>
      <w:r w:rsidRPr="00153C87">
        <w:rPr>
          <w:rFonts w:eastAsia="MyriadPro-Light"/>
          <w:b/>
          <w:noProof/>
          <w:sz w:val="10"/>
          <w:szCs w:val="10"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200550" wp14:editId="406477C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02680" cy="7048500"/>
                <wp:effectExtent l="0" t="0" r="762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F1B88" w14:textId="69D64E8E" w:rsidR="00153C87" w:rsidRPr="00153C87" w:rsidRDefault="000A2C68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73AD0E36" wp14:editId="37DF953F">
                                  <wp:extent cx="5708176" cy="6829425"/>
                                  <wp:effectExtent l="0" t="0" r="6985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798" r="6285" b="12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0267" cy="6843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0055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37.2pt;margin-top:0;width:488.4pt;height:55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4K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" stroked="f">
                <v:textbox>
                  <w:txbxContent>
                    <w:p w14:paraId="2A5F1B88" w14:textId="69D64E8E" w:rsidR="00153C87" w:rsidRPr="00153C87" w:rsidRDefault="000A2C68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73AD0E36" wp14:editId="37DF953F">
                            <wp:extent cx="5708176" cy="6829425"/>
                            <wp:effectExtent l="0" t="0" r="6985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798" r="6285" b="12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0267" cy="6843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605" w:rsidRPr="005835D1">
        <w:rPr>
          <w:rFonts w:eastAsia="MyriadPro-Light"/>
          <w:b/>
        </w:rPr>
        <w:t>Supplementary Figure S2. Effects of PLA</w:t>
      </w:r>
      <w:r w:rsidR="00B44605" w:rsidRPr="005835D1">
        <w:rPr>
          <w:rFonts w:eastAsia="MyriadPro-Light"/>
          <w:b/>
          <w:vertAlign w:val="subscript"/>
        </w:rPr>
        <w:t>2</w:t>
      </w:r>
      <w:r w:rsidR="00B44605" w:rsidRPr="005835D1">
        <w:rPr>
          <w:rFonts w:eastAsia="MyriadPro-Light"/>
          <w:b/>
        </w:rPr>
        <w:t xml:space="preserve"> inhibitors on the osteoclast differentiation of RAW264.7 </w:t>
      </w:r>
      <w:r w:rsidR="000C5878" w:rsidRPr="005835D1">
        <w:rPr>
          <w:rFonts w:eastAsia="MyriadPro-Light"/>
          <w:b/>
        </w:rPr>
        <w:t>macrophages</w:t>
      </w:r>
      <w:r w:rsidR="00B44605" w:rsidRPr="005835D1">
        <w:rPr>
          <w:rFonts w:eastAsia="MyriadPro-Light"/>
          <w:b/>
        </w:rPr>
        <w:t>.</w:t>
      </w:r>
      <w:r w:rsidR="00B44605" w:rsidRPr="005835D1">
        <w:rPr>
          <w:rFonts w:eastAsia="MyriadPro-Light"/>
        </w:rPr>
        <w:t xml:space="preserve"> RAW264.7 cells were treated in the absence (w/o) or presence of 15-30 ng/mL RANKL for 72-96 h, with the indicated PLA</w:t>
      </w:r>
      <w:r w:rsidR="00B44605" w:rsidRPr="005835D1">
        <w:rPr>
          <w:rFonts w:eastAsia="MyriadPro-Light"/>
          <w:vertAlign w:val="subscript"/>
        </w:rPr>
        <w:t>2</w:t>
      </w:r>
      <w:r w:rsidR="00B44605" w:rsidRPr="005835D1">
        <w:rPr>
          <w:rFonts w:eastAsia="MyriadPro-Light"/>
        </w:rPr>
        <w:t xml:space="preserve"> inhibitors (20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</w:t>
      </w:r>
      <w:proofErr w:type="spellStart"/>
      <w:r w:rsidR="00B44605" w:rsidRPr="005835D1">
        <w:rPr>
          <w:lang w:eastAsia="it-IT"/>
        </w:rPr>
        <w:t>Inhib</w:t>
      </w:r>
      <w:proofErr w:type="spellEnd"/>
      <w:r w:rsidR="00B44605" w:rsidRPr="005835D1">
        <w:rPr>
          <w:lang w:eastAsia="it-IT"/>
        </w:rPr>
        <w:t>-I,</w:t>
      </w:r>
      <w:r w:rsidR="00B44605" w:rsidRPr="005835D1">
        <w:rPr>
          <w:rFonts w:eastAsia="MyriadPro-Light"/>
        </w:rPr>
        <w:t xml:space="preserve"> 1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BEL, </w:t>
      </w:r>
      <w:r w:rsidR="00B44605" w:rsidRPr="005835D1">
        <w:rPr>
          <w:lang w:eastAsia="it-IT"/>
        </w:rPr>
        <w:t xml:space="preserve">2 </w:t>
      </w:r>
      <w:proofErr w:type="spellStart"/>
      <w:r w:rsidR="00B44605" w:rsidRPr="005835D1">
        <w:rPr>
          <w:lang w:eastAsia="it-IT"/>
        </w:rPr>
        <w:t>μM</w:t>
      </w:r>
      <w:proofErr w:type="spellEnd"/>
      <w:r w:rsidR="00B44605" w:rsidRPr="005835D1">
        <w:rPr>
          <w:lang w:eastAsia="it-IT"/>
        </w:rPr>
        <w:t xml:space="preserve"> cPLA</w:t>
      </w:r>
      <w:r w:rsidR="00B44605" w:rsidRPr="005835D1">
        <w:rPr>
          <w:vertAlign w:val="subscript"/>
          <w:lang w:eastAsia="it-IT"/>
        </w:rPr>
        <w:t>2</w:t>
      </w:r>
      <w:r w:rsidR="00B44605" w:rsidRPr="005835D1">
        <w:rPr>
          <w:rFonts w:ascii="Symbol" w:hAnsi="Symbol"/>
          <w:lang w:eastAsia="it-IT"/>
        </w:rPr>
        <w:t></w:t>
      </w:r>
      <w:r w:rsidR="00B44605" w:rsidRPr="005835D1">
        <w:rPr>
          <w:lang w:eastAsia="it-IT"/>
        </w:rPr>
        <w:t>–</w:t>
      </w:r>
      <w:proofErr w:type="spellStart"/>
      <w:r w:rsidR="00B44605" w:rsidRPr="005835D1">
        <w:rPr>
          <w:lang w:eastAsia="it-IT"/>
        </w:rPr>
        <w:t>Inh</w:t>
      </w:r>
      <w:proofErr w:type="spellEnd"/>
      <w:r w:rsidR="00B44605" w:rsidRPr="005835D1">
        <w:rPr>
          <w:lang w:eastAsia="it-IT"/>
        </w:rPr>
        <w:t>.</w:t>
      </w:r>
      <w:r w:rsidR="00B44605" w:rsidRPr="005835D1">
        <w:rPr>
          <w:rFonts w:eastAsia="MyriadPro-Light"/>
        </w:rPr>
        <w:t xml:space="preserve">, 20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MAFP) or </w:t>
      </w:r>
      <w:r w:rsidR="002128B7" w:rsidRPr="005835D1">
        <w:rPr>
          <w:rFonts w:eastAsia="MyriadPro-Light"/>
        </w:rPr>
        <w:t xml:space="preserve">with </w:t>
      </w:r>
      <w:r w:rsidR="00B44605" w:rsidRPr="005835D1">
        <w:rPr>
          <w:rFonts w:eastAsia="MyriadPro-Light"/>
        </w:rPr>
        <w:t>DMSO as carrier (</w:t>
      </w:r>
      <w:bookmarkStart w:id="0" w:name="OLE_LINK4"/>
      <w:r w:rsidR="00B44605" w:rsidRPr="005835D1">
        <w:rPr>
          <w:rFonts w:eastAsia="MyriadPro-Light"/>
        </w:rPr>
        <w:t>‒</w:t>
      </w:r>
      <w:bookmarkEnd w:id="0"/>
      <w:r w:rsidR="00B44605" w:rsidRPr="005835D1">
        <w:rPr>
          <w:rFonts w:eastAsia="MyriadPro-Light"/>
        </w:rPr>
        <w:t xml:space="preserve">). The differentiation markers were quantified by real-time </w:t>
      </w:r>
      <w:r w:rsidR="00FD1BD6" w:rsidRPr="005835D1">
        <w:rPr>
          <w:rFonts w:eastAsia="MyriadPro-Light"/>
        </w:rPr>
        <w:t>q</w:t>
      </w:r>
      <w:r w:rsidR="00B44605" w:rsidRPr="005835D1">
        <w:rPr>
          <w:rFonts w:eastAsia="MyriadPro-Light"/>
        </w:rPr>
        <w:t xml:space="preserve">PCR, and normalized using </w:t>
      </w:r>
      <w:r w:rsidR="00B44605" w:rsidRPr="005835D1">
        <w:rPr>
          <w:rFonts w:eastAsia="MyriadPro-Light"/>
          <w:i/>
          <w:iCs/>
        </w:rPr>
        <w:t xml:space="preserve">β2-microglobulin </w:t>
      </w:r>
      <w:r w:rsidR="00B44605" w:rsidRPr="005835D1">
        <w:rPr>
          <w:rFonts w:eastAsia="MyriadPro-Light"/>
        </w:rPr>
        <w:t>expression, as the housekeeping gene. Data are means ± SEM of five independent experiments. 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</w:t>
      </w:r>
      <w:r w:rsidR="00482EF2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>0.05; 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</w:t>
      </w:r>
      <w:r w:rsidR="00482EF2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>0.01; ***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</w:t>
      </w:r>
      <w:r w:rsidR="00482EF2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 xml:space="preserve">0.005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RANKL (paired Student’s </w:t>
      </w:r>
      <w:r w:rsidR="00B44605" w:rsidRPr="005835D1">
        <w:rPr>
          <w:rFonts w:eastAsia="MyriadPro-Light"/>
          <w:i/>
        </w:rPr>
        <w:t>t</w:t>
      </w:r>
      <w:r w:rsidR="00B44605" w:rsidRPr="005835D1">
        <w:rPr>
          <w:rFonts w:eastAsia="MyriadPro-Light"/>
        </w:rPr>
        <w:t>-tests).</w:t>
      </w:r>
      <w:r w:rsidR="007E5D6B" w:rsidRPr="005835D1">
        <w:rPr>
          <w:rFonts w:eastAsia="MyriadPro-Light"/>
        </w:rPr>
        <w:br w:type="page"/>
      </w:r>
    </w:p>
    <w:p w14:paraId="0697EBD7" w14:textId="74D0E30F" w:rsidR="00B44605" w:rsidRPr="00C66AD2" w:rsidRDefault="00ED40A6" w:rsidP="00C66AD2">
      <w:pPr>
        <w:spacing w:before="0" w:after="0"/>
        <w:jc w:val="both"/>
      </w:pPr>
      <w:r w:rsidRPr="000A2C68">
        <w:rPr>
          <w:rFonts w:eastAsia="MyriadPro-Light"/>
          <w:b/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E930AB" wp14:editId="782D7E20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5951220" cy="3124200"/>
                <wp:effectExtent l="0" t="0" r="0" b="0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F2FC" w14:textId="517F83E7" w:rsidR="001E74CC" w:rsidRDefault="003A2992" w:rsidP="00BA5A30">
                            <w:pPr>
                              <w:spacing w:before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67530081" wp14:editId="5877F806">
                                  <wp:extent cx="5440680" cy="2994758"/>
                                  <wp:effectExtent l="0" t="0" r="7620" b="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1" t="3974" r="14932" b="62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638" cy="3002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45908" w14:textId="15D8842B" w:rsidR="000A2C68" w:rsidRPr="000A2C68" w:rsidRDefault="000A2C6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930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4.15pt;width:468.6pt;height:24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" stroked="f">
                <v:textbox>
                  <w:txbxContent>
                    <w:p w14:paraId="45CAF2FC" w14:textId="517F83E7" w:rsidR="001E74CC" w:rsidRDefault="003A2992" w:rsidP="00BA5A30">
                      <w:pPr>
                        <w:spacing w:before="0"/>
                        <w:rPr>
                          <w:noProof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67530081" wp14:editId="5877F806">
                            <wp:extent cx="5440680" cy="2994758"/>
                            <wp:effectExtent l="0" t="0" r="7620" b="0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1" t="3974" r="14932" b="62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55638" cy="3002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F45908" w14:textId="15D8842B" w:rsidR="000A2C68" w:rsidRPr="000A2C68" w:rsidRDefault="000A2C68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605" w:rsidRPr="005835D1">
        <w:rPr>
          <w:rFonts w:eastAsia="MyriadPro-Light"/>
          <w:b/>
        </w:rPr>
        <w:t>Supplementary Figure S3. Effects of PLA</w:t>
      </w:r>
      <w:r w:rsidR="00B44605" w:rsidRPr="005835D1">
        <w:rPr>
          <w:rFonts w:eastAsia="MyriadPro-Light"/>
          <w:b/>
          <w:vertAlign w:val="subscript"/>
        </w:rPr>
        <w:t>2</w:t>
      </w:r>
      <w:r w:rsidR="00B44605" w:rsidRPr="005835D1">
        <w:rPr>
          <w:rFonts w:eastAsia="MyriadPro-Light"/>
          <w:b/>
        </w:rPr>
        <w:t xml:space="preserve"> inhibitors on the osteoclast fusion of RAW264.7 </w:t>
      </w:r>
      <w:r w:rsidR="000C5878" w:rsidRPr="005835D1">
        <w:rPr>
          <w:rFonts w:eastAsia="MyriadPro-Light"/>
          <w:b/>
        </w:rPr>
        <w:t>macrophages</w:t>
      </w:r>
      <w:r w:rsidR="00B44605" w:rsidRPr="005835D1">
        <w:rPr>
          <w:rFonts w:eastAsia="MyriadPro-Light"/>
          <w:b/>
        </w:rPr>
        <w:t>.</w:t>
      </w:r>
      <w:r w:rsidR="00B44605" w:rsidRPr="005835D1">
        <w:rPr>
          <w:rFonts w:eastAsia="MyriadPro-Light"/>
        </w:rPr>
        <w:t xml:space="preserve"> RAW264.7 cells were treated in the absence (w/o) or presence of 15-30 ng/mL RANKL for 72-96 h, with the indicated PLA</w:t>
      </w:r>
      <w:r w:rsidR="00B44605" w:rsidRPr="005835D1">
        <w:rPr>
          <w:rFonts w:eastAsia="MyriadPro-Light"/>
          <w:vertAlign w:val="subscript"/>
        </w:rPr>
        <w:t>2</w:t>
      </w:r>
      <w:r w:rsidR="00B44605" w:rsidRPr="005835D1">
        <w:rPr>
          <w:rFonts w:eastAsia="MyriadPro-Light"/>
        </w:rPr>
        <w:t xml:space="preserve"> inhibitors (20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</w:t>
      </w:r>
      <w:proofErr w:type="spellStart"/>
      <w:r w:rsidR="00B44605" w:rsidRPr="005835D1">
        <w:rPr>
          <w:lang w:eastAsia="it-IT"/>
        </w:rPr>
        <w:t>Inhib</w:t>
      </w:r>
      <w:proofErr w:type="spellEnd"/>
      <w:r w:rsidR="00B44605" w:rsidRPr="005835D1">
        <w:rPr>
          <w:lang w:eastAsia="it-IT"/>
        </w:rPr>
        <w:t>-I</w:t>
      </w:r>
      <w:r w:rsidR="00B44605" w:rsidRPr="005835D1">
        <w:rPr>
          <w:rFonts w:eastAsia="MyriadPro-Light"/>
        </w:rPr>
        <w:t xml:space="preserve">, 1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BEL,</w:t>
      </w:r>
      <w:r w:rsidR="00B44605" w:rsidRPr="005835D1">
        <w:rPr>
          <w:lang w:eastAsia="it-IT"/>
        </w:rPr>
        <w:t xml:space="preserve"> 2 </w:t>
      </w:r>
      <w:proofErr w:type="spellStart"/>
      <w:r w:rsidR="00B44605" w:rsidRPr="005835D1">
        <w:rPr>
          <w:lang w:eastAsia="it-IT"/>
        </w:rPr>
        <w:t>μM</w:t>
      </w:r>
      <w:proofErr w:type="spellEnd"/>
      <w:r w:rsidR="00B44605" w:rsidRPr="005835D1">
        <w:rPr>
          <w:lang w:eastAsia="it-IT"/>
        </w:rPr>
        <w:t xml:space="preserve"> cPLA</w:t>
      </w:r>
      <w:r w:rsidR="00B44605" w:rsidRPr="005835D1">
        <w:rPr>
          <w:vertAlign w:val="subscript"/>
          <w:lang w:eastAsia="it-IT"/>
        </w:rPr>
        <w:t>2</w:t>
      </w:r>
      <w:r w:rsidR="00B44605" w:rsidRPr="005835D1">
        <w:rPr>
          <w:rFonts w:ascii="Symbol" w:hAnsi="Symbol"/>
          <w:lang w:eastAsia="it-IT"/>
        </w:rPr>
        <w:t></w:t>
      </w:r>
      <w:r w:rsidR="00B44605" w:rsidRPr="005835D1">
        <w:rPr>
          <w:lang w:eastAsia="it-IT"/>
        </w:rPr>
        <w:t>–</w:t>
      </w:r>
      <w:proofErr w:type="spellStart"/>
      <w:r w:rsidR="00B44605" w:rsidRPr="005835D1">
        <w:rPr>
          <w:lang w:eastAsia="it-IT"/>
        </w:rPr>
        <w:t>Inh</w:t>
      </w:r>
      <w:proofErr w:type="spellEnd"/>
      <w:r w:rsidR="00B44605" w:rsidRPr="005835D1">
        <w:rPr>
          <w:lang w:eastAsia="it-IT"/>
        </w:rPr>
        <w:t>.</w:t>
      </w:r>
      <w:r w:rsidR="00B44605" w:rsidRPr="005835D1">
        <w:rPr>
          <w:rFonts w:eastAsia="MyriadPro-Light"/>
        </w:rPr>
        <w:t xml:space="preserve">, 20 </w:t>
      </w:r>
      <w:proofErr w:type="spellStart"/>
      <w:r w:rsidR="00B44605" w:rsidRPr="005835D1">
        <w:rPr>
          <w:rFonts w:eastAsia="MyriadPro-Light"/>
        </w:rPr>
        <w:t>μM</w:t>
      </w:r>
      <w:proofErr w:type="spellEnd"/>
      <w:r w:rsidR="00B44605" w:rsidRPr="005835D1">
        <w:rPr>
          <w:rFonts w:eastAsia="MyriadPro-Light"/>
        </w:rPr>
        <w:t xml:space="preserve"> MAFP) or </w:t>
      </w:r>
      <w:r w:rsidR="002128B7" w:rsidRPr="005835D1">
        <w:rPr>
          <w:rFonts w:eastAsia="MyriadPro-Light"/>
        </w:rPr>
        <w:t xml:space="preserve">with </w:t>
      </w:r>
      <w:r w:rsidR="00B44605" w:rsidRPr="005835D1">
        <w:rPr>
          <w:rFonts w:eastAsia="MyriadPro-Light"/>
        </w:rPr>
        <w:t>DMSO as carrier. Osteoclast syncytium formation was determined as number of nuclei/cell, by fluorescence microscopy. Data are means ± SE of four independent experiments. 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</w:t>
      </w:r>
      <w:r w:rsidR="00482EF2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>0.05; 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</w:t>
      </w:r>
      <w:r w:rsidR="00482EF2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 xml:space="preserve">0.01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correspond</w:t>
      </w:r>
      <w:r w:rsidR="00393C3F" w:rsidRPr="005835D1">
        <w:rPr>
          <w:rFonts w:eastAsia="MyriadPro-Light"/>
        </w:rPr>
        <w:t>ing</w:t>
      </w:r>
      <w:r w:rsidR="00B44605" w:rsidRPr="005835D1">
        <w:rPr>
          <w:rFonts w:eastAsia="MyriadPro-Light"/>
        </w:rPr>
        <w:t xml:space="preserve"> RANKL</w:t>
      </w:r>
      <w:r w:rsidR="00393C3F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 xml:space="preserve">(paired Student’s </w:t>
      </w:r>
      <w:r w:rsidR="00B44605" w:rsidRPr="005835D1">
        <w:rPr>
          <w:rFonts w:eastAsia="MyriadPro-Light"/>
          <w:i/>
        </w:rPr>
        <w:t>t</w:t>
      </w:r>
      <w:r w:rsidR="00B44605" w:rsidRPr="005835D1">
        <w:rPr>
          <w:rFonts w:eastAsia="MyriadPro-Light"/>
        </w:rPr>
        <w:t>-tests).</w:t>
      </w:r>
    </w:p>
    <w:p w14:paraId="0D3F4A82" w14:textId="35E44794" w:rsidR="007E5D6B" w:rsidRPr="005835D1" w:rsidRDefault="007E5D6B">
      <w:pPr>
        <w:spacing w:before="0" w:after="200" w:line="276" w:lineRule="auto"/>
        <w:rPr>
          <w:rFonts w:eastAsia="MyriadPro-Light"/>
          <w:b/>
        </w:rPr>
      </w:pPr>
      <w:r w:rsidRPr="005835D1">
        <w:rPr>
          <w:rFonts w:eastAsia="MyriadPro-Light"/>
          <w:b/>
        </w:rPr>
        <w:br w:type="page"/>
      </w:r>
    </w:p>
    <w:p w14:paraId="501A27EE" w14:textId="0FA99B38" w:rsidR="00B44605" w:rsidRPr="005835D1" w:rsidRDefault="00D73FE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</w:rPr>
      </w:pPr>
      <w:r w:rsidRPr="00D73FEE">
        <w:rPr>
          <w:rFonts w:eastAsia="MyriadPro-Light"/>
          <w:b/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45C07" wp14:editId="5FE73E1E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6294120" cy="5867400"/>
                <wp:effectExtent l="0" t="0" r="0" b="0"/>
                <wp:wrapSquare wrapText="bothSides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586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90F33" w14:textId="597EF161" w:rsidR="00D73FEE" w:rsidRPr="00D73FEE" w:rsidRDefault="00BA5A30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271E1" wp14:editId="160009B8">
                                  <wp:extent cx="6269355" cy="5628268"/>
                                  <wp:effectExtent l="0" t="0" r="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44" t="3121" b="317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720" cy="564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5C07" id="_x0000_s1028" type="#_x0000_t202" style="position:absolute;left:0;text-align:left;margin-left:.4pt;margin-top:0;width:495.6pt;height:46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U0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" stroked="f">
                <v:textbox>
                  <w:txbxContent>
                    <w:p w14:paraId="61090F33" w14:textId="597EF161" w:rsidR="00D73FEE" w:rsidRPr="00D73FEE" w:rsidRDefault="00BA5A30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B271E1" wp14:editId="160009B8">
                            <wp:extent cx="6269355" cy="5628268"/>
                            <wp:effectExtent l="0" t="0" r="0" b="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44" t="3121" b="317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86720" cy="5643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605" w:rsidRPr="005835D1">
        <w:rPr>
          <w:rFonts w:eastAsia="MyriadPro-Light"/>
          <w:b/>
        </w:rPr>
        <w:t xml:space="preserve">Supplementary Figure S4. Osteoclasts from </w:t>
      </w:r>
      <w:r w:rsidR="00B44605" w:rsidRPr="005835D1">
        <w:rPr>
          <w:rFonts w:eastAsia="MyriadPro-Light"/>
          <w:b/>
          <w:i/>
          <w:iCs/>
        </w:rPr>
        <w:t>Pla2g2a</w:t>
      </w:r>
      <w:r w:rsidR="00B44605" w:rsidRPr="005835D1">
        <w:rPr>
          <w:rFonts w:eastAsia="MyriadPro-Light"/>
          <w:b/>
        </w:rPr>
        <w:t xml:space="preserve">-ko OCP show impaired </w:t>
      </w:r>
      <w:r w:rsidR="00BD6EC4" w:rsidRPr="005835D1">
        <w:rPr>
          <w:rFonts w:eastAsia="MyriadPro-Light"/>
          <w:b/>
          <w:i/>
        </w:rPr>
        <w:t>ex-vivo</w:t>
      </w:r>
      <w:r w:rsidR="00BD6EC4" w:rsidRPr="005835D1">
        <w:rPr>
          <w:rFonts w:eastAsia="MyriadPro-Light"/>
          <w:b/>
        </w:rPr>
        <w:t xml:space="preserve"> </w:t>
      </w:r>
      <w:proofErr w:type="spellStart"/>
      <w:r w:rsidR="00B44605" w:rsidRPr="005835D1">
        <w:rPr>
          <w:rFonts w:eastAsia="MyriadPro-Light"/>
          <w:b/>
        </w:rPr>
        <w:t>osteoclastogenesis</w:t>
      </w:r>
      <w:proofErr w:type="spellEnd"/>
      <w:r w:rsidR="00B44605" w:rsidRPr="005835D1">
        <w:rPr>
          <w:rFonts w:eastAsia="MyriadPro-Light"/>
          <w:b/>
        </w:rPr>
        <w:t>.</w:t>
      </w:r>
      <w:r w:rsidR="00B44605" w:rsidRPr="005835D1">
        <w:rPr>
          <w:rFonts w:eastAsia="MyriadPro-Light"/>
        </w:rPr>
        <w:t xml:space="preserve"> The</w:t>
      </w:r>
      <w:r w:rsidR="005D1ED7" w:rsidRPr="005835D1">
        <w:t xml:space="preserve"> M-CSF</w:t>
      </w:r>
      <w:r w:rsidR="005D1ED7" w:rsidRPr="005835D1">
        <w:rPr>
          <w:lang w:eastAsia="it-IT"/>
        </w:rPr>
        <w:t>–</w:t>
      </w:r>
      <w:r w:rsidR="005D1ED7" w:rsidRPr="005835D1">
        <w:t>expanded</w:t>
      </w:r>
      <w:r w:rsidR="00B44605" w:rsidRPr="005835D1">
        <w:rPr>
          <w:rFonts w:eastAsia="MyriadPro-Light"/>
        </w:rPr>
        <w:t xml:space="preserve"> OCP were </w:t>
      </w:r>
      <w:r w:rsidR="005D1ED7" w:rsidRPr="005835D1">
        <w:rPr>
          <w:rFonts w:eastAsia="MyriadPro-Light"/>
        </w:rPr>
        <w:t xml:space="preserve">further </w:t>
      </w:r>
      <w:r w:rsidR="00B44605" w:rsidRPr="005835D1">
        <w:rPr>
          <w:rFonts w:eastAsia="MyriadPro-Light"/>
        </w:rPr>
        <w:t xml:space="preserve">treated with 20 ng/mL M-CSF </w:t>
      </w:r>
      <w:r w:rsidR="00C75202" w:rsidRPr="005835D1">
        <w:rPr>
          <w:rFonts w:eastAsia="MyriadPro-Light"/>
        </w:rPr>
        <w:t xml:space="preserve">alone (w/o) or with 20 ng/mL M-CSF </w:t>
      </w:r>
      <w:r w:rsidR="00BD6EC4" w:rsidRPr="005835D1">
        <w:rPr>
          <w:rFonts w:eastAsia="MyriadPro-Light"/>
        </w:rPr>
        <w:t>and</w:t>
      </w:r>
      <w:r w:rsidR="00B44605" w:rsidRPr="005835D1">
        <w:rPr>
          <w:rFonts w:eastAsia="MyriadPro-Light"/>
        </w:rPr>
        <w:t xml:space="preserve"> 2.5 ng/mL RANKL </w:t>
      </w:r>
      <w:r w:rsidR="00C75202" w:rsidRPr="005835D1">
        <w:rPr>
          <w:rFonts w:eastAsia="MyriadPro-Light"/>
        </w:rPr>
        <w:t xml:space="preserve">(RANKL) </w:t>
      </w:r>
      <w:r w:rsidR="00B44605" w:rsidRPr="005835D1">
        <w:rPr>
          <w:rFonts w:eastAsia="MyriadPro-Light"/>
        </w:rPr>
        <w:t>for 3-6 days for RNA extraction</w:t>
      </w:r>
      <w:r w:rsidR="00BD6EC4" w:rsidRPr="005835D1">
        <w:rPr>
          <w:rFonts w:eastAsia="MyriadPro-Light"/>
        </w:rPr>
        <w:t>,</w:t>
      </w:r>
      <w:r w:rsidR="00B44605" w:rsidRPr="005835D1">
        <w:rPr>
          <w:rFonts w:eastAsia="MyriadPro-Light"/>
        </w:rPr>
        <w:t xml:space="preserve"> or 4-5 days for immunofluorescence analysis. </w:t>
      </w:r>
      <w:r w:rsidR="00B44605" w:rsidRPr="005835D1">
        <w:rPr>
          <w:rFonts w:eastAsia="MyriadPro-Light"/>
          <w:b/>
        </w:rPr>
        <w:t>(A)</w:t>
      </w:r>
      <w:r w:rsidR="00B44605" w:rsidRPr="005835D1">
        <w:rPr>
          <w:rFonts w:eastAsia="MyriadPro-Light"/>
        </w:rPr>
        <w:t xml:space="preserve"> The differentiation markers were quantified in RANKL-treated cells by real-time </w:t>
      </w:r>
      <w:r w:rsidR="00FD1BD6" w:rsidRPr="005835D1">
        <w:rPr>
          <w:rFonts w:eastAsia="MyriadPro-Light"/>
        </w:rPr>
        <w:t>q</w:t>
      </w:r>
      <w:r w:rsidR="00B44605" w:rsidRPr="005835D1">
        <w:rPr>
          <w:rFonts w:eastAsia="MyriadPro-Light"/>
        </w:rPr>
        <w:t xml:space="preserve">PCR, and normalized using </w:t>
      </w:r>
      <w:r w:rsidR="00B44605" w:rsidRPr="005835D1">
        <w:rPr>
          <w:rFonts w:eastAsia="MyriadPro-Light"/>
          <w:i/>
          <w:iCs/>
        </w:rPr>
        <w:t xml:space="preserve">β2-microglobulin </w:t>
      </w:r>
      <w:r w:rsidR="00B44605" w:rsidRPr="005835D1">
        <w:rPr>
          <w:rFonts w:eastAsia="MyriadPro-Light"/>
        </w:rPr>
        <w:t xml:space="preserve">expression, as the housekeeping gene. Data are expressed as fold of differentiated </w:t>
      </w:r>
      <w:proofErr w:type="spellStart"/>
      <w:r w:rsidR="00B44605" w:rsidRPr="005835D1">
        <w:rPr>
          <w:rFonts w:eastAsia="MyriadPro-Light"/>
        </w:rPr>
        <w:t>wt</w:t>
      </w:r>
      <w:proofErr w:type="spellEnd"/>
      <w:r w:rsidR="00B44605" w:rsidRPr="005835D1">
        <w:rPr>
          <w:rFonts w:eastAsia="MyriadPro-Light"/>
        </w:rPr>
        <w:t xml:space="preserve"> </w:t>
      </w:r>
      <w:proofErr w:type="gramStart"/>
      <w:r w:rsidR="00B44605" w:rsidRPr="005835D1">
        <w:rPr>
          <w:rFonts w:eastAsia="MyriadPro-Light"/>
        </w:rPr>
        <w:t>OCP, and</w:t>
      </w:r>
      <w:proofErr w:type="gramEnd"/>
      <w:r w:rsidR="00B44605" w:rsidRPr="005835D1">
        <w:rPr>
          <w:rFonts w:eastAsia="MyriadPro-Light"/>
        </w:rPr>
        <w:t xml:space="preserve"> are shown as means ± SEM of </w:t>
      </w:r>
      <w:r w:rsidR="00197231">
        <w:t>ten</w:t>
      </w:r>
      <w:r w:rsidR="00B44605" w:rsidRPr="005835D1">
        <w:t xml:space="preserve"> age- and sex-matched mice for each genotype</w:t>
      </w:r>
      <w:r w:rsidR="00B44605" w:rsidRPr="005835D1">
        <w:rPr>
          <w:rFonts w:eastAsia="MyriadPro-Light"/>
        </w:rPr>
        <w:t xml:space="preserve">. </w:t>
      </w:r>
      <w:r w:rsidR="00B44605" w:rsidRPr="005835D1">
        <w:rPr>
          <w:rFonts w:eastAsia="MyriadPro-Light"/>
          <w:b/>
        </w:rPr>
        <w:t>(B</w:t>
      </w:r>
      <w:r w:rsidR="00C75202" w:rsidRPr="005835D1">
        <w:rPr>
          <w:rFonts w:eastAsia="MyriadPro-Light"/>
          <w:b/>
        </w:rPr>
        <w:t>-C</w:t>
      </w:r>
      <w:r w:rsidR="00B44605" w:rsidRPr="005835D1">
        <w:rPr>
          <w:rFonts w:eastAsia="MyriadPro-Light"/>
          <w:b/>
        </w:rPr>
        <w:t>)</w:t>
      </w:r>
      <w:r w:rsidR="00B44605" w:rsidRPr="005835D1">
        <w:rPr>
          <w:rFonts w:eastAsia="MyriadPro-Light"/>
        </w:rPr>
        <w:t xml:space="preserve"> Osteoclast syncytium formation was determined as number of nuclei/cell, </w:t>
      </w:r>
      <w:r w:rsidR="005D1ED7" w:rsidRPr="005835D1">
        <w:rPr>
          <w:rFonts w:eastAsia="MyriadPro-Light"/>
        </w:rPr>
        <w:t>by</w:t>
      </w:r>
      <w:r w:rsidR="00B44605" w:rsidRPr="005835D1">
        <w:rPr>
          <w:rFonts w:eastAsia="MyriadPro-Light"/>
        </w:rPr>
        <w:t xml:space="preserve"> fluorescence microscopy. Data are means ± SE of </w:t>
      </w:r>
      <w:r w:rsidR="00197231">
        <w:t>ten</w:t>
      </w:r>
      <w:r w:rsidR="00B44605" w:rsidRPr="005835D1">
        <w:t xml:space="preserve"> age- and sex-matched mice for each genotype</w:t>
      </w:r>
      <w:r w:rsidR="00B44605" w:rsidRPr="005835D1">
        <w:rPr>
          <w:rFonts w:eastAsia="MyriadPro-Light"/>
        </w:rPr>
        <w:t>. 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 0.05; 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>&lt; 0.01; ***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 xml:space="preserve">&lt; 0.005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correspondent RANKL </w:t>
      </w:r>
      <w:proofErr w:type="spellStart"/>
      <w:r w:rsidR="00B44605" w:rsidRPr="005835D1">
        <w:rPr>
          <w:rFonts w:eastAsia="MyriadPro-Light"/>
        </w:rPr>
        <w:t>wt</w:t>
      </w:r>
      <w:proofErr w:type="spellEnd"/>
      <w:r w:rsidR="00B44605" w:rsidRPr="005835D1">
        <w:rPr>
          <w:rFonts w:eastAsia="MyriadPro-Light"/>
        </w:rPr>
        <w:t xml:space="preserve"> (unpaired Student’s </w:t>
      </w:r>
      <w:r w:rsidR="00B44605" w:rsidRPr="005835D1">
        <w:rPr>
          <w:rFonts w:eastAsia="MyriadPro-Light"/>
          <w:i/>
        </w:rPr>
        <w:t>t</w:t>
      </w:r>
      <w:r w:rsidR="00B44605" w:rsidRPr="005835D1">
        <w:rPr>
          <w:rFonts w:eastAsia="MyriadPro-Light"/>
        </w:rPr>
        <w:t xml:space="preserve">-tests). </w:t>
      </w:r>
    </w:p>
    <w:p w14:paraId="167AB2F9" w14:textId="1BB003FF" w:rsidR="00777E71" w:rsidRPr="005835D1" w:rsidRDefault="00777E71">
      <w:pPr>
        <w:spacing w:before="0" w:after="200" w:line="276" w:lineRule="auto"/>
        <w:rPr>
          <w:rFonts w:eastAsia="MyriadPro-Light"/>
          <w:b/>
        </w:rPr>
      </w:pPr>
      <w:r w:rsidRPr="005835D1">
        <w:rPr>
          <w:rFonts w:eastAsia="MyriadPro-Light"/>
          <w:b/>
        </w:rPr>
        <w:br w:type="page"/>
      </w:r>
    </w:p>
    <w:p w14:paraId="6FDB6781" w14:textId="3669851A" w:rsidR="009C1C0C" w:rsidRPr="0005078D" w:rsidRDefault="0005078D" w:rsidP="00773E8A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  <w:sz w:val="8"/>
          <w:szCs w:val="8"/>
        </w:rPr>
      </w:pPr>
      <w:r w:rsidRPr="0005078D">
        <w:rPr>
          <w:rFonts w:eastAsia="MyriadPro-Light"/>
          <w:b/>
          <w:noProof/>
          <w:sz w:val="20"/>
          <w:szCs w:val="20"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D54ADE" wp14:editId="4C37D32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42685" cy="6524625"/>
                <wp:effectExtent l="0" t="0" r="5715" b="9525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E7FD9" w14:textId="7E00D09D" w:rsidR="0005078D" w:rsidRPr="0005078D" w:rsidRDefault="0005078D" w:rsidP="0005078D">
                            <w:pPr>
                              <w:spacing w:before="0" w:after="0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22EC20ED" wp14:editId="0EEE7A71">
                                  <wp:extent cx="5905500" cy="6466441"/>
                                  <wp:effectExtent l="0" t="0" r="0" b="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6" t="4525" r="3420" b="17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8572" cy="648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4ADE" id="_x0000_s1029" type="#_x0000_t202" style="position:absolute;left:0;text-align:left;margin-left:440.35pt;margin-top:0;width:491.55pt;height:513.7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" stroked="f">
                <v:textbox>
                  <w:txbxContent>
                    <w:p w14:paraId="623E7FD9" w14:textId="7E00D09D" w:rsidR="0005078D" w:rsidRPr="0005078D" w:rsidRDefault="0005078D" w:rsidP="0005078D">
                      <w:pPr>
                        <w:spacing w:before="0" w:after="0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22EC20ED" wp14:editId="0EEE7A71">
                            <wp:extent cx="5905500" cy="6466441"/>
                            <wp:effectExtent l="0" t="0" r="0" b="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6" t="4525" r="3420" b="17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18572" cy="648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605" w:rsidRPr="005835D1">
        <w:rPr>
          <w:rFonts w:eastAsia="MyriadPro-Light"/>
          <w:b/>
          <w:sz w:val="22"/>
        </w:rPr>
        <w:t>Supplementary Figure S5. Inhibitors of sPLA</w:t>
      </w:r>
      <w:r w:rsidR="00B44605" w:rsidRPr="005835D1">
        <w:rPr>
          <w:rFonts w:eastAsia="MyriadPro-Light"/>
          <w:b/>
          <w:sz w:val="22"/>
          <w:vertAlign w:val="subscript"/>
        </w:rPr>
        <w:t>2</w:t>
      </w:r>
      <w:r w:rsidR="00B44605" w:rsidRPr="005835D1">
        <w:rPr>
          <w:rFonts w:eastAsia="MyriadPro-Light"/>
          <w:b/>
          <w:sz w:val="22"/>
        </w:rPr>
        <w:t xml:space="preserve">-IIA impair the RANKL-induced </w:t>
      </w:r>
      <w:proofErr w:type="spellStart"/>
      <w:r w:rsidR="00B44605" w:rsidRPr="005835D1">
        <w:rPr>
          <w:rFonts w:eastAsia="MyriadPro-Light"/>
          <w:b/>
          <w:sz w:val="22"/>
        </w:rPr>
        <w:t>osteoclastogenesis</w:t>
      </w:r>
      <w:proofErr w:type="spellEnd"/>
      <w:r w:rsidR="00B44605" w:rsidRPr="005835D1">
        <w:rPr>
          <w:rFonts w:eastAsia="MyriadPro-Light"/>
          <w:b/>
          <w:sz w:val="22"/>
        </w:rPr>
        <w:t xml:space="preserve"> of </w:t>
      </w:r>
      <w:proofErr w:type="spellStart"/>
      <w:r w:rsidR="005D1ED7" w:rsidRPr="005835D1">
        <w:rPr>
          <w:rFonts w:eastAsia="MyriadPro-Light"/>
          <w:b/>
          <w:sz w:val="22"/>
        </w:rPr>
        <w:t>wt</w:t>
      </w:r>
      <w:proofErr w:type="spellEnd"/>
      <w:r w:rsidR="005D1ED7" w:rsidRPr="005835D1">
        <w:rPr>
          <w:rFonts w:eastAsia="MyriadPro-Light"/>
          <w:b/>
          <w:sz w:val="22"/>
        </w:rPr>
        <w:t xml:space="preserve"> </w:t>
      </w:r>
      <w:r w:rsidR="00B44605" w:rsidRPr="005835D1">
        <w:rPr>
          <w:rFonts w:eastAsia="MyriadPro-Light"/>
          <w:b/>
          <w:sz w:val="22"/>
        </w:rPr>
        <w:t>OCP.</w:t>
      </w:r>
      <w:r w:rsidR="00B44605" w:rsidRPr="005835D1">
        <w:rPr>
          <w:rFonts w:eastAsia="MyriadPro-Light"/>
          <w:sz w:val="22"/>
        </w:rPr>
        <w:t xml:space="preserve"> The </w:t>
      </w:r>
      <w:r w:rsidR="005D1ED7" w:rsidRPr="005835D1">
        <w:rPr>
          <w:rFonts w:eastAsia="MyriadPro-Light"/>
          <w:sz w:val="22"/>
        </w:rPr>
        <w:t xml:space="preserve">M-CSF–expanded </w:t>
      </w:r>
      <w:r w:rsidR="00B44605" w:rsidRPr="005835D1">
        <w:rPr>
          <w:rFonts w:eastAsia="MyriadPro-Light"/>
          <w:sz w:val="22"/>
        </w:rPr>
        <w:t xml:space="preserve">OCP were </w:t>
      </w:r>
      <w:r w:rsidR="005D1ED7" w:rsidRPr="005835D1">
        <w:rPr>
          <w:rFonts w:eastAsia="MyriadPro-Light"/>
          <w:sz w:val="22"/>
        </w:rPr>
        <w:t xml:space="preserve">further </w:t>
      </w:r>
      <w:r w:rsidR="00B44605" w:rsidRPr="005835D1">
        <w:rPr>
          <w:rFonts w:eastAsia="MyriadPro-Light"/>
          <w:sz w:val="22"/>
        </w:rPr>
        <w:t xml:space="preserve">treated with 20 ng/mL M-CSF </w:t>
      </w:r>
      <w:r w:rsidR="005D1ED7" w:rsidRPr="005835D1">
        <w:rPr>
          <w:rFonts w:eastAsia="MyriadPro-Light"/>
          <w:sz w:val="22"/>
        </w:rPr>
        <w:t>and</w:t>
      </w:r>
      <w:r w:rsidR="00B44605" w:rsidRPr="005835D1">
        <w:rPr>
          <w:rFonts w:eastAsia="MyriadPro-Light"/>
          <w:sz w:val="22"/>
        </w:rPr>
        <w:t xml:space="preserve"> 2.5 ng/mL RANKL, in presence of the indicated sPLA</w:t>
      </w:r>
      <w:r w:rsidR="00B44605" w:rsidRPr="005835D1">
        <w:rPr>
          <w:rFonts w:eastAsia="MyriadPro-Light"/>
          <w:sz w:val="22"/>
          <w:vertAlign w:val="subscript"/>
        </w:rPr>
        <w:t>2</w:t>
      </w:r>
      <w:r w:rsidR="00B44605" w:rsidRPr="005835D1">
        <w:rPr>
          <w:rFonts w:eastAsia="MyriadPro-Light"/>
          <w:sz w:val="22"/>
        </w:rPr>
        <w:t>-IIA inhibitors (</w:t>
      </w:r>
      <w:r w:rsidR="00B44605" w:rsidRPr="005835D1">
        <w:rPr>
          <w:sz w:val="22"/>
          <w:lang w:eastAsia="it-IT"/>
        </w:rPr>
        <w:t xml:space="preserve">20 </w:t>
      </w:r>
      <w:proofErr w:type="spellStart"/>
      <w:r w:rsidR="00B44605" w:rsidRPr="005835D1">
        <w:rPr>
          <w:sz w:val="22"/>
          <w:lang w:eastAsia="it-IT"/>
        </w:rPr>
        <w:t>μM</w:t>
      </w:r>
      <w:proofErr w:type="spellEnd"/>
      <w:r w:rsidR="00B44605" w:rsidRPr="005835D1">
        <w:rPr>
          <w:sz w:val="22"/>
          <w:lang w:eastAsia="it-IT"/>
        </w:rPr>
        <w:t xml:space="preserve"> </w:t>
      </w:r>
      <w:proofErr w:type="spellStart"/>
      <w:r w:rsidR="00B44605" w:rsidRPr="005835D1">
        <w:rPr>
          <w:sz w:val="22"/>
          <w:lang w:eastAsia="it-IT"/>
        </w:rPr>
        <w:t>Inhib</w:t>
      </w:r>
      <w:proofErr w:type="spellEnd"/>
      <w:r w:rsidR="00B44605" w:rsidRPr="005835D1">
        <w:rPr>
          <w:sz w:val="22"/>
          <w:lang w:eastAsia="it-IT"/>
        </w:rPr>
        <w:t>-I</w:t>
      </w:r>
      <w:r w:rsidR="00B44605" w:rsidRPr="005835D1">
        <w:rPr>
          <w:rFonts w:eastAsia="MyriadPro-Light"/>
          <w:sz w:val="22"/>
        </w:rPr>
        <w:t xml:space="preserve">; </w:t>
      </w:r>
      <w:r w:rsidR="00B44605" w:rsidRPr="005835D1">
        <w:rPr>
          <w:sz w:val="22"/>
          <w:lang w:eastAsia="it-IT"/>
        </w:rPr>
        <w:t xml:space="preserve">40 </w:t>
      </w:r>
      <w:proofErr w:type="spellStart"/>
      <w:r w:rsidR="00B44605" w:rsidRPr="005835D1">
        <w:rPr>
          <w:sz w:val="22"/>
          <w:lang w:eastAsia="it-IT"/>
        </w:rPr>
        <w:t>μM</w:t>
      </w:r>
      <w:proofErr w:type="spellEnd"/>
      <w:r w:rsidR="00B44605" w:rsidRPr="005835D1">
        <w:rPr>
          <w:sz w:val="22"/>
          <w:lang w:eastAsia="it-IT"/>
        </w:rPr>
        <w:t xml:space="preserve"> KH064) or with </w:t>
      </w:r>
      <w:r w:rsidR="00B44605" w:rsidRPr="005835D1">
        <w:rPr>
          <w:rFonts w:eastAsia="MyriadPro-Light"/>
          <w:sz w:val="22"/>
        </w:rPr>
        <w:t>DMSO as carrier (‒), for 6 days for RNA extraction</w:t>
      </w:r>
      <w:r w:rsidR="005D1ED7" w:rsidRPr="005835D1">
        <w:rPr>
          <w:rFonts w:eastAsia="MyriadPro-Light"/>
          <w:sz w:val="22"/>
        </w:rPr>
        <w:t>,</w:t>
      </w:r>
      <w:r w:rsidR="00B44605" w:rsidRPr="005835D1">
        <w:rPr>
          <w:rFonts w:eastAsia="MyriadPro-Light"/>
          <w:sz w:val="22"/>
        </w:rPr>
        <w:t xml:space="preserve"> or 5 days for immunofluorescence analysis. </w:t>
      </w:r>
      <w:r w:rsidR="00B44605" w:rsidRPr="005835D1">
        <w:rPr>
          <w:rFonts w:eastAsia="MyriadPro-Light"/>
          <w:b/>
          <w:sz w:val="22"/>
        </w:rPr>
        <w:t>(A-E)</w:t>
      </w:r>
      <w:r w:rsidR="00B44605" w:rsidRPr="005835D1">
        <w:rPr>
          <w:rFonts w:eastAsia="MyriadPro-Light"/>
          <w:sz w:val="22"/>
        </w:rPr>
        <w:t xml:space="preserve"> The differentiation markers were quantified by real-time </w:t>
      </w:r>
      <w:r w:rsidR="00FD1BD6" w:rsidRPr="005835D1">
        <w:rPr>
          <w:rFonts w:eastAsia="MyriadPro-Light"/>
          <w:sz w:val="22"/>
        </w:rPr>
        <w:t>q</w:t>
      </w:r>
      <w:r w:rsidR="00B44605" w:rsidRPr="005835D1">
        <w:rPr>
          <w:rFonts w:eastAsia="MyriadPro-Light"/>
          <w:sz w:val="22"/>
        </w:rPr>
        <w:t xml:space="preserve">PCR, and normalized using </w:t>
      </w:r>
      <w:r w:rsidR="00B44605" w:rsidRPr="005835D1">
        <w:rPr>
          <w:rFonts w:eastAsia="MyriadPro-Light"/>
          <w:i/>
          <w:iCs/>
          <w:sz w:val="22"/>
        </w:rPr>
        <w:t xml:space="preserve">β2-microglobulin </w:t>
      </w:r>
      <w:r w:rsidR="00B44605" w:rsidRPr="005835D1">
        <w:rPr>
          <w:rFonts w:eastAsia="MyriadPro-Light"/>
          <w:sz w:val="22"/>
        </w:rPr>
        <w:t xml:space="preserve">expression, as the housekeeping gene. Data are expressed as fold of correspondent </w:t>
      </w:r>
      <w:proofErr w:type="gramStart"/>
      <w:r w:rsidR="00B44605" w:rsidRPr="005835D1">
        <w:rPr>
          <w:rFonts w:eastAsia="MyriadPro-Light"/>
          <w:sz w:val="22"/>
        </w:rPr>
        <w:t>RANKL, and</w:t>
      </w:r>
      <w:proofErr w:type="gramEnd"/>
      <w:r w:rsidR="00B44605" w:rsidRPr="005835D1">
        <w:rPr>
          <w:rFonts w:eastAsia="MyriadPro-Light"/>
          <w:sz w:val="22"/>
        </w:rPr>
        <w:t xml:space="preserve"> are means ± SEM of </w:t>
      </w:r>
      <w:r w:rsidR="00197231">
        <w:rPr>
          <w:rFonts w:eastAsia="MyriadPro-Light"/>
          <w:sz w:val="22"/>
        </w:rPr>
        <w:t>three</w:t>
      </w:r>
      <w:r w:rsidR="00B44605" w:rsidRPr="005835D1">
        <w:rPr>
          <w:rFonts w:eastAsia="MyriadPro-Light"/>
          <w:sz w:val="22"/>
        </w:rPr>
        <w:t xml:space="preserve"> </w:t>
      </w:r>
      <w:r w:rsidR="00B44605" w:rsidRPr="005835D1">
        <w:rPr>
          <w:sz w:val="22"/>
        </w:rPr>
        <w:t>age- and sex-matched mice for each genotype</w:t>
      </w:r>
      <w:r w:rsidR="00B44605" w:rsidRPr="005835D1">
        <w:rPr>
          <w:rFonts w:eastAsia="MyriadPro-Light"/>
          <w:sz w:val="22"/>
        </w:rPr>
        <w:t xml:space="preserve">. The mRNA levels from RANKL </w:t>
      </w:r>
      <w:r w:rsidR="00B44605" w:rsidRPr="005835D1">
        <w:rPr>
          <w:rFonts w:eastAsia="MyriadPro-Light"/>
          <w:i/>
          <w:iCs/>
          <w:sz w:val="22"/>
        </w:rPr>
        <w:t>Pla2g2a</w:t>
      </w:r>
      <w:r w:rsidR="00B44605" w:rsidRPr="005835D1">
        <w:rPr>
          <w:rFonts w:eastAsia="MyriadPro-Light"/>
          <w:sz w:val="22"/>
        </w:rPr>
        <w:t>-ko</w:t>
      </w:r>
      <w:r w:rsidR="00B44605" w:rsidRPr="005835D1">
        <w:rPr>
          <w:sz w:val="22"/>
        </w:rPr>
        <w:t>,</w:t>
      </w:r>
      <w:r w:rsidR="00B44605" w:rsidRPr="005835D1">
        <w:rPr>
          <w:rFonts w:eastAsia="MyriadPro-Light"/>
          <w:sz w:val="22"/>
        </w:rPr>
        <w:t xml:space="preserve"> expressed as fold of </w:t>
      </w:r>
      <w:r w:rsidR="00B44605" w:rsidRPr="005835D1">
        <w:rPr>
          <w:sz w:val="22"/>
        </w:rPr>
        <w:t xml:space="preserve">RANKL </w:t>
      </w:r>
      <w:proofErr w:type="spellStart"/>
      <w:r w:rsidR="00B44605" w:rsidRPr="005835D1">
        <w:rPr>
          <w:sz w:val="22"/>
        </w:rPr>
        <w:t>wt</w:t>
      </w:r>
      <w:proofErr w:type="spellEnd"/>
      <w:r w:rsidR="00B44605" w:rsidRPr="005835D1">
        <w:rPr>
          <w:sz w:val="22"/>
        </w:rPr>
        <w:t>, were: 0.0</w:t>
      </w:r>
      <w:r w:rsidR="007A6DDD" w:rsidRPr="005835D1">
        <w:rPr>
          <w:sz w:val="22"/>
        </w:rPr>
        <w:t>9</w:t>
      </w:r>
      <w:r w:rsidR="00B44605" w:rsidRPr="005835D1">
        <w:rPr>
          <w:sz w:val="22"/>
        </w:rPr>
        <w:t xml:space="preserve"> ±0.0</w:t>
      </w:r>
      <w:r w:rsidR="007A6DDD" w:rsidRPr="005835D1">
        <w:rPr>
          <w:sz w:val="22"/>
        </w:rPr>
        <w:t>1</w:t>
      </w:r>
      <w:r w:rsidR="00B44605" w:rsidRPr="005835D1">
        <w:rPr>
          <w:sz w:val="22"/>
        </w:rPr>
        <w:t xml:space="preserve"> for </w:t>
      </w:r>
      <w:r w:rsidR="00B44605" w:rsidRPr="005835D1">
        <w:rPr>
          <w:i/>
          <w:iCs/>
          <w:sz w:val="22"/>
        </w:rPr>
        <w:t>Nfatc1</w:t>
      </w:r>
      <w:r w:rsidR="00B44605" w:rsidRPr="005835D1">
        <w:rPr>
          <w:sz w:val="22"/>
        </w:rPr>
        <w:t>; 0.07 ±0.0</w:t>
      </w:r>
      <w:r w:rsidR="007A6DDD" w:rsidRPr="005835D1">
        <w:rPr>
          <w:sz w:val="22"/>
        </w:rPr>
        <w:t>1</w:t>
      </w:r>
      <w:r w:rsidR="00B44605" w:rsidRPr="005835D1">
        <w:rPr>
          <w:sz w:val="22"/>
        </w:rPr>
        <w:t xml:space="preserve"> for </w:t>
      </w:r>
      <w:r w:rsidR="00B44605" w:rsidRPr="005835D1">
        <w:rPr>
          <w:i/>
          <w:iCs/>
          <w:sz w:val="22"/>
        </w:rPr>
        <w:t>Cathepsin-k</w:t>
      </w:r>
      <w:r w:rsidR="00B44605" w:rsidRPr="005835D1">
        <w:rPr>
          <w:sz w:val="22"/>
        </w:rPr>
        <w:t>; 0.1</w:t>
      </w:r>
      <w:r w:rsidR="007A6DDD" w:rsidRPr="005835D1">
        <w:rPr>
          <w:sz w:val="22"/>
        </w:rPr>
        <w:t>2</w:t>
      </w:r>
      <w:r w:rsidR="00B44605" w:rsidRPr="005835D1">
        <w:rPr>
          <w:sz w:val="22"/>
        </w:rPr>
        <w:t xml:space="preserve"> ±0.0</w:t>
      </w:r>
      <w:r w:rsidR="007A6DDD" w:rsidRPr="005835D1">
        <w:rPr>
          <w:sz w:val="22"/>
        </w:rPr>
        <w:t>3</w:t>
      </w:r>
      <w:r w:rsidR="00B44605" w:rsidRPr="005835D1">
        <w:rPr>
          <w:sz w:val="22"/>
        </w:rPr>
        <w:t xml:space="preserve"> for </w:t>
      </w:r>
      <w:r w:rsidR="00B44605" w:rsidRPr="005835D1">
        <w:rPr>
          <w:i/>
          <w:iCs/>
          <w:sz w:val="22"/>
        </w:rPr>
        <w:t>Mmp-9</w:t>
      </w:r>
      <w:r w:rsidR="00B44605" w:rsidRPr="005835D1">
        <w:rPr>
          <w:sz w:val="22"/>
        </w:rPr>
        <w:t>; 0.1</w:t>
      </w:r>
      <w:r w:rsidR="007A6DDD" w:rsidRPr="005835D1">
        <w:rPr>
          <w:sz w:val="22"/>
        </w:rPr>
        <w:t>1</w:t>
      </w:r>
      <w:r w:rsidR="00B44605" w:rsidRPr="005835D1">
        <w:rPr>
          <w:sz w:val="22"/>
        </w:rPr>
        <w:t xml:space="preserve"> ±0.0</w:t>
      </w:r>
      <w:r w:rsidR="007A6DDD" w:rsidRPr="005835D1">
        <w:rPr>
          <w:sz w:val="22"/>
        </w:rPr>
        <w:t>1</w:t>
      </w:r>
      <w:r w:rsidR="00B44605" w:rsidRPr="005835D1">
        <w:rPr>
          <w:sz w:val="22"/>
        </w:rPr>
        <w:t xml:space="preserve"> for </w:t>
      </w:r>
      <w:r w:rsidR="00B44605" w:rsidRPr="005835D1">
        <w:rPr>
          <w:i/>
          <w:iCs/>
          <w:sz w:val="22"/>
        </w:rPr>
        <w:t>Trap</w:t>
      </w:r>
      <w:r w:rsidR="00B44605" w:rsidRPr="005835D1">
        <w:rPr>
          <w:sz w:val="22"/>
        </w:rPr>
        <w:t>; 0.003 ±0</w:t>
      </w:r>
      <w:r w:rsidR="00881C46">
        <w:rPr>
          <w:sz w:val="22"/>
        </w:rPr>
        <w:t>.</w:t>
      </w:r>
      <w:r w:rsidR="00B44605" w:rsidRPr="005835D1">
        <w:rPr>
          <w:sz w:val="22"/>
        </w:rPr>
        <w:t xml:space="preserve">001 for </w:t>
      </w:r>
      <w:r w:rsidR="00B44605" w:rsidRPr="005835D1">
        <w:rPr>
          <w:i/>
          <w:iCs/>
          <w:sz w:val="22"/>
        </w:rPr>
        <w:t>Ctr</w:t>
      </w:r>
      <w:r w:rsidR="00B44605" w:rsidRPr="005835D1">
        <w:rPr>
          <w:sz w:val="22"/>
        </w:rPr>
        <w:t xml:space="preserve">. </w:t>
      </w:r>
      <w:r w:rsidR="00B44605" w:rsidRPr="005835D1">
        <w:rPr>
          <w:b/>
          <w:bCs/>
          <w:sz w:val="22"/>
        </w:rPr>
        <w:t>(</w:t>
      </w:r>
      <w:r w:rsidR="00B44605" w:rsidRPr="005835D1">
        <w:rPr>
          <w:rFonts w:eastAsia="MyriadPro-Light"/>
          <w:b/>
          <w:sz w:val="22"/>
        </w:rPr>
        <w:t>F-G)</w:t>
      </w:r>
      <w:r w:rsidR="00B44605" w:rsidRPr="005835D1">
        <w:rPr>
          <w:rFonts w:eastAsia="MyriadPro-Light"/>
          <w:sz w:val="22"/>
        </w:rPr>
        <w:t xml:space="preserve"> Osteoclast syncytium formation was determined as number of </w:t>
      </w:r>
      <w:proofErr w:type="gramStart"/>
      <w:r w:rsidR="00B44605" w:rsidRPr="005835D1">
        <w:rPr>
          <w:rFonts w:eastAsia="MyriadPro-Light"/>
          <w:sz w:val="22"/>
        </w:rPr>
        <w:t>nuclei/cell</w:t>
      </w:r>
      <w:proofErr w:type="gramEnd"/>
      <w:r w:rsidR="00B44605" w:rsidRPr="005835D1">
        <w:rPr>
          <w:rFonts w:eastAsia="MyriadPro-Light"/>
          <w:sz w:val="22"/>
        </w:rPr>
        <w:t xml:space="preserve">, under fluorescence microscopy. Data are means ± SE of </w:t>
      </w:r>
      <w:r w:rsidR="00197231">
        <w:rPr>
          <w:rFonts w:eastAsia="MyriadPro-Light"/>
          <w:sz w:val="22"/>
        </w:rPr>
        <w:t>three</w:t>
      </w:r>
      <w:r w:rsidR="00B44605" w:rsidRPr="005835D1">
        <w:rPr>
          <w:rFonts w:eastAsia="MyriadPro-Light"/>
          <w:sz w:val="22"/>
        </w:rPr>
        <w:t xml:space="preserve"> </w:t>
      </w:r>
      <w:r w:rsidR="00B44605" w:rsidRPr="005835D1">
        <w:rPr>
          <w:sz w:val="22"/>
        </w:rPr>
        <w:t>age- and sex-matched mice for each genotype</w:t>
      </w:r>
      <w:r w:rsidR="00B44605" w:rsidRPr="005835D1">
        <w:rPr>
          <w:rFonts w:eastAsia="MyriadPro-Light"/>
          <w:sz w:val="22"/>
        </w:rPr>
        <w:t>. *</w:t>
      </w:r>
      <w:r w:rsidR="00B44605" w:rsidRPr="005835D1">
        <w:rPr>
          <w:rFonts w:eastAsia="MyriadPro-Light"/>
          <w:i/>
          <w:iCs/>
          <w:sz w:val="22"/>
        </w:rPr>
        <w:t xml:space="preserve">p </w:t>
      </w:r>
      <w:r w:rsidR="00B44605" w:rsidRPr="005835D1">
        <w:rPr>
          <w:rFonts w:eastAsia="MyriadPro-Light"/>
          <w:sz w:val="22"/>
        </w:rPr>
        <w:t>&lt; 0.05; **</w:t>
      </w:r>
      <w:r w:rsidR="00B44605" w:rsidRPr="005835D1">
        <w:rPr>
          <w:rFonts w:eastAsia="MyriadPro-Light"/>
          <w:i/>
          <w:iCs/>
          <w:sz w:val="22"/>
        </w:rPr>
        <w:t xml:space="preserve">p </w:t>
      </w:r>
      <w:r w:rsidR="00B44605" w:rsidRPr="005835D1">
        <w:rPr>
          <w:rFonts w:eastAsia="MyriadPro-Light"/>
          <w:sz w:val="22"/>
        </w:rPr>
        <w:t>&lt; 0.01; ***</w:t>
      </w:r>
      <w:r w:rsidR="00B44605" w:rsidRPr="005835D1">
        <w:rPr>
          <w:rFonts w:eastAsia="MyriadPro-Light"/>
          <w:i/>
          <w:iCs/>
          <w:sz w:val="22"/>
        </w:rPr>
        <w:t xml:space="preserve">p </w:t>
      </w:r>
      <w:r w:rsidR="00B44605" w:rsidRPr="005835D1">
        <w:rPr>
          <w:rFonts w:eastAsia="MyriadPro-Light"/>
          <w:sz w:val="22"/>
        </w:rPr>
        <w:t xml:space="preserve">&lt; 0.005 </w:t>
      </w:r>
      <w:r w:rsidR="00A961E1" w:rsidRPr="00A961E1">
        <w:rPr>
          <w:rFonts w:eastAsia="MyriadPro-Light"/>
          <w:sz w:val="22"/>
        </w:rPr>
        <w:t>versus</w:t>
      </w:r>
      <w:r w:rsidR="00B44605" w:rsidRPr="005835D1">
        <w:rPr>
          <w:rFonts w:eastAsia="MyriadPro-Light"/>
          <w:sz w:val="22"/>
        </w:rPr>
        <w:t xml:space="preserve"> RANKL</w:t>
      </w:r>
      <w:r w:rsidR="005D1ED7" w:rsidRPr="005835D1">
        <w:rPr>
          <w:rFonts w:eastAsia="MyriadPro-Light"/>
          <w:sz w:val="22"/>
        </w:rPr>
        <w:t xml:space="preserve"> </w:t>
      </w:r>
      <w:proofErr w:type="spellStart"/>
      <w:r w:rsidR="005D1ED7" w:rsidRPr="005835D1">
        <w:rPr>
          <w:rFonts w:eastAsia="MyriadPro-Light"/>
          <w:sz w:val="22"/>
        </w:rPr>
        <w:t>wt</w:t>
      </w:r>
      <w:proofErr w:type="spellEnd"/>
      <w:r w:rsidR="00B44605" w:rsidRPr="005835D1">
        <w:rPr>
          <w:rFonts w:eastAsia="MyriadPro-Light"/>
          <w:sz w:val="22"/>
        </w:rPr>
        <w:t xml:space="preserve"> (one-way ANOVA, </w:t>
      </w:r>
      <w:r w:rsidR="00B44605" w:rsidRPr="005835D1">
        <w:rPr>
          <w:rFonts w:eastAsia="MyriadPro-Light"/>
          <w:b/>
          <w:bCs/>
          <w:sz w:val="22"/>
        </w:rPr>
        <w:t>A</w:t>
      </w:r>
      <w:r w:rsidR="005D1ED7" w:rsidRPr="005835D1">
        <w:rPr>
          <w:rFonts w:eastAsia="MyriadPro-Light"/>
          <w:b/>
          <w:bCs/>
          <w:sz w:val="22"/>
        </w:rPr>
        <w:t>-E</w:t>
      </w:r>
      <w:r w:rsidR="00B44605" w:rsidRPr="005835D1">
        <w:rPr>
          <w:rFonts w:eastAsia="MyriadPro-Light"/>
          <w:sz w:val="22"/>
        </w:rPr>
        <w:t>;</w:t>
      </w:r>
      <w:r w:rsidR="00D2721F" w:rsidRPr="005835D1">
        <w:rPr>
          <w:rFonts w:eastAsia="MyriadPro-Light"/>
          <w:sz w:val="22"/>
        </w:rPr>
        <w:t xml:space="preserve"> or</w:t>
      </w:r>
      <w:r w:rsidR="00B44605" w:rsidRPr="005835D1">
        <w:rPr>
          <w:rFonts w:eastAsia="MyriadPro-Light"/>
          <w:sz w:val="22"/>
        </w:rPr>
        <w:t xml:space="preserve"> unpaired Student’s </w:t>
      </w:r>
      <w:r w:rsidR="00B44605" w:rsidRPr="005835D1">
        <w:rPr>
          <w:rFonts w:eastAsia="MyriadPro-Light"/>
          <w:i/>
          <w:sz w:val="22"/>
        </w:rPr>
        <w:t>t</w:t>
      </w:r>
      <w:r w:rsidR="00B44605" w:rsidRPr="005835D1">
        <w:rPr>
          <w:rFonts w:eastAsia="MyriadPro-Light"/>
          <w:sz w:val="22"/>
        </w:rPr>
        <w:t>-tests,</w:t>
      </w:r>
      <w:r w:rsidR="00B44605" w:rsidRPr="005835D1">
        <w:rPr>
          <w:rFonts w:eastAsia="MyriadPro-Light"/>
          <w:bCs/>
          <w:sz w:val="22"/>
        </w:rPr>
        <w:t xml:space="preserve"> </w:t>
      </w:r>
      <w:r w:rsidR="005D1ED7" w:rsidRPr="005835D1">
        <w:rPr>
          <w:rFonts w:eastAsia="MyriadPro-Light"/>
          <w:b/>
          <w:bCs/>
          <w:sz w:val="22"/>
        </w:rPr>
        <w:t>F-G</w:t>
      </w:r>
      <w:r w:rsidR="00B44605" w:rsidRPr="005835D1">
        <w:rPr>
          <w:rFonts w:eastAsia="MyriadPro-Light"/>
          <w:sz w:val="22"/>
        </w:rPr>
        <w:t>).</w:t>
      </w:r>
      <w:r w:rsidR="00777E71" w:rsidRPr="005835D1">
        <w:rPr>
          <w:rFonts w:eastAsia="MyriadPro-Light"/>
          <w:sz w:val="22"/>
        </w:rPr>
        <w:br w:type="page"/>
      </w:r>
    </w:p>
    <w:p w14:paraId="520E11C6" w14:textId="1E0A82CD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  <w:r w:rsidRPr="005835D1">
        <w:rPr>
          <w:rFonts w:eastAsia="MyriadPro-Light"/>
          <w:b/>
          <w:noProof/>
          <w:sz w:val="22"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AC6F1" wp14:editId="54970B37">
                <wp:simplePos x="0" y="0"/>
                <wp:positionH relativeFrom="margin">
                  <wp:align>left</wp:align>
                </wp:positionH>
                <wp:positionV relativeFrom="paragraph">
                  <wp:posOffset>9796</wp:posOffset>
                </wp:positionV>
                <wp:extent cx="4974771" cy="3309257"/>
                <wp:effectExtent l="0" t="0" r="0" b="571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771" cy="3309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B34B0" w14:textId="09A03EDE" w:rsidR="00AB122E" w:rsidRDefault="00EC36EA" w:rsidP="00BA5A30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63987D99" wp14:editId="34A47A2B">
                                  <wp:extent cx="4180114" cy="3092717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55" t="4704" r="33813" b="61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4667" cy="3110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63E14" w14:textId="77347854" w:rsidR="00EC36EA" w:rsidRDefault="00EC36EA" w:rsidP="005835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C6F1" id="Casella di testo 6" o:spid="_x0000_s1030" type="#_x0000_t202" style="position:absolute;left:0;text-align:left;margin-left:0;margin-top:.75pt;width:391.7pt;height:26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" fillcolor="white [3201]" stroked="f" strokeweight=".5pt">
                <v:textbox>
                  <w:txbxContent>
                    <w:p w14:paraId="62CB34B0" w14:textId="09A03EDE" w:rsidR="00AB122E" w:rsidRDefault="00EC36EA" w:rsidP="00BA5A30">
                      <w:pPr>
                        <w:spacing w:before="0"/>
                        <w:jc w:val="center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63987D99" wp14:editId="34A47A2B">
                            <wp:extent cx="4180114" cy="3092717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55" t="4704" r="33813" b="61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04667" cy="3110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63E14" w14:textId="77347854" w:rsidR="00EC36EA" w:rsidRDefault="00EC36EA" w:rsidP="005835D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40F5B8" w14:textId="583C3605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5339400B" w14:textId="3087833B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72E5C1C1" w14:textId="1659CD74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11FD6FAA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30D600D9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1D114F98" w14:textId="604DA01C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2B724CC9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19FD8B85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6D7FC0B1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5F9E9DEB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53EEEAE8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6FF24B59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66E0CFA5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38E1640B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41E88C7C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0E2D7EBF" w14:textId="77777777" w:rsidR="00AB122E" w:rsidRPr="005835D1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2BBE4C9A" w14:textId="41961146" w:rsidR="00AB122E" w:rsidRDefault="00AB122E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35219188" w14:textId="77777777" w:rsidR="00940E25" w:rsidRPr="005835D1" w:rsidRDefault="00940E25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  <w:b/>
        </w:rPr>
      </w:pPr>
    </w:p>
    <w:p w14:paraId="59992A30" w14:textId="58CBEE69" w:rsidR="00B44605" w:rsidRPr="005835D1" w:rsidRDefault="00B44605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</w:rPr>
      </w:pPr>
      <w:r w:rsidRPr="005835D1">
        <w:rPr>
          <w:rFonts w:eastAsia="MyriadPro-Light"/>
          <w:b/>
        </w:rPr>
        <w:t>Supplementary Figure S6. Inhibitors of sPLA</w:t>
      </w:r>
      <w:r w:rsidRPr="005835D1">
        <w:rPr>
          <w:rFonts w:eastAsia="MyriadPro-Light"/>
          <w:b/>
          <w:vertAlign w:val="subscript"/>
        </w:rPr>
        <w:t>2</w:t>
      </w:r>
      <w:r w:rsidRPr="005835D1">
        <w:rPr>
          <w:rFonts w:eastAsia="MyriadPro-Light"/>
          <w:b/>
        </w:rPr>
        <w:t>-IIA reduce the RANKL-induced formation of TRAP</w:t>
      </w:r>
      <w:r w:rsidR="00881C46">
        <w:rPr>
          <w:rFonts w:eastAsia="MyriadPro-Light"/>
          <w:b/>
        </w:rPr>
        <w:t>-</w:t>
      </w:r>
      <w:r w:rsidRPr="005835D1">
        <w:rPr>
          <w:rFonts w:eastAsia="MyriadPro-Light"/>
          <w:b/>
        </w:rPr>
        <w:t xml:space="preserve">positive osteoclasts from </w:t>
      </w:r>
      <w:proofErr w:type="spellStart"/>
      <w:r w:rsidR="005D1ED7" w:rsidRPr="005835D1">
        <w:rPr>
          <w:rFonts w:eastAsia="MyriadPro-Light"/>
          <w:b/>
        </w:rPr>
        <w:t>wt</w:t>
      </w:r>
      <w:proofErr w:type="spellEnd"/>
      <w:r w:rsidR="005D1ED7" w:rsidRPr="005835D1">
        <w:rPr>
          <w:rFonts w:eastAsia="MyriadPro-Light"/>
          <w:b/>
        </w:rPr>
        <w:t xml:space="preserve"> </w:t>
      </w:r>
      <w:r w:rsidRPr="005835D1">
        <w:rPr>
          <w:rFonts w:eastAsia="MyriadPro-Light"/>
          <w:b/>
        </w:rPr>
        <w:t>OPC.</w:t>
      </w:r>
      <w:r w:rsidRPr="005835D1">
        <w:rPr>
          <w:rFonts w:eastAsia="MyriadPro-Light"/>
        </w:rPr>
        <w:t xml:space="preserve"> </w:t>
      </w:r>
      <w:r w:rsidR="006B473D" w:rsidRPr="005835D1">
        <w:rPr>
          <w:rFonts w:eastAsia="MyriadPro-Light"/>
        </w:rPr>
        <w:t xml:space="preserve">The M-CSF–expanded OCP were further treated with </w:t>
      </w:r>
      <w:r w:rsidRPr="005835D1">
        <w:rPr>
          <w:rFonts w:eastAsia="MyriadPro-Light"/>
        </w:rPr>
        <w:t xml:space="preserve">20 ng/mL M-CSF </w:t>
      </w:r>
      <w:r w:rsidR="005D1ED7" w:rsidRPr="005835D1">
        <w:rPr>
          <w:rFonts w:eastAsia="MyriadPro-Light"/>
        </w:rPr>
        <w:t>and</w:t>
      </w:r>
      <w:r w:rsidRPr="005835D1">
        <w:rPr>
          <w:rFonts w:eastAsia="MyriadPro-Light"/>
        </w:rPr>
        <w:t xml:space="preserve"> 2.5 ng/mL RANKL, in presence of the indicated sPLA</w:t>
      </w:r>
      <w:r w:rsidRPr="005835D1">
        <w:rPr>
          <w:rFonts w:eastAsia="MyriadPro-Light"/>
          <w:vertAlign w:val="subscript"/>
        </w:rPr>
        <w:t>2</w:t>
      </w:r>
      <w:r w:rsidRPr="005835D1">
        <w:rPr>
          <w:rFonts w:eastAsia="MyriadPro-Light"/>
        </w:rPr>
        <w:t>-IIA inhibitors (</w:t>
      </w:r>
      <w:r w:rsidRPr="005835D1">
        <w:rPr>
          <w:lang w:eastAsia="it-IT"/>
        </w:rPr>
        <w:t xml:space="preserve">20 </w:t>
      </w:r>
      <w:proofErr w:type="spellStart"/>
      <w:r w:rsidRPr="005835D1">
        <w:rPr>
          <w:lang w:eastAsia="it-IT"/>
        </w:rPr>
        <w:t>μM</w:t>
      </w:r>
      <w:proofErr w:type="spellEnd"/>
      <w:r w:rsidRPr="005835D1">
        <w:rPr>
          <w:lang w:eastAsia="it-IT"/>
        </w:rPr>
        <w:t xml:space="preserve"> </w:t>
      </w:r>
      <w:proofErr w:type="spellStart"/>
      <w:r w:rsidRPr="005835D1">
        <w:rPr>
          <w:lang w:eastAsia="it-IT"/>
        </w:rPr>
        <w:t>Inhib</w:t>
      </w:r>
      <w:proofErr w:type="spellEnd"/>
      <w:r w:rsidRPr="005835D1">
        <w:rPr>
          <w:lang w:eastAsia="it-IT"/>
        </w:rPr>
        <w:t>-I</w:t>
      </w:r>
      <w:r w:rsidRPr="005835D1">
        <w:rPr>
          <w:rFonts w:eastAsia="MyriadPro-Light"/>
        </w:rPr>
        <w:t xml:space="preserve">; </w:t>
      </w:r>
      <w:r w:rsidRPr="005835D1">
        <w:rPr>
          <w:lang w:eastAsia="it-IT"/>
        </w:rPr>
        <w:t xml:space="preserve">40 </w:t>
      </w:r>
      <w:proofErr w:type="spellStart"/>
      <w:r w:rsidRPr="005835D1">
        <w:rPr>
          <w:lang w:eastAsia="it-IT"/>
        </w:rPr>
        <w:t>μM</w:t>
      </w:r>
      <w:proofErr w:type="spellEnd"/>
      <w:r w:rsidRPr="005835D1">
        <w:rPr>
          <w:lang w:eastAsia="it-IT"/>
        </w:rPr>
        <w:t xml:space="preserve"> KH064) or </w:t>
      </w:r>
      <w:r w:rsidRPr="005835D1">
        <w:rPr>
          <w:rFonts w:eastAsia="MyriadPro-Light"/>
        </w:rPr>
        <w:t>with DMSO as carrier (‒)</w:t>
      </w:r>
      <w:r w:rsidRPr="005835D1">
        <w:rPr>
          <w:lang w:eastAsia="it-IT"/>
        </w:rPr>
        <w:t xml:space="preserve">, </w:t>
      </w:r>
      <w:r w:rsidRPr="005835D1">
        <w:rPr>
          <w:rFonts w:eastAsia="MyriadPro-Light"/>
        </w:rPr>
        <w:t>for 5 days for TRAP staining. The quantification of TRAP-positive cells (TRAP</w:t>
      </w:r>
      <w:r w:rsidRPr="005835D1">
        <w:rPr>
          <w:rFonts w:eastAsia="MyriadPro-Light"/>
          <w:vertAlign w:val="superscript"/>
        </w:rPr>
        <w:t>+</w:t>
      </w:r>
      <w:r w:rsidRPr="005835D1">
        <w:rPr>
          <w:rFonts w:eastAsia="MyriadPro-Light"/>
        </w:rPr>
        <w:t xml:space="preserve">) is shown </w:t>
      </w:r>
      <w:r w:rsidR="005D1ED7" w:rsidRPr="005835D1">
        <w:rPr>
          <w:rFonts w:eastAsia="MyriadPro-Light"/>
        </w:rPr>
        <w:t>as</w:t>
      </w:r>
      <w:r w:rsidRPr="005835D1">
        <w:rPr>
          <w:rFonts w:eastAsia="MyriadPro-Light"/>
        </w:rPr>
        <w:t xml:space="preserve"> </w:t>
      </w:r>
      <w:r w:rsidR="00F07C44" w:rsidRPr="005835D1">
        <w:rPr>
          <w:rFonts w:eastAsia="MyriadPro-Light"/>
        </w:rPr>
        <w:t>means</w:t>
      </w:r>
      <w:r w:rsidR="009C1C0C" w:rsidRPr="005835D1">
        <w:rPr>
          <w:rFonts w:eastAsia="MyriadPro-Light"/>
        </w:rPr>
        <w:t xml:space="preserve"> </w:t>
      </w:r>
      <w:r w:rsidRPr="005835D1">
        <w:rPr>
          <w:rFonts w:eastAsia="MyriadPro-Light"/>
        </w:rPr>
        <w:t xml:space="preserve">± </w:t>
      </w:r>
      <w:r w:rsidR="00F07C44" w:rsidRPr="005835D1">
        <w:rPr>
          <w:rFonts w:eastAsia="MyriadPro-Light"/>
        </w:rPr>
        <w:t>SEM</w:t>
      </w:r>
      <w:r w:rsidR="009C1C0C" w:rsidRPr="005835D1">
        <w:rPr>
          <w:rFonts w:eastAsia="MyriadPro-Light"/>
        </w:rPr>
        <w:t xml:space="preserve"> </w:t>
      </w:r>
      <w:r w:rsidRPr="005835D1">
        <w:rPr>
          <w:rFonts w:eastAsia="MyriadPro-Light"/>
        </w:rPr>
        <w:t xml:space="preserve">of </w:t>
      </w:r>
      <w:r w:rsidR="00197231">
        <w:t>three</w:t>
      </w:r>
      <w:r w:rsidRPr="005835D1">
        <w:t xml:space="preserve"> age- and sex-matched mice for each genotype, analyzed in triplicates. </w:t>
      </w:r>
      <w:r w:rsidRPr="005835D1">
        <w:rPr>
          <w:rFonts w:eastAsia="MyriadPro-Light"/>
        </w:rPr>
        <w:t>*</w:t>
      </w:r>
      <w:r w:rsidRPr="005835D1">
        <w:rPr>
          <w:rFonts w:eastAsia="MyriadPro-Light"/>
          <w:i/>
          <w:iCs/>
        </w:rPr>
        <w:t xml:space="preserve">p </w:t>
      </w:r>
      <w:r w:rsidRPr="005835D1">
        <w:rPr>
          <w:rFonts w:eastAsia="MyriadPro-Light"/>
        </w:rPr>
        <w:t>&lt; 0.05; ***</w:t>
      </w:r>
      <w:r w:rsidRPr="005835D1">
        <w:rPr>
          <w:rFonts w:eastAsia="MyriadPro-Light"/>
          <w:i/>
          <w:iCs/>
        </w:rPr>
        <w:t xml:space="preserve">p </w:t>
      </w:r>
      <w:r w:rsidRPr="005835D1">
        <w:rPr>
          <w:rFonts w:eastAsia="MyriadPro-Light"/>
        </w:rPr>
        <w:t xml:space="preserve">&lt; 0.005 </w:t>
      </w:r>
      <w:r w:rsidR="00A961E1" w:rsidRPr="00A961E1">
        <w:rPr>
          <w:rFonts w:eastAsia="MyriadPro-Light"/>
        </w:rPr>
        <w:t>versus</w:t>
      </w:r>
      <w:r w:rsidRPr="005835D1">
        <w:rPr>
          <w:rFonts w:eastAsia="MyriadPro-Light"/>
        </w:rPr>
        <w:t xml:space="preserve"> DMSO </w:t>
      </w:r>
      <w:r w:rsidR="006B473D" w:rsidRPr="005835D1">
        <w:rPr>
          <w:rFonts w:eastAsia="MyriadPro-Light"/>
        </w:rPr>
        <w:t xml:space="preserve">(‒) </w:t>
      </w:r>
      <w:proofErr w:type="spellStart"/>
      <w:r w:rsidRPr="005835D1">
        <w:rPr>
          <w:rFonts w:eastAsia="MyriadPro-Light"/>
        </w:rPr>
        <w:t>wt</w:t>
      </w:r>
      <w:proofErr w:type="spellEnd"/>
      <w:r w:rsidRPr="005835D1">
        <w:rPr>
          <w:rFonts w:eastAsia="MyriadPro-Light"/>
        </w:rPr>
        <w:t xml:space="preserve"> (one-way ANOVA).</w:t>
      </w:r>
    </w:p>
    <w:p w14:paraId="63F46075" w14:textId="7995881B" w:rsidR="00777E71" w:rsidRPr="005835D1" w:rsidRDefault="00777E71">
      <w:pPr>
        <w:spacing w:before="0" w:after="200" w:line="276" w:lineRule="auto"/>
        <w:rPr>
          <w:rFonts w:eastAsia="MyriadPro-Light"/>
        </w:rPr>
      </w:pPr>
      <w:r w:rsidRPr="005835D1">
        <w:rPr>
          <w:rFonts w:eastAsia="MyriadPro-Light"/>
        </w:rPr>
        <w:br w:type="page"/>
      </w:r>
    </w:p>
    <w:p w14:paraId="31254D5C" w14:textId="66904300" w:rsidR="00B44605" w:rsidRPr="005835D1" w:rsidRDefault="00C20734" w:rsidP="00B44605">
      <w:pPr>
        <w:autoSpaceDE w:val="0"/>
        <w:autoSpaceDN w:val="0"/>
        <w:adjustRightInd w:val="0"/>
        <w:spacing w:before="0" w:after="0"/>
        <w:jc w:val="both"/>
        <w:rPr>
          <w:rFonts w:eastAsia="MyriadPro-Light"/>
        </w:rPr>
      </w:pPr>
      <w:r w:rsidRPr="00C20734">
        <w:rPr>
          <w:rFonts w:eastAsia="MyriadPro-Light"/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673662" wp14:editId="31DED277">
                <wp:simplePos x="0" y="0"/>
                <wp:positionH relativeFrom="margin">
                  <wp:posOffset>33655</wp:posOffset>
                </wp:positionH>
                <wp:positionV relativeFrom="paragraph">
                  <wp:posOffset>5715</wp:posOffset>
                </wp:positionV>
                <wp:extent cx="5648325" cy="5638800"/>
                <wp:effectExtent l="0" t="0" r="9525" b="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C1FE4" w14:textId="5176BBE9" w:rsidR="00C20734" w:rsidRPr="00C20734" w:rsidRDefault="00C20734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72D002C3" wp14:editId="406A65C7">
                                  <wp:extent cx="4600575" cy="5315529"/>
                                  <wp:effectExtent l="0" t="0" r="0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99" r="30949" b="36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7106" cy="532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3662" id="_x0000_s1031" type="#_x0000_t202" style="position:absolute;left:0;text-align:left;margin-left:2.65pt;margin-top:.45pt;width:444.75pt;height:44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" stroked="f">
                <v:textbox>
                  <w:txbxContent>
                    <w:p w14:paraId="24EC1FE4" w14:textId="5176BBE9" w:rsidR="00C20734" w:rsidRPr="00C20734" w:rsidRDefault="00C20734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002C3" wp14:editId="406A65C7">
                            <wp:extent cx="4600575" cy="5315529"/>
                            <wp:effectExtent l="0" t="0" r="0" b="0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99" r="30949" b="368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07106" cy="532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605" w:rsidRPr="005835D1">
        <w:rPr>
          <w:rFonts w:eastAsia="MyriadPro-Light"/>
          <w:b/>
        </w:rPr>
        <w:t>Supplementary Figure S7. BPB</w:t>
      </w:r>
      <w:r w:rsidR="005D1ED7" w:rsidRPr="005835D1">
        <w:rPr>
          <w:rFonts w:eastAsia="MyriadPro-Light"/>
          <w:b/>
        </w:rPr>
        <w:t xml:space="preserve"> selectively</w:t>
      </w:r>
      <w:r w:rsidR="00B44605" w:rsidRPr="005835D1">
        <w:rPr>
          <w:rFonts w:eastAsia="MyriadPro-Light"/>
          <w:b/>
        </w:rPr>
        <w:t xml:space="preserve"> inhibits RANKL-induced marker transcription of RAW264.7 </w:t>
      </w:r>
      <w:r w:rsidR="000C5878" w:rsidRPr="005835D1">
        <w:rPr>
          <w:rFonts w:eastAsia="MyriadPro-Light"/>
          <w:b/>
        </w:rPr>
        <w:t>macrophages</w:t>
      </w:r>
      <w:r w:rsidR="00B44605" w:rsidRPr="005835D1">
        <w:rPr>
          <w:rFonts w:eastAsia="MyriadPro-Light"/>
          <w:b/>
        </w:rPr>
        <w:t>.</w:t>
      </w:r>
      <w:r w:rsidR="00B44605" w:rsidRPr="005835D1">
        <w:rPr>
          <w:rFonts w:eastAsia="MyriadPro-Light"/>
        </w:rPr>
        <w:t xml:space="preserve"> RAW264.7 cells were treated without (w/o) or with of 30 ng/mL RANKL for 72 h, in presence of 10 </w:t>
      </w:r>
      <w:proofErr w:type="spellStart"/>
      <w:r w:rsidR="00B44605" w:rsidRPr="005835D1">
        <w:rPr>
          <w:rFonts w:eastAsia="MyriadPro-Light"/>
        </w:rPr>
        <w:t>nM</w:t>
      </w:r>
      <w:proofErr w:type="spellEnd"/>
      <w:r w:rsidR="00B44605" w:rsidRPr="005835D1">
        <w:rPr>
          <w:rFonts w:eastAsia="MyriadPro-Light"/>
        </w:rPr>
        <w:t xml:space="preserve"> BPB or with</w:t>
      </w:r>
      <w:r w:rsidR="00B44605" w:rsidRPr="005835D1">
        <w:t xml:space="preserve"> </w:t>
      </w:r>
      <w:r w:rsidR="00B44605" w:rsidRPr="005835D1">
        <w:rPr>
          <w:rFonts w:eastAsia="MyriadPro-Light"/>
        </w:rPr>
        <w:t xml:space="preserve">DMSO as carrier (‒). </w:t>
      </w:r>
      <w:r w:rsidR="00B44605" w:rsidRPr="005835D1">
        <w:rPr>
          <w:rFonts w:eastAsia="MyriadPro-Light"/>
          <w:b/>
        </w:rPr>
        <w:t>(A-B)</w:t>
      </w:r>
      <w:r w:rsidR="00B44605" w:rsidRPr="005835D1">
        <w:rPr>
          <w:rFonts w:eastAsia="MyriadPro-Light"/>
        </w:rPr>
        <w:t xml:space="preserve"> The differentiation markers were quantified by real-time </w:t>
      </w:r>
      <w:r w:rsidR="00FD1BD6" w:rsidRPr="005835D1">
        <w:rPr>
          <w:rFonts w:eastAsia="MyriadPro-Light"/>
        </w:rPr>
        <w:t>q</w:t>
      </w:r>
      <w:r w:rsidR="00B44605" w:rsidRPr="005835D1">
        <w:rPr>
          <w:rFonts w:eastAsia="MyriadPro-Light"/>
        </w:rPr>
        <w:t xml:space="preserve">PCR, and normalized using </w:t>
      </w:r>
      <w:r w:rsidR="00B44605" w:rsidRPr="005835D1">
        <w:rPr>
          <w:rFonts w:eastAsia="MyriadPro-Light"/>
          <w:i/>
          <w:iCs/>
        </w:rPr>
        <w:t xml:space="preserve">β2-microglobulin </w:t>
      </w:r>
      <w:r w:rsidR="00B44605" w:rsidRPr="005835D1">
        <w:rPr>
          <w:rFonts w:eastAsia="MyriadPro-Light"/>
        </w:rPr>
        <w:t xml:space="preserve">expression, as the housekeeping gene. Data are expressed as fold of </w:t>
      </w:r>
      <w:proofErr w:type="gramStart"/>
      <w:r w:rsidR="00B44605" w:rsidRPr="005835D1">
        <w:rPr>
          <w:rFonts w:eastAsia="MyriadPro-Light"/>
        </w:rPr>
        <w:t>RANKL, and</w:t>
      </w:r>
      <w:proofErr w:type="gramEnd"/>
      <w:r w:rsidR="00B44605" w:rsidRPr="005835D1">
        <w:rPr>
          <w:rFonts w:eastAsia="MyriadPro-Light"/>
        </w:rPr>
        <w:t xml:space="preserve"> are means ± SEM of six independent experiments. </w:t>
      </w:r>
      <w:r w:rsidR="00B44605" w:rsidRPr="005835D1">
        <w:rPr>
          <w:rFonts w:eastAsia="MyriadPro-Light"/>
          <w:b/>
        </w:rPr>
        <w:t>(C)</w:t>
      </w:r>
      <w:r w:rsidR="00B44605" w:rsidRPr="005835D1">
        <w:rPr>
          <w:rFonts w:eastAsia="MyriadPro-Light"/>
        </w:rPr>
        <w:t xml:space="preserve"> Osteoclast syncytium formation was determined as number of nuclei/cell, </w:t>
      </w:r>
      <w:r w:rsidR="005D1ED7" w:rsidRPr="005835D1">
        <w:rPr>
          <w:rFonts w:eastAsia="MyriadPro-Light"/>
        </w:rPr>
        <w:t>by</w:t>
      </w:r>
      <w:r w:rsidR="00B44605" w:rsidRPr="005835D1">
        <w:rPr>
          <w:rFonts w:eastAsia="MyriadPro-Light"/>
        </w:rPr>
        <w:t xml:space="preserve"> fluorescence microscopy. Data are means ± SE of four independent experiments. **</w:t>
      </w:r>
      <w:r w:rsidR="00B44605" w:rsidRPr="005835D1">
        <w:rPr>
          <w:rFonts w:eastAsia="MyriadPro-Light"/>
          <w:i/>
        </w:rPr>
        <w:t>p</w:t>
      </w:r>
      <w:r w:rsidR="00B44605" w:rsidRPr="005835D1">
        <w:rPr>
          <w:rFonts w:eastAsia="MyriadPro-Light"/>
        </w:rPr>
        <w:t xml:space="preserve"> &lt; 0.01; ***</w:t>
      </w:r>
      <w:r w:rsidR="00B44605" w:rsidRPr="005835D1">
        <w:rPr>
          <w:rFonts w:eastAsia="MyriadPro-Light"/>
          <w:i/>
        </w:rPr>
        <w:t>p</w:t>
      </w:r>
      <w:r w:rsidR="00B44605" w:rsidRPr="005835D1">
        <w:rPr>
          <w:rFonts w:eastAsia="MyriadPro-Light"/>
        </w:rPr>
        <w:t xml:space="preserve"> &lt; 0.005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correspondent RANKL (paired Student’s </w:t>
      </w:r>
      <w:r w:rsidR="00B44605" w:rsidRPr="005835D1">
        <w:rPr>
          <w:rFonts w:eastAsia="MyriadPro-Light"/>
          <w:i/>
        </w:rPr>
        <w:t>t</w:t>
      </w:r>
      <w:r w:rsidR="00B44605" w:rsidRPr="005835D1">
        <w:rPr>
          <w:rFonts w:eastAsia="MyriadPro-Light"/>
        </w:rPr>
        <w:t>-tests).</w:t>
      </w:r>
    </w:p>
    <w:p w14:paraId="4A8F0E28" w14:textId="146A9B13" w:rsidR="008726E6" w:rsidRPr="00B44605" w:rsidRDefault="00FB2FA0" w:rsidP="00197231">
      <w:pPr>
        <w:spacing w:before="0" w:after="200" w:line="276" w:lineRule="auto"/>
        <w:jc w:val="both"/>
        <w:rPr>
          <w:rFonts w:eastAsia="MyriadPro-Light"/>
        </w:rPr>
      </w:pPr>
      <w:r w:rsidRPr="005835D1">
        <w:br w:type="page"/>
      </w:r>
      <w:r w:rsidR="00763164" w:rsidRPr="00763164">
        <w:rPr>
          <w:rFonts w:eastAsia="MyriadPro-Light"/>
          <w:b/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AA0296" wp14:editId="31D4057D">
                <wp:simplePos x="0" y="0"/>
                <wp:positionH relativeFrom="margin">
                  <wp:posOffset>-158750</wp:posOffset>
                </wp:positionH>
                <wp:positionV relativeFrom="paragraph">
                  <wp:posOffset>6532</wp:posOffset>
                </wp:positionV>
                <wp:extent cx="6477000" cy="5836920"/>
                <wp:effectExtent l="0" t="0" r="0" b="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83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7C5FF" w14:textId="3630E223" w:rsidR="00763164" w:rsidRPr="00763164" w:rsidRDefault="00940E25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575752B" wp14:editId="0407216C">
                                  <wp:extent cx="6320155" cy="5480365"/>
                                  <wp:effectExtent l="0" t="0" r="4445" b="635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0" t="4142" b="32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717" cy="550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0296" id="_x0000_s1032" type="#_x0000_t202" style="position:absolute;left:0;text-align:left;margin-left:-12.5pt;margin-top:.5pt;width:510pt;height:45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" stroked="f">
                <v:textbox>
                  <w:txbxContent>
                    <w:p w14:paraId="2977C5FF" w14:textId="3630E223" w:rsidR="00763164" w:rsidRPr="00763164" w:rsidRDefault="00940E25">
                      <w:pPr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575752B" wp14:editId="0407216C">
                            <wp:extent cx="6320155" cy="5480365"/>
                            <wp:effectExtent l="0" t="0" r="4445" b="635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0" t="4142" b="32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50717" cy="550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605" w:rsidRPr="005835D1">
        <w:rPr>
          <w:rFonts w:eastAsia="MyriadPro-Light"/>
          <w:b/>
        </w:rPr>
        <w:t xml:space="preserve">Supplementary Figure S8. SB203580 </w:t>
      </w:r>
      <w:r w:rsidR="005D1ED7" w:rsidRPr="005835D1">
        <w:rPr>
          <w:rFonts w:eastAsia="MyriadPro-Light"/>
          <w:b/>
        </w:rPr>
        <w:t xml:space="preserve">selectively </w:t>
      </w:r>
      <w:r w:rsidR="00B44605" w:rsidRPr="005835D1">
        <w:rPr>
          <w:rFonts w:eastAsia="MyriadPro-Light"/>
          <w:b/>
        </w:rPr>
        <w:t xml:space="preserve">inhibits RANKL-induced osteoclast fusion </w:t>
      </w:r>
      <w:r w:rsidR="005D1ED7" w:rsidRPr="005835D1">
        <w:rPr>
          <w:rFonts w:eastAsia="MyriadPro-Light"/>
          <w:b/>
        </w:rPr>
        <w:t>of</w:t>
      </w:r>
      <w:r w:rsidR="00B44605" w:rsidRPr="005835D1">
        <w:rPr>
          <w:rFonts w:eastAsia="MyriadPro-Light"/>
          <w:b/>
        </w:rPr>
        <w:t xml:space="preserve"> </w:t>
      </w:r>
      <w:r w:rsidR="005D1ED7" w:rsidRPr="005835D1">
        <w:rPr>
          <w:rFonts w:eastAsia="MyriadPro-Light"/>
          <w:b/>
        </w:rPr>
        <w:t>murine primary precursors</w:t>
      </w:r>
      <w:r w:rsidR="00B44605" w:rsidRPr="005835D1">
        <w:rPr>
          <w:rFonts w:eastAsia="MyriadPro-Light"/>
          <w:b/>
        </w:rPr>
        <w:t>.</w:t>
      </w:r>
      <w:r w:rsidR="00B44605" w:rsidRPr="005835D1">
        <w:rPr>
          <w:rFonts w:eastAsia="MyriadPro-Light"/>
        </w:rPr>
        <w:t xml:space="preserve"> The </w:t>
      </w:r>
      <w:r w:rsidR="005D1ED7" w:rsidRPr="005835D1">
        <w:t>M-CSF</w:t>
      </w:r>
      <w:r w:rsidR="005D1ED7" w:rsidRPr="005835D1">
        <w:rPr>
          <w:lang w:eastAsia="it-IT"/>
        </w:rPr>
        <w:t>–</w:t>
      </w:r>
      <w:r w:rsidR="005D1ED7" w:rsidRPr="005835D1">
        <w:t xml:space="preserve">expanded </w:t>
      </w:r>
      <w:r w:rsidR="00B44605" w:rsidRPr="005835D1">
        <w:rPr>
          <w:rFonts w:eastAsia="MyriadPro-Light"/>
        </w:rPr>
        <w:t xml:space="preserve">OCP were </w:t>
      </w:r>
      <w:r w:rsidR="005D1ED7" w:rsidRPr="005835D1">
        <w:rPr>
          <w:rFonts w:eastAsia="MyriadPro-Light"/>
        </w:rPr>
        <w:t xml:space="preserve">further </w:t>
      </w:r>
      <w:r w:rsidR="00B44605" w:rsidRPr="005835D1">
        <w:rPr>
          <w:rFonts w:eastAsia="MyriadPro-Light"/>
        </w:rPr>
        <w:t xml:space="preserve">treated with 20 ng/mL M-CSF </w:t>
      </w:r>
      <w:r w:rsidR="005D1ED7" w:rsidRPr="005835D1">
        <w:rPr>
          <w:rFonts w:eastAsia="MyriadPro-Light"/>
        </w:rPr>
        <w:t>and</w:t>
      </w:r>
      <w:r w:rsidR="00B44605" w:rsidRPr="005835D1">
        <w:rPr>
          <w:rFonts w:eastAsia="MyriadPro-Light"/>
        </w:rPr>
        <w:t xml:space="preserve"> 2.5 ng/mL RANKL, in presence o</w:t>
      </w:r>
      <w:r w:rsidR="00B44605" w:rsidRPr="005835D1">
        <w:rPr>
          <w:rFonts w:eastAsia="MyriadPro-Light" w:cs="Times New Roman"/>
        </w:rPr>
        <w:t xml:space="preserve">f 1 </w:t>
      </w:r>
      <w:r w:rsidR="00BA2849" w:rsidRPr="005835D1">
        <w:rPr>
          <w:rFonts w:cs="Times New Roman"/>
        </w:rPr>
        <w:t>µ</w:t>
      </w:r>
      <w:r w:rsidR="00B44605" w:rsidRPr="005835D1">
        <w:rPr>
          <w:rFonts w:eastAsia="MyriadPro-Light" w:cs="Times New Roman"/>
        </w:rPr>
        <w:t>M</w:t>
      </w:r>
      <w:r w:rsidR="00B44605" w:rsidRPr="005835D1">
        <w:rPr>
          <w:rFonts w:eastAsia="MyriadPro-Light"/>
        </w:rPr>
        <w:t xml:space="preserve"> SB203580 or with DMSO as carrier (‒)</w:t>
      </w:r>
      <w:r w:rsidR="00B44605" w:rsidRPr="005835D1">
        <w:rPr>
          <w:lang w:eastAsia="it-IT"/>
        </w:rPr>
        <w:t xml:space="preserve">, </w:t>
      </w:r>
      <w:r w:rsidR="00B44605" w:rsidRPr="005835D1">
        <w:rPr>
          <w:rFonts w:eastAsia="MyriadPro-Light"/>
        </w:rPr>
        <w:t>for 4 days for RNA extraction</w:t>
      </w:r>
      <w:r w:rsidR="005D1ED7" w:rsidRPr="005835D1">
        <w:rPr>
          <w:rFonts w:eastAsia="MyriadPro-Light"/>
        </w:rPr>
        <w:t>,</w:t>
      </w:r>
      <w:r w:rsidR="00B44605" w:rsidRPr="005835D1">
        <w:rPr>
          <w:rFonts w:eastAsia="MyriadPro-Light"/>
        </w:rPr>
        <w:t xml:space="preserve"> or 6 days for TRAP staining. </w:t>
      </w:r>
      <w:r w:rsidR="00B44605" w:rsidRPr="005835D1">
        <w:rPr>
          <w:rFonts w:eastAsia="MyriadPro-Light"/>
          <w:b/>
        </w:rPr>
        <w:t>(A-E)</w:t>
      </w:r>
      <w:r w:rsidR="00B44605" w:rsidRPr="005835D1">
        <w:rPr>
          <w:rFonts w:eastAsia="MyriadPro-Light"/>
        </w:rPr>
        <w:t xml:space="preserve"> The differentiation markers were quantified by real-time </w:t>
      </w:r>
      <w:r w:rsidR="00FD1BD6" w:rsidRPr="005835D1">
        <w:rPr>
          <w:rFonts w:eastAsia="MyriadPro-Light"/>
        </w:rPr>
        <w:t>q</w:t>
      </w:r>
      <w:r w:rsidR="00B44605" w:rsidRPr="005835D1">
        <w:rPr>
          <w:rFonts w:eastAsia="MyriadPro-Light"/>
        </w:rPr>
        <w:t xml:space="preserve">PCR, and normalized using </w:t>
      </w:r>
      <w:r w:rsidR="00B44605" w:rsidRPr="005835D1">
        <w:rPr>
          <w:rFonts w:eastAsia="MyriadPro-Light"/>
          <w:i/>
          <w:iCs/>
        </w:rPr>
        <w:t xml:space="preserve">β2-microglobulin </w:t>
      </w:r>
      <w:r w:rsidR="00B44605" w:rsidRPr="005835D1">
        <w:rPr>
          <w:rFonts w:eastAsia="MyriadPro-Light"/>
        </w:rPr>
        <w:t xml:space="preserve">expression, as the housekeeping gene. Data are expressed as fold of correspondent </w:t>
      </w:r>
      <w:proofErr w:type="gramStart"/>
      <w:r w:rsidR="00B44605" w:rsidRPr="005835D1">
        <w:rPr>
          <w:rFonts w:eastAsia="MyriadPro-Light"/>
        </w:rPr>
        <w:t>RANKL, and</w:t>
      </w:r>
      <w:proofErr w:type="gramEnd"/>
      <w:r w:rsidR="00B44605" w:rsidRPr="005835D1">
        <w:rPr>
          <w:rFonts w:eastAsia="MyriadPro-Light"/>
        </w:rPr>
        <w:t xml:space="preserve"> are means ± SEM of </w:t>
      </w:r>
      <w:r w:rsidR="00197231">
        <w:rPr>
          <w:rFonts w:eastAsia="MyriadPro-Light"/>
        </w:rPr>
        <w:t>three</w:t>
      </w:r>
      <w:r w:rsidR="00B44605" w:rsidRPr="005835D1">
        <w:rPr>
          <w:rFonts w:eastAsia="MyriadPro-Light"/>
        </w:rPr>
        <w:t xml:space="preserve"> </w:t>
      </w:r>
      <w:r w:rsidR="00B44605" w:rsidRPr="005835D1">
        <w:t>age- and sex-matched mice for each genotype</w:t>
      </w:r>
      <w:r w:rsidR="00B44605" w:rsidRPr="005835D1">
        <w:rPr>
          <w:rFonts w:eastAsia="MyriadPro-Light"/>
        </w:rPr>
        <w:t xml:space="preserve">. </w:t>
      </w:r>
      <w:r w:rsidR="00B44605" w:rsidRPr="005835D1">
        <w:rPr>
          <w:rFonts w:eastAsia="MyriadPro-Light"/>
          <w:b/>
          <w:bCs/>
        </w:rPr>
        <w:t>(F)</w:t>
      </w:r>
      <w:r w:rsidR="00B44605" w:rsidRPr="005835D1">
        <w:rPr>
          <w:rFonts w:eastAsia="MyriadPro-Light"/>
        </w:rPr>
        <w:t xml:space="preserve"> The quantification of TRAP-positive cells (TRAP</w:t>
      </w:r>
      <w:r w:rsidR="00B44605" w:rsidRPr="005835D1">
        <w:rPr>
          <w:rFonts w:eastAsia="MyriadPro-Light"/>
          <w:vertAlign w:val="superscript"/>
        </w:rPr>
        <w:t>+</w:t>
      </w:r>
      <w:r w:rsidR="00B44605" w:rsidRPr="005835D1">
        <w:rPr>
          <w:rFonts w:eastAsia="MyriadPro-Light"/>
        </w:rPr>
        <w:t xml:space="preserve">) is shown </w:t>
      </w:r>
      <w:r w:rsidR="00C94442" w:rsidRPr="005835D1">
        <w:rPr>
          <w:rFonts w:eastAsia="MyriadPro-Light"/>
        </w:rPr>
        <w:t>as</w:t>
      </w:r>
      <w:r w:rsidR="00B44605" w:rsidRPr="005835D1">
        <w:rPr>
          <w:rFonts w:eastAsia="MyriadPro-Light"/>
        </w:rPr>
        <w:t xml:space="preserve"> </w:t>
      </w:r>
      <w:r w:rsidR="00F07C44" w:rsidRPr="005835D1">
        <w:rPr>
          <w:rFonts w:eastAsia="MyriadPro-Light"/>
        </w:rPr>
        <w:t>means</w:t>
      </w:r>
      <w:r w:rsidR="00DD353D" w:rsidRPr="005835D1">
        <w:rPr>
          <w:rFonts w:eastAsia="MyriadPro-Light"/>
        </w:rPr>
        <w:t xml:space="preserve"> </w:t>
      </w:r>
      <w:r w:rsidR="00B44605" w:rsidRPr="005835D1">
        <w:rPr>
          <w:rFonts w:eastAsia="MyriadPro-Light"/>
        </w:rPr>
        <w:t xml:space="preserve">± </w:t>
      </w:r>
      <w:r w:rsidR="00F07C44" w:rsidRPr="005835D1">
        <w:rPr>
          <w:rFonts w:eastAsia="MyriadPro-Light"/>
        </w:rPr>
        <w:t xml:space="preserve">SEM </w:t>
      </w:r>
      <w:r w:rsidR="00B44605" w:rsidRPr="005835D1">
        <w:rPr>
          <w:rFonts w:eastAsia="MyriadPro-Light"/>
        </w:rPr>
        <w:t xml:space="preserve">of </w:t>
      </w:r>
      <w:r w:rsidR="00197231">
        <w:t>five</w:t>
      </w:r>
      <w:r w:rsidR="00B44605" w:rsidRPr="005835D1">
        <w:t xml:space="preserve"> age- and sex-matched mice for each genotype, performed in triplicates. *</w:t>
      </w:r>
      <w:r w:rsidR="00B44605" w:rsidRPr="005835D1">
        <w:rPr>
          <w:i/>
        </w:rPr>
        <w:t>p</w:t>
      </w:r>
      <w:r w:rsidR="00B44605" w:rsidRPr="005835D1">
        <w:t xml:space="preserve"> &lt; 0.05; </w:t>
      </w:r>
      <w:r w:rsidR="00B44605" w:rsidRPr="005835D1">
        <w:rPr>
          <w:rFonts w:eastAsia="MyriadPro-Light"/>
        </w:rPr>
        <w:t>***</w:t>
      </w:r>
      <w:r w:rsidR="00B44605" w:rsidRPr="005835D1">
        <w:rPr>
          <w:rFonts w:eastAsia="MyriadPro-Light"/>
          <w:i/>
          <w:iCs/>
        </w:rPr>
        <w:t xml:space="preserve">p </w:t>
      </w:r>
      <w:r w:rsidR="00B44605" w:rsidRPr="005835D1">
        <w:rPr>
          <w:rFonts w:eastAsia="MyriadPro-Light"/>
        </w:rPr>
        <w:t xml:space="preserve">&lt; 0.005 </w:t>
      </w:r>
      <w:r w:rsidR="00A961E1" w:rsidRPr="00A961E1">
        <w:rPr>
          <w:rFonts w:eastAsia="MyriadPro-Light"/>
        </w:rPr>
        <w:t>versus</w:t>
      </w:r>
      <w:r w:rsidR="00B44605" w:rsidRPr="005835D1">
        <w:rPr>
          <w:rFonts w:eastAsia="MyriadPro-Light"/>
        </w:rPr>
        <w:t xml:space="preserve"> </w:t>
      </w:r>
      <w:r w:rsidR="00BD4CD0">
        <w:rPr>
          <w:rFonts w:eastAsia="MyriadPro-Light"/>
        </w:rPr>
        <w:t xml:space="preserve">correspondent </w:t>
      </w:r>
      <w:r w:rsidR="00B44605" w:rsidRPr="005835D1">
        <w:rPr>
          <w:rFonts w:eastAsia="MyriadPro-Light"/>
        </w:rPr>
        <w:t>DMSO (one-way ANOVA).</w:t>
      </w:r>
    </w:p>
    <w:sectPr w:rsidR="008726E6" w:rsidRPr="00B44605" w:rsidSect="005835D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6103D" w14:textId="77777777" w:rsidR="00A66F31" w:rsidRDefault="00A66F31" w:rsidP="00117666">
      <w:pPr>
        <w:spacing w:after="0"/>
      </w:pPr>
      <w:r>
        <w:separator/>
      </w:r>
    </w:p>
  </w:endnote>
  <w:endnote w:type="continuationSeparator" w:id="0">
    <w:p w14:paraId="06B90D20" w14:textId="77777777" w:rsidR="00A66F31" w:rsidRDefault="00A66F3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F95C35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8A2FB96" w:rsidR="00F95C3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3E8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8A2FB96" w:rsidR="00F95C3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3E8A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F95C35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D5348A6" w:rsidR="00F95C3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73E8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4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D5348A6" w:rsidR="00F95C3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73E8A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2F06A" w14:textId="77777777" w:rsidR="00A66F31" w:rsidRDefault="00A66F31" w:rsidP="00117666">
      <w:pPr>
        <w:spacing w:after="0"/>
      </w:pPr>
      <w:r>
        <w:separator/>
      </w:r>
    </w:p>
  </w:footnote>
  <w:footnote w:type="continuationSeparator" w:id="0">
    <w:p w14:paraId="027317BD" w14:textId="77777777" w:rsidR="00A66F31" w:rsidRDefault="00A66F3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F95C3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9BE9F" w14:textId="38E70F30" w:rsidR="00D94B6F" w:rsidRPr="00D94B6F" w:rsidRDefault="00D94B6F" w:rsidP="00D94B6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F95C35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760635658">
    <w:abstractNumId w:val="0"/>
  </w:num>
  <w:num w:numId="2" w16cid:durableId="493573591">
    <w:abstractNumId w:val="4"/>
  </w:num>
  <w:num w:numId="3" w16cid:durableId="535234083">
    <w:abstractNumId w:val="1"/>
  </w:num>
  <w:num w:numId="4" w16cid:durableId="1799183624">
    <w:abstractNumId w:val="5"/>
  </w:num>
  <w:num w:numId="5" w16cid:durableId="316036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763224">
    <w:abstractNumId w:val="3"/>
  </w:num>
  <w:num w:numId="7" w16cid:durableId="1588420803">
    <w:abstractNumId w:val="6"/>
  </w:num>
  <w:num w:numId="8" w16cid:durableId="681006467">
    <w:abstractNumId w:val="6"/>
  </w:num>
  <w:num w:numId="9" w16cid:durableId="715273743">
    <w:abstractNumId w:val="6"/>
  </w:num>
  <w:num w:numId="10" w16cid:durableId="148328757">
    <w:abstractNumId w:val="6"/>
  </w:num>
  <w:num w:numId="11" w16cid:durableId="1128621159">
    <w:abstractNumId w:val="6"/>
  </w:num>
  <w:num w:numId="12" w16cid:durableId="1056900041">
    <w:abstractNumId w:val="6"/>
  </w:num>
  <w:num w:numId="13" w16cid:durableId="555243403">
    <w:abstractNumId w:val="3"/>
  </w:num>
  <w:num w:numId="14" w16cid:durableId="2041661348">
    <w:abstractNumId w:val="2"/>
  </w:num>
  <w:num w:numId="15" w16cid:durableId="631978611">
    <w:abstractNumId w:val="2"/>
  </w:num>
  <w:num w:numId="16" w16cid:durableId="1520660610">
    <w:abstractNumId w:val="2"/>
  </w:num>
  <w:num w:numId="17" w16cid:durableId="1804226043">
    <w:abstractNumId w:val="2"/>
  </w:num>
  <w:num w:numId="18" w16cid:durableId="1031762966">
    <w:abstractNumId w:val="2"/>
  </w:num>
  <w:num w:numId="19" w16cid:durableId="6187268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4190"/>
    <w:rsid w:val="0001436A"/>
    <w:rsid w:val="00027178"/>
    <w:rsid w:val="00031E61"/>
    <w:rsid w:val="00034304"/>
    <w:rsid w:val="00035434"/>
    <w:rsid w:val="00041B18"/>
    <w:rsid w:val="00044570"/>
    <w:rsid w:val="0005078D"/>
    <w:rsid w:val="00052A14"/>
    <w:rsid w:val="00052F5C"/>
    <w:rsid w:val="00056DBC"/>
    <w:rsid w:val="00060F2B"/>
    <w:rsid w:val="000626C2"/>
    <w:rsid w:val="00077D53"/>
    <w:rsid w:val="00081B1A"/>
    <w:rsid w:val="00090E25"/>
    <w:rsid w:val="00091CB3"/>
    <w:rsid w:val="000A2C68"/>
    <w:rsid w:val="000C549D"/>
    <w:rsid w:val="000C5878"/>
    <w:rsid w:val="000F466E"/>
    <w:rsid w:val="00102102"/>
    <w:rsid w:val="00105FD9"/>
    <w:rsid w:val="00110B8C"/>
    <w:rsid w:val="00111D6E"/>
    <w:rsid w:val="00117666"/>
    <w:rsid w:val="00153C87"/>
    <w:rsid w:val="001549D3"/>
    <w:rsid w:val="0015579D"/>
    <w:rsid w:val="00160065"/>
    <w:rsid w:val="00177D84"/>
    <w:rsid w:val="001844FE"/>
    <w:rsid w:val="00197231"/>
    <w:rsid w:val="001A1BEF"/>
    <w:rsid w:val="001E51BD"/>
    <w:rsid w:val="001E74CC"/>
    <w:rsid w:val="001F0F8E"/>
    <w:rsid w:val="001F1E5E"/>
    <w:rsid w:val="00201BAA"/>
    <w:rsid w:val="002128B7"/>
    <w:rsid w:val="00250F14"/>
    <w:rsid w:val="00267D18"/>
    <w:rsid w:val="00274347"/>
    <w:rsid w:val="002775B9"/>
    <w:rsid w:val="002868E2"/>
    <w:rsid w:val="002869C3"/>
    <w:rsid w:val="002936E4"/>
    <w:rsid w:val="00295261"/>
    <w:rsid w:val="002A793C"/>
    <w:rsid w:val="002B4A57"/>
    <w:rsid w:val="002C5B52"/>
    <w:rsid w:val="002C74CA"/>
    <w:rsid w:val="003123F4"/>
    <w:rsid w:val="003544FB"/>
    <w:rsid w:val="00360DEB"/>
    <w:rsid w:val="0038042C"/>
    <w:rsid w:val="00393C3F"/>
    <w:rsid w:val="003A0CC8"/>
    <w:rsid w:val="003A2992"/>
    <w:rsid w:val="003C3472"/>
    <w:rsid w:val="003C687F"/>
    <w:rsid w:val="003C6AD3"/>
    <w:rsid w:val="003D2352"/>
    <w:rsid w:val="003D2F2D"/>
    <w:rsid w:val="003D56DD"/>
    <w:rsid w:val="003E43D0"/>
    <w:rsid w:val="00401590"/>
    <w:rsid w:val="00424BB1"/>
    <w:rsid w:val="00447801"/>
    <w:rsid w:val="00452E9C"/>
    <w:rsid w:val="00472CAA"/>
    <w:rsid w:val="004735C8"/>
    <w:rsid w:val="00482EF2"/>
    <w:rsid w:val="004876CA"/>
    <w:rsid w:val="00490B9C"/>
    <w:rsid w:val="004947A6"/>
    <w:rsid w:val="004961FF"/>
    <w:rsid w:val="00496EAD"/>
    <w:rsid w:val="004A113B"/>
    <w:rsid w:val="004B35A2"/>
    <w:rsid w:val="004D2B02"/>
    <w:rsid w:val="004D7658"/>
    <w:rsid w:val="004E239F"/>
    <w:rsid w:val="004E3318"/>
    <w:rsid w:val="004F45CF"/>
    <w:rsid w:val="0051103C"/>
    <w:rsid w:val="00517A89"/>
    <w:rsid w:val="005250F2"/>
    <w:rsid w:val="00536B9E"/>
    <w:rsid w:val="005428C1"/>
    <w:rsid w:val="005438A1"/>
    <w:rsid w:val="00552CC3"/>
    <w:rsid w:val="0056796F"/>
    <w:rsid w:val="00570C22"/>
    <w:rsid w:val="00571182"/>
    <w:rsid w:val="005835D1"/>
    <w:rsid w:val="00593EEA"/>
    <w:rsid w:val="005A344B"/>
    <w:rsid w:val="005A5EEE"/>
    <w:rsid w:val="005B5928"/>
    <w:rsid w:val="005D1ED7"/>
    <w:rsid w:val="0063726A"/>
    <w:rsid w:val="006373A4"/>
    <w:rsid w:val="006375C7"/>
    <w:rsid w:val="0064397A"/>
    <w:rsid w:val="00654E8F"/>
    <w:rsid w:val="00660D05"/>
    <w:rsid w:val="006672CE"/>
    <w:rsid w:val="006820B1"/>
    <w:rsid w:val="00686C1E"/>
    <w:rsid w:val="006B26FB"/>
    <w:rsid w:val="006B473D"/>
    <w:rsid w:val="006B7D14"/>
    <w:rsid w:val="006D6636"/>
    <w:rsid w:val="006E4640"/>
    <w:rsid w:val="006F52F3"/>
    <w:rsid w:val="006F5BEF"/>
    <w:rsid w:val="00701727"/>
    <w:rsid w:val="007033BC"/>
    <w:rsid w:val="0070566C"/>
    <w:rsid w:val="00706C6E"/>
    <w:rsid w:val="00714C50"/>
    <w:rsid w:val="00725A7D"/>
    <w:rsid w:val="00736DB1"/>
    <w:rsid w:val="00737BC9"/>
    <w:rsid w:val="007501BE"/>
    <w:rsid w:val="0076222D"/>
    <w:rsid w:val="00762E84"/>
    <w:rsid w:val="00763164"/>
    <w:rsid w:val="00771144"/>
    <w:rsid w:val="00773E8A"/>
    <w:rsid w:val="00777E71"/>
    <w:rsid w:val="00790BB3"/>
    <w:rsid w:val="00797F9F"/>
    <w:rsid w:val="007A6DDD"/>
    <w:rsid w:val="007C206C"/>
    <w:rsid w:val="007C2DCD"/>
    <w:rsid w:val="007D3956"/>
    <w:rsid w:val="007E5D6B"/>
    <w:rsid w:val="00812810"/>
    <w:rsid w:val="00817DD6"/>
    <w:rsid w:val="008232AF"/>
    <w:rsid w:val="00833620"/>
    <w:rsid w:val="0083759F"/>
    <w:rsid w:val="00844B27"/>
    <w:rsid w:val="008726E6"/>
    <w:rsid w:val="00881C46"/>
    <w:rsid w:val="00885156"/>
    <w:rsid w:val="008A5B67"/>
    <w:rsid w:val="008B037E"/>
    <w:rsid w:val="008B113D"/>
    <w:rsid w:val="008C67E6"/>
    <w:rsid w:val="009151AA"/>
    <w:rsid w:val="0093429D"/>
    <w:rsid w:val="00940E25"/>
    <w:rsid w:val="00943573"/>
    <w:rsid w:val="00964134"/>
    <w:rsid w:val="00970F7D"/>
    <w:rsid w:val="00994A3D"/>
    <w:rsid w:val="009977A8"/>
    <w:rsid w:val="009C1C0C"/>
    <w:rsid w:val="009C2B12"/>
    <w:rsid w:val="009C6900"/>
    <w:rsid w:val="009C7AC4"/>
    <w:rsid w:val="00A174D9"/>
    <w:rsid w:val="00A21225"/>
    <w:rsid w:val="00A303A2"/>
    <w:rsid w:val="00A66F31"/>
    <w:rsid w:val="00A961E1"/>
    <w:rsid w:val="00A968A6"/>
    <w:rsid w:val="00A9695E"/>
    <w:rsid w:val="00A9791F"/>
    <w:rsid w:val="00AA0C61"/>
    <w:rsid w:val="00AA4D24"/>
    <w:rsid w:val="00AB122E"/>
    <w:rsid w:val="00AB45B8"/>
    <w:rsid w:val="00AB6715"/>
    <w:rsid w:val="00AD4747"/>
    <w:rsid w:val="00B01C83"/>
    <w:rsid w:val="00B1671E"/>
    <w:rsid w:val="00B239AB"/>
    <w:rsid w:val="00B25EB8"/>
    <w:rsid w:val="00B30DCE"/>
    <w:rsid w:val="00B37F4D"/>
    <w:rsid w:val="00B40132"/>
    <w:rsid w:val="00B44605"/>
    <w:rsid w:val="00B64CD4"/>
    <w:rsid w:val="00B96040"/>
    <w:rsid w:val="00BA2849"/>
    <w:rsid w:val="00BA57E9"/>
    <w:rsid w:val="00BA5A30"/>
    <w:rsid w:val="00BB70D0"/>
    <w:rsid w:val="00BD1EFF"/>
    <w:rsid w:val="00BD2E2A"/>
    <w:rsid w:val="00BD4CD0"/>
    <w:rsid w:val="00BD6EC4"/>
    <w:rsid w:val="00BF6E63"/>
    <w:rsid w:val="00C20734"/>
    <w:rsid w:val="00C52A7B"/>
    <w:rsid w:val="00C56BAF"/>
    <w:rsid w:val="00C66AD2"/>
    <w:rsid w:val="00C679AA"/>
    <w:rsid w:val="00C75202"/>
    <w:rsid w:val="00C75972"/>
    <w:rsid w:val="00C879A3"/>
    <w:rsid w:val="00C94442"/>
    <w:rsid w:val="00CD066B"/>
    <w:rsid w:val="00CE4FEE"/>
    <w:rsid w:val="00CF35A3"/>
    <w:rsid w:val="00CF4854"/>
    <w:rsid w:val="00D03EFD"/>
    <w:rsid w:val="00D060CF"/>
    <w:rsid w:val="00D2721F"/>
    <w:rsid w:val="00D61D12"/>
    <w:rsid w:val="00D73FEE"/>
    <w:rsid w:val="00D93410"/>
    <w:rsid w:val="00D94B6F"/>
    <w:rsid w:val="00DA5D0B"/>
    <w:rsid w:val="00DA7E7E"/>
    <w:rsid w:val="00DB59C3"/>
    <w:rsid w:val="00DC259A"/>
    <w:rsid w:val="00DD353D"/>
    <w:rsid w:val="00DE23E8"/>
    <w:rsid w:val="00DF0215"/>
    <w:rsid w:val="00E04400"/>
    <w:rsid w:val="00E52377"/>
    <w:rsid w:val="00E537AD"/>
    <w:rsid w:val="00E64E17"/>
    <w:rsid w:val="00E708E5"/>
    <w:rsid w:val="00E866C9"/>
    <w:rsid w:val="00EA1786"/>
    <w:rsid w:val="00EA3D3C"/>
    <w:rsid w:val="00EC090A"/>
    <w:rsid w:val="00EC1896"/>
    <w:rsid w:val="00EC36EA"/>
    <w:rsid w:val="00ED20B5"/>
    <w:rsid w:val="00ED33A1"/>
    <w:rsid w:val="00ED40A6"/>
    <w:rsid w:val="00F07C44"/>
    <w:rsid w:val="00F121E2"/>
    <w:rsid w:val="00F44812"/>
    <w:rsid w:val="00F46900"/>
    <w:rsid w:val="00F51825"/>
    <w:rsid w:val="00F61D89"/>
    <w:rsid w:val="00F763AD"/>
    <w:rsid w:val="00F84A32"/>
    <w:rsid w:val="00F95C35"/>
    <w:rsid w:val="00FB2FA0"/>
    <w:rsid w:val="00FC1B0D"/>
    <w:rsid w:val="00FD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7CF3E633-53EF-44F7-A234-BEB46693D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AB122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0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20.tiff"/><Relationship Id="rId19" Type="http://schemas.openxmlformats.org/officeDocument/2006/relationships/image" Target="media/image70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C664514-185D-4FA0-AFCB-B2D43612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101</TotalTime>
  <Pages>1</Pages>
  <Words>1348</Words>
  <Characters>7690</Characters>
  <Application>Microsoft Office Word</Application>
  <DocSecurity>0</DocSecurity>
  <Lines>64</Lines>
  <Paragraphs>18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dc:description/>
  <cp:lastModifiedBy>Maria Mariggio</cp:lastModifiedBy>
  <cp:revision>9</cp:revision>
  <cp:lastPrinted>2013-10-03T12:51:00Z</cp:lastPrinted>
  <dcterms:created xsi:type="dcterms:W3CDTF">2022-08-15T15:58:00Z</dcterms:created>
  <dcterms:modified xsi:type="dcterms:W3CDTF">2022-08-15T18:18:00Z</dcterms:modified>
</cp:coreProperties>
</file>