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0DBD2CF7" w:rsidR="006F6B9B" w:rsidRDefault="006F6B9B">
      <w:pPr>
        <w:spacing w:before="0" w:after="200" w:line="276" w:lineRule="auto"/>
      </w:pPr>
    </w:p>
    <w:p w14:paraId="4A0CD235" w14:textId="1408C6BB" w:rsidR="006F6B9B" w:rsidRDefault="006F6B9B" w:rsidP="006F6B9B">
      <w:pPr>
        <w:rPr>
          <w:rFonts w:cs="Times New Roman"/>
          <w:b/>
          <w:bCs/>
          <w:szCs w:val="24"/>
          <w:lang w:val="nl-NL"/>
        </w:rPr>
      </w:pPr>
      <w:r w:rsidRPr="006C1CA7">
        <w:rPr>
          <w:rFonts w:cs="Times New Roman"/>
          <w:b/>
          <w:bCs/>
          <w:szCs w:val="24"/>
        </w:rPr>
        <w:t xml:space="preserve">TABLE S1 </w:t>
      </w:r>
      <w:r w:rsidR="00BE207E" w:rsidRPr="00BE207E">
        <w:rPr>
          <w:rFonts w:cs="Times New Roman"/>
          <w:b/>
          <w:bCs/>
          <w:szCs w:val="24"/>
          <w:lang w:val="nl-NL"/>
        </w:rPr>
        <w:t>Chemical composition and fermentation characteristic of anthocyanin-rich black cane silage (ABS) and anthocyanin-rich black cane silage treated with ferrous sulphate heptahydrate (ABSF)</w:t>
      </w:r>
      <w:r w:rsidR="00BE207E">
        <w:rPr>
          <w:rFonts w:cs="Times New Roman"/>
          <w:b/>
          <w:bCs/>
          <w:szCs w:val="24"/>
          <w:lang w:val="nl-NL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1879"/>
        <w:gridCol w:w="1413"/>
      </w:tblGrid>
      <w:tr w:rsidR="00BE207E" w:rsidRPr="001E61BD" w14:paraId="732FFF2C" w14:textId="77777777" w:rsidTr="001E61BD"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3313" w14:textId="77777777" w:rsidR="00BE207E" w:rsidRPr="001E61BD" w:rsidRDefault="00BE207E" w:rsidP="001E61BD">
            <w:pPr>
              <w:pStyle w:val="ANMmaintext"/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1E61BD">
              <w:rPr>
                <w:rFonts w:ascii="Times New Roman" w:hAnsi="Times New Roman"/>
                <w:b/>
                <w:bCs/>
                <w:lang w:val="en-US"/>
              </w:rPr>
              <w:t>Item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358C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E61BD">
              <w:rPr>
                <w:rFonts w:ascii="Times New Roman" w:hAnsi="Times New Roman"/>
                <w:b/>
                <w:bCs/>
                <w:lang w:val="en-US"/>
              </w:rPr>
              <w:t>ABS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06EF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E61BD">
              <w:rPr>
                <w:rFonts w:ascii="Times New Roman" w:hAnsi="Times New Roman"/>
                <w:b/>
                <w:bCs/>
                <w:lang w:val="en-US"/>
              </w:rPr>
              <w:t>ABSF</w:t>
            </w:r>
          </w:p>
        </w:tc>
      </w:tr>
      <w:tr w:rsidR="00BE207E" w:rsidRPr="001E61BD" w14:paraId="7B94A818" w14:textId="77777777" w:rsidTr="001E61BD">
        <w:tc>
          <w:tcPr>
            <w:tcW w:w="9767" w:type="dxa"/>
            <w:gridSpan w:val="3"/>
            <w:tcBorders>
              <w:top w:val="single" w:sz="4" w:space="0" w:color="auto"/>
            </w:tcBorders>
          </w:tcPr>
          <w:p w14:paraId="135D4109" w14:textId="77777777" w:rsidR="00BE207E" w:rsidRPr="001E61BD" w:rsidRDefault="00BE207E" w:rsidP="001E61BD">
            <w:pPr>
              <w:pStyle w:val="ANMmaintext"/>
              <w:spacing w:line="276" w:lineRule="auto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Chemical composition (% DM basis, unless otherwise stated)</w:t>
            </w:r>
          </w:p>
        </w:tc>
      </w:tr>
      <w:tr w:rsidR="00BE207E" w:rsidRPr="001E61BD" w14:paraId="428C3A84" w14:textId="77777777" w:rsidTr="001E61BD">
        <w:tc>
          <w:tcPr>
            <w:tcW w:w="6475" w:type="dxa"/>
          </w:tcPr>
          <w:p w14:paraId="110198E8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Dry matter (% fresh weight basis)</w:t>
            </w:r>
          </w:p>
        </w:tc>
        <w:tc>
          <w:tcPr>
            <w:tcW w:w="1879" w:type="dxa"/>
            <w:vAlign w:val="center"/>
          </w:tcPr>
          <w:p w14:paraId="0553BD3F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15.41</w:t>
            </w:r>
          </w:p>
        </w:tc>
        <w:tc>
          <w:tcPr>
            <w:tcW w:w="1413" w:type="dxa"/>
            <w:vAlign w:val="center"/>
          </w:tcPr>
          <w:p w14:paraId="788FDFDE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16.01</w:t>
            </w:r>
          </w:p>
        </w:tc>
      </w:tr>
      <w:tr w:rsidR="00BE207E" w:rsidRPr="001E61BD" w14:paraId="257A3E33" w14:textId="77777777" w:rsidTr="001E61BD">
        <w:tc>
          <w:tcPr>
            <w:tcW w:w="6475" w:type="dxa"/>
          </w:tcPr>
          <w:p w14:paraId="18AD9EF7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Crude protein</w:t>
            </w:r>
          </w:p>
        </w:tc>
        <w:tc>
          <w:tcPr>
            <w:tcW w:w="1879" w:type="dxa"/>
            <w:vAlign w:val="center"/>
          </w:tcPr>
          <w:p w14:paraId="57B8285F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6.42</w:t>
            </w:r>
          </w:p>
        </w:tc>
        <w:tc>
          <w:tcPr>
            <w:tcW w:w="1413" w:type="dxa"/>
            <w:vAlign w:val="center"/>
          </w:tcPr>
          <w:p w14:paraId="4EF198A8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6.48</w:t>
            </w:r>
          </w:p>
        </w:tc>
      </w:tr>
      <w:tr w:rsidR="00BE207E" w:rsidRPr="001E61BD" w14:paraId="6025C96F" w14:textId="77777777" w:rsidTr="001E61BD">
        <w:tc>
          <w:tcPr>
            <w:tcW w:w="6475" w:type="dxa"/>
          </w:tcPr>
          <w:p w14:paraId="5DB0E3D9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Neutral detergent fiber</w:t>
            </w:r>
          </w:p>
        </w:tc>
        <w:tc>
          <w:tcPr>
            <w:tcW w:w="1879" w:type="dxa"/>
            <w:vAlign w:val="center"/>
          </w:tcPr>
          <w:p w14:paraId="6621D3F2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51.09</w:t>
            </w:r>
          </w:p>
        </w:tc>
        <w:tc>
          <w:tcPr>
            <w:tcW w:w="1413" w:type="dxa"/>
            <w:vAlign w:val="center"/>
          </w:tcPr>
          <w:p w14:paraId="3ACCDC22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50.97</w:t>
            </w:r>
          </w:p>
        </w:tc>
      </w:tr>
      <w:tr w:rsidR="00BE207E" w:rsidRPr="001E61BD" w14:paraId="263B627E" w14:textId="77777777" w:rsidTr="001E61BD">
        <w:tc>
          <w:tcPr>
            <w:tcW w:w="6475" w:type="dxa"/>
          </w:tcPr>
          <w:p w14:paraId="24AD934C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Acid detergent fiber</w:t>
            </w:r>
          </w:p>
        </w:tc>
        <w:tc>
          <w:tcPr>
            <w:tcW w:w="1879" w:type="dxa"/>
            <w:vAlign w:val="center"/>
          </w:tcPr>
          <w:p w14:paraId="31F89AA2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31.57</w:t>
            </w:r>
          </w:p>
        </w:tc>
        <w:tc>
          <w:tcPr>
            <w:tcW w:w="1413" w:type="dxa"/>
            <w:vAlign w:val="center"/>
          </w:tcPr>
          <w:p w14:paraId="29511265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31.41</w:t>
            </w:r>
          </w:p>
        </w:tc>
      </w:tr>
      <w:tr w:rsidR="00BE207E" w:rsidRPr="001E61BD" w14:paraId="2AD9333E" w14:textId="77777777" w:rsidTr="001E61BD">
        <w:tc>
          <w:tcPr>
            <w:tcW w:w="6475" w:type="dxa"/>
          </w:tcPr>
          <w:p w14:paraId="4F3E3F49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Neutral detergent lignin</w:t>
            </w:r>
          </w:p>
        </w:tc>
        <w:tc>
          <w:tcPr>
            <w:tcW w:w="1879" w:type="dxa"/>
            <w:vAlign w:val="center"/>
          </w:tcPr>
          <w:p w14:paraId="220EA040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3.93</w:t>
            </w:r>
          </w:p>
        </w:tc>
        <w:tc>
          <w:tcPr>
            <w:tcW w:w="1413" w:type="dxa"/>
            <w:vAlign w:val="center"/>
          </w:tcPr>
          <w:p w14:paraId="26266ABA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2.53</w:t>
            </w:r>
          </w:p>
        </w:tc>
      </w:tr>
      <w:tr w:rsidR="00BE207E" w:rsidRPr="001E61BD" w14:paraId="29B95B34" w14:textId="77777777" w:rsidTr="001E61BD">
        <w:tc>
          <w:tcPr>
            <w:tcW w:w="6475" w:type="dxa"/>
          </w:tcPr>
          <w:p w14:paraId="698FAAE9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Hemicellulose</w:t>
            </w:r>
          </w:p>
        </w:tc>
        <w:tc>
          <w:tcPr>
            <w:tcW w:w="1879" w:type="dxa"/>
            <w:vAlign w:val="center"/>
          </w:tcPr>
          <w:p w14:paraId="479CA13C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19.52</w:t>
            </w:r>
          </w:p>
        </w:tc>
        <w:tc>
          <w:tcPr>
            <w:tcW w:w="1413" w:type="dxa"/>
            <w:vAlign w:val="center"/>
          </w:tcPr>
          <w:p w14:paraId="5EE2468C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19.56</w:t>
            </w:r>
          </w:p>
        </w:tc>
      </w:tr>
      <w:tr w:rsidR="00BE207E" w:rsidRPr="001E61BD" w14:paraId="29BCE193" w14:textId="77777777" w:rsidTr="001E61BD">
        <w:tc>
          <w:tcPr>
            <w:tcW w:w="6475" w:type="dxa"/>
          </w:tcPr>
          <w:p w14:paraId="46EC9469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Cellulose</w:t>
            </w:r>
          </w:p>
        </w:tc>
        <w:tc>
          <w:tcPr>
            <w:tcW w:w="1879" w:type="dxa"/>
            <w:vAlign w:val="center"/>
          </w:tcPr>
          <w:p w14:paraId="7D0654A9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27.64</w:t>
            </w:r>
          </w:p>
        </w:tc>
        <w:tc>
          <w:tcPr>
            <w:tcW w:w="1413" w:type="dxa"/>
            <w:vAlign w:val="center"/>
          </w:tcPr>
          <w:p w14:paraId="76EAD366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28.88</w:t>
            </w:r>
          </w:p>
        </w:tc>
      </w:tr>
      <w:tr w:rsidR="00BE207E" w:rsidRPr="001E61BD" w14:paraId="01A66E77" w14:textId="77777777" w:rsidTr="001E61BD">
        <w:tc>
          <w:tcPr>
            <w:tcW w:w="6475" w:type="dxa"/>
          </w:tcPr>
          <w:p w14:paraId="4E267F12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Ash</w:t>
            </w:r>
          </w:p>
        </w:tc>
        <w:tc>
          <w:tcPr>
            <w:tcW w:w="1879" w:type="dxa"/>
            <w:vAlign w:val="center"/>
          </w:tcPr>
          <w:p w14:paraId="35E5B7FF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11.38</w:t>
            </w:r>
          </w:p>
        </w:tc>
        <w:tc>
          <w:tcPr>
            <w:tcW w:w="1413" w:type="dxa"/>
            <w:vAlign w:val="center"/>
          </w:tcPr>
          <w:p w14:paraId="48D07F0A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12.43</w:t>
            </w:r>
          </w:p>
        </w:tc>
      </w:tr>
      <w:tr w:rsidR="00BE207E" w:rsidRPr="001E61BD" w14:paraId="39494353" w14:textId="77777777" w:rsidTr="001E61BD">
        <w:tc>
          <w:tcPr>
            <w:tcW w:w="9767" w:type="dxa"/>
            <w:gridSpan w:val="3"/>
          </w:tcPr>
          <w:p w14:paraId="68E877D0" w14:textId="77777777" w:rsidR="00BE207E" w:rsidRPr="001E61BD" w:rsidRDefault="00BE207E" w:rsidP="001E61BD">
            <w:pPr>
              <w:pStyle w:val="ANMmaintext"/>
              <w:spacing w:line="276" w:lineRule="auto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Fermentation characteristic (% DM basis)</w:t>
            </w:r>
          </w:p>
        </w:tc>
      </w:tr>
      <w:tr w:rsidR="00BE207E" w:rsidRPr="001E61BD" w14:paraId="41881234" w14:textId="77777777" w:rsidTr="001E61BD">
        <w:tc>
          <w:tcPr>
            <w:tcW w:w="6475" w:type="dxa"/>
          </w:tcPr>
          <w:p w14:paraId="4AA8A783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pH value</w:t>
            </w:r>
          </w:p>
        </w:tc>
        <w:tc>
          <w:tcPr>
            <w:tcW w:w="1879" w:type="dxa"/>
            <w:vAlign w:val="center"/>
          </w:tcPr>
          <w:p w14:paraId="432F16B2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4.81</w:t>
            </w:r>
          </w:p>
        </w:tc>
        <w:tc>
          <w:tcPr>
            <w:tcW w:w="1413" w:type="dxa"/>
            <w:vAlign w:val="center"/>
          </w:tcPr>
          <w:p w14:paraId="008676CC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4.25</w:t>
            </w:r>
          </w:p>
        </w:tc>
      </w:tr>
      <w:tr w:rsidR="00BE207E" w:rsidRPr="001E61BD" w14:paraId="1ADCD1D3" w14:textId="77777777" w:rsidTr="001E61BD">
        <w:tc>
          <w:tcPr>
            <w:tcW w:w="6475" w:type="dxa"/>
          </w:tcPr>
          <w:p w14:paraId="1C2F212C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Lactic acid</w:t>
            </w:r>
          </w:p>
        </w:tc>
        <w:tc>
          <w:tcPr>
            <w:tcW w:w="1879" w:type="dxa"/>
            <w:vAlign w:val="center"/>
          </w:tcPr>
          <w:p w14:paraId="5718507A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3.48</w:t>
            </w:r>
          </w:p>
        </w:tc>
        <w:tc>
          <w:tcPr>
            <w:tcW w:w="1413" w:type="dxa"/>
            <w:vAlign w:val="center"/>
          </w:tcPr>
          <w:p w14:paraId="5AD43AB3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4.79</w:t>
            </w:r>
          </w:p>
        </w:tc>
      </w:tr>
      <w:tr w:rsidR="00BE207E" w:rsidRPr="001E61BD" w14:paraId="070C4C4D" w14:textId="77777777" w:rsidTr="001E61BD">
        <w:tc>
          <w:tcPr>
            <w:tcW w:w="6475" w:type="dxa"/>
          </w:tcPr>
          <w:p w14:paraId="246A5B9A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Acetic acid</w:t>
            </w:r>
          </w:p>
        </w:tc>
        <w:tc>
          <w:tcPr>
            <w:tcW w:w="1879" w:type="dxa"/>
            <w:vAlign w:val="center"/>
          </w:tcPr>
          <w:p w14:paraId="1F48F585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2.64</w:t>
            </w:r>
          </w:p>
        </w:tc>
        <w:tc>
          <w:tcPr>
            <w:tcW w:w="1413" w:type="dxa"/>
            <w:vAlign w:val="center"/>
          </w:tcPr>
          <w:p w14:paraId="4CFFA93C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2.94</w:t>
            </w:r>
          </w:p>
        </w:tc>
      </w:tr>
      <w:tr w:rsidR="00BE207E" w:rsidRPr="001E61BD" w14:paraId="64ECF8A2" w14:textId="77777777" w:rsidTr="001E61BD">
        <w:tc>
          <w:tcPr>
            <w:tcW w:w="6475" w:type="dxa"/>
          </w:tcPr>
          <w:p w14:paraId="7DD7CFDB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Propionic acid</w:t>
            </w:r>
          </w:p>
        </w:tc>
        <w:tc>
          <w:tcPr>
            <w:tcW w:w="1879" w:type="dxa"/>
            <w:vAlign w:val="center"/>
          </w:tcPr>
          <w:p w14:paraId="5B4DF300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0.00</w:t>
            </w:r>
          </w:p>
        </w:tc>
        <w:tc>
          <w:tcPr>
            <w:tcW w:w="1413" w:type="dxa"/>
            <w:vAlign w:val="center"/>
          </w:tcPr>
          <w:p w14:paraId="58703D50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0.00</w:t>
            </w:r>
          </w:p>
        </w:tc>
      </w:tr>
      <w:tr w:rsidR="00BE207E" w:rsidRPr="001E61BD" w14:paraId="7635907E" w14:textId="77777777" w:rsidTr="001E61BD">
        <w:tc>
          <w:tcPr>
            <w:tcW w:w="6475" w:type="dxa"/>
          </w:tcPr>
          <w:p w14:paraId="720B3F22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Butyric acid</w:t>
            </w:r>
          </w:p>
        </w:tc>
        <w:tc>
          <w:tcPr>
            <w:tcW w:w="1879" w:type="dxa"/>
            <w:vAlign w:val="center"/>
          </w:tcPr>
          <w:p w14:paraId="3481E4DA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0.00</w:t>
            </w:r>
          </w:p>
        </w:tc>
        <w:tc>
          <w:tcPr>
            <w:tcW w:w="1413" w:type="dxa"/>
            <w:vAlign w:val="center"/>
          </w:tcPr>
          <w:p w14:paraId="76354F71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0.00</w:t>
            </w:r>
          </w:p>
        </w:tc>
      </w:tr>
      <w:tr w:rsidR="00BE207E" w:rsidRPr="001E61BD" w14:paraId="0900748F" w14:textId="77777777" w:rsidTr="001E61BD">
        <w:tc>
          <w:tcPr>
            <w:tcW w:w="6475" w:type="dxa"/>
          </w:tcPr>
          <w:p w14:paraId="7FF52815" w14:textId="77777777" w:rsidR="00BE207E" w:rsidRPr="001E61BD" w:rsidRDefault="00BE207E" w:rsidP="001E61BD">
            <w:pPr>
              <w:pStyle w:val="ANMmaintext"/>
              <w:spacing w:line="276" w:lineRule="auto"/>
              <w:ind w:firstLine="150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  <w:lang w:val="en-US"/>
              </w:rPr>
              <w:t>Ammonia nitrogen</w:t>
            </w:r>
          </w:p>
        </w:tc>
        <w:tc>
          <w:tcPr>
            <w:tcW w:w="1879" w:type="dxa"/>
            <w:vAlign w:val="center"/>
          </w:tcPr>
          <w:p w14:paraId="7B0FA6A3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0.03</w:t>
            </w:r>
          </w:p>
        </w:tc>
        <w:tc>
          <w:tcPr>
            <w:tcW w:w="1413" w:type="dxa"/>
            <w:vAlign w:val="center"/>
          </w:tcPr>
          <w:p w14:paraId="2278A28B" w14:textId="77777777" w:rsidR="00BE207E" w:rsidRPr="001E61BD" w:rsidRDefault="00BE207E" w:rsidP="001E61BD">
            <w:pPr>
              <w:pStyle w:val="ANMmaintext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E61BD">
              <w:rPr>
                <w:rFonts w:ascii="Times New Roman" w:hAnsi="Times New Roman"/>
              </w:rPr>
              <w:t>0.03</w:t>
            </w:r>
          </w:p>
        </w:tc>
      </w:tr>
    </w:tbl>
    <w:p w14:paraId="0ED93BC6" w14:textId="6307DE37" w:rsidR="00DE23E8" w:rsidRPr="001E61BD" w:rsidRDefault="00DE23E8" w:rsidP="001E61BD">
      <w:pPr>
        <w:spacing w:before="0" w:after="200" w:line="276" w:lineRule="auto"/>
        <w:rPr>
          <w:rFonts w:cs="Times New Roman"/>
          <w:b/>
          <w:bCs/>
          <w:szCs w:val="24"/>
          <w:lang w:val="nl-NL"/>
        </w:rPr>
      </w:pPr>
    </w:p>
    <w:sectPr w:rsidR="00DE23E8" w:rsidRPr="001E61B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016" w14:textId="77777777" w:rsidR="00C26359" w:rsidRDefault="00C26359" w:rsidP="00117666">
      <w:pPr>
        <w:spacing w:after="0"/>
      </w:pPr>
      <w:r>
        <w:separator/>
      </w:r>
    </w:p>
  </w:endnote>
  <w:endnote w:type="continuationSeparator" w:id="0">
    <w:p w14:paraId="55E5B0F3" w14:textId="77777777" w:rsidR="00C26359" w:rsidRDefault="00C2635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C1C1" w14:textId="77777777" w:rsidR="00C26359" w:rsidRDefault="00C26359" w:rsidP="00117666">
      <w:pPr>
        <w:spacing w:after="0"/>
      </w:pPr>
      <w:r>
        <w:separator/>
      </w:r>
    </w:p>
  </w:footnote>
  <w:footnote w:type="continuationSeparator" w:id="0">
    <w:p w14:paraId="71B5CD1F" w14:textId="77777777" w:rsidR="00C26359" w:rsidRDefault="00C2635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68136018">
    <w:abstractNumId w:val="0"/>
  </w:num>
  <w:num w:numId="2" w16cid:durableId="1368337164">
    <w:abstractNumId w:val="4"/>
  </w:num>
  <w:num w:numId="3" w16cid:durableId="1806462542">
    <w:abstractNumId w:val="1"/>
  </w:num>
  <w:num w:numId="4" w16cid:durableId="1148353037">
    <w:abstractNumId w:val="5"/>
  </w:num>
  <w:num w:numId="5" w16cid:durableId="568343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928063">
    <w:abstractNumId w:val="3"/>
  </w:num>
  <w:num w:numId="7" w16cid:durableId="998118801">
    <w:abstractNumId w:val="6"/>
  </w:num>
  <w:num w:numId="8" w16cid:durableId="869301611">
    <w:abstractNumId w:val="6"/>
  </w:num>
  <w:num w:numId="9" w16cid:durableId="399639455">
    <w:abstractNumId w:val="6"/>
  </w:num>
  <w:num w:numId="10" w16cid:durableId="503252351">
    <w:abstractNumId w:val="6"/>
  </w:num>
  <w:num w:numId="11" w16cid:durableId="375009193">
    <w:abstractNumId w:val="6"/>
  </w:num>
  <w:num w:numId="12" w16cid:durableId="1630353992">
    <w:abstractNumId w:val="6"/>
  </w:num>
  <w:num w:numId="13" w16cid:durableId="224799417">
    <w:abstractNumId w:val="3"/>
  </w:num>
  <w:num w:numId="14" w16cid:durableId="500630790">
    <w:abstractNumId w:val="2"/>
  </w:num>
  <w:num w:numId="15" w16cid:durableId="943997902">
    <w:abstractNumId w:val="2"/>
  </w:num>
  <w:num w:numId="16" w16cid:durableId="1609435421">
    <w:abstractNumId w:val="2"/>
  </w:num>
  <w:num w:numId="17" w16cid:durableId="1104152577">
    <w:abstractNumId w:val="2"/>
  </w:num>
  <w:num w:numId="18" w16cid:durableId="1708874105">
    <w:abstractNumId w:val="2"/>
  </w:num>
  <w:num w:numId="19" w16cid:durableId="1879270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61B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6B9B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E207E"/>
    <w:rsid w:val="00C26359"/>
    <w:rsid w:val="00C52A7B"/>
    <w:rsid w:val="00C56BAF"/>
    <w:rsid w:val="00C679AA"/>
    <w:rsid w:val="00C75972"/>
    <w:rsid w:val="00CB6537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9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ANMmaintext">
    <w:name w:val="ANM main text"/>
    <w:link w:val="ANMmaintextCarCar"/>
    <w:uiPriority w:val="99"/>
    <w:qFormat/>
    <w:rsid w:val="00BE207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BE207E"/>
    <w:rPr>
      <w:rFonts w:ascii="Arial" w:eastAsia="Times New Roman" w:hAnsi="Arial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Rayudika App</cp:lastModifiedBy>
  <cp:revision>3</cp:revision>
  <cp:lastPrinted>2013-10-03T12:51:00Z</cp:lastPrinted>
  <dcterms:created xsi:type="dcterms:W3CDTF">2022-06-14T18:49:00Z</dcterms:created>
  <dcterms:modified xsi:type="dcterms:W3CDTF">2022-06-14T18:50:00Z</dcterms:modified>
</cp:coreProperties>
</file>