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BA20B" w14:textId="3D5CFD85" w:rsidR="00EE5B2A" w:rsidRDefault="00E37AE0" w:rsidP="00E37AE0">
      <w:pPr>
        <w:widowControl/>
        <w:jc w:val="center"/>
        <w:rPr>
          <w:b/>
          <w:bCs/>
          <w:i/>
          <w:iCs/>
          <w:sz w:val="32"/>
          <w:szCs w:val="32"/>
        </w:rPr>
      </w:pPr>
      <w:r w:rsidRPr="00E37AE0">
        <w:rPr>
          <w:b/>
          <w:bCs/>
          <w:i/>
          <w:iCs/>
          <w:sz w:val="32"/>
          <w:szCs w:val="32"/>
        </w:rPr>
        <w:t>Supplementary Material</w:t>
      </w:r>
      <w:r w:rsidR="007135A7">
        <w:rPr>
          <w:b/>
          <w:bCs/>
          <w:i/>
          <w:iCs/>
          <w:sz w:val="32"/>
          <w:szCs w:val="32"/>
        </w:rPr>
        <w:t>s</w:t>
      </w:r>
    </w:p>
    <w:p w14:paraId="3AFA5BA2" w14:textId="77777777" w:rsidR="00526811" w:rsidRDefault="00526811" w:rsidP="00526811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12AFB368" w14:textId="3376ADDC" w:rsidR="00DD508C" w:rsidRPr="007135A7" w:rsidRDefault="00526811" w:rsidP="00526811">
      <w:pPr>
        <w:spacing w:line="360" w:lineRule="auto"/>
        <w:rPr>
          <w:rFonts w:ascii="Times New Roman" w:hAnsi="Times New Roman" w:cs="Times New Roman"/>
          <w:sz w:val="22"/>
        </w:rPr>
      </w:pPr>
      <w:r w:rsidRPr="0045319E">
        <w:rPr>
          <w:rFonts w:ascii="Times New Roman" w:hAnsi="Times New Roman" w:cs="Times New Roman"/>
          <w:b/>
          <w:bCs/>
          <w:sz w:val="22"/>
        </w:rPr>
        <w:t>T</w:t>
      </w:r>
      <w:r>
        <w:rPr>
          <w:rFonts w:ascii="Times New Roman" w:hAnsi="Times New Roman" w:cs="Times New Roman"/>
          <w:b/>
          <w:bCs/>
          <w:sz w:val="22"/>
        </w:rPr>
        <w:t>able</w:t>
      </w:r>
      <w:r w:rsidRPr="0045319E">
        <w:rPr>
          <w:rFonts w:ascii="Times New Roman" w:hAnsi="Times New Roman" w:cs="Times New Roman"/>
          <w:b/>
          <w:bCs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 xml:space="preserve">S1 </w:t>
      </w:r>
      <w:r w:rsidRPr="0045319E">
        <w:rPr>
          <w:rFonts w:ascii="Times New Roman" w:hAnsi="Times New Roman" w:cs="Times New Roman"/>
          <w:sz w:val="22"/>
        </w:rPr>
        <w:t xml:space="preserve">| </w:t>
      </w:r>
      <w:r w:rsidR="001F6C48">
        <w:rPr>
          <w:rFonts w:ascii="Times New Roman" w:hAnsi="Times New Roman" w:cs="Times New Roman"/>
          <w:sz w:val="22"/>
        </w:rPr>
        <w:t xml:space="preserve">Radiomics </w:t>
      </w:r>
      <w:r w:rsidR="001F6C48" w:rsidRPr="001F6C48">
        <w:rPr>
          <w:rFonts w:ascii="Times New Roman" w:hAnsi="Times New Roman" w:cs="Times New Roman"/>
          <w:sz w:val="22"/>
        </w:rPr>
        <w:t>features</w:t>
      </w:r>
    </w:p>
    <w:tbl>
      <w:tblPr>
        <w:tblStyle w:val="a7"/>
        <w:tblW w:w="9498" w:type="dxa"/>
        <w:tblInd w:w="-14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7229"/>
      </w:tblGrid>
      <w:tr w:rsidR="00DD508C" w:rsidRPr="0079366E" w14:paraId="3433EE86" w14:textId="77777777" w:rsidTr="003824E6">
        <w:tc>
          <w:tcPr>
            <w:tcW w:w="226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CBCB82" w14:textId="77777777" w:rsidR="00DD508C" w:rsidRPr="0079366E" w:rsidRDefault="00DD508C" w:rsidP="003824E6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79366E">
              <w:rPr>
                <w:b/>
                <w:bCs/>
                <w:color w:val="000000"/>
                <w:szCs w:val="21"/>
              </w:rPr>
              <w:t>Category</w:t>
            </w:r>
          </w:p>
        </w:tc>
        <w:tc>
          <w:tcPr>
            <w:tcW w:w="7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4B0CBA" w14:textId="77777777" w:rsidR="00DD508C" w:rsidRPr="0079366E" w:rsidRDefault="00DD508C" w:rsidP="003824E6">
            <w:pPr>
              <w:spacing w:line="360" w:lineRule="auto"/>
              <w:rPr>
                <w:b/>
                <w:bCs/>
                <w:szCs w:val="21"/>
              </w:rPr>
            </w:pPr>
            <w:r w:rsidRPr="0079366E">
              <w:rPr>
                <w:b/>
                <w:bCs/>
                <w:color w:val="000000"/>
                <w:szCs w:val="21"/>
              </w:rPr>
              <w:t>Features</w:t>
            </w:r>
          </w:p>
        </w:tc>
      </w:tr>
      <w:tr w:rsidR="00DD508C" w:rsidRPr="0079366E" w14:paraId="6DC0156A" w14:textId="77777777" w:rsidTr="003824E6">
        <w:tc>
          <w:tcPr>
            <w:tcW w:w="2269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75251F0" w14:textId="77777777" w:rsidR="00DD508C" w:rsidRPr="0079366E" w:rsidRDefault="00DD508C" w:rsidP="003824E6">
            <w:pPr>
              <w:spacing w:line="360" w:lineRule="auto"/>
              <w:jc w:val="center"/>
              <w:rPr>
                <w:b/>
                <w:bCs/>
                <w:szCs w:val="21"/>
              </w:rPr>
            </w:pPr>
            <w:r w:rsidRPr="0079366E">
              <w:rPr>
                <w:b/>
                <w:bCs/>
              </w:rPr>
              <w:t>Intensity</w:t>
            </w:r>
          </w:p>
        </w:tc>
        <w:tc>
          <w:tcPr>
            <w:tcW w:w="722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C1E3410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  <w:r w:rsidRPr="0079366E">
              <w:rPr>
                <w:szCs w:val="21"/>
              </w:rPr>
              <w:t>max, peak, mean, std, var, energy, AUC_CSH, Mean-intensity, Variance-intensity, Skewness-intensity, Kurtosis-intensity, Energy-intensity, Entropy-histogram</w:t>
            </w:r>
          </w:p>
        </w:tc>
      </w:tr>
      <w:tr w:rsidR="00DD508C" w:rsidRPr="0079366E" w14:paraId="0D8CA2CD" w14:textId="77777777" w:rsidTr="003824E6"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7D0267E9" w14:textId="77777777" w:rsidR="00DD508C" w:rsidRPr="0079366E" w:rsidRDefault="00DD508C" w:rsidP="003824E6">
            <w:pPr>
              <w:spacing w:line="360" w:lineRule="auto"/>
              <w:jc w:val="center"/>
              <w:rPr>
                <w:b/>
                <w:bCs/>
                <w:color w:val="000000"/>
                <w:szCs w:val="21"/>
              </w:rPr>
            </w:pPr>
            <w:r w:rsidRPr="0079366E">
              <w:rPr>
                <w:b/>
                <w:bCs/>
                <w:color w:val="000000"/>
                <w:szCs w:val="21"/>
              </w:rPr>
              <w:t>Texture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60593EC4" w14:textId="77777777" w:rsidR="00DD508C" w:rsidRPr="0079366E" w:rsidRDefault="00DD508C" w:rsidP="003824E6">
            <w:pPr>
              <w:spacing w:line="360" w:lineRule="auto"/>
              <w:jc w:val="center"/>
              <w:rPr>
                <w:szCs w:val="21"/>
              </w:rPr>
            </w:pPr>
            <w:r w:rsidRPr="0079366E">
              <w:rPr>
                <w:szCs w:val="21"/>
              </w:rPr>
              <w:t>GLCM</w:t>
            </w:r>
          </w:p>
        </w:tc>
        <w:tc>
          <w:tcPr>
            <w:tcW w:w="7229" w:type="dxa"/>
            <w:tcBorders>
              <w:top w:val="single" w:sz="4" w:space="0" w:color="auto"/>
              <w:bottom w:val="nil"/>
            </w:tcBorders>
            <w:vAlign w:val="center"/>
          </w:tcPr>
          <w:p w14:paraId="5AC9DF69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  <w:r w:rsidRPr="0079366E">
              <w:rPr>
                <w:szCs w:val="21"/>
              </w:rPr>
              <w:t xml:space="preserve">Energy, Entropy, Difference entropy, Sum entropy, Variance1, Variance2, Sum variance, Max Possibility, Contrast, Dissimilarity, Homogeneity1, Homogeneity2, Correlation, </w:t>
            </w:r>
            <w:proofErr w:type="spellStart"/>
            <w:r w:rsidRPr="0079366E">
              <w:rPr>
                <w:szCs w:val="21"/>
              </w:rPr>
              <w:t>DiffVar</w:t>
            </w:r>
            <w:proofErr w:type="spellEnd"/>
            <w:r w:rsidRPr="0079366E">
              <w:rPr>
                <w:szCs w:val="21"/>
              </w:rPr>
              <w:t xml:space="preserve">, Autocorrelation, Cluster prominence, Cluster shade, Cluster tendency, ICM1, ICM2, </w:t>
            </w:r>
            <w:proofErr w:type="spellStart"/>
            <w:r w:rsidRPr="0079366E">
              <w:rPr>
                <w:szCs w:val="21"/>
              </w:rPr>
              <w:t>InVar</w:t>
            </w:r>
            <w:proofErr w:type="spellEnd"/>
            <w:r w:rsidRPr="0079366E">
              <w:rPr>
                <w:szCs w:val="21"/>
              </w:rPr>
              <w:t>, IDMN, IDN, Sum Average1, Sum Average2, Agreement</w:t>
            </w:r>
          </w:p>
        </w:tc>
      </w:tr>
      <w:tr w:rsidR="00DD508C" w:rsidRPr="0079366E" w14:paraId="6378CDC5" w14:textId="77777777" w:rsidTr="003824E6">
        <w:tc>
          <w:tcPr>
            <w:tcW w:w="993" w:type="dxa"/>
            <w:vMerge/>
            <w:vAlign w:val="center"/>
          </w:tcPr>
          <w:p w14:paraId="674E5C46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436E669" w14:textId="77777777" w:rsidR="00DD508C" w:rsidRPr="0079366E" w:rsidRDefault="00DD508C" w:rsidP="003824E6">
            <w:pPr>
              <w:spacing w:line="360" w:lineRule="auto"/>
              <w:jc w:val="center"/>
              <w:rPr>
                <w:szCs w:val="21"/>
              </w:rPr>
            </w:pPr>
            <w:r w:rsidRPr="0079366E">
              <w:rPr>
                <w:szCs w:val="21"/>
              </w:rPr>
              <w:t>GLRLM</w:t>
            </w:r>
          </w:p>
        </w:tc>
        <w:tc>
          <w:tcPr>
            <w:tcW w:w="7229" w:type="dxa"/>
            <w:vAlign w:val="center"/>
          </w:tcPr>
          <w:p w14:paraId="09322317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  <w:r w:rsidRPr="0079366E">
              <w:rPr>
                <w:szCs w:val="21"/>
              </w:rPr>
              <w:t>SRE, LRE, GLN, RLN, RP, LGRE, HGRE, SRLGE, SRHGE, LRLGE, LRHGE, GLV, RLV</w:t>
            </w:r>
          </w:p>
        </w:tc>
      </w:tr>
      <w:tr w:rsidR="00DD508C" w:rsidRPr="0079366E" w14:paraId="3FB1326D" w14:textId="77777777" w:rsidTr="003824E6">
        <w:tc>
          <w:tcPr>
            <w:tcW w:w="993" w:type="dxa"/>
            <w:vMerge/>
            <w:vAlign w:val="center"/>
          </w:tcPr>
          <w:p w14:paraId="2C7AE30C" w14:textId="77777777" w:rsidR="00DD508C" w:rsidRPr="0079366E" w:rsidRDefault="00DD508C" w:rsidP="003824E6">
            <w:pPr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1650D18" w14:textId="77777777" w:rsidR="00DD508C" w:rsidRPr="0079366E" w:rsidRDefault="00DD508C" w:rsidP="003824E6">
            <w:pPr>
              <w:spacing w:line="360" w:lineRule="auto"/>
              <w:jc w:val="center"/>
              <w:rPr>
                <w:szCs w:val="21"/>
              </w:rPr>
            </w:pPr>
            <w:r w:rsidRPr="0079366E">
              <w:rPr>
                <w:szCs w:val="21"/>
              </w:rPr>
              <w:t>GLSZM</w:t>
            </w:r>
          </w:p>
        </w:tc>
        <w:tc>
          <w:tcPr>
            <w:tcW w:w="7229" w:type="dxa"/>
            <w:vAlign w:val="center"/>
          </w:tcPr>
          <w:p w14:paraId="1CB3FB02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  <w:r w:rsidRPr="0079366E">
              <w:rPr>
                <w:szCs w:val="21"/>
              </w:rPr>
              <w:t>SZE, LZE, GLN, ZSN, ZP, LGZE, HGZE, SZLGE, SZHGE, LZLGE, LZHGE, GLV, ZSV</w:t>
            </w:r>
          </w:p>
        </w:tc>
      </w:tr>
      <w:tr w:rsidR="00DD508C" w:rsidRPr="0079366E" w14:paraId="58E33D29" w14:textId="77777777" w:rsidTr="003824E6">
        <w:tc>
          <w:tcPr>
            <w:tcW w:w="993" w:type="dxa"/>
            <w:vMerge/>
            <w:vAlign w:val="center"/>
          </w:tcPr>
          <w:p w14:paraId="0BE85582" w14:textId="77777777" w:rsidR="00DD508C" w:rsidRPr="0079366E" w:rsidRDefault="00DD508C" w:rsidP="003824E6">
            <w:pPr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B25062F" w14:textId="77777777" w:rsidR="00DD508C" w:rsidRPr="0079366E" w:rsidRDefault="00DD508C" w:rsidP="003824E6">
            <w:pPr>
              <w:spacing w:line="360" w:lineRule="auto"/>
              <w:jc w:val="center"/>
              <w:rPr>
                <w:szCs w:val="21"/>
              </w:rPr>
            </w:pPr>
            <w:r w:rsidRPr="0079366E">
              <w:rPr>
                <w:szCs w:val="21"/>
              </w:rPr>
              <w:t>NGTDM</w:t>
            </w:r>
          </w:p>
        </w:tc>
        <w:tc>
          <w:tcPr>
            <w:tcW w:w="7229" w:type="dxa"/>
            <w:vAlign w:val="center"/>
          </w:tcPr>
          <w:p w14:paraId="066B2E7E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  <w:r w:rsidRPr="0079366E">
              <w:rPr>
                <w:szCs w:val="21"/>
              </w:rPr>
              <w:t>Coarseness, Contrast, Busyness, Complexity, Strength</w:t>
            </w:r>
          </w:p>
        </w:tc>
      </w:tr>
      <w:tr w:rsidR="00DD508C" w:rsidRPr="0079366E" w14:paraId="4F0D5493" w14:textId="77777777" w:rsidTr="003824E6">
        <w:tc>
          <w:tcPr>
            <w:tcW w:w="993" w:type="dxa"/>
            <w:vMerge/>
            <w:vAlign w:val="center"/>
          </w:tcPr>
          <w:p w14:paraId="20AE403D" w14:textId="77777777" w:rsidR="00DD508C" w:rsidRPr="0079366E" w:rsidRDefault="00DD508C" w:rsidP="003824E6">
            <w:pPr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7E31EAE" w14:textId="77777777" w:rsidR="00DD508C" w:rsidRPr="0079366E" w:rsidRDefault="00DD508C" w:rsidP="003824E6">
            <w:pPr>
              <w:spacing w:line="360" w:lineRule="auto"/>
              <w:jc w:val="center"/>
              <w:rPr>
                <w:szCs w:val="21"/>
              </w:rPr>
            </w:pPr>
            <w:r w:rsidRPr="0079366E">
              <w:rPr>
                <w:szCs w:val="21"/>
              </w:rPr>
              <w:t>GLGLM</w:t>
            </w:r>
          </w:p>
        </w:tc>
        <w:tc>
          <w:tcPr>
            <w:tcW w:w="7229" w:type="dxa"/>
            <w:vAlign w:val="center"/>
          </w:tcPr>
          <w:p w14:paraId="3F1CCDBB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  <w:r w:rsidRPr="0079366E">
              <w:rPr>
                <w:szCs w:val="21"/>
              </w:rPr>
              <w:t xml:space="preserve">SGE, LGE, GLF, </w:t>
            </w:r>
            <w:proofErr w:type="spellStart"/>
            <w:r w:rsidRPr="0079366E">
              <w:rPr>
                <w:szCs w:val="21"/>
              </w:rPr>
              <w:t>GaLN</w:t>
            </w:r>
            <w:proofErr w:type="spellEnd"/>
            <w:r w:rsidRPr="0079366E">
              <w:rPr>
                <w:szCs w:val="21"/>
              </w:rPr>
              <w:t xml:space="preserve">, GP, LGGE, HGGE, SGLGE, SGHGE, LGLGE, LGHGE, </w:t>
            </w:r>
            <w:proofErr w:type="spellStart"/>
            <w:r w:rsidRPr="0079366E">
              <w:rPr>
                <w:szCs w:val="21"/>
              </w:rPr>
              <w:t>GrLV</w:t>
            </w:r>
            <w:proofErr w:type="spellEnd"/>
            <w:r w:rsidRPr="0079366E">
              <w:rPr>
                <w:szCs w:val="21"/>
              </w:rPr>
              <w:t xml:space="preserve">, </w:t>
            </w:r>
            <w:proofErr w:type="spellStart"/>
            <w:r w:rsidRPr="0079366E">
              <w:rPr>
                <w:szCs w:val="21"/>
              </w:rPr>
              <w:t>GaLV</w:t>
            </w:r>
            <w:proofErr w:type="spellEnd"/>
          </w:p>
        </w:tc>
      </w:tr>
      <w:tr w:rsidR="00DD508C" w:rsidRPr="0079366E" w14:paraId="218255AF" w14:textId="77777777" w:rsidTr="003824E6">
        <w:tc>
          <w:tcPr>
            <w:tcW w:w="993" w:type="dxa"/>
            <w:vMerge/>
            <w:vAlign w:val="center"/>
          </w:tcPr>
          <w:p w14:paraId="4D727CD8" w14:textId="77777777" w:rsidR="00DD508C" w:rsidRPr="0079366E" w:rsidRDefault="00DD508C" w:rsidP="003824E6">
            <w:pPr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C2C4475" w14:textId="77777777" w:rsidR="00DD508C" w:rsidRPr="0079366E" w:rsidRDefault="00DD508C" w:rsidP="003824E6">
            <w:pPr>
              <w:spacing w:line="360" w:lineRule="auto"/>
              <w:jc w:val="center"/>
              <w:rPr>
                <w:szCs w:val="21"/>
              </w:rPr>
            </w:pPr>
            <w:r w:rsidRPr="0079366E">
              <w:rPr>
                <w:szCs w:val="21"/>
              </w:rPr>
              <w:t>NGLDM</w:t>
            </w:r>
          </w:p>
        </w:tc>
        <w:tc>
          <w:tcPr>
            <w:tcW w:w="7229" w:type="dxa"/>
            <w:vAlign w:val="center"/>
          </w:tcPr>
          <w:p w14:paraId="094B1C1E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  <w:r w:rsidRPr="0079366E">
              <w:rPr>
                <w:szCs w:val="21"/>
              </w:rPr>
              <w:t>Entropy, Energy, SNE, LNE, NNU</w:t>
            </w:r>
          </w:p>
        </w:tc>
      </w:tr>
      <w:tr w:rsidR="00DD508C" w:rsidRPr="0079366E" w14:paraId="6ADA6444" w14:textId="77777777" w:rsidTr="003824E6">
        <w:tc>
          <w:tcPr>
            <w:tcW w:w="993" w:type="dxa"/>
            <w:vMerge/>
            <w:vAlign w:val="center"/>
          </w:tcPr>
          <w:p w14:paraId="201DE98D" w14:textId="77777777" w:rsidR="00DD508C" w:rsidRPr="0079366E" w:rsidRDefault="00DD508C" w:rsidP="003824E6">
            <w:pPr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6958AEF" w14:textId="77777777" w:rsidR="00DD508C" w:rsidRPr="0079366E" w:rsidRDefault="00DD508C" w:rsidP="003824E6">
            <w:pPr>
              <w:spacing w:line="360" w:lineRule="auto"/>
              <w:jc w:val="center"/>
              <w:rPr>
                <w:szCs w:val="21"/>
              </w:rPr>
            </w:pPr>
            <w:r w:rsidRPr="0079366E">
              <w:rPr>
                <w:szCs w:val="21"/>
              </w:rPr>
              <w:t>TS</w:t>
            </w:r>
          </w:p>
        </w:tc>
        <w:tc>
          <w:tcPr>
            <w:tcW w:w="7229" w:type="dxa"/>
            <w:vAlign w:val="center"/>
          </w:tcPr>
          <w:p w14:paraId="21FFBBF5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  <w:r w:rsidRPr="0079366E">
              <w:rPr>
                <w:szCs w:val="21"/>
              </w:rPr>
              <w:t xml:space="preserve">BWS, </w:t>
            </w:r>
            <w:proofErr w:type="spellStart"/>
            <w:r w:rsidRPr="0079366E">
              <w:rPr>
                <w:szCs w:val="21"/>
              </w:rPr>
              <w:t>MasSpe</w:t>
            </w:r>
            <w:proofErr w:type="spellEnd"/>
          </w:p>
        </w:tc>
      </w:tr>
      <w:tr w:rsidR="00DD508C" w:rsidRPr="0079366E" w14:paraId="427DD208" w14:textId="77777777" w:rsidTr="003824E6">
        <w:tc>
          <w:tcPr>
            <w:tcW w:w="993" w:type="dxa"/>
            <w:vMerge/>
            <w:vAlign w:val="center"/>
          </w:tcPr>
          <w:p w14:paraId="574582BB" w14:textId="77777777" w:rsidR="00DD508C" w:rsidRPr="0079366E" w:rsidRDefault="00DD508C" w:rsidP="003824E6">
            <w:pPr>
              <w:spacing w:line="360" w:lineRule="auto"/>
              <w:rPr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0B52DDB" w14:textId="77777777" w:rsidR="00DD508C" w:rsidRPr="0079366E" w:rsidRDefault="00DD508C" w:rsidP="003824E6">
            <w:pPr>
              <w:spacing w:line="360" w:lineRule="auto"/>
              <w:jc w:val="center"/>
              <w:rPr>
                <w:szCs w:val="21"/>
              </w:rPr>
            </w:pPr>
            <w:r w:rsidRPr="0079366E">
              <w:rPr>
                <w:szCs w:val="21"/>
              </w:rPr>
              <w:t>TFC</w:t>
            </w:r>
          </w:p>
        </w:tc>
        <w:tc>
          <w:tcPr>
            <w:tcW w:w="7229" w:type="dxa"/>
            <w:vAlign w:val="center"/>
          </w:tcPr>
          <w:p w14:paraId="61ACEFF1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  <w:r w:rsidRPr="0079366E">
              <w:rPr>
                <w:szCs w:val="21"/>
              </w:rPr>
              <w:t xml:space="preserve">Coarseness, </w:t>
            </w:r>
            <w:proofErr w:type="spellStart"/>
            <w:r w:rsidRPr="0079366E">
              <w:rPr>
                <w:szCs w:val="21"/>
              </w:rPr>
              <w:t>MeanCovergence</w:t>
            </w:r>
            <w:proofErr w:type="spellEnd"/>
            <w:r w:rsidRPr="0079366E">
              <w:rPr>
                <w:szCs w:val="21"/>
              </w:rPr>
              <w:t>, Variance</w:t>
            </w:r>
          </w:p>
        </w:tc>
      </w:tr>
      <w:tr w:rsidR="00DD508C" w:rsidRPr="0079366E" w14:paraId="080D75DA" w14:textId="77777777" w:rsidTr="003824E6">
        <w:tc>
          <w:tcPr>
            <w:tcW w:w="993" w:type="dxa"/>
            <w:vMerge/>
            <w:vAlign w:val="center"/>
          </w:tcPr>
          <w:p w14:paraId="6FEF62CE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DAE7A3D" w14:textId="77777777" w:rsidR="00DD508C" w:rsidRPr="0079366E" w:rsidRDefault="00DD508C" w:rsidP="003824E6">
            <w:pPr>
              <w:spacing w:line="360" w:lineRule="auto"/>
              <w:jc w:val="center"/>
              <w:rPr>
                <w:szCs w:val="21"/>
              </w:rPr>
            </w:pPr>
            <w:r w:rsidRPr="0079366E">
              <w:rPr>
                <w:szCs w:val="21"/>
              </w:rPr>
              <w:t>TFCCM</w:t>
            </w:r>
          </w:p>
        </w:tc>
        <w:tc>
          <w:tcPr>
            <w:tcW w:w="7229" w:type="dxa"/>
            <w:vAlign w:val="center"/>
          </w:tcPr>
          <w:p w14:paraId="39944450" w14:textId="77777777" w:rsidR="00DD508C" w:rsidRPr="0079366E" w:rsidRDefault="00DD508C" w:rsidP="003824E6">
            <w:pPr>
              <w:spacing w:line="360" w:lineRule="auto"/>
              <w:rPr>
                <w:szCs w:val="21"/>
              </w:rPr>
            </w:pPr>
            <w:r w:rsidRPr="0079366E">
              <w:rPr>
                <w:szCs w:val="21"/>
              </w:rPr>
              <w:t>Code Entropy, Code Similarity, Contrast, SAM, IDM, Homogeneity, Intensity, Entropy</w:t>
            </w:r>
          </w:p>
        </w:tc>
      </w:tr>
    </w:tbl>
    <w:p w14:paraId="076ED5EF" w14:textId="77777777" w:rsidR="00DD508C" w:rsidRPr="0079366E" w:rsidRDefault="00DD508C" w:rsidP="00DD508C">
      <w:pPr>
        <w:spacing w:line="360" w:lineRule="auto"/>
        <w:rPr>
          <w:rFonts w:ascii="Times New Roman" w:hAnsi="Times New Roman" w:cs="Times New Roman"/>
          <w:i/>
          <w:iCs/>
          <w:sz w:val="22"/>
        </w:rPr>
      </w:pPr>
    </w:p>
    <w:p w14:paraId="4211EBF8" w14:textId="77777777" w:rsidR="00DD508C" w:rsidRPr="0079366E" w:rsidRDefault="00DD508C" w:rsidP="00DD508C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  <w:r w:rsidRPr="0079366E">
        <w:rPr>
          <w:rFonts w:ascii="Times New Roman" w:hAnsi="Times New Roman" w:cs="Times New Roman"/>
          <w:sz w:val="22"/>
        </w:rPr>
        <w:t>Abbreviation: GLCM gray level co-occurrence matrix, GLRLM gray level run length matrix, GLSZM gray level size zone matrix, NGTDM neighborhood gray tone difference matrix, GLGLM gray-level run-length matrix, NGLDM neighboring gray level dependence matrix, TS texture spectrum, TFC texture feature coding, TFCCM texture feature coding method.</w:t>
      </w:r>
    </w:p>
    <w:p w14:paraId="44966122" w14:textId="77777777" w:rsidR="00DD508C" w:rsidRPr="0079366E" w:rsidRDefault="00DD508C" w:rsidP="00DD508C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</w:p>
    <w:p w14:paraId="58193F99" w14:textId="77777777" w:rsidR="00DD508C" w:rsidRPr="0079366E" w:rsidRDefault="00DD508C" w:rsidP="00DD508C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  <w:r w:rsidRPr="0079366E">
        <w:rPr>
          <w:rFonts w:ascii="Times New Roman" w:hAnsi="Times New Roman" w:cs="Times New Roman"/>
          <w:b/>
          <w:bCs/>
          <w:sz w:val="22"/>
        </w:rPr>
        <w:t>GLCM</w:t>
      </w:r>
      <w:r w:rsidRPr="0079366E">
        <w:rPr>
          <w:rFonts w:ascii="Times New Roman" w:hAnsi="Times New Roman" w:cs="Times New Roman"/>
          <w:sz w:val="22"/>
        </w:rPr>
        <w:t xml:space="preserve">: Energy, Entropy, Difference entropy, Sum entropy, Variance1, Variance2, Sum variance, Max Possibility, Contrast, Dissimilarity, Homogeneity1, Homogeneity2, </w:t>
      </w:r>
      <w:r w:rsidRPr="0079366E">
        <w:rPr>
          <w:rFonts w:ascii="Times New Roman" w:hAnsi="Times New Roman" w:cs="Times New Roman"/>
          <w:sz w:val="22"/>
        </w:rPr>
        <w:lastRenderedPageBreak/>
        <w:t xml:space="preserve">Correlation, </w:t>
      </w:r>
      <w:proofErr w:type="spellStart"/>
      <w:r w:rsidRPr="0079366E">
        <w:rPr>
          <w:rFonts w:ascii="Times New Roman" w:hAnsi="Times New Roman" w:cs="Times New Roman"/>
          <w:sz w:val="22"/>
        </w:rPr>
        <w:t>DiffVar</w:t>
      </w:r>
      <w:proofErr w:type="spellEnd"/>
      <w:r w:rsidRPr="0079366E">
        <w:rPr>
          <w:rFonts w:ascii="Times New Roman" w:hAnsi="Times New Roman" w:cs="Times New Roman"/>
          <w:sz w:val="22"/>
        </w:rPr>
        <w:t xml:space="preserve"> difference variance, Autocorrelation, Cluster prominence, Cluster shade, Cluster tendency, ICM1 informational measure of correlation1, ICM2 informational measure of correlation2, </w:t>
      </w:r>
      <w:proofErr w:type="spellStart"/>
      <w:r w:rsidRPr="0079366E">
        <w:rPr>
          <w:rFonts w:ascii="Times New Roman" w:hAnsi="Times New Roman" w:cs="Times New Roman"/>
          <w:sz w:val="22"/>
        </w:rPr>
        <w:t>InVar</w:t>
      </w:r>
      <w:proofErr w:type="spellEnd"/>
      <w:r w:rsidRPr="0079366E">
        <w:rPr>
          <w:rFonts w:ascii="Times New Roman" w:hAnsi="Times New Roman" w:cs="Times New Roman"/>
          <w:sz w:val="22"/>
        </w:rPr>
        <w:t xml:space="preserve"> inverse variance, IDMN inverse difference moment normalized, IDN</w:t>
      </w:r>
    </w:p>
    <w:p w14:paraId="5BA9C026" w14:textId="77777777" w:rsidR="00DD508C" w:rsidRPr="0079366E" w:rsidRDefault="00DD508C" w:rsidP="00DD508C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  <w:r w:rsidRPr="0079366E">
        <w:rPr>
          <w:rFonts w:ascii="Times New Roman" w:hAnsi="Times New Roman" w:cs="Times New Roman"/>
          <w:sz w:val="22"/>
        </w:rPr>
        <w:t xml:space="preserve">inverse difference normalized, Sum Average1, Sum Average2, Agreement </w:t>
      </w:r>
    </w:p>
    <w:p w14:paraId="1A3D5D68" w14:textId="77777777" w:rsidR="00DD508C" w:rsidRPr="0079366E" w:rsidRDefault="00DD508C" w:rsidP="00DD508C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sz w:val="22"/>
        </w:rPr>
      </w:pPr>
      <w:r w:rsidRPr="0079366E">
        <w:rPr>
          <w:rStyle w:val="fontstyle01"/>
          <w:rFonts w:ascii="Times New Roman" w:hAnsi="Times New Roman" w:cs="Times New Roman"/>
        </w:rPr>
        <w:t xml:space="preserve">GLRLM: </w:t>
      </w:r>
      <w:r w:rsidRPr="0079366E">
        <w:rPr>
          <w:rStyle w:val="fontstyle21"/>
        </w:rPr>
        <w:t>SRE short run emphasis, LRE long run emphasis, GLN gray-level non-uniformity, RLN run-length nonuniformity, RP run percentage, LGRE low gray-level run emphasis, HGRE high gray-level run emphasis, SRLGE</w:t>
      </w:r>
      <w:r w:rsidRPr="0079366E">
        <w:rPr>
          <w:rFonts w:ascii="Times New Roman" w:hAnsi="Times New Roman" w:cs="Times New Roman"/>
          <w:color w:val="000000"/>
          <w:sz w:val="22"/>
        </w:rPr>
        <w:t xml:space="preserve"> </w:t>
      </w:r>
      <w:r w:rsidRPr="0079366E">
        <w:rPr>
          <w:rStyle w:val="fontstyle21"/>
        </w:rPr>
        <w:t>short run low gray-level emphasis, SRHGE short run high gray-level emphasis,</w:t>
      </w:r>
    </w:p>
    <w:p w14:paraId="3F350BF7" w14:textId="77777777" w:rsidR="00DD508C" w:rsidRPr="0079366E" w:rsidRDefault="00DD508C" w:rsidP="00DD508C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sz w:val="22"/>
        </w:rPr>
      </w:pPr>
      <w:r w:rsidRPr="0079366E">
        <w:rPr>
          <w:rStyle w:val="fontstyle01"/>
          <w:rFonts w:ascii="Times New Roman" w:hAnsi="Times New Roman" w:cs="Times New Roman"/>
        </w:rPr>
        <w:t xml:space="preserve">LRLGE: </w:t>
      </w:r>
      <w:r w:rsidRPr="0079366E">
        <w:rPr>
          <w:rStyle w:val="fontstyle21"/>
        </w:rPr>
        <w:t>long run low gray-level emphasis, LRHGE long run high gray-level emphasis, GLV gray-level variance,</w:t>
      </w:r>
      <w:r w:rsidRPr="0079366E">
        <w:rPr>
          <w:rFonts w:ascii="Times New Roman" w:hAnsi="Times New Roman" w:cs="Times New Roman"/>
          <w:color w:val="000000"/>
          <w:sz w:val="22"/>
        </w:rPr>
        <w:t xml:space="preserve"> </w:t>
      </w:r>
      <w:r w:rsidRPr="0079366E">
        <w:rPr>
          <w:rStyle w:val="fontstyle21"/>
        </w:rPr>
        <w:t>RLV run-length variance</w:t>
      </w:r>
    </w:p>
    <w:p w14:paraId="7118CA82" w14:textId="77777777" w:rsidR="00DD508C" w:rsidRPr="0079366E" w:rsidRDefault="00DD508C" w:rsidP="00DD508C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sz w:val="22"/>
        </w:rPr>
      </w:pPr>
      <w:r w:rsidRPr="0079366E">
        <w:rPr>
          <w:rStyle w:val="fontstyle01"/>
          <w:rFonts w:ascii="Times New Roman" w:hAnsi="Times New Roman" w:cs="Times New Roman"/>
        </w:rPr>
        <w:t xml:space="preserve">GLSZM: </w:t>
      </w:r>
      <w:r w:rsidRPr="0079366E">
        <w:rPr>
          <w:rStyle w:val="fontstyle21"/>
        </w:rPr>
        <w:t>SZE small zone emphasis, LZE large zone emphasis, GLN gray-level non-uniformity, ZSN zone-size nonuniformity, ZP zone percentage, LGZE low gray-level zone emphasis, HGZE high gray-level zone emphasis, SZLGE</w:t>
      </w:r>
      <w:r w:rsidRPr="0079366E">
        <w:rPr>
          <w:rFonts w:ascii="Times New Roman" w:hAnsi="Times New Roman" w:cs="Times New Roman"/>
          <w:color w:val="000000"/>
          <w:sz w:val="22"/>
        </w:rPr>
        <w:t xml:space="preserve"> </w:t>
      </w:r>
      <w:r w:rsidRPr="0079366E">
        <w:rPr>
          <w:rStyle w:val="fontstyle21"/>
        </w:rPr>
        <w:t>small zone low gray-level emphasis, SZHGE small zone high gray-level emphasis, LZLGE large zone low gray-level</w:t>
      </w:r>
      <w:r w:rsidRPr="0079366E">
        <w:rPr>
          <w:rFonts w:ascii="Times New Roman" w:hAnsi="Times New Roman" w:cs="Times New Roman"/>
          <w:color w:val="000000"/>
          <w:sz w:val="22"/>
        </w:rPr>
        <w:t xml:space="preserve"> </w:t>
      </w:r>
      <w:r w:rsidRPr="0079366E">
        <w:rPr>
          <w:rStyle w:val="fontstyle21"/>
        </w:rPr>
        <w:t>emphasis, LZHGE large zone high gray-level emphasis, GLV gray-level variance, ZSV zone-size variance</w:t>
      </w:r>
    </w:p>
    <w:p w14:paraId="5F1DDDE0" w14:textId="77777777" w:rsidR="00DD508C" w:rsidRPr="0079366E" w:rsidRDefault="00DD508C" w:rsidP="00DD508C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sz w:val="22"/>
        </w:rPr>
      </w:pPr>
      <w:r w:rsidRPr="0079366E">
        <w:rPr>
          <w:rStyle w:val="fontstyle01"/>
          <w:rFonts w:ascii="Times New Roman" w:hAnsi="Times New Roman" w:cs="Times New Roman"/>
        </w:rPr>
        <w:t xml:space="preserve">GLGLM: </w:t>
      </w:r>
      <w:r w:rsidRPr="0079366E">
        <w:rPr>
          <w:rStyle w:val="fontstyle21"/>
        </w:rPr>
        <w:t xml:space="preserve">SGE short gap emphasis, LGE long gaps emphasis, GLF gray level fluctuation, </w:t>
      </w:r>
      <w:proofErr w:type="spellStart"/>
      <w:r w:rsidRPr="0079366E">
        <w:rPr>
          <w:rStyle w:val="fontstyle21"/>
        </w:rPr>
        <w:t>GaLN</w:t>
      </w:r>
      <w:proofErr w:type="spellEnd"/>
      <w:r w:rsidRPr="0079366E">
        <w:rPr>
          <w:rStyle w:val="fontstyle21"/>
        </w:rPr>
        <w:t xml:space="preserve"> gap length nonuniformity, GP gap percentage, LGGE Low Gray-Level Gap Emphasis, HGGE High Gray-Level Gap Emphasis,</w:t>
      </w:r>
      <w:r w:rsidRPr="0079366E">
        <w:rPr>
          <w:rFonts w:ascii="Times New Roman" w:hAnsi="Times New Roman" w:cs="Times New Roman"/>
          <w:color w:val="000000"/>
          <w:sz w:val="22"/>
        </w:rPr>
        <w:t xml:space="preserve"> </w:t>
      </w:r>
      <w:r w:rsidRPr="0079366E">
        <w:rPr>
          <w:rStyle w:val="fontstyle21"/>
        </w:rPr>
        <w:t>SGLGE Short Gap Low Gray-Level Emphasis, SGHGE Short Gap High Gray-Level Emphasis, LGLGE Long Gap</w:t>
      </w:r>
      <w:r w:rsidRPr="0079366E">
        <w:rPr>
          <w:rFonts w:ascii="Times New Roman" w:hAnsi="Times New Roman" w:cs="Times New Roman"/>
          <w:color w:val="000000"/>
          <w:sz w:val="22"/>
        </w:rPr>
        <w:t xml:space="preserve"> </w:t>
      </w:r>
      <w:r w:rsidRPr="0079366E">
        <w:rPr>
          <w:rStyle w:val="fontstyle21"/>
        </w:rPr>
        <w:t xml:space="preserve">Low Gray-Level Emphasis, LGHGE Long Gap High Gray-Level Emphasis, </w:t>
      </w:r>
      <w:proofErr w:type="spellStart"/>
      <w:r w:rsidRPr="0079366E">
        <w:rPr>
          <w:rStyle w:val="fontstyle21"/>
        </w:rPr>
        <w:t>GrLV</w:t>
      </w:r>
      <w:proofErr w:type="spellEnd"/>
      <w:r w:rsidRPr="0079366E">
        <w:rPr>
          <w:rStyle w:val="fontstyle21"/>
        </w:rPr>
        <w:t xml:space="preserve"> Gray-Level Variance, </w:t>
      </w:r>
      <w:proofErr w:type="spellStart"/>
      <w:r w:rsidRPr="0079366E">
        <w:rPr>
          <w:rStyle w:val="fontstyle21"/>
        </w:rPr>
        <w:t>GaLV</w:t>
      </w:r>
      <w:proofErr w:type="spellEnd"/>
      <w:r w:rsidRPr="0079366E">
        <w:rPr>
          <w:rStyle w:val="fontstyle21"/>
        </w:rPr>
        <w:t xml:space="preserve"> </w:t>
      </w:r>
      <w:proofErr w:type="spellStart"/>
      <w:r w:rsidRPr="0079366E">
        <w:rPr>
          <w:rStyle w:val="fontstyle21"/>
        </w:rPr>
        <w:t>GapLength</w:t>
      </w:r>
      <w:proofErr w:type="spellEnd"/>
      <w:r w:rsidRPr="0079366E">
        <w:rPr>
          <w:rStyle w:val="fontstyle21"/>
        </w:rPr>
        <w:t xml:space="preserve"> Variance.</w:t>
      </w:r>
    </w:p>
    <w:p w14:paraId="17D5D5EF" w14:textId="77777777" w:rsidR="00DD508C" w:rsidRPr="0079366E" w:rsidRDefault="00DD508C" w:rsidP="00DD508C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sz w:val="22"/>
        </w:rPr>
      </w:pPr>
      <w:r w:rsidRPr="0079366E">
        <w:rPr>
          <w:rStyle w:val="fontstyle01"/>
          <w:rFonts w:ascii="Times New Roman" w:hAnsi="Times New Roman" w:cs="Times New Roman"/>
        </w:rPr>
        <w:t xml:space="preserve">NGLDM: </w:t>
      </w:r>
      <w:r w:rsidRPr="0079366E">
        <w:rPr>
          <w:rStyle w:val="fontstyle21"/>
        </w:rPr>
        <w:t>SNE Small number emphasis, LNE Large number emphasis, NNU number nonuniformity.</w:t>
      </w:r>
    </w:p>
    <w:p w14:paraId="017CF976" w14:textId="77777777" w:rsidR="00DD508C" w:rsidRPr="0079366E" w:rsidRDefault="00DD508C" w:rsidP="00DD508C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sz w:val="22"/>
        </w:rPr>
      </w:pPr>
      <w:r w:rsidRPr="0079366E">
        <w:rPr>
          <w:rStyle w:val="fontstyle01"/>
          <w:rFonts w:ascii="Times New Roman" w:hAnsi="Times New Roman" w:cs="Times New Roman"/>
        </w:rPr>
        <w:t xml:space="preserve">TS: </w:t>
      </w:r>
      <w:r w:rsidRPr="0079366E">
        <w:rPr>
          <w:rStyle w:val="fontstyle21"/>
        </w:rPr>
        <w:t xml:space="preserve">BWS </w:t>
      </w:r>
      <w:proofErr w:type="gramStart"/>
      <w:r w:rsidRPr="0079366E">
        <w:rPr>
          <w:rStyle w:val="fontstyle21"/>
        </w:rPr>
        <w:t>black white</w:t>
      </w:r>
      <w:proofErr w:type="gramEnd"/>
      <w:r w:rsidRPr="0079366E">
        <w:rPr>
          <w:rStyle w:val="fontstyle21"/>
        </w:rPr>
        <w:t xml:space="preserve"> symmetry, </w:t>
      </w:r>
      <w:proofErr w:type="spellStart"/>
      <w:r w:rsidRPr="0079366E">
        <w:rPr>
          <w:rStyle w:val="fontstyle21"/>
        </w:rPr>
        <w:t>MasSpe</w:t>
      </w:r>
      <w:proofErr w:type="spellEnd"/>
      <w:r w:rsidRPr="0079366E">
        <w:rPr>
          <w:rStyle w:val="fontstyle21"/>
        </w:rPr>
        <w:t xml:space="preserve"> Max spectrum.</w:t>
      </w:r>
    </w:p>
    <w:p w14:paraId="327AC9DB" w14:textId="77777777" w:rsidR="00DD508C" w:rsidRPr="0079366E" w:rsidRDefault="00DD508C" w:rsidP="00DD508C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sz w:val="22"/>
        </w:rPr>
      </w:pPr>
      <w:r w:rsidRPr="0079366E">
        <w:rPr>
          <w:rStyle w:val="fontstyle01"/>
          <w:rFonts w:ascii="Times New Roman" w:hAnsi="Times New Roman" w:cs="Times New Roman"/>
        </w:rPr>
        <w:t xml:space="preserve">TFCCM: </w:t>
      </w:r>
      <w:r w:rsidRPr="0079366E">
        <w:rPr>
          <w:rStyle w:val="fontstyle21"/>
        </w:rPr>
        <w:t>SAM Second angular moment, IDM inverse difference moment.</w:t>
      </w:r>
    </w:p>
    <w:p w14:paraId="06A61C24" w14:textId="77777777" w:rsidR="00526811" w:rsidRPr="00DD508C" w:rsidRDefault="00526811" w:rsidP="00526811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61EC2FC5" w14:textId="77777777" w:rsidR="00526811" w:rsidRDefault="00526811" w:rsidP="00526811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5F8DFA17" w14:textId="77777777" w:rsidR="007135A7" w:rsidRDefault="007135A7" w:rsidP="008D775E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37EBFED0" w14:textId="77777777" w:rsidR="00AE186E" w:rsidRDefault="00AE186E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br w:type="page"/>
      </w:r>
    </w:p>
    <w:p w14:paraId="7CAD015A" w14:textId="157F5C37" w:rsidR="008D775E" w:rsidRPr="0045319E" w:rsidRDefault="008D775E" w:rsidP="008D775E">
      <w:pPr>
        <w:spacing w:line="360" w:lineRule="auto"/>
        <w:rPr>
          <w:rFonts w:ascii="Times New Roman" w:hAnsi="Times New Roman" w:cs="Times New Roman"/>
          <w:sz w:val="22"/>
        </w:rPr>
      </w:pPr>
      <w:r w:rsidRPr="0045319E">
        <w:rPr>
          <w:rFonts w:ascii="Times New Roman" w:hAnsi="Times New Roman" w:cs="Times New Roman"/>
          <w:b/>
          <w:bCs/>
          <w:sz w:val="22"/>
        </w:rPr>
        <w:lastRenderedPageBreak/>
        <w:t>T</w:t>
      </w:r>
      <w:r>
        <w:rPr>
          <w:rFonts w:ascii="Times New Roman" w:hAnsi="Times New Roman" w:cs="Times New Roman"/>
          <w:b/>
          <w:bCs/>
          <w:sz w:val="22"/>
        </w:rPr>
        <w:t>able</w:t>
      </w:r>
      <w:r w:rsidRPr="0045319E">
        <w:rPr>
          <w:rFonts w:ascii="Times New Roman" w:hAnsi="Times New Roman" w:cs="Times New Roman"/>
          <w:b/>
          <w:bCs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>S2</w:t>
      </w:r>
      <w:r w:rsidRPr="0045319E">
        <w:rPr>
          <w:rFonts w:ascii="Times New Roman" w:hAnsi="Times New Roman" w:cs="Times New Roman"/>
          <w:b/>
          <w:bCs/>
          <w:sz w:val="22"/>
        </w:rPr>
        <w:t xml:space="preserve"> </w:t>
      </w:r>
      <w:r w:rsidRPr="0045319E">
        <w:rPr>
          <w:rFonts w:ascii="Times New Roman" w:hAnsi="Times New Roman" w:cs="Times New Roman"/>
          <w:sz w:val="22"/>
        </w:rPr>
        <w:t>| Demographic</w:t>
      </w:r>
      <w:r>
        <w:rPr>
          <w:rFonts w:ascii="Times New Roman" w:hAnsi="Times New Roman" w:cs="Times New Roman"/>
          <w:sz w:val="22"/>
        </w:rPr>
        <w:t xml:space="preserve"> data</w:t>
      </w:r>
      <w:r w:rsidRPr="0045319E">
        <w:rPr>
          <w:rFonts w:ascii="Times New Roman" w:hAnsi="Times New Roman" w:cs="Times New Roman"/>
          <w:sz w:val="22"/>
        </w:rPr>
        <w:t xml:space="preserve"> and clinical characteristics of the participants</w:t>
      </w:r>
      <w:r w:rsidR="004079A2">
        <w:rPr>
          <w:rFonts w:ascii="Times New Roman" w:hAnsi="Times New Roman" w:cs="Times New Roman"/>
          <w:sz w:val="22"/>
        </w:rPr>
        <w:t xml:space="preserve"> </w:t>
      </w:r>
      <w:r w:rsidR="004079A2">
        <w:rPr>
          <w:rFonts w:ascii="Times New Roman" w:hAnsi="Times New Roman" w:cs="Times New Roman" w:hint="eastAsia"/>
          <w:sz w:val="22"/>
        </w:rPr>
        <w:t>from</w:t>
      </w:r>
      <w:r w:rsidR="004079A2">
        <w:rPr>
          <w:rFonts w:ascii="Times New Roman" w:hAnsi="Times New Roman" w:cs="Times New Roman"/>
          <w:sz w:val="22"/>
        </w:rPr>
        <w:t xml:space="preserve"> ADNI</w:t>
      </w:r>
      <w:r w:rsidRPr="0045319E">
        <w:rPr>
          <w:rFonts w:ascii="Times New Roman" w:hAnsi="Times New Roman" w:cs="Times New Roman"/>
          <w:sz w:val="22"/>
        </w:rPr>
        <w:t>.</w:t>
      </w:r>
    </w:p>
    <w:tbl>
      <w:tblPr>
        <w:tblStyle w:val="a7"/>
        <w:tblW w:w="8931" w:type="dxa"/>
        <w:tblInd w:w="-14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560"/>
        <w:gridCol w:w="1559"/>
        <w:gridCol w:w="1417"/>
        <w:gridCol w:w="993"/>
        <w:gridCol w:w="992"/>
      </w:tblGrid>
      <w:tr w:rsidR="008D775E" w:rsidRPr="0045319E" w14:paraId="6905D54B" w14:textId="77777777" w:rsidTr="00A54971"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1419CD16" w14:textId="77777777" w:rsidR="008D775E" w:rsidRPr="0045319E" w:rsidRDefault="008D775E" w:rsidP="00A54971">
            <w:pPr>
              <w:spacing w:line="360" w:lineRule="auto"/>
              <w:rPr>
                <w:b/>
                <w:bCs/>
                <w:szCs w:val="21"/>
              </w:rPr>
            </w:pPr>
            <w:r w:rsidRPr="0045319E">
              <w:rPr>
                <w:b/>
                <w:bCs/>
                <w:color w:val="000000"/>
                <w:szCs w:val="21"/>
              </w:rPr>
              <w:t xml:space="preserve">Sample size 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3CDD9457" w14:textId="77777777" w:rsidR="008D775E" w:rsidRPr="0045319E" w:rsidRDefault="008D775E" w:rsidP="00A54971">
            <w:pPr>
              <w:spacing w:line="360" w:lineRule="auto"/>
              <w:rPr>
                <w:b/>
                <w:bCs/>
                <w:szCs w:val="21"/>
              </w:rPr>
            </w:pPr>
            <w:r w:rsidRPr="00B80AD8">
              <w:rPr>
                <w:b/>
                <w:bCs/>
                <w:sz w:val="21"/>
                <w:szCs w:val="21"/>
              </w:rPr>
              <w:t>AD (N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Pr="00B80AD8">
              <w:rPr>
                <w:b/>
                <w:bCs/>
                <w:sz w:val="21"/>
                <w:szCs w:val="21"/>
              </w:rPr>
              <w:t>=</w:t>
            </w:r>
            <w:r>
              <w:rPr>
                <w:b/>
                <w:bCs/>
                <w:sz w:val="21"/>
                <w:szCs w:val="21"/>
              </w:rPr>
              <w:t xml:space="preserve"> 32</w:t>
            </w:r>
            <w:r w:rsidRPr="00B80AD8">
              <w:rPr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1B90B529" w14:textId="77777777" w:rsidR="008D775E" w:rsidRPr="0045319E" w:rsidRDefault="008D775E" w:rsidP="00A54971">
            <w:pPr>
              <w:spacing w:line="360" w:lineRule="auto"/>
              <w:rPr>
                <w:b/>
                <w:bCs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MCI</w:t>
            </w:r>
            <w:r w:rsidRPr="00B80AD8">
              <w:rPr>
                <w:b/>
                <w:bCs/>
                <w:sz w:val="21"/>
                <w:szCs w:val="21"/>
              </w:rPr>
              <w:t xml:space="preserve"> (N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Pr="00B80AD8">
              <w:rPr>
                <w:b/>
                <w:bCs/>
                <w:sz w:val="21"/>
                <w:szCs w:val="21"/>
              </w:rPr>
              <w:t>=</w:t>
            </w:r>
            <w:r>
              <w:rPr>
                <w:b/>
                <w:bCs/>
                <w:sz w:val="21"/>
                <w:szCs w:val="21"/>
              </w:rPr>
              <w:t xml:space="preserve"> 32</w:t>
            </w:r>
            <w:r w:rsidRPr="00B80AD8">
              <w:rPr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19829A6C" w14:textId="77777777" w:rsidR="008D775E" w:rsidRPr="0045319E" w:rsidRDefault="008D775E" w:rsidP="00A54971">
            <w:pPr>
              <w:spacing w:line="360" w:lineRule="auto"/>
              <w:rPr>
                <w:b/>
                <w:bCs/>
                <w:szCs w:val="21"/>
              </w:rPr>
            </w:pPr>
            <w:r w:rsidRPr="00B80AD8">
              <w:rPr>
                <w:b/>
                <w:bCs/>
                <w:sz w:val="21"/>
                <w:szCs w:val="21"/>
              </w:rPr>
              <w:t>NC (N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Pr="00B80AD8">
              <w:rPr>
                <w:b/>
                <w:bCs/>
                <w:sz w:val="21"/>
                <w:szCs w:val="21"/>
              </w:rPr>
              <w:t>=</w:t>
            </w:r>
            <w:r>
              <w:rPr>
                <w:b/>
                <w:bCs/>
                <w:sz w:val="21"/>
                <w:szCs w:val="21"/>
              </w:rPr>
              <w:t xml:space="preserve"> 35</w:t>
            </w:r>
            <w:r w:rsidRPr="00B80AD8">
              <w:rPr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426AE160" w14:textId="77777777" w:rsidR="008D775E" w:rsidRPr="0045319E" w:rsidRDefault="008D775E" w:rsidP="00A54971">
            <w:pPr>
              <w:spacing w:line="360" w:lineRule="auto"/>
              <w:rPr>
                <w:b/>
                <w:bCs/>
                <w:szCs w:val="21"/>
              </w:rPr>
            </w:pPr>
            <w:r>
              <w:rPr>
                <w:b/>
                <w:bCs/>
                <w:i/>
                <w:iCs/>
                <w:sz w:val="22"/>
              </w:rPr>
              <w:t>Statistic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14:paraId="1954E5F0" w14:textId="102C67B4" w:rsidR="008D775E" w:rsidRPr="0045319E" w:rsidRDefault="007E421A" w:rsidP="00A54971">
            <w:pPr>
              <w:spacing w:line="360" w:lineRule="auto"/>
              <w:rPr>
                <w:b/>
                <w:bCs/>
                <w:szCs w:val="21"/>
              </w:rPr>
            </w:pPr>
            <w:r>
              <w:rPr>
                <w:b/>
                <w:bCs/>
                <w:i/>
                <w:iCs/>
                <w:color w:val="000000"/>
                <w:szCs w:val="21"/>
              </w:rPr>
              <w:t>P</w:t>
            </w:r>
            <w:r w:rsidRPr="007E421A">
              <w:rPr>
                <w:b/>
                <w:bCs/>
                <w:color w:val="000000"/>
                <w:szCs w:val="21"/>
              </w:rPr>
              <w:t>-value</w:t>
            </w:r>
          </w:p>
        </w:tc>
      </w:tr>
      <w:tr w:rsidR="008D775E" w:rsidRPr="0045319E" w14:paraId="69003DE3" w14:textId="77777777" w:rsidTr="00A54971">
        <w:tc>
          <w:tcPr>
            <w:tcW w:w="2410" w:type="dxa"/>
            <w:tcBorders>
              <w:top w:val="single" w:sz="12" w:space="0" w:color="auto"/>
              <w:bottom w:val="nil"/>
            </w:tcBorders>
          </w:tcPr>
          <w:p w14:paraId="1FD4856D" w14:textId="77777777" w:rsidR="008D775E" w:rsidRPr="0045319E" w:rsidRDefault="008D775E" w:rsidP="00A54971">
            <w:pPr>
              <w:spacing w:line="360" w:lineRule="auto"/>
              <w:rPr>
                <w:color w:val="000000"/>
                <w:szCs w:val="21"/>
              </w:rPr>
            </w:pPr>
            <w:r w:rsidRPr="0045319E">
              <w:t>Gender (male: female)</w:t>
            </w:r>
          </w:p>
        </w:tc>
        <w:tc>
          <w:tcPr>
            <w:tcW w:w="1560" w:type="dxa"/>
            <w:tcBorders>
              <w:top w:val="single" w:sz="12" w:space="0" w:color="auto"/>
              <w:bottom w:val="nil"/>
            </w:tcBorders>
          </w:tcPr>
          <w:p w14:paraId="370F5EA5" w14:textId="77777777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>
              <w:rPr>
                <w:sz w:val="21"/>
                <w:szCs w:val="21"/>
              </w:rPr>
              <w:t>15</w:t>
            </w:r>
            <w:r w:rsidRPr="00B80AD8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>1</w:t>
            </w:r>
            <w:r w:rsidRPr="00B80AD8">
              <w:rPr>
                <w:sz w:val="21"/>
                <w:szCs w:val="21"/>
              </w:rPr>
              <w:t>7</w:t>
            </w:r>
          </w:p>
        </w:tc>
        <w:tc>
          <w:tcPr>
            <w:tcW w:w="1559" w:type="dxa"/>
            <w:tcBorders>
              <w:top w:val="single" w:sz="12" w:space="0" w:color="auto"/>
              <w:bottom w:val="nil"/>
            </w:tcBorders>
          </w:tcPr>
          <w:p w14:paraId="63AEB4AF" w14:textId="77777777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 w:rsidRPr="00B80AD8">
              <w:rPr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2</w:t>
            </w:r>
            <w:r w:rsidRPr="00B80AD8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>10</w:t>
            </w:r>
          </w:p>
        </w:tc>
        <w:tc>
          <w:tcPr>
            <w:tcW w:w="1417" w:type="dxa"/>
            <w:tcBorders>
              <w:top w:val="single" w:sz="12" w:space="0" w:color="auto"/>
              <w:bottom w:val="nil"/>
            </w:tcBorders>
          </w:tcPr>
          <w:p w14:paraId="4056881F" w14:textId="7C0CC6FF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>
              <w:rPr>
                <w:sz w:val="21"/>
                <w:szCs w:val="21"/>
              </w:rPr>
              <w:t>14</w:t>
            </w:r>
            <w:r w:rsidRPr="00B80AD8">
              <w:rPr>
                <w:sz w:val="21"/>
                <w:szCs w:val="21"/>
              </w:rPr>
              <w:t>:</w:t>
            </w:r>
            <w:r w:rsidR="00036691">
              <w:rPr>
                <w:sz w:val="21"/>
                <w:szCs w:val="21"/>
              </w:rPr>
              <w:t>21</w:t>
            </w:r>
          </w:p>
        </w:tc>
        <w:tc>
          <w:tcPr>
            <w:tcW w:w="993" w:type="dxa"/>
            <w:tcBorders>
              <w:top w:val="single" w:sz="12" w:space="0" w:color="auto"/>
              <w:bottom w:val="nil"/>
            </w:tcBorders>
          </w:tcPr>
          <w:p w14:paraId="52B0F257" w14:textId="0AFF40E5" w:rsidR="008D775E" w:rsidRPr="0045319E" w:rsidRDefault="001E3D37" w:rsidP="00A54971"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5</w:t>
            </w:r>
            <w:r>
              <w:rPr>
                <w:rFonts w:hint="eastAsia"/>
                <w:szCs w:val="21"/>
              </w:rPr>
              <w:t>.</w:t>
            </w:r>
            <w:r>
              <w:rPr>
                <w:szCs w:val="21"/>
              </w:rPr>
              <w:t>940</w:t>
            </w:r>
          </w:p>
        </w:tc>
        <w:tc>
          <w:tcPr>
            <w:tcW w:w="992" w:type="dxa"/>
            <w:tcBorders>
              <w:top w:val="single" w:sz="12" w:space="0" w:color="auto"/>
              <w:bottom w:val="nil"/>
            </w:tcBorders>
          </w:tcPr>
          <w:p w14:paraId="694DCEB7" w14:textId="04174166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 w:rsidRPr="00B80AD8">
              <w:rPr>
                <w:sz w:val="21"/>
                <w:szCs w:val="21"/>
              </w:rPr>
              <w:t>0.</w:t>
            </w:r>
            <w:r w:rsidR="004C76E6">
              <w:rPr>
                <w:sz w:val="21"/>
                <w:szCs w:val="21"/>
              </w:rPr>
              <w:t>051</w:t>
            </w:r>
            <w:r w:rsidR="007C3C05" w:rsidRPr="0045319E">
              <w:rPr>
                <w:sz w:val="22"/>
                <w:vertAlign w:val="superscript"/>
              </w:rPr>
              <w:t>a</w:t>
            </w:r>
          </w:p>
        </w:tc>
      </w:tr>
      <w:tr w:rsidR="008D775E" w:rsidRPr="0045319E" w14:paraId="1464D5BA" w14:textId="77777777" w:rsidTr="00A54971"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14:paraId="49530D86" w14:textId="77777777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 w:rsidRPr="0045319E">
              <w:rPr>
                <w:color w:val="000000"/>
                <w:szCs w:val="21"/>
              </w:rPr>
              <w:t xml:space="preserve">Age (years, mean± SD) 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14:paraId="123AA247" w14:textId="77777777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>
              <w:rPr>
                <w:sz w:val="21"/>
                <w:szCs w:val="21"/>
              </w:rPr>
              <w:t>72.444</w:t>
            </w:r>
            <w:r w:rsidRPr="00B80AD8">
              <w:rPr>
                <w:sz w:val="21"/>
                <w:szCs w:val="21"/>
              </w:rPr>
              <w:t>±</w:t>
            </w:r>
            <w:r>
              <w:rPr>
                <w:sz w:val="21"/>
                <w:szCs w:val="21"/>
              </w:rPr>
              <w:t>7.320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14:paraId="6E70340A" w14:textId="77777777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>
              <w:rPr>
                <w:sz w:val="21"/>
                <w:szCs w:val="21"/>
              </w:rPr>
              <w:t>72.022</w:t>
            </w:r>
            <w:r w:rsidRPr="00B80AD8">
              <w:rPr>
                <w:sz w:val="21"/>
                <w:szCs w:val="21"/>
              </w:rPr>
              <w:t>±</w:t>
            </w:r>
            <w:r>
              <w:rPr>
                <w:sz w:val="21"/>
                <w:szCs w:val="21"/>
              </w:rPr>
              <w:t>8.746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bottom"/>
          </w:tcPr>
          <w:p w14:paraId="618950F4" w14:textId="77777777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>
              <w:rPr>
                <w:sz w:val="21"/>
                <w:szCs w:val="21"/>
              </w:rPr>
              <w:t>74.617</w:t>
            </w:r>
            <w:r w:rsidRPr="00B80AD8">
              <w:rPr>
                <w:sz w:val="21"/>
                <w:szCs w:val="21"/>
              </w:rPr>
              <w:t>±</w:t>
            </w:r>
            <w:r>
              <w:rPr>
                <w:sz w:val="21"/>
                <w:szCs w:val="21"/>
              </w:rPr>
              <w:t>5.850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BF37B14" w14:textId="7EE94159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>
              <w:rPr>
                <w:szCs w:val="21"/>
              </w:rPr>
              <w:t>1.215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14:paraId="76C59151" w14:textId="4A0AB15F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 w:rsidRPr="00B80AD8">
              <w:rPr>
                <w:sz w:val="21"/>
                <w:szCs w:val="21"/>
              </w:rPr>
              <w:t>0.</w:t>
            </w:r>
            <w:r>
              <w:rPr>
                <w:sz w:val="21"/>
                <w:szCs w:val="21"/>
              </w:rPr>
              <w:t>301</w:t>
            </w:r>
            <w:r w:rsidR="007C3C05" w:rsidRPr="0045319E">
              <w:rPr>
                <w:sz w:val="22"/>
                <w:vertAlign w:val="superscript"/>
              </w:rPr>
              <w:t>b</w:t>
            </w:r>
          </w:p>
        </w:tc>
      </w:tr>
      <w:tr w:rsidR="008D775E" w:rsidRPr="0045319E" w14:paraId="34975747" w14:textId="77777777" w:rsidTr="00A54971">
        <w:tc>
          <w:tcPr>
            <w:tcW w:w="2410" w:type="dxa"/>
            <w:vAlign w:val="bottom"/>
          </w:tcPr>
          <w:p w14:paraId="7B67F970" w14:textId="77777777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 w:rsidRPr="0045319E">
              <w:rPr>
                <w:color w:val="000000"/>
                <w:szCs w:val="21"/>
              </w:rPr>
              <w:t>MMSE</w:t>
            </w:r>
          </w:p>
        </w:tc>
        <w:tc>
          <w:tcPr>
            <w:tcW w:w="1560" w:type="dxa"/>
          </w:tcPr>
          <w:p w14:paraId="5ED938B8" w14:textId="77777777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21.094</w:t>
            </w:r>
            <w:r w:rsidRPr="005F4185">
              <w:rPr>
                <w:color w:val="000000" w:themeColor="text1"/>
                <w:sz w:val="21"/>
                <w:szCs w:val="21"/>
              </w:rPr>
              <w:t>±</w:t>
            </w:r>
            <w:r>
              <w:rPr>
                <w:color w:val="000000" w:themeColor="text1"/>
                <w:sz w:val="21"/>
                <w:szCs w:val="21"/>
              </w:rPr>
              <w:t>2.988</w:t>
            </w:r>
          </w:p>
        </w:tc>
        <w:tc>
          <w:tcPr>
            <w:tcW w:w="1559" w:type="dxa"/>
            <w:vAlign w:val="bottom"/>
          </w:tcPr>
          <w:p w14:paraId="4E61CE93" w14:textId="77777777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27.219</w:t>
            </w:r>
            <w:r w:rsidRPr="005F4185">
              <w:rPr>
                <w:color w:val="000000" w:themeColor="text1"/>
                <w:sz w:val="21"/>
                <w:szCs w:val="21"/>
              </w:rPr>
              <w:t>±</w:t>
            </w:r>
            <w:r>
              <w:rPr>
                <w:color w:val="000000" w:themeColor="text1"/>
                <w:sz w:val="21"/>
                <w:szCs w:val="21"/>
              </w:rPr>
              <w:t>2.352</w:t>
            </w:r>
          </w:p>
        </w:tc>
        <w:tc>
          <w:tcPr>
            <w:tcW w:w="1417" w:type="dxa"/>
            <w:vAlign w:val="bottom"/>
          </w:tcPr>
          <w:p w14:paraId="193EAE2E" w14:textId="77777777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 w:rsidRPr="00B80AD8">
              <w:rPr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8.943</w:t>
            </w:r>
            <w:r w:rsidRPr="00B80AD8">
              <w:rPr>
                <w:sz w:val="21"/>
                <w:szCs w:val="21"/>
              </w:rPr>
              <w:t>±</w:t>
            </w:r>
            <w:r>
              <w:rPr>
                <w:sz w:val="21"/>
                <w:szCs w:val="21"/>
              </w:rPr>
              <w:t>1.474</w:t>
            </w:r>
          </w:p>
        </w:tc>
        <w:tc>
          <w:tcPr>
            <w:tcW w:w="993" w:type="dxa"/>
          </w:tcPr>
          <w:p w14:paraId="14ACC6D9" w14:textId="5A4FFDDC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02.850</w:t>
            </w:r>
          </w:p>
        </w:tc>
        <w:tc>
          <w:tcPr>
            <w:tcW w:w="992" w:type="dxa"/>
            <w:vAlign w:val="bottom"/>
          </w:tcPr>
          <w:p w14:paraId="435525C9" w14:textId="7C4A50CD" w:rsidR="008D775E" w:rsidRPr="0045319E" w:rsidRDefault="008D775E" w:rsidP="00A54971">
            <w:pPr>
              <w:spacing w:line="360" w:lineRule="auto"/>
              <w:rPr>
                <w:szCs w:val="21"/>
              </w:rPr>
            </w:pPr>
            <w:r w:rsidRPr="00B80AD8">
              <w:rPr>
                <w:sz w:val="21"/>
                <w:szCs w:val="21"/>
              </w:rPr>
              <w:t>&lt;</w:t>
            </w:r>
            <w:r>
              <w:rPr>
                <w:sz w:val="21"/>
                <w:szCs w:val="21"/>
              </w:rPr>
              <w:t xml:space="preserve"> </w:t>
            </w:r>
            <w:r w:rsidRPr="00B80AD8">
              <w:rPr>
                <w:sz w:val="21"/>
                <w:szCs w:val="21"/>
              </w:rPr>
              <w:t>0.001</w:t>
            </w:r>
            <w:r w:rsidR="007C3C05" w:rsidRPr="0045319E">
              <w:rPr>
                <w:sz w:val="22"/>
                <w:vertAlign w:val="superscript"/>
              </w:rPr>
              <w:t>b</w:t>
            </w:r>
          </w:p>
        </w:tc>
      </w:tr>
    </w:tbl>
    <w:p w14:paraId="2CFC0EAB" w14:textId="77777777" w:rsidR="008D775E" w:rsidRPr="0045319E" w:rsidRDefault="008D775E" w:rsidP="008D775E">
      <w:pPr>
        <w:spacing w:line="360" w:lineRule="auto"/>
        <w:rPr>
          <w:rFonts w:ascii="Times New Roman" w:hAnsi="Times New Roman" w:cs="Times New Roman"/>
          <w:i/>
          <w:iCs/>
          <w:sz w:val="22"/>
        </w:rPr>
      </w:pPr>
    </w:p>
    <w:p w14:paraId="5CCB81B9" w14:textId="77777777" w:rsidR="008D775E" w:rsidRDefault="008D775E" w:rsidP="008D775E">
      <w:pPr>
        <w:spacing w:line="360" w:lineRule="auto"/>
        <w:rPr>
          <w:rFonts w:ascii="Times New Roman" w:hAnsi="Times New Roman" w:cs="Times New Roman"/>
          <w:sz w:val="22"/>
        </w:rPr>
      </w:pPr>
      <w:r w:rsidRPr="0045319E">
        <w:rPr>
          <w:rFonts w:ascii="Times New Roman" w:hAnsi="Times New Roman" w:cs="Times New Roman"/>
          <w:sz w:val="22"/>
          <w:vertAlign w:val="superscript"/>
        </w:rPr>
        <w:t>a</w:t>
      </w:r>
      <w:r w:rsidRPr="0045319E">
        <w:rPr>
          <w:rFonts w:ascii="Times New Roman" w:hAnsi="Times New Roman" w:cs="Times New Roman"/>
          <w:i/>
          <w:iCs/>
          <w:sz w:val="22"/>
        </w:rPr>
        <w:t>p</w:t>
      </w:r>
      <w:r w:rsidRPr="0045319E">
        <w:rPr>
          <w:rFonts w:ascii="Times New Roman" w:hAnsi="Times New Roman" w:cs="Times New Roman"/>
          <w:sz w:val="22"/>
        </w:rPr>
        <w:t xml:space="preserve">-values for sex distribution obtained by the chi-square test; </w:t>
      </w:r>
      <w:r w:rsidRPr="0045319E">
        <w:rPr>
          <w:rFonts w:ascii="Times New Roman" w:hAnsi="Times New Roman" w:cs="Times New Roman"/>
          <w:sz w:val="22"/>
          <w:vertAlign w:val="superscript"/>
        </w:rPr>
        <w:t>b</w:t>
      </w:r>
      <w:r w:rsidRPr="0045319E">
        <w:rPr>
          <w:rFonts w:ascii="Times New Roman" w:hAnsi="Times New Roman" w:cs="Times New Roman"/>
          <w:i/>
          <w:iCs/>
          <w:sz w:val="22"/>
        </w:rPr>
        <w:t>p</w:t>
      </w:r>
      <w:r w:rsidRPr="0045319E">
        <w:rPr>
          <w:rFonts w:ascii="Times New Roman" w:hAnsi="Times New Roman" w:cs="Times New Roman"/>
          <w:sz w:val="22"/>
        </w:rPr>
        <w:t>-value obtained by analysis of variance.</w:t>
      </w:r>
      <w:r w:rsidRPr="0045319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45319E">
        <w:rPr>
          <w:rFonts w:ascii="Times New Roman" w:hAnsi="Times New Roman" w:cs="Times New Roman"/>
          <w:sz w:val="22"/>
        </w:rPr>
        <w:t>Abbreviations: AD, Alzheimer’s disease; aMCI, amnestic mild cognitive impairment;</w:t>
      </w:r>
      <w:r>
        <w:rPr>
          <w:rFonts w:ascii="Times New Roman" w:hAnsi="Times New Roman" w:cs="Times New Roman"/>
          <w:sz w:val="22"/>
        </w:rPr>
        <w:t xml:space="preserve"> NCs</w:t>
      </w:r>
      <w:r w:rsidRPr="0045319E">
        <w:rPr>
          <w:rFonts w:ascii="Times New Roman" w:hAnsi="Times New Roman" w:cs="Times New Roman"/>
          <w:sz w:val="22"/>
        </w:rPr>
        <w:t>, normal controls.</w:t>
      </w:r>
      <w:r w:rsidRPr="0045319E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 xml:space="preserve"> </w:t>
      </w:r>
    </w:p>
    <w:p w14:paraId="0A36F880" w14:textId="77777777" w:rsidR="008D775E" w:rsidRDefault="008D775E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br w:type="page"/>
      </w:r>
    </w:p>
    <w:p w14:paraId="1B14AA46" w14:textId="24172FF2" w:rsidR="00526811" w:rsidRPr="0045319E" w:rsidRDefault="00526811" w:rsidP="00526811">
      <w:pPr>
        <w:spacing w:line="360" w:lineRule="auto"/>
        <w:rPr>
          <w:rFonts w:ascii="Times New Roman" w:hAnsi="Times New Roman" w:cs="Times New Roman"/>
          <w:sz w:val="22"/>
        </w:rPr>
      </w:pPr>
      <w:r w:rsidRPr="0045319E">
        <w:rPr>
          <w:rFonts w:ascii="Times New Roman" w:hAnsi="Times New Roman" w:cs="Times New Roman"/>
          <w:b/>
          <w:bCs/>
          <w:sz w:val="22"/>
        </w:rPr>
        <w:lastRenderedPageBreak/>
        <w:t>T</w:t>
      </w:r>
      <w:r>
        <w:rPr>
          <w:rFonts w:ascii="Times New Roman" w:hAnsi="Times New Roman" w:cs="Times New Roman"/>
          <w:b/>
          <w:bCs/>
          <w:sz w:val="22"/>
        </w:rPr>
        <w:t>able</w:t>
      </w:r>
      <w:r w:rsidRPr="0045319E">
        <w:rPr>
          <w:rFonts w:ascii="Times New Roman" w:hAnsi="Times New Roman" w:cs="Times New Roman"/>
          <w:b/>
          <w:bCs/>
          <w:sz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</w:rPr>
        <w:t>S</w:t>
      </w:r>
      <w:r w:rsidR="008D775E"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cs="Times New Roman"/>
          <w:b/>
          <w:bCs/>
          <w:sz w:val="22"/>
        </w:rPr>
        <w:t xml:space="preserve"> </w:t>
      </w:r>
      <w:r w:rsidRPr="0045319E">
        <w:rPr>
          <w:rFonts w:ascii="Times New Roman" w:hAnsi="Times New Roman" w:cs="Times New Roman"/>
          <w:sz w:val="22"/>
        </w:rPr>
        <w:t xml:space="preserve">| </w:t>
      </w:r>
      <w:r w:rsidRPr="00101C14">
        <w:rPr>
          <w:rFonts w:ascii="Times New Roman" w:hAnsi="Times New Roman" w:cs="Times New Roman"/>
          <w:sz w:val="22"/>
        </w:rPr>
        <w:t>The ROC curve of bilateral hippocampal structural images, ALFF in slow-5 frequency band and their combined model.</w:t>
      </w:r>
    </w:p>
    <w:p w14:paraId="02D4FA8D" w14:textId="77777777" w:rsidR="00526811" w:rsidRDefault="00526811" w:rsidP="00526811">
      <w:pPr>
        <w:rPr>
          <w:rFonts w:ascii="Times New Roman" w:hAnsi="Times New Roman" w:cs="Times New Roman"/>
          <w:color w:val="0070C0"/>
        </w:rPr>
      </w:pPr>
    </w:p>
    <w:tbl>
      <w:tblPr>
        <w:tblW w:w="6926" w:type="dxa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1560"/>
        <w:gridCol w:w="1275"/>
        <w:gridCol w:w="1985"/>
        <w:gridCol w:w="689"/>
        <w:gridCol w:w="1417"/>
      </w:tblGrid>
      <w:tr w:rsidR="00526811" w:rsidRPr="00B80AD8" w14:paraId="779268CB" w14:textId="77777777" w:rsidTr="003824E6">
        <w:trPr>
          <w:trHeight w:val="316"/>
        </w:trPr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F9CB2C3" w14:textId="77777777" w:rsidR="00526811" w:rsidRPr="003D6AFD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D6AFD">
              <w:rPr>
                <w:rFonts w:ascii="Times New Roman" w:hAnsi="Times New Roman" w:cs="Times New Roman"/>
                <w:b/>
                <w:bCs/>
              </w:rPr>
              <w:t>Classifier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982BDE0" w14:textId="77777777" w:rsidR="00526811" w:rsidRPr="003D6AFD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D6AFD">
              <w:rPr>
                <w:rFonts w:ascii="Times New Roman" w:hAnsi="Times New Roman" w:cs="Times New Roman"/>
                <w:b/>
                <w:bCs/>
              </w:rPr>
              <w:t>Model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7BB45D2" w14:textId="77777777" w:rsidR="00526811" w:rsidRPr="003D6AFD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D6AFD">
              <w:rPr>
                <w:rFonts w:ascii="Times New Roman" w:hAnsi="Times New Roman" w:cs="Times New Roman"/>
                <w:b/>
                <w:bCs/>
              </w:rPr>
              <w:t>Data set</w:t>
            </w:r>
          </w:p>
        </w:tc>
        <w:tc>
          <w:tcPr>
            <w:tcW w:w="68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6723E1D" w14:textId="77777777" w:rsidR="00526811" w:rsidRPr="003D6AFD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D6AFD">
              <w:rPr>
                <w:rFonts w:ascii="Times New Roman" w:hAnsi="Times New Roman" w:cs="Times New Roman"/>
                <w:b/>
                <w:bCs/>
              </w:rPr>
              <w:t>AUC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7C5BA8B" w14:textId="77777777" w:rsidR="00526811" w:rsidRPr="003D6AFD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3D6AFD">
              <w:rPr>
                <w:rFonts w:ascii="Times New Roman" w:hAnsi="Times New Roman" w:cs="Times New Roman"/>
                <w:b/>
                <w:bCs/>
              </w:rPr>
              <w:t>Accuracy</w:t>
            </w:r>
          </w:p>
        </w:tc>
      </w:tr>
      <w:tr w:rsidR="00526811" w:rsidRPr="00B80AD8" w14:paraId="6D68721B" w14:textId="77777777" w:rsidTr="003824E6">
        <w:trPr>
          <w:trHeight w:val="316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2F27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C100C2">
              <w:rPr>
                <w:rFonts w:ascii="Times New Roman" w:eastAsia="宋体" w:hAnsi="Times New Roman" w:cs="Times New Roman"/>
                <w:bCs/>
                <w:szCs w:val="21"/>
              </w:rPr>
              <w:t>AD vs.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 xml:space="preserve"> NCs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CB4C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T1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0702489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Train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ing</w:t>
            </w:r>
          </w:p>
        </w:tc>
        <w:tc>
          <w:tcPr>
            <w:tcW w:w="6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49367469" w14:textId="77777777" w:rsidR="00526811" w:rsidRPr="002F7066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F7066">
              <w:rPr>
                <w:rFonts w:ascii="Times New Roman" w:hAnsi="Times New Roman" w:cs="Times New Roman"/>
              </w:rPr>
              <w:t>0.863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91CB56A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.800</w:t>
            </w:r>
          </w:p>
        </w:tc>
      </w:tr>
      <w:tr w:rsidR="00526811" w:rsidRPr="00B80AD8" w14:paraId="2DF3FEC5" w14:textId="77777777" w:rsidTr="003824E6">
        <w:trPr>
          <w:trHeight w:val="316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AEE6467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68EA128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C937ED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Test</w:t>
            </w:r>
          </w:p>
        </w:tc>
        <w:tc>
          <w:tcPr>
            <w:tcW w:w="689" w:type="dxa"/>
            <w:tcBorders>
              <w:top w:val="nil"/>
              <w:bottom w:val="nil"/>
            </w:tcBorders>
            <w:shd w:val="clear" w:color="auto" w:fill="auto"/>
            <w:noWrap/>
          </w:tcPr>
          <w:p w14:paraId="4A734202" w14:textId="77777777" w:rsidR="00526811" w:rsidRPr="002F7066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F7066">
              <w:rPr>
                <w:rFonts w:ascii="Times New Roman" w:hAnsi="Times New Roman" w:cs="Times New Roman"/>
              </w:rPr>
              <w:t>0.797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2B8286F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.737</w:t>
            </w:r>
          </w:p>
        </w:tc>
      </w:tr>
      <w:tr w:rsidR="00526811" w:rsidRPr="00B80AD8" w14:paraId="70058560" w14:textId="77777777" w:rsidTr="003824E6">
        <w:trPr>
          <w:trHeight w:val="316"/>
        </w:trPr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19A3F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14:paraId="7B070BB8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5991D2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257B">
              <w:rPr>
                <w:rFonts w:ascii="Times New Roman" w:hAnsi="Times New Roman" w:cs="Times New Roman"/>
                <w:sz w:val="22"/>
              </w:rPr>
              <w:t>External validation</w:t>
            </w:r>
          </w:p>
        </w:tc>
        <w:tc>
          <w:tcPr>
            <w:tcW w:w="68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7F3C086A" w14:textId="77777777" w:rsidR="00526811" w:rsidRPr="002F7066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F7066">
              <w:rPr>
                <w:rFonts w:ascii="Times New Roman" w:hAnsi="Times New Roman" w:cs="Times New Roman"/>
              </w:rPr>
              <w:t>0.714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1BD6A0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.672</w:t>
            </w:r>
          </w:p>
        </w:tc>
      </w:tr>
      <w:tr w:rsidR="00526811" w:rsidRPr="00B80AD8" w14:paraId="13ED8E29" w14:textId="77777777" w:rsidTr="003824E6">
        <w:trPr>
          <w:trHeight w:val="316"/>
        </w:trPr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EDA9822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30B0553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ALFF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8D82B1B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Train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ing</w:t>
            </w:r>
          </w:p>
        </w:tc>
        <w:tc>
          <w:tcPr>
            <w:tcW w:w="6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37FA5824" w14:textId="77777777" w:rsidR="00526811" w:rsidRPr="002F7066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F7066">
              <w:rPr>
                <w:rFonts w:ascii="Times New Roman" w:hAnsi="Times New Roman" w:cs="Times New Roman"/>
              </w:rPr>
              <w:t>0.852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A1432CC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.778</w:t>
            </w:r>
          </w:p>
        </w:tc>
      </w:tr>
      <w:tr w:rsidR="00526811" w:rsidRPr="00B80AD8" w14:paraId="32AFECC9" w14:textId="77777777" w:rsidTr="003824E6">
        <w:trPr>
          <w:trHeight w:val="316"/>
        </w:trPr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B736A67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5C5AB0A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3F6C41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Test</w:t>
            </w:r>
          </w:p>
        </w:tc>
        <w:tc>
          <w:tcPr>
            <w:tcW w:w="689" w:type="dxa"/>
            <w:tcBorders>
              <w:top w:val="nil"/>
              <w:bottom w:val="nil"/>
            </w:tcBorders>
            <w:shd w:val="clear" w:color="auto" w:fill="auto"/>
            <w:noWrap/>
          </w:tcPr>
          <w:p w14:paraId="4B2900B5" w14:textId="77777777" w:rsidR="00526811" w:rsidRPr="002F7066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F7066">
              <w:rPr>
                <w:rFonts w:ascii="Times New Roman" w:hAnsi="Times New Roman" w:cs="Times New Roman"/>
              </w:rPr>
              <w:t>0.751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0D0CC5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.658</w:t>
            </w:r>
          </w:p>
        </w:tc>
      </w:tr>
      <w:tr w:rsidR="00526811" w:rsidRPr="00B80AD8" w14:paraId="0B800101" w14:textId="77777777" w:rsidTr="003824E6">
        <w:trPr>
          <w:trHeight w:val="316"/>
        </w:trPr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21BA161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90ACF39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6E09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257B">
              <w:rPr>
                <w:rFonts w:ascii="Times New Roman" w:hAnsi="Times New Roman" w:cs="Times New Roman"/>
                <w:sz w:val="22"/>
              </w:rPr>
              <w:t>External validation</w:t>
            </w:r>
          </w:p>
        </w:tc>
        <w:tc>
          <w:tcPr>
            <w:tcW w:w="68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2DD62F2E" w14:textId="77777777" w:rsidR="00526811" w:rsidRPr="002F7066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F7066">
              <w:rPr>
                <w:rFonts w:ascii="Times New Roman" w:hAnsi="Times New Roman" w:cs="Times New Roman"/>
              </w:rPr>
              <w:t>0.667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DCBE5F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.672</w:t>
            </w:r>
          </w:p>
        </w:tc>
      </w:tr>
      <w:tr w:rsidR="00526811" w:rsidRPr="00B80AD8" w14:paraId="588AF4A8" w14:textId="77777777" w:rsidTr="003824E6">
        <w:trPr>
          <w:trHeight w:val="316"/>
        </w:trPr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8B34992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11A4773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T1+ALFF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833BF5A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Train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ing</w:t>
            </w:r>
          </w:p>
        </w:tc>
        <w:tc>
          <w:tcPr>
            <w:tcW w:w="6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4440987E" w14:textId="77777777" w:rsidR="00526811" w:rsidRPr="002F7066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F7066">
              <w:rPr>
                <w:rFonts w:ascii="Times New Roman" w:hAnsi="Times New Roman" w:cs="Times New Roman"/>
              </w:rPr>
              <w:t>0.867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D26E778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.844</w:t>
            </w:r>
          </w:p>
        </w:tc>
      </w:tr>
      <w:tr w:rsidR="00526811" w:rsidRPr="00B80AD8" w14:paraId="16E42ED2" w14:textId="77777777" w:rsidTr="003824E6">
        <w:trPr>
          <w:trHeight w:val="316"/>
        </w:trPr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5D8B9DB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65EE4D1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7D1319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Test</w:t>
            </w:r>
          </w:p>
        </w:tc>
        <w:tc>
          <w:tcPr>
            <w:tcW w:w="689" w:type="dxa"/>
            <w:tcBorders>
              <w:top w:val="nil"/>
              <w:bottom w:val="nil"/>
            </w:tcBorders>
            <w:shd w:val="clear" w:color="auto" w:fill="auto"/>
            <w:noWrap/>
          </w:tcPr>
          <w:p w14:paraId="76527282" w14:textId="77777777" w:rsidR="00526811" w:rsidRPr="002F7066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F7066">
              <w:rPr>
                <w:rFonts w:ascii="Times New Roman" w:hAnsi="Times New Roman" w:cs="Times New Roman"/>
              </w:rPr>
              <w:t>0.797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FFC98E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.658</w:t>
            </w:r>
          </w:p>
        </w:tc>
      </w:tr>
      <w:tr w:rsidR="00526811" w:rsidRPr="00B80AD8" w14:paraId="73086A30" w14:textId="77777777" w:rsidTr="003824E6">
        <w:trPr>
          <w:trHeight w:val="316"/>
        </w:trPr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AE4E6C9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A768536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3A70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2257B">
              <w:rPr>
                <w:rFonts w:ascii="Times New Roman" w:hAnsi="Times New Roman" w:cs="Times New Roman"/>
                <w:sz w:val="22"/>
              </w:rPr>
              <w:t>External validation</w:t>
            </w:r>
          </w:p>
        </w:tc>
        <w:tc>
          <w:tcPr>
            <w:tcW w:w="68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3E8BC204" w14:textId="77777777" w:rsidR="00526811" w:rsidRPr="002F7066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2F7066">
              <w:rPr>
                <w:rFonts w:ascii="Times New Roman" w:hAnsi="Times New Roman" w:cs="Times New Roman"/>
              </w:rPr>
              <w:t>0.721</w:t>
            </w:r>
            <w:r w:rsidRPr="002F7066">
              <w:t xml:space="preserve"> 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9ED970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.672</w:t>
            </w:r>
          </w:p>
        </w:tc>
      </w:tr>
      <w:tr w:rsidR="00526811" w:rsidRPr="00B80AD8" w14:paraId="6179C8EF" w14:textId="77777777" w:rsidTr="003824E6">
        <w:trPr>
          <w:trHeight w:val="316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9EBD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Cs/>
                <w:szCs w:val="21"/>
              </w:rPr>
              <w:t>aMCI</w:t>
            </w:r>
            <w:r w:rsidRPr="00C100C2">
              <w:rPr>
                <w:rFonts w:ascii="Times New Roman" w:eastAsia="宋体" w:hAnsi="Times New Roman" w:cs="Times New Roman"/>
                <w:bCs/>
                <w:szCs w:val="21"/>
              </w:rPr>
              <w:t xml:space="preserve"> vs.</w:t>
            </w:r>
            <w:r>
              <w:rPr>
                <w:rFonts w:ascii="Times New Roman" w:eastAsia="宋体" w:hAnsi="Times New Roman" w:cs="Times New Roman"/>
                <w:bCs/>
                <w:szCs w:val="21"/>
              </w:rPr>
              <w:t xml:space="preserve"> NCs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B7C7056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T1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FEE4525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eastAsia="宋体" w:hAnsi="Times New Roman" w:cs="Times New Roman"/>
                <w:kern w:val="0"/>
                <w:szCs w:val="21"/>
              </w:rPr>
              <w:t>Train</w:t>
            </w:r>
          </w:p>
        </w:tc>
        <w:tc>
          <w:tcPr>
            <w:tcW w:w="6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32DF753C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hAnsi="Times New Roman" w:cs="Times New Roman"/>
              </w:rPr>
              <w:t>0.741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1A13BA4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.727</w:t>
            </w:r>
          </w:p>
        </w:tc>
      </w:tr>
      <w:tr w:rsidR="00526811" w:rsidRPr="00B80AD8" w14:paraId="7A545688" w14:textId="77777777" w:rsidTr="003824E6">
        <w:trPr>
          <w:trHeight w:val="316"/>
        </w:trPr>
        <w:tc>
          <w:tcPr>
            <w:tcW w:w="1560" w:type="dxa"/>
            <w:vMerge/>
            <w:vAlign w:val="center"/>
          </w:tcPr>
          <w:p w14:paraId="181E682C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18F1050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71ACF8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eastAsia="宋体" w:hAnsi="Times New Roman" w:cs="Times New Roman"/>
                <w:kern w:val="0"/>
                <w:szCs w:val="21"/>
              </w:rPr>
              <w:t>Test</w:t>
            </w:r>
          </w:p>
        </w:tc>
        <w:tc>
          <w:tcPr>
            <w:tcW w:w="689" w:type="dxa"/>
            <w:tcBorders>
              <w:top w:val="nil"/>
              <w:bottom w:val="nil"/>
            </w:tcBorders>
            <w:shd w:val="clear" w:color="auto" w:fill="auto"/>
            <w:noWrap/>
          </w:tcPr>
          <w:p w14:paraId="4C05931D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hAnsi="Times New Roman" w:cs="Times New Roman"/>
              </w:rPr>
              <w:t>0.687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E9A464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.714</w:t>
            </w:r>
          </w:p>
        </w:tc>
      </w:tr>
      <w:tr w:rsidR="00526811" w:rsidRPr="00B80AD8" w14:paraId="296EADFB" w14:textId="77777777" w:rsidTr="003824E6">
        <w:trPr>
          <w:trHeight w:val="316"/>
        </w:trPr>
        <w:tc>
          <w:tcPr>
            <w:tcW w:w="1560" w:type="dxa"/>
            <w:vMerge/>
            <w:vAlign w:val="center"/>
            <w:hideMark/>
          </w:tcPr>
          <w:p w14:paraId="1088A72E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65824848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BD150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hAnsi="Times New Roman" w:cs="Times New Roman"/>
                <w:sz w:val="22"/>
              </w:rPr>
              <w:t>External validation</w:t>
            </w:r>
          </w:p>
        </w:tc>
        <w:tc>
          <w:tcPr>
            <w:tcW w:w="68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1039DE21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hAnsi="Times New Roman" w:cs="Times New Roman"/>
              </w:rPr>
              <w:t>0.518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0B5954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.567</w:t>
            </w:r>
          </w:p>
        </w:tc>
      </w:tr>
      <w:tr w:rsidR="00526811" w:rsidRPr="00B80AD8" w14:paraId="42FB0DF1" w14:textId="77777777" w:rsidTr="003824E6">
        <w:trPr>
          <w:trHeight w:val="316"/>
        </w:trPr>
        <w:tc>
          <w:tcPr>
            <w:tcW w:w="1560" w:type="dxa"/>
            <w:vMerge/>
            <w:vAlign w:val="center"/>
            <w:hideMark/>
          </w:tcPr>
          <w:p w14:paraId="16152E15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595A270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ALFF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8856F1E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eastAsia="宋体" w:hAnsi="Times New Roman" w:cs="Times New Roman"/>
                <w:kern w:val="0"/>
                <w:szCs w:val="21"/>
              </w:rPr>
              <w:t>Training</w:t>
            </w:r>
          </w:p>
        </w:tc>
        <w:tc>
          <w:tcPr>
            <w:tcW w:w="6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52048FDD" w14:textId="77777777" w:rsidR="00526811" w:rsidRPr="00F42D2B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42D2B">
              <w:rPr>
                <w:rFonts w:ascii="Times New Roman" w:hAnsi="Times New Roman" w:cs="Times New Roman"/>
              </w:rPr>
              <w:t>0.802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40FF372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.773</w:t>
            </w:r>
          </w:p>
        </w:tc>
      </w:tr>
      <w:tr w:rsidR="00526811" w:rsidRPr="00B80AD8" w14:paraId="2499517F" w14:textId="77777777" w:rsidTr="003824E6">
        <w:trPr>
          <w:trHeight w:val="316"/>
        </w:trPr>
        <w:tc>
          <w:tcPr>
            <w:tcW w:w="1560" w:type="dxa"/>
            <w:vMerge/>
            <w:vAlign w:val="center"/>
          </w:tcPr>
          <w:p w14:paraId="3452B2DD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3A499BB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AA85C8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eastAsia="宋体" w:hAnsi="Times New Roman" w:cs="Times New Roman"/>
                <w:kern w:val="0"/>
                <w:szCs w:val="21"/>
              </w:rPr>
              <w:t>Test</w:t>
            </w:r>
          </w:p>
        </w:tc>
        <w:tc>
          <w:tcPr>
            <w:tcW w:w="689" w:type="dxa"/>
            <w:tcBorders>
              <w:top w:val="nil"/>
              <w:bottom w:val="nil"/>
            </w:tcBorders>
            <w:shd w:val="clear" w:color="auto" w:fill="auto"/>
            <w:noWrap/>
          </w:tcPr>
          <w:p w14:paraId="74DB243E" w14:textId="77777777" w:rsidR="00526811" w:rsidRPr="00F42D2B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42D2B">
              <w:rPr>
                <w:rFonts w:ascii="Times New Roman" w:hAnsi="Times New Roman" w:cs="Times New Roman"/>
              </w:rPr>
              <w:t>0.697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0A4F85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.714</w:t>
            </w:r>
          </w:p>
        </w:tc>
      </w:tr>
      <w:tr w:rsidR="00526811" w:rsidRPr="00B80AD8" w14:paraId="7D973945" w14:textId="77777777" w:rsidTr="003824E6">
        <w:trPr>
          <w:trHeight w:val="316"/>
        </w:trPr>
        <w:tc>
          <w:tcPr>
            <w:tcW w:w="1560" w:type="dxa"/>
            <w:vMerge/>
            <w:vAlign w:val="center"/>
            <w:hideMark/>
          </w:tcPr>
          <w:p w14:paraId="28D8471C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C2CCC13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B2A5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hAnsi="Times New Roman" w:cs="Times New Roman"/>
                <w:sz w:val="22"/>
              </w:rPr>
              <w:t>External validation</w:t>
            </w:r>
          </w:p>
        </w:tc>
        <w:tc>
          <w:tcPr>
            <w:tcW w:w="68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</w:tcPr>
          <w:p w14:paraId="15DB3132" w14:textId="77777777" w:rsidR="00526811" w:rsidRPr="00F42D2B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42D2B">
              <w:rPr>
                <w:rFonts w:ascii="Times New Roman" w:hAnsi="Times New Roman" w:cs="Times New Roman"/>
              </w:rPr>
              <w:t>0.621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FB090F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.597</w:t>
            </w:r>
          </w:p>
        </w:tc>
      </w:tr>
      <w:tr w:rsidR="00526811" w:rsidRPr="00B80AD8" w14:paraId="5E9E912B" w14:textId="77777777" w:rsidTr="003824E6">
        <w:trPr>
          <w:trHeight w:val="316"/>
        </w:trPr>
        <w:tc>
          <w:tcPr>
            <w:tcW w:w="1560" w:type="dxa"/>
            <w:vMerge/>
            <w:vAlign w:val="center"/>
            <w:hideMark/>
          </w:tcPr>
          <w:p w14:paraId="2D7D0E71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FE0FD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B80AD8">
              <w:rPr>
                <w:rFonts w:ascii="Times New Roman" w:eastAsia="宋体" w:hAnsi="Times New Roman" w:cs="Times New Roman"/>
                <w:kern w:val="0"/>
                <w:szCs w:val="21"/>
              </w:rPr>
              <w:t>T1+ALFF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D871EE1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eastAsia="宋体" w:hAnsi="Times New Roman" w:cs="Times New Roman"/>
                <w:kern w:val="0"/>
                <w:szCs w:val="21"/>
              </w:rPr>
              <w:t>Training</w:t>
            </w:r>
          </w:p>
        </w:tc>
        <w:tc>
          <w:tcPr>
            <w:tcW w:w="68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</w:tcPr>
          <w:p w14:paraId="23B876D4" w14:textId="77777777" w:rsidR="00526811" w:rsidRPr="00F42D2B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42D2B">
              <w:rPr>
                <w:rFonts w:ascii="Times New Roman" w:hAnsi="Times New Roman" w:cs="Times New Roman"/>
              </w:rPr>
              <w:t>0.814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6B37BBA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.788</w:t>
            </w:r>
          </w:p>
        </w:tc>
      </w:tr>
      <w:tr w:rsidR="00526811" w:rsidRPr="00B80AD8" w14:paraId="5D2C216E" w14:textId="77777777" w:rsidTr="003824E6">
        <w:trPr>
          <w:trHeight w:val="316"/>
        </w:trPr>
        <w:tc>
          <w:tcPr>
            <w:tcW w:w="1560" w:type="dxa"/>
            <w:vMerge/>
            <w:tcBorders>
              <w:bottom w:val="single" w:sz="12" w:space="0" w:color="auto"/>
            </w:tcBorders>
            <w:vAlign w:val="center"/>
          </w:tcPr>
          <w:p w14:paraId="04340F8B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  <w:vAlign w:val="center"/>
          </w:tcPr>
          <w:p w14:paraId="5C44F0B5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D325D8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eastAsia="宋体" w:hAnsi="Times New Roman" w:cs="Times New Roman"/>
                <w:kern w:val="0"/>
                <w:szCs w:val="21"/>
              </w:rPr>
              <w:t>Test</w:t>
            </w:r>
          </w:p>
        </w:tc>
        <w:tc>
          <w:tcPr>
            <w:tcW w:w="689" w:type="dxa"/>
            <w:tcBorders>
              <w:top w:val="nil"/>
              <w:bottom w:val="nil"/>
            </w:tcBorders>
            <w:shd w:val="clear" w:color="auto" w:fill="auto"/>
            <w:noWrap/>
          </w:tcPr>
          <w:p w14:paraId="4E5FC45B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hAnsi="Times New Roman" w:cs="Times New Roman"/>
              </w:rPr>
              <w:t>0.708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FCBEAF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.750</w:t>
            </w:r>
          </w:p>
        </w:tc>
      </w:tr>
      <w:tr w:rsidR="00526811" w:rsidRPr="00B80AD8" w14:paraId="56BD0268" w14:textId="77777777" w:rsidTr="003824E6">
        <w:trPr>
          <w:trHeight w:val="316"/>
        </w:trPr>
        <w:tc>
          <w:tcPr>
            <w:tcW w:w="1560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010B5B59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2BBC0567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28105E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hAnsi="Times New Roman" w:cs="Times New Roman"/>
                <w:sz w:val="22"/>
              </w:rPr>
              <w:t>External validation</w:t>
            </w:r>
          </w:p>
        </w:tc>
        <w:tc>
          <w:tcPr>
            <w:tcW w:w="689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</w:tcPr>
          <w:p w14:paraId="0708C43A" w14:textId="77777777" w:rsidR="00526811" w:rsidRPr="0039529E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529E">
              <w:rPr>
                <w:rFonts w:ascii="Times New Roman" w:hAnsi="Times New Roman" w:cs="Times New Roman"/>
              </w:rPr>
              <w:t>0.639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65C873C" w14:textId="77777777" w:rsidR="00526811" w:rsidRPr="00B80AD8" w:rsidRDefault="00526811" w:rsidP="003824E6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.687</w:t>
            </w:r>
          </w:p>
        </w:tc>
      </w:tr>
    </w:tbl>
    <w:p w14:paraId="2C122221" w14:textId="77777777" w:rsidR="00526811" w:rsidRDefault="00526811" w:rsidP="00526811">
      <w:pPr>
        <w:rPr>
          <w:rFonts w:ascii="Times New Roman" w:hAnsi="Times New Roman" w:cs="Times New Roman"/>
          <w:color w:val="0070C0"/>
        </w:rPr>
      </w:pPr>
    </w:p>
    <w:p w14:paraId="6543C84D" w14:textId="193EE21B" w:rsidR="000E3F56" w:rsidRPr="008E1AF4" w:rsidRDefault="00526811" w:rsidP="008E1AF4">
      <w:pPr>
        <w:widowControl/>
        <w:jc w:val="left"/>
        <w:rPr>
          <w:rFonts w:ascii="Times New Roman" w:hAnsi="Times New Roman" w:cs="Times New Roman"/>
          <w:sz w:val="22"/>
        </w:rPr>
      </w:pPr>
      <w:r w:rsidRPr="00B720BC">
        <w:rPr>
          <w:rFonts w:ascii="Times New Roman" w:hAnsi="Times New Roman" w:cs="Times New Roman"/>
          <w:sz w:val="22"/>
        </w:rPr>
        <w:t>abbreviations:</w:t>
      </w:r>
      <w:r>
        <w:rPr>
          <w:rFonts w:ascii="Times New Roman" w:hAnsi="Times New Roman" w:cs="Times New Roman"/>
          <w:sz w:val="22"/>
        </w:rPr>
        <w:t xml:space="preserve"> </w:t>
      </w:r>
      <w:r w:rsidRPr="00B720BC">
        <w:rPr>
          <w:rFonts w:ascii="Times New Roman" w:hAnsi="Times New Roman" w:cs="Times New Roman"/>
          <w:sz w:val="22"/>
        </w:rPr>
        <w:t>AD, Alzheimer’s disease; aMCI, amnestic mild cognitive impairment;</w:t>
      </w:r>
      <w:r>
        <w:rPr>
          <w:rFonts w:ascii="Times New Roman" w:hAnsi="Times New Roman" w:cs="Times New Roman"/>
          <w:sz w:val="22"/>
        </w:rPr>
        <w:t xml:space="preserve"> NCs</w:t>
      </w:r>
      <w:r w:rsidRPr="00B720BC">
        <w:rPr>
          <w:rFonts w:ascii="Times New Roman" w:hAnsi="Times New Roman" w:cs="Times New Roman"/>
          <w:sz w:val="22"/>
        </w:rPr>
        <w:t xml:space="preserve">, normal controls; ROC, </w:t>
      </w:r>
      <w:r>
        <w:rPr>
          <w:rFonts w:ascii="Times New Roman" w:eastAsia="仿宋" w:hAnsi="Times New Roman" w:cs="Times New Roman" w:hint="eastAsia"/>
          <w:sz w:val="22"/>
        </w:rPr>
        <w:t>a</w:t>
      </w:r>
      <w:r w:rsidRPr="007F5C2F">
        <w:rPr>
          <w:rFonts w:ascii="Times New Roman" w:eastAsia="仿宋" w:hAnsi="Times New Roman" w:cs="Times New Roman"/>
          <w:sz w:val="22"/>
        </w:rPr>
        <w:t xml:space="preserve">rea </w:t>
      </w:r>
      <w:r>
        <w:rPr>
          <w:rFonts w:ascii="Times New Roman" w:eastAsia="仿宋" w:hAnsi="Times New Roman" w:cs="Times New Roman"/>
          <w:sz w:val="22"/>
        </w:rPr>
        <w:t>u</w:t>
      </w:r>
      <w:r w:rsidRPr="007F5C2F">
        <w:rPr>
          <w:rFonts w:ascii="Times New Roman" w:eastAsia="仿宋" w:hAnsi="Times New Roman" w:cs="Times New Roman"/>
          <w:sz w:val="22"/>
        </w:rPr>
        <w:t xml:space="preserve">nder </w:t>
      </w:r>
      <w:r>
        <w:rPr>
          <w:rFonts w:ascii="Times New Roman" w:eastAsia="仿宋" w:hAnsi="Times New Roman" w:cs="Times New Roman"/>
          <w:sz w:val="22"/>
        </w:rPr>
        <w:t>the c</w:t>
      </w:r>
      <w:r w:rsidRPr="007F5C2F">
        <w:rPr>
          <w:rFonts w:ascii="Times New Roman" w:eastAsia="仿宋" w:hAnsi="Times New Roman" w:cs="Times New Roman"/>
          <w:sz w:val="22"/>
        </w:rPr>
        <w:t>urve</w:t>
      </w:r>
      <w:r w:rsidRPr="00B720BC">
        <w:rPr>
          <w:rFonts w:ascii="Times New Roman" w:hAnsi="Times New Roman" w:cs="Times New Roman"/>
          <w:sz w:val="22"/>
        </w:rPr>
        <w:t>;</w:t>
      </w:r>
      <w:r w:rsidRPr="00471630">
        <w:rPr>
          <w:rFonts w:ascii="Times New Roman" w:hAnsi="Times New Roman" w:cs="Times New Roman"/>
          <w:sz w:val="22"/>
        </w:rPr>
        <w:t xml:space="preserve"> </w:t>
      </w:r>
      <w:r w:rsidRPr="00B720BC">
        <w:rPr>
          <w:rFonts w:ascii="Times New Roman" w:hAnsi="Times New Roman" w:cs="Times New Roman"/>
          <w:sz w:val="22"/>
        </w:rPr>
        <w:t xml:space="preserve">ALFF, </w:t>
      </w:r>
      <w:r>
        <w:rPr>
          <w:rFonts w:ascii="Times New Roman" w:hAnsi="Times New Roman" w:cs="Times New Roman"/>
          <w:sz w:val="22"/>
        </w:rPr>
        <w:t xml:space="preserve">the </w:t>
      </w:r>
      <w:r w:rsidRPr="00B720BC">
        <w:rPr>
          <w:rFonts w:ascii="Times New Roman" w:hAnsi="Times New Roman" w:cs="Times New Roman"/>
          <w:sz w:val="22"/>
        </w:rPr>
        <w:t>amplitude of low frequency fluctuation.</w:t>
      </w:r>
    </w:p>
    <w:p w14:paraId="049E1938" w14:textId="4FEB1428" w:rsidR="00C44135" w:rsidRPr="00F50BEB" w:rsidRDefault="00C44135">
      <w:pPr>
        <w:widowControl/>
        <w:jc w:val="left"/>
        <w:rPr>
          <w:sz w:val="24"/>
          <w:szCs w:val="24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2B4A85EA" w14:textId="77777777" w:rsidR="00D80BCC" w:rsidRDefault="00D80BCC" w:rsidP="00EC2F57">
      <w:pPr>
        <w:widowControl/>
        <w:rPr>
          <w:rFonts w:ascii="Times New Roman" w:hAnsi="Times New Roman" w:cs="Times New Roman"/>
          <w:sz w:val="22"/>
        </w:rPr>
      </w:pPr>
    </w:p>
    <w:p w14:paraId="65CA773C" w14:textId="0BFF71A8" w:rsidR="00AD4BD5" w:rsidRDefault="00AC0A46" w:rsidP="00AD4BD5">
      <w:pPr>
        <w:spacing w:line="360" w:lineRule="auto"/>
        <w:rPr>
          <w:rFonts w:ascii="Times New Roman" w:hAnsi="Times New Roman" w:cs="Times New Roman"/>
        </w:rPr>
      </w:pPr>
      <w:r w:rsidRPr="00AC0A46">
        <w:rPr>
          <w:rFonts w:ascii="Times New Roman" w:hAnsi="Times New Roman" w:cs="Times New Roman"/>
          <w:noProof/>
        </w:rPr>
        <w:drawing>
          <wp:inline distT="0" distB="0" distL="0" distR="0" wp14:anchorId="61B7EE54" wp14:editId="5235C4E4">
            <wp:extent cx="5274310" cy="6089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BD5" w:rsidRPr="0041766A">
        <w:rPr>
          <w:rFonts w:ascii="Times New Roman" w:hAnsi="Times New Roman" w:cs="Times New Roman"/>
        </w:rPr>
        <w:t xml:space="preserve"> </w:t>
      </w:r>
    </w:p>
    <w:p w14:paraId="1DCE0690" w14:textId="77777777" w:rsidR="008A75EA" w:rsidRDefault="008A75EA" w:rsidP="00AD4BD5">
      <w:pPr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234D2884" w14:textId="52131976" w:rsidR="00AD4BD5" w:rsidRPr="004B215E" w:rsidRDefault="00AD4BD5" w:rsidP="00AD4BD5">
      <w:pPr>
        <w:spacing w:line="360" w:lineRule="auto"/>
        <w:rPr>
          <w:rFonts w:ascii="Times New Roman" w:hAnsi="Times New Roman" w:cs="Times New Roman"/>
          <w:sz w:val="22"/>
        </w:rPr>
      </w:pPr>
      <w:r w:rsidRPr="004B215E">
        <w:rPr>
          <w:rFonts w:ascii="Times New Roman" w:hAnsi="Times New Roman" w:cs="Times New Roman"/>
          <w:b/>
          <w:bCs/>
          <w:sz w:val="22"/>
        </w:rPr>
        <w:t>Figure S1</w:t>
      </w:r>
      <w:r w:rsidRPr="004B215E">
        <w:rPr>
          <w:rFonts w:ascii="Times New Roman" w:hAnsi="Times New Roman" w:cs="Times New Roman"/>
          <w:sz w:val="22"/>
        </w:rPr>
        <w:t xml:space="preserve">: The </w:t>
      </w:r>
      <w:r w:rsidR="00375BB9">
        <w:rPr>
          <w:rFonts w:ascii="Times New Roman" w:hAnsi="Times New Roman" w:cs="Times New Roman"/>
          <w:sz w:val="22"/>
        </w:rPr>
        <w:t>flow chart</w:t>
      </w:r>
      <w:r w:rsidRPr="004B215E">
        <w:rPr>
          <w:rFonts w:ascii="Times New Roman" w:hAnsi="Times New Roman" w:cs="Times New Roman"/>
          <w:sz w:val="22"/>
        </w:rPr>
        <w:t xml:space="preserve"> for calculating ALFF</w:t>
      </w:r>
      <w:r w:rsidR="00375BB9">
        <w:rPr>
          <w:rFonts w:ascii="Times New Roman" w:hAnsi="Times New Roman" w:cs="Times New Roman"/>
          <w:sz w:val="22"/>
        </w:rPr>
        <w:t xml:space="preserve"> using resting-state fMRI data.</w:t>
      </w:r>
    </w:p>
    <w:p w14:paraId="12240DFB" w14:textId="77777777" w:rsidR="00D80BCC" w:rsidRDefault="00D80BCC" w:rsidP="00EC2F57">
      <w:pPr>
        <w:widowControl/>
        <w:rPr>
          <w:rFonts w:ascii="Times New Roman" w:hAnsi="Times New Roman" w:cs="Times New Roman"/>
          <w:sz w:val="22"/>
        </w:rPr>
      </w:pPr>
    </w:p>
    <w:p w14:paraId="3386D0FA" w14:textId="77777777" w:rsidR="008A75EA" w:rsidRPr="00484D0C" w:rsidRDefault="008A75EA" w:rsidP="00EC2F57">
      <w:pPr>
        <w:widowControl/>
        <w:rPr>
          <w:sz w:val="24"/>
          <w:szCs w:val="24"/>
        </w:rPr>
      </w:pPr>
    </w:p>
    <w:p w14:paraId="5C16719F" w14:textId="6AC80066" w:rsidR="00EE5B2A" w:rsidRPr="00612D72" w:rsidRDefault="00A43C20" w:rsidP="00EE5B2A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</w:rPr>
        <w:lastRenderedPageBreak/>
        <w:drawing>
          <wp:inline distT="0" distB="0" distL="0" distR="0" wp14:anchorId="1C686F2B" wp14:editId="093EA4BD">
            <wp:extent cx="5270500" cy="676338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B2A" w:rsidRPr="00B720BC">
        <w:rPr>
          <w:rFonts w:ascii="Times New Roman" w:hAnsi="Times New Roman" w:cs="Times New Roman"/>
          <w:b/>
          <w:bCs/>
          <w:sz w:val="22"/>
        </w:rPr>
        <w:t xml:space="preserve">Figure </w:t>
      </w:r>
      <w:r w:rsidR="00EE5B2A">
        <w:rPr>
          <w:rFonts w:ascii="Times New Roman" w:hAnsi="Times New Roman" w:cs="Times New Roman"/>
          <w:b/>
          <w:bCs/>
          <w:sz w:val="22"/>
        </w:rPr>
        <w:t>S</w:t>
      </w:r>
      <w:r w:rsidR="006E2794">
        <w:rPr>
          <w:rFonts w:ascii="Times New Roman" w:hAnsi="Times New Roman" w:cs="Times New Roman"/>
          <w:b/>
          <w:bCs/>
          <w:sz w:val="22"/>
        </w:rPr>
        <w:t>2</w:t>
      </w:r>
      <w:r w:rsidR="00EE5B2A" w:rsidRPr="00B720BC">
        <w:rPr>
          <w:rFonts w:ascii="Times New Roman" w:hAnsi="Times New Roman" w:cs="Times New Roman"/>
          <w:sz w:val="22"/>
        </w:rPr>
        <w:t xml:space="preserve">: </w:t>
      </w:r>
      <w:r w:rsidR="00EE5B2A">
        <w:rPr>
          <w:rFonts w:ascii="Times New Roman" w:hAnsi="Times New Roman" w:cs="Times New Roman"/>
          <w:sz w:val="22"/>
        </w:rPr>
        <w:t>F</w:t>
      </w:r>
      <w:r w:rsidR="00EE5B2A" w:rsidRPr="00B720BC">
        <w:rPr>
          <w:rFonts w:ascii="Times New Roman" w:hAnsi="Times New Roman" w:cs="Times New Roman"/>
          <w:sz w:val="22"/>
        </w:rPr>
        <w:t xml:space="preserve">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="00EE5B2A" w:rsidRPr="00B720BC">
        <w:rPr>
          <w:rFonts w:ascii="Times New Roman" w:hAnsi="Times New Roman" w:cs="Times New Roman"/>
          <w:sz w:val="22"/>
        </w:rPr>
        <w:t xml:space="preserve"> signature building based on </w:t>
      </w:r>
      <w:r w:rsidR="00EE5B2A">
        <w:rPr>
          <w:rFonts w:ascii="Times New Roman" w:hAnsi="Times New Roman" w:cs="Times New Roman"/>
          <w:sz w:val="22"/>
        </w:rPr>
        <w:t xml:space="preserve">the </w:t>
      </w:r>
      <w:r w:rsidR="00EE5B2A" w:rsidRPr="00E54CD3">
        <w:rPr>
          <w:rFonts w:ascii="Times New Roman" w:hAnsi="Times New Roman" w:cs="Times New Roman"/>
          <w:sz w:val="22"/>
        </w:rPr>
        <w:t>hippocampal structural</w:t>
      </w:r>
      <w:r w:rsidR="00EE5B2A" w:rsidRPr="00B720BC">
        <w:rPr>
          <w:rFonts w:ascii="Times New Roman" w:hAnsi="Times New Roman" w:cs="Times New Roman"/>
          <w:sz w:val="22"/>
        </w:rPr>
        <w:t xml:space="preserve"> image for AD diagnosis. (A, B, C, D) feature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="00EE5B2A" w:rsidRPr="00B720BC">
        <w:rPr>
          <w:rFonts w:ascii="Times New Roman" w:hAnsi="Times New Roman" w:cs="Times New Roman"/>
          <w:sz w:val="22"/>
        </w:rPr>
        <w:t xml:space="preserve"> signature building based on </w:t>
      </w:r>
      <w:r w:rsidR="00EE5B2A">
        <w:rPr>
          <w:rFonts w:ascii="Times New Roman" w:hAnsi="Times New Roman" w:cs="Times New Roman"/>
          <w:sz w:val="22"/>
        </w:rPr>
        <w:t xml:space="preserve">the </w:t>
      </w:r>
      <w:r w:rsidR="00EE5B2A" w:rsidRPr="00B720BC">
        <w:rPr>
          <w:rFonts w:ascii="Times New Roman" w:hAnsi="Times New Roman" w:cs="Times New Roman"/>
          <w:sz w:val="22"/>
        </w:rPr>
        <w:t>left hippocampal</w:t>
      </w:r>
      <w:r w:rsidR="00EE5B2A">
        <w:rPr>
          <w:rFonts w:ascii="Times New Roman" w:hAnsi="Times New Roman" w:cs="Times New Roman"/>
          <w:sz w:val="22"/>
        </w:rPr>
        <w:t xml:space="preserve"> </w:t>
      </w:r>
      <w:r w:rsidR="00EE5B2A" w:rsidRPr="00B720BC">
        <w:rPr>
          <w:rFonts w:ascii="Times New Roman" w:hAnsi="Times New Roman" w:cs="Times New Roman"/>
          <w:sz w:val="22"/>
        </w:rPr>
        <w:t xml:space="preserve">structural image for AD diagnosis; (E, F, G, H) feature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="00EE5B2A" w:rsidRPr="00B720BC">
        <w:rPr>
          <w:rFonts w:ascii="Times New Roman" w:hAnsi="Times New Roman" w:cs="Times New Roman"/>
          <w:sz w:val="22"/>
        </w:rPr>
        <w:t xml:space="preserve"> signature building based on </w:t>
      </w:r>
      <w:r w:rsidR="00EE5B2A">
        <w:rPr>
          <w:rFonts w:ascii="Times New Roman" w:hAnsi="Times New Roman" w:cs="Times New Roman"/>
          <w:sz w:val="22"/>
        </w:rPr>
        <w:t xml:space="preserve">the </w:t>
      </w:r>
      <w:r w:rsidR="00EE5B2A" w:rsidRPr="00B720BC">
        <w:rPr>
          <w:rFonts w:ascii="Times New Roman" w:hAnsi="Times New Roman" w:cs="Times New Roman"/>
          <w:sz w:val="22"/>
        </w:rPr>
        <w:t>right hippocampal</w:t>
      </w:r>
      <w:r w:rsidR="00EE5B2A">
        <w:rPr>
          <w:rFonts w:ascii="Times New Roman" w:hAnsi="Times New Roman" w:cs="Times New Roman"/>
          <w:sz w:val="22"/>
        </w:rPr>
        <w:t xml:space="preserve"> </w:t>
      </w:r>
      <w:r w:rsidR="00EE5B2A" w:rsidRPr="00B720BC">
        <w:rPr>
          <w:rFonts w:ascii="Times New Roman" w:hAnsi="Times New Roman" w:cs="Times New Roman"/>
          <w:sz w:val="22"/>
        </w:rPr>
        <w:t>structural image for AD diagnosis.</w:t>
      </w:r>
    </w:p>
    <w:p w14:paraId="6411D619" w14:textId="5F1281D7" w:rsidR="00EE5B2A" w:rsidRDefault="00A97516" w:rsidP="00EE5B2A">
      <w:pPr>
        <w:widowControl/>
        <w:jc w:val="left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</w:rPr>
        <w:lastRenderedPageBreak/>
        <w:drawing>
          <wp:inline distT="0" distB="0" distL="0" distR="0" wp14:anchorId="23B0AB99" wp14:editId="5F8DD433">
            <wp:extent cx="5270500" cy="682371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089E8" w14:textId="4C033B8A" w:rsidR="002A6394" w:rsidRPr="007845D5" w:rsidRDefault="00EE5B2A" w:rsidP="006E2794">
      <w:pPr>
        <w:spacing w:line="480" w:lineRule="auto"/>
        <w:rPr>
          <w:rFonts w:ascii="Times New Roman" w:hAnsi="Times New Roman" w:cs="Times New Roman"/>
          <w:sz w:val="22"/>
        </w:rPr>
      </w:pPr>
      <w:r w:rsidRPr="00B720BC">
        <w:rPr>
          <w:rFonts w:ascii="Times New Roman" w:hAnsi="Times New Roman" w:cs="Times New Roman"/>
          <w:b/>
          <w:bCs/>
          <w:sz w:val="22"/>
        </w:rPr>
        <w:t xml:space="preserve">Figure </w:t>
      </w:r>
      <w:r>
        <w:rPr>
          <w:rFonts w:ascii="Times New Roman" w:hAnsi="Times New Roman" w:cs="Times New Roman"/>
          <w:b/>
          <w:bCs/>
          <w:sz w:val="22"/>
        </w:rPr>
        <w:t>S</w:t>
      </w:r>
      <w:r w:rsidR="006E2794">
        <w:rPr>
          <w:rFonts w:ascii="Times New Roman" w:hAnsi="Times New Roman" w:cs="Times New Roman"/>
          <w:b/>
          <w:bCs/>
          <w:sz w:val="22"/>
        </w:rPr>
        <w:t>3</w:t>
      </w:r>
      <w:r w:rsidRPr="00B720BC">
        <w:rPr>
          <w:rFonts w:ascii="Times New Roman" w:hAnsi="Times New Roman" w:cs="Times New Roman"/>
          <w:sz w:val="22"/>
        </w:rPr>
        <w:t xml:space="preserve">: </w:t>
      </w:r>
      <w:r>
        <w:rPr>
          <w:rFonts w:ascii="Times New Roman" w:hAnsi="Times New Roman" w:cs="Times New Roman"/>
          <w:sz w:val="22"/>
        </w:rPr>
        <w:t>F</w:t>
      </w:r>
      <w:r w:rsidRPr="00B720BC">
        <w:rPr>
          <w:rFonts w:ascii="Times New Roman" w:hAnsi="Times New Roman" w:cs="Times New Roman"/>
          <w:sz w:val="22"/>
        </w:rPr>
        <w:t xml:space="preserve">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Pr="00B720BC">
        <w:rPr>
          <w:rFonts w:ascii="Times New Roman" w:hAnsi="Times New Roman" w:cs="Times New Roman"/>
          <w:sz w:val="22"/>
        </w:rPr>
        <w:t xml:space="preserve"> signature building based on hippocampal ALFF </w:t>
      </w:r>
      <w:r w:rsidRPr="00B720BC">
        <w:rPr>
          <w:rFonts w:ascii="Times New Roman" w:eastAsia="仿宋" w:hAnsi="Times New Roman" w:cs="Times New Roman"/>
          <w:bCs/>
          <w:sz w:val="22"/>
        </w:rPr>
        <w:t xml:space="preserve">in </w:t>
      </w:r>
      <w:r>
        <w:rPr>
          <w:rFonts w:ascii="Times New Roman" w:eastAsia="仿宋" w:hAnsi="Times New Roman" w:cs="Times New Roman"/>
          <w:bCs/>
          <w:sz w:val="22"/>
        </w:rPr>
        <w:t xml:space="preserve">the </w:t>
      </w:r>
      <w:r w:rsidRPr="00B720BC">
        <w:rPr>
          <w:rFonts w:ascii="Times New Roman" w:eastAsia="仿宋" w:hAnsi="Times New Roman" w:cs="Times New Roman"/>
          <w:bCs/>
          <w:sz w:val="22"/>
        </w:rPr>
        <w:t>slow-5 frequency band</w:t>
      </w:r>
      <w:r w:rsidRPr="00B720BC">
        <w:rPr>
          <w:rFonts w:ascii="Times New Roman" w:hAnsi="Times New Roman" w:cs="Times New Roman"/>
          <w:sz w:val="22"/>
        </w:rPr>
        <w:t xml:space="preserve"> for AD diagnosis. (A, B, C, D) feature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Pr="00B720BC">
        <w:rPr>
          <w:rFonts w:ascii="Times New Roman" w:hAnsi="Times New Roman" w:cs="Times New Roman"/>
          <w:sz w:val="22"/>
        </w:rPr>
        <w:t xml:space="preserve"> signature building based on left hippocampal ALFF </w:t>
      </w:r>
      <w:r w:rsidRPr="00B720BC">
        <w:rPr>
          <w:rFonts w:ascii="Times New Roman" w:eastAsia="仿宋" w:hAnsi="Times New Roman" w:cs="Times New Roman"/>
          <w:bCs/>
          <w:sz w:val="22"/>
        </w:rPr>
        <w:t xml:space="preserve">in </w:t>
      </w:r>
      <w:r>
        <w:rPr>
          <w:rFonts w:ascii="Times New Roman" w:eastAsia="仿宋" w:hAnsi="Times New Roman" w:cs="Times New Roman"/>
          <w:bCs/>
          <w:sz w:val="22"/>
        </w:rPr>
        <w:t xml:space="preserve">the </w:t>
      </w:r>
      <w:r w:rsidRPr="00B720BC">
        <w:rPr>
          <w:rFonts w:ascii="Times New Roman" w:eastAsia="仿宋" w:hAnsi="Times New Roman" w:cs="Times New Roman"/>
          <w:bCs/>
          <w:sz w:val="22"/>
        </w:rPr>
        <w:t>slow-5 frequency band</w:t>
      </w:r>
      <w:r w:rsidRPr="00B720BC">
        <w:rPr>
          <w:rFonts w:ascii="Times New Roman" w:hAnsi="Times New Roman" w:cs="Times New Roman"/>
          <w:sz w:val="22"/>
        </w:rPr>
        <w:t xml:space="preserve"> for AD diagnosis; (E, F, G, H) feature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Pr="00B720BC">
        <w:rPr>
          <w:rFonts w:ascii="Times New Roman" w:hAnsi="Times New Roman" w:cs="Times New Roman"/>
          <w:sz w:val="22"/>
        </w:rPr>
        <w:t xml:space="preserve"> signature building based on right hippocampal ALFF </w:t>
      </w:r>
      <w:r w:rsidRPr="00B720BC">
        <w:rPr>
          <w:rFonts w:ascii="Times New Roman" w:eastAsia="仿宋" w:hAnsi="Times New Roman" w:cs="Times New Roman"/>
          <w:bCs/>
          <w:sz w:val="22"/>
        </w:rPr>
        <w:t xml:space="preserve">in </w:t>
      </w:r>
      <w:r>
        <w:rPr>
          <w:rFonts w:ascii="Times New Roman" w:eastAsia="仿宋" w:hAnsi="Times New Roman" w:cs="Times New Roman"/>
          <w:bCs/>
          <w:sz w:val="22"/>
        </w:rPr>
        <w:t xml:space="preserve">the </w:t>
      </w:r>
      <w:r w:rsidRPr="00B720BC">
        <w:rPr>
          <w:rFonts w:ascii="Times New Roman" w:eastAsia="仿宋" w:hAnsi="Times New Roman" w:cs="Times New Roman"/>
          <w:bCs/>
          <w:sz w:val="22"/>
        </w:rPr>
        <w:t>slow-5 frequency band</w:t>
      </w:r>
      <w:r w:rsidRPr="00B720BC">
        <w:rPr>
          <w:rFonts w:ascii="Times New Roman" w:hAnsi="Times New Roman" w:cs="Times New Roman"/>
          <w:sz w:val="22"/>
        </w:rPr>
        <w:t xml:space="preserve"> for AD diagnosis.</w:t>
      </w:r>
    </w:p>
    <w:p w14:paraId="460C2080" w14:textId="7FCFC1A1" w:rsidR="006E2794" w:rsidRPr="006E2794" w:rsidRDefault="007845D5" w:rsidP="00EE5B2A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</w:rPr>
        <w:lastRenderedPageBreak/>
        <w:drawing>
          <wp:inline distT="0" distB="0" distL="0" distR="0" wp14:anchorId="475BCFAC" wp14:editId="1B47253F">
            <wp:extent cx="5164531" cy="671438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31" cy="67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94" w:rsidRPr="00B720BC">
        <w:rPr>
          <w:rFonts w:ascii="Times New Roman" w:hAnsi="Times New Roman" w:cs="Times New Roman"/>
          <w:b/>
          <w:bCs/>
          <w:sz w:val="22"/>
        </w:rPr>
        <w:t xml:space="preserve">Figure </w:t>
      </w:r>
      <w:r w:rsidR="006E2794">
        <w:rPr>
          <w:rFonts w:ascii="Times New Roman" w:hAnsi="Times New Roman" w:cs="Times New Roman"/>
          <w:b/>
          <w:bCs/>
          <w:sz w:val="22"/>
        </w:rPr>
        <w:t>S4</w:t>
      </w:r>
      <w:r w:rsidR="006E2794" w:rsidRPr="00B720BC">
        <w:rPr>
          <w:rFonts w:ascii="Times New Roman" w:hAnsi="Times New Roman" w:cs="Times New Roman"/>
          <w:sz w:val="22"/>
        </w:rPr>
        <w:t xml:space="preserve">: </w:t>
      </w:r>
      <w:r w:rsidR="006E2794">
        <w:rPr>
          <w:rFonts w:ascii="Times New Roman" w:hAnsi="Times New Roman" w:cs="Times New Roman"/>
          <w:sz w:val="22"/>
        </w:rPr>
        <w:t>F</w:t>
      </w:r>
      <w:r w:rsidR="006E2794" w:rsidRPr="00B720BC">
        <w:rPr>
          <w:rFonts w:ascii="Times New Roman" w:hAnsi="Times New Roman" w:cs="Times New Roman"/>
          <w:sz w:val="22"/>
        </w:rPr>
        <w:t>eature selection and radiomic</w:t>
      </w:r>
      <w:r w:rsidR="006E2794">
        <w:rPr>
          <w:rFonts w:ascii="Times New Roman" w:hAnsi="Times New Roman" w:cs="Times New Roman"/>
          <w:sz w:val="22"/>
        </w:rPr>
        <w:t>s</w:t>
      </w:r>
      <w:r w:rsidR="006E2794" w:rsidRPr="00B720BC">
        <w:rPr>
          <w:rFonts w:ascii="Times New Roman" w:hAnsi="Times New Roman" w:cs="Times New Roman"/>
          <w:sz w:val="22"/>
        </w:rPr>
        <w:t xml:space="preserve"> signature building based on </w:t>
      </w:r>
      <w:r w:rsidR="006E2794" w:rsidRPr="00E54CD3">
        <w:rPr>
          <w:rFonts w:ascii="Times New Roman" w:hAnsi="Times New Roman" w:cs="Times New Roman"/>
          <w:sz w:val="22"/>
        </w:rPr>
        <w:t>hippocampal structural</w:t>
      </w:r>
      <w:r w:rsidR="006E2794" w:rsidRPr="00B720BC">
        <w:rPr>
          <w:rFonts w:ascii="Times New Roman" w:hAnsi="Times New Roman" w:cs="Times New Roman"/>
          <w:sz w:val="22"/>
        </w:rPr>
        <w:t xml:space="preserve"> image and ALFF </w:t>
      </w:r>
      <w:r w:rsidR="006E2794" w:rsidRPr="00B720BC">
        <w:rPr>
          <w:rFonts w:ascii="Times New Roman" w:eastAsia="仿宋" w:hAnsi="Times New Roman" w:cs="Times New Roman"/>
          <w:bCs/>
          <w:sz w:val="22"/>
        </w:rPr>
        <w:t xml:space="preserve">in </w:t>
      </w:r>
      <w:r w:rsidR="006E2794">
        <w:rPr>
          <w:rFonts w:ascii="Times New Roman" w:eastAsia="仿宋" w:hAnsi="Times New Roman" w:cs="Times New Roman"/>
          <w:bCs/>
          <w:sz w:val="22"/>
        </w:rPr>
        <w:t xml:space="preserve">the </w:t>
      </w:r>
      <w:r w:rsidR="006E2794" w:rsidRPr="00B720BC">
        <w:rPr>
          <w:rFonts w:ascii="Times New Roman" w:eastAsia="仿宋" w:hAnsi="Times New Roman" w:cs="Times New Roman"/>
          <w:bCs/>
          <w:sz w:val="22"/>
        </w:rPr>
        <w:t>slow-5 frequency band</w:t>
      </w:r>
      <w:r w:rsidR="006E2794" w:rsidRPr="00B720BC">
        <w:rPr>
          <w:rFonts w:ascii="Times New Roman" w:hAnsi="Times New Roman" w:cs="Times New Roman"/>
          <w:sz w:val="22"/>
        </w:rPr>
        <w:t xml:space="preserve"> for AD diagnosis. (A, B, C, D) feature selection and radiomic</w:t>
      </w:r>
      <w:r w:rsidR="006E2794">
        <w:rPr>
          <w:rFonts w:ascii="Times New Roman" w:hAnsi="Times New Roman" w:cs="Times New Roman"/>
          <w:sz w:val="22"/>
        </w:rPr>
        <w:t>s</w:t>
      </w:r>
      <w:r w:rsidR="006E2794" w:rsidRPr="00B720BC">
        <w:rPr>
          <w:rFonts w:ascii="Times New Roman" w:hAnsi="Times New Roman" w:cs="Times New Roman"/>
          <w:sz w:val="22"/>
        </w:rPr>
        <w:t xml:space="preserve"> signature building based on left hippocampal structural image and ALFF </w:t>
      </w:r>
      <w:r w:rsidR="006E2794" w:rsidRPr="00B720BC">
        <w:rPr>
          <w:rFonts w:ascii="Times New Roman" w:eastAsia="仿宋" w:hAnsi="Times New Roman" w:cs="Times New Roman"/>
          <w:bCs/>
          <w:sz w:val="22"/>
        </w:rPr>
        <w:t xml:space="preserve">in </w:t>
      </w:r>
      <w:r w:rsidR="006E2794">
        <w:rPr>
          <w:rFonts w:ascii="Times New Roman" w:eastAsia="仿宋" w:hAnsi="Times New Roman" w:cs="Times New Roman"/>
          <w:bCs/>
          <w:sz w:val="22"/>
        </w:rPr>
        <w:t xml:space="preserve">the </w:t>
      </w:r>
      <w:r w:rsidR="006E2794" w:rsidRPr="00B720BC">
        <w:rPr>
          <w:rFonts w:ascii="Times New Roman" w:eastAsia="仿宋" w:hAnsi="Times New Roman" w:cs="Times New Roman"/>
          <w:bCs/>
          <w:sz w:val="22"/>
        </w:rPr>
        <w:t>slow-5 frequency band</w:t>
      </w:r>
      <w:r w:rsidR="006E2794" w:rsidRPr="00B720BC">
        <w:rPr>
          <w:rFonts w:ascii="Times New Roman" w:hAnsi="Times New Roman" w:cs="Times New Roman"/>
          <w:sz w:val="22"/>
        </w:rPr>
        <w:t xml:space="preserve"> for AD diagnosis; (E, F, G, H) feature selection and radiomic</w:t>
      </w:r>
      <w:r w:rsidR="006E2794">
        <w:rPr>
          <w:rFonts w:ascii="Times New Roman" w:hAnsi="Times New Roman" w:cs="Times New Roman"/>
          <w:sz w:val="22"/>
        </w:rPr>
        <w:t>s</w:t>
      </w:r>
      <w:r w:rsidR="006E2794" w:rsidRPr="00B720BC">
        <w:rPr>
          <w:rFonts w:ascii="Times New Roman" w:hAnsi="Times New Roman" w:cs="Times New Roman"/>
          <w:sz w:val="22"/>
        </w:rPr>
        <w:t xml:space="preserve"> signature building based on right hippocampal structural image and ALFF for AD diagnosis.</w:t>
      </w:r>
    </w:p>
    <w:p w14:paraId="505B8FA9" w14:textId="3322176A" w:rsidR="00EE5B2A" w:rsidRPr="00B720BC" w:rsidRDefault="00A247A6" w:rsidP="00EE5B2A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524F5C3D" wp14:editId="679AA7BE">
            <wp:extent cx="5270500" cy="677164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32B05" w14:textId="0FA4298C" w:rsidR="00EE5B2A" w:rsidRPr="00B720BC" w:rsidRDefault="00EE5B2A" w:rsidP="00EE5B2A">
      <w:pPr>
        <w:spacing w:line="480" w:lineRule="auto"/>
        <w:rPr>
          <w:rFonts w:ascii="Times New Roman" w:hAnsi="Times New Roman" w:cs="Times New Roman"/>
          <w:sz w:val="22"/>
        </w:rPr>
      </w:pPr>
      <w:r w:rsidRPr="00B720BC">
        <w:rPr>
          <w:rFonts w:ascii="Times New Roman" w:hAnsi="Times New Roman" w:cs="Times New Roman"/>
          <w:b/>
          <w:bCs/>
          <w:sz w:val="22"/>
        </w:rPr>
        <w:t xml:space="preserve">Figure </w:t>
      </w:r>
      <w:r>
        <w:rPr>
          <w:rFonts w:ascii="Times New Roman" w:hAnsi="Times New Roman" w:cs="Times New Roman"/>
          <w:b/>
          <w:bCs/>
          <w:sz w:val="22"/>
        </w:rPr>
        <w:t>S</w:t>
      </w:r>
      <w:r w:rsidR="006E2794">
        <w:rPr>
          <w:rFonts w:ascii="Times New Roman" w:hAnsi="Times New Roman" w:cs="Times New Roman"/>
          <w:b/>
          <w:bCs/>
          <w:sz w:val="22"/>
        </w:rPr>
        <w:t>5</w:t>
      </w:r>
      <w:r w:rsidRPr="00B720BC">
        <w:rPr>
          <w:rFonts w:ascii="Times New Roman" w:hAnsi="Times New Roman" w:cs="Times New Roman"/>
          <w:sz w:val="22"/>
        </w:rPr>
        <w:t>:</w:t>
      </w:r>
      <w:r w:rsidRPr="001A72B8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F</w:t>
      </w:r>
      <w:r w:rsidRPr="00B720BC">
        <w:rPr>
          <w:rFonts w:ascii="Times New Roman" w:hAnsi="Times New Roman" w:cs="Times New Roman"/>
          <w:sz w:val="22"/>
        </w:rPr>
        <w:t xml:space="preserve">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Pr="00B720BC">
        <w:rPr>
          <w:rFonts w:ascii="Times New Roman" w:hAnsi="Times New Roman" w:cs="Times New Roman"/>
          <w:sz w:val="22"/>
        </w:rPr>
        <w:t xml:space="preserve"> signature building based on </w:t>
      </w:r>
      <w:r>
        <w:rPr>
          <w:rFonts w:ascii="Times New Roman" w:hAnsi="Times New Roman" w:cs="Times New Roman"/>
          <w:sz w:val="22"/>
        </w:rPr>
        <w:t xml:space="preserve">the </w:t>
      </w:r>
      <w:r w:rsidRPr="00B720BC">
        <w:rPr>
          <w:rFonts w:ascii="Times New Roman" w:hAnsi="Times New Roman" w:cs="Times New Roman"/>
          <w:sz w:val="22"/>
        </w:rPr>
        <w:t xml:space="preserve">hippocampal structural image for </w:t>
      </w:r>
      <w:r w:rsidR="00F46529" w:rsidRPr="00B720BC">
        <w:rPr>
          <w:rFonts w:ascii="Times New Roman" w:hAnsi="Times New Roman" w:cs="Times New Roman"/>
          <w:sz w:val="22"/>
        </w:rPr>
        <w:t>aMCI</w:t>
      </w:r>
      <w:r w:rsidRPr="00B720BC">
        <w:rPr>
          <w:rFonts w:ascii="Times New Roman" w:hAnsi="Times New Roman" w:cs="Times New Roman"/>
          <w:sz w:val="22"/>
        </w:rPr>
        <w:t xml:space="preserve"> diagnosis. (A, B, C, D) feature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Pr="00B720BC">
        <w:rPr>
          <w:rFonts w:ascii="Times New Roman" w:hAnsi="Times New Roman" w:cs="Times New Roman"/>
          <w:sz w:val="22"/>
        </w:rPr>
        <w:t xml:space="preserve"> signature building based on </w:t>
      </w:r>
      <w:r>
        <w:rPr>
          <w:rFonts w:ascii="Times New Roman" w:hAnsi="Times New Roman" w:cs="Times New Roman"/>
          <w:sz w:val="22"/>
        </w:rPr>
        <w:t xml:space="preserve">the </w:t>
      </w:r>
      <w:r w:rsidRPr="00B720BC">
        <w:rPr>
          <w:rFonts w:ascii="Times New Roman" w:hAnsi="Times New Roman" w:cs="Times New Roman"/>
          <w:sz w:val="22"/>
        </w:rPr>
        <w:t xml:space="preserve">left hippocampal structural image for </w:t>
      </w:r>
      <w:r w:rsidR="00F46529" w:rsidRPr="00B720BC">
        <w:rPr>
          <w:rFonts w:ascii="Times New Roman" w:hAnsi="Times New Roman" w:cs="Times New Roman"/>
          <w:sz w:val="22"/>
        </w:rPr>
        <w:t>aMCI</w:t>
      </w:r>
      <w:r w:rsidRPr="00B720BC">
        <w:rPr>
          <w:rFonts w:ascii="Times New Roman" w:hAnsi="Times New Roman" w:cs="Times New Roman"/>
          <w:sz w:val="22"/>
        </w:rPr>
        <w:t xml:space="preserve"> diagnosis; (E, F, G, H) feature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Pr="00B720BC">
        <w:rPr>
          <w:rFonts w:ascii="Times New Roman" w:hAnsi="Times New Roman" w:cs="Times New Roman"/>
          <w:sz w:val="22"/>
        </w:rPr>
        <w:t xml:space="preserve"> signature building based on </w:t>
      </w:r>
      <w:r>
        <w:rPr>
          <w:rFonts w:ascii="Times New Roman" w:hAnsi="Times New Roman" w:cs="Times New Roman"/>
          <w:sz w:val="22"/>
        </w:rPr>
        <w:t xml:space="preserve">the </w:t>
      </w:r>
      <w:r w:rsidRPr="00B720BC">
        <w:rPr>
          <w:rFonts w:ascii="Times New Roman" w:hAnsi="Times New Roman" w:cs="Times New Roman"/>
          <w:sz w:val="22"/>
        </w:rPr>
        <w:t>right hippocampal structural image for aMCI diagnosis.</w:t>
      </w:r>
    </w:p>
    <w:p w14:paraId="05B65CDA" w14:textId="5ADB821F" w:rsidR="00EE5B2A" w:rsidRPr="00B720BC" w:rsidRDefault="00A247A6" w:rsidP="00EE5B2A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0D5A6BB" wp14:editId="40D2322B">
            <wp:extent cx="5270500" cy="6814820"/>
            <wp:effectExtent l="0" t="0" r="635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FCCB8" w14:textId="7B77F4C4" w:rsidR="002A6394" w:rsidRPr="002A6394" w:rsidRDefault="00EE5B2A" w:rsidP="006E2794">
      <w:pPr>
        <w:spacing w:line="480" w:lineRule="auto"/>
        <w:rPr>
          <w:rFonts w:ascii="Times New Roman" w:hAnsi="Times New Roman" w:cs="Times New Roman"/>
          <w:sz w:val="22"/>
        </w:rPr>
      </w:pPr>
      <w:r w:rsidRPr="00B720BC">
        <w:rPr>
          <w:rFonts w:ascii="Times New Roman" w:hAnsi="Times New Roman" w:cs="Times New Roman"/>
          <w:b/>
          <w:bCs/>
          <w:sz w:val="22"/>
        </w:rPr>
        <w:t xml:space="preserve">Figure </w:t>
      </w:r>
      <w:r>
        <w:rPr>
          <w:rFonts w:ascii="Times New Roman" w:hAnsi="Times New Roman" w:cs="Times New Roman"/>
          <w:b/>
          <w:bCs/>
          <w:sz w:val="22"/>
        </w:rPr>
        <w:t>S</w:t>
      </w:r>
      <w:r w:rsidR="006E2794">
        <w:rPr>
          <w:rFonts w:ascii="Times New Roman" w:hAnsi="Times New Roman" w:cs="Times New Roman"/>
          <w:b/>
          <w:bCs/>
          <w:sz w:val="22"/>
        </w:rPr>
        <w:t>6</w:t>
      </w:r>
      <w:r w:rsidRPr="00B720BC">
        <w:rPr>
          <w:rFonts w:ascii="Times New Roman" w:hAnsi="Times New Roman" w:cs="Times New Roman"/>
          <w:sz w:val="22"/>
        </w:rPr>
        <w:t xml:space="preserve">: </w:t>
      </w:r>
      <w:r>
        <w:rPr>
          <w:rFonts w:ascii="Times New Roman" w:hAnsi="Times New Roman" w:cs="Times New Roman"/>
          <w:sz w:val="22"/>
        </w:rPr>
        <w:t>F</w:t>
      </w:r>
      <w:r w:rsidRPr="00B720BC">
        <w:rPr>
          <w:rFonts w:ascii="Times New Roman" w:hAnsi="Times New Roman" w:cs="Times New Roman"/>
          <w:sz w:val="22"/>
        </w:rPr>
        <w:t xml:space="preserve">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Pr="00B720BC">
        <w:rPr>
          <w:rFonts w:ascii="Times New Roman" w:hAnsi="Times New Roman" w:cs="Times New Roman"/>
          <w:sz w:val="22"/>
        </w:rPr>
        <w:t xml:space="preserve"> signature building based on hippocampal ALFF </w:t>
      </w:r>
      <w:r w:rsidRPr="00B720BC">
        <w:rPr>
          <w:rFonts w:ascii="Times New Roman" w:eastAsia="仿宋" w:hAnsi="Times New Roman" w:cs="Times New Roman"/>
          <w:bCs/>
          <w:sz w:val="22"/>
        </w:rPr>
        <w:t xml:space="preserve">in </w:t>
      </w:r>
      <w:r>
        <w:rPr>
          <w:rFonts w:ascii="Times New Roman" w:eastAsia="仿宋" w:hAnsi="Times New Roman" w:cs="Times New Roman"/>
          <w:bCs/>
          <w:sz w:val="22"/>
        </w:rPr>
        <w:t xml:space="preserve">the </w:t>
      </w:r>
      <w:r w:rsidRPr="00B720BC">
        <w:rPr>
          <w:rFonts w:ascii="Times New Roman" w:eastAsia="仿宋" w:hAnsi="Times New Roman" w:cs="Times New Roman"/>
          <w:bCs/>
          <w:sz w:val="22"/>
        </w:rPr>
        <w:t>slow-5 frequency band</w:t>
      </w:r>
      <w:r w:rsidRPr="00B720BC">
        <w:rPr>
          <w:rFonts w:ascii="Times New Roman" w:hAnsi="Times New Roman" w:cs="Times New Roman"/>
          <w:sz w:val="22"/>
        </w:rPr>
        <w:t xml:space="preserve"> for </w:t>
      </w:r>
      <w:r w:rsidR="00D844B6" w:rsidRPr="00B720BC">
        <w:rPr>
          <w:rFonts w:ascii="Times New Roman" w:hAnsi="Times New Roman" w:cs="Times New Roman"/>
          <w:sz w:val="22"/>
        </w:rPr>
        <w:t>aMCI</w:t>
      </w:r>
      <w:r w:rsidRPr="00B720BC">
        <w:rPr>
          <w:rFonts w:ascii="Times New Roman" w:hAnsi="Times New Roman" w:cs="Times New Roman"/>
          <w:sz w:val="22"/>
        </w:rPr>
        <w:t xml:space="preserve"> diagnosis. (A, B, C, D) feature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Pr="00B720BC">
        <w:rPr>
          <w:rFonts w:ascii="Times New Roman" w:hAnsi="Times New Roman" w:cs="Times New Roman"/>
          <w:sz w:val="22"/>
        </w:rPr>
        <w:t xml:space="preserve"> signature building based on left hippocampal ALFF </w:t>
      </w:r>
      <w:r w:rsidRPr="00B720BC">
        <w:rPr>
          <w:rFonts w:ascii="Times New Roman" w:eastAsia="仿宋" w:hAnsi="Times New Roman" w:cs="Times New Roman"/>
          <w:bCs/>
          <w:sz w:val="22"/>
        </w:rPr>
        <w:t xml:space="preserve">in </w:t>
      </w:r>
      <w:r>
        <w:rPr>
          <w:rFonts w:ascii="Times New Roman" w:eastAsia="仿宋" w:hAnsi="Times New Roman" w:cs="Times New Roman"/>
          <w:bCs/>
          <w:sz w:val="22"/>
        </w:rPr>
        <w:t xml:space="preserve">the </w:t>
      </w:r>
      <w:r w:rsidRPr="00B720BC">
        <w:rPr>
          <w:rFonts w:ascii="Times New Roman" w:eastAsia="仿宋" w:hAnsi="Times New Roman" w:cs="Times New Roman"/>
          <w:bCs/>
          <w:sz w:val="22"/>
        </w:rPr>
        <w:t>slow-5 frequency band</w:t>
      </w:r>
      <w:r w:rsidRPr="00B720BC">
        <w:rPr>
          <w:rFonts w:ascii="Times New Roman" w:hAnsi="Times New Roman" w:cs="Times New Roman"/>
          <w:sz w:val="22"/>
        </w:rPr>
        <w:t xml:space="preserve"> for </w:t>
      </w:r>
      <w:r w:rsidR="00D844B6" w:rsidRPr="00B720BC">
        <w:rPr>
          <w:rFonts w:ascii="Times New Roman" w:hAnsi="Times New Roman" w:cs="Times New Roman"/>
          <w:sz w:val="22"/>
        </w:rPr>
        <w:t>aMCI</w:t>
      </w:r>
      <w:r w:rsidRPr="00B720BC">
        <w:rPr>
          <w:rFonts w:ascii="Times New Roman" w:hAnsi="Times New Roman" w:cs="Times New Roman"/>
          <w:sz w:val="22"/>
        </w:rPr>
        <w:t xml:space="preserve"> diagnosis; (E, F, G, H) feature selection and </w:t>
      </w:r>
      <w:r w:rsidR="00C41C6A">
        <w:rPr>
          <w:rFonts w:ascii="Times New Roman" w:hAnsi="Times New Roman" w:cs="Times New Roman"/>
          <w:sz w:val="22"/>
        </w:rPr>
        <w:t>radiomics</w:t>
      </w:r>
      <w:r w:rsidRPr="00B720BC">
        <w:rPr>
          <w:rFonts w:ascii="Times New Roman" w:hAnsi="Times New Roman" w:cs="Times New Roman"/>
          <w:sz w:val="22"/>
        </w:rPr>
        <w:t xml:space="preserve"> signature building based on right hippocampal ALFF </w:t>
      </w:r>
      <w:r w:rsidRPr="00B720BC">
        <w:rPr>
          <w:rFonts w:ascii="Times New Roman" w:eastAsia="仿宋" w:hAnsi="Times New Roman" w:cs="Times New Roman"/>
          <w:bCs/>
          <w:sz w:val="22"/>
        </w:rPr>
        <w:t xml:space="preserve">in </w:t>
      </w:r>
      <w:r>
        <w:rPr>
          <w:rFonts w:ascii="Times New Roman" w:eastAsia="仿宋" w:hAnsi="Times New Roman" w:cs="Times New Roman"/>
          <w:bCs/>
          <w:sz w:val="22"/>
        </w:rPr>
        <w:t xml:space="preserve">the </w:t>
      </w:r>
      <w:r w:rsidRPr="00B720BC">
        <w:rPr>
          <w:rFonts w:ascii="Times New Roman" w:eastAsia="仿宋" w:hAnsi="Times New Roman" w:cs="Times New Roman"/>
          <w:bCs/>
          <w:sz w:val="22"/>
        </w:rPr>
        <w:t>slow-5 frequency band</w:t>
      </w:r>
      <w:r w:rsidRPr="00B720BC">
        <w:rPr>
          <w:rFonts w:ascii="Times New Roman" w:hAnsi="Times New Roman" w:cs="Times New Roman"/>
          <w:sz w:val="22"/>
        </w:rPr>
        <w:t xml:space="preserve"> for aMCI diagnosis.</w:t>
      </w:r>
    </w:p>
    <w:p w14:paraId="27553E5A" w14:textId="20641E35" w:rsidR="006E2794" w:rsidRPr="00B720BC" w:rsidRDefault="002A6394" w:rsidP="006E2794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</w:rPr>
        <w:lastRenderedPageBreak/>
        <w:drawing>
          <wp:inline distT="0" distB="0" distL="0" distR="0" wp14:anchorId="39761C91" wp14:editId="027F6A14">
            <wp:extent cx="5266690" cy="67811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794" w:rsidRPr="00B720BC">
        <w:rPr>
          <w:rFonts w:ascii="Times New Roman" w:hAnsi="Times New Roman" w:cs="Times New Roman"/>
          <w:b/>
          <w:bCs/>
          <w:sz w:val="22"/>
        </w:rPr>
        <w:t xml:space="preserve">Figure </w:t>
      </w:r>
      <w:r w:rsidR="006E2794">
        <w:rPr>
          <w:rFonts w:ascii="Times New Roman" w:hAnsi="Times New Roman" w:cs="Times New Roman"/>
          <w:b/>
          <w:bCs/>
          <w:sz w:val="22"/>
        </w:rPr>
        <w:t>S</w:t>
      </w:r>
      <w:r w:rsidR="00C60826">
        <w:rPr>
          <w:rFonts w:ascii="Times New Roman" w:hAnsi="Times New Roman" w:cs="Times New Roman"/>
          <w:b/>
          <w:bCs/>
          <w:sz w:val="22"/>
        </w:rPr>
        <w:t>7</w:t>
      </w:r>
      <w:r w:rsidR="006E2794" w:rsidRPr="00B720BC">
        <w:rPr>
          <w:rFonts w:ascii="Times New Roman" w:hAnsi="Times New Roman" w:cs="Times New Roman"/>
          <w:sz w:val="22"/>
        </w:rPr>
        <w:t xml:space="preserve">: </w:t>
      </w:r>
      <w:r w:rsidR="006E2794">
        <w:rPr>
          <w:rFonts w:ascii="Times New Roman" w:hAnsi="Times New Roman" w:cs="Times New Roman"/>
          <w:sz w:val="22"/>
        </w:rPr>
        <w:t>F</w:t>
      </w:r>
      <w:r w:rsidR="006E2794" w:rsidRPr="00B720BC">
        <w:rPr>
          <w:rFonts w:ascii="Times New Roman" w:hAnsi="Times New Roman" w:cs="Times New Roman"/>
          <w:sz w:val="22"/>
        </w:rPr>
        <w:t>eature selection and radiomic</w:t>
      </w:r>
      <w:r w:rsidR="006E2794">
        <w:rPr>
          <w:rFonts w:ascii="Times New Roman" w:hAnsi="Times New Roman" w:cs="Times New Roman"/>
          <w:sz w:val="22"/>
        </w:rPr>
        <w:t>s</w:t>
      </w:r>
      <w:r w:rsidR="006E2794" w:rsidRPr="00B720BC">
        <w:rPr>
          <w:rFonts w:ascii="Times New Roman" w:hAnsi="Times New Roman" w:cs="Times New Roman"/>
          <w:sz w:val="22"/>
        </w:rPr>
        <w:t xml:space="preserve"> signature building based on </w:t>
      </w:r>
      <w:r w:rsidR="006E2794" w:rsidRPr="00E54CD3">
        <w:rPr>
          <w:rFonts w:ascii="Times New Roman" w:hAnsi="Times New Roman" w:cs="Times New Roman"/>
          <w:sz w:val="22"/>
        </w:rPr>
        <w:t>hippocampal structural</w:t>
      </w:r>
      <w:r w:rsidR="006E2794" w:rsidRPr="00B720BC">
        <w:rPr>
          <w:rFonts w:ascii="Times New Roman" w:hAnsi="Times New Roman" w:cs="Times New Roman"/>
          <w:sz w:val="22"/>
        </w:rPr>
        <w:t xml:space="preserve"> image and ALFF </w:t>
      </w:r>
      <w:r w:rsidR="006E2794" w:rsidRPr="00B720BC">
        <w:rPr>
          <w:rFonts w:ascii="Times New Roman" w:eastAsia="仿宋" w:hAnsi="Times New Roman" w:cs="Times New Roman"/>
          <w:bCs/>
          <w:sz w:val="22"/>
        </w:rPr>
        <w:t xml:space="preserve">in </w:t>
      </w:r>
      <w:r w:rsidR="006E2794">
        <w:rPr>
          <w:rFonts w:ascii="Times New Roman" w:eastAsia="仿宋" w:hAnsi="Times New Roman" w:cs="Times New Roman"/>
          <w:bCs/>
          <w:sz w:val="22"/>
        </w:rPr>
        <w:t xml:space="preserve">the </w:t>
      </w:r>
      <w:r w:rsidR="006E2794" w:rsidRPr="00B720BC">
        <w:rPr>
          <w:rFonts w:ascii="Times New Roman" w:eastAsia="仿宋" w:hAnsi="Times New Roman" w:cs="Times New Roman"/>
          <w:bCs/>
          <w:sz w:val="22"/>
        </w:rPr>
        <w:t>slow-5 frequency band</w:t>
      </w:r>
      <w:r w:rsidR="006E2794" w:rsidRPr="00B720BC">
        <w:rPr>
          <w:rFonts w:ascii="Times New Roman" w:hAnsi="Times New Roman" w:cs="Times New Roman"/>
          <w:sz w:val="22"/>
        </w:rPr>
        <w:t xml:space="preserve"> for aMCI diagnosis. (A, B, C, D) feature selection and radiomic</w:t>
      </w:r>
      <w:r w:rsidR="006E2794">
        <w:rPr>
          <w:rFonts w:ascii="Times New Roman" w:hAnsi="Times New Roman" w:cs="Times New Roman"/>
          <w:sz w:val="22"/>
        </w:rPr>
        <w:t>s</w:t>
      </w:r>
      <w:r w:rsidR="006E2794" w:rsidRPr="00B720BC">
        <w:rPr>
          <w:rFonts w:ascii="Times New Roman" w:hAnsi="Times New Roman" w:cs="Times New Roman"/>
          <w:sz w:val="22"/>
        </w:rPr>
        <w:t xml:space="preserve"> signature building based on left hippocampal structural image and ALFF </w:t>
      </w:r>
      <w:r w:rsidR="006E2794" w:rsidRPr="00B720BC">
        <w:rPr>
          <w:rFonts w:ascii="Times New Roman" w:eastAsia="仿宋" w:hAnsi="Times New Roman" w:cs="Times New Roman"/>
          <w:bCs/>
          <w:sz w:val="22"/>
        </w:rPr>
        <w:t xml:space="preserve">in </w:t>
      </w:r>
      <w:r w:rsidR="006E2794">
        <w:rPr>
          <w:rFonts w:ascii="Times New Roman" w:eastAsia="仿宋" w:hAnsi="Times New Roman" w:cs="Times New Roman"/>
          <w:bCs/>
          <w:sz w:val="22"/>
        </w:rPr>
        <w:t xml:space="preserve">the </w:t>
      </w:r>
      <w:r w:rsidR="006E2794" w:rsidRPr="00B720BC">
        <w:rPr>
          <w:rFonts w:ascii="Times New Roman" w:eastAsia="仿宋" w:hAnsi="Times New Roman" w:cs="Times New Roman"/>
          <w:bCs/>
          <w:sz w:val="22"/>
        </w:rPr>
        <w:t>slow-5 frequency band</w:t>
      </w:r>
      <w:r w:rsidR="006E2794" w:rsidRPr="00B720BC">
        <w:rPr>
          <w:rFonts w:ascii="Times New Roman" w:hAnsi="Times New Roman" w:cs="Times New Roman"/>
          <w:sz w:val="22"/>
        </w:rPr>
        <w:t xml:space="preserve"> for aMCI diagnosis; (E, F, G, H) feature selection and radiomic</w:t>
      </w:r>
      <w:r w:rsidR="006E2794">
        <w:rPr>
          <w:rFonts w:ascii="Times New Roman" w:hAnsi="Times New Roman" w:cs="Times New Roman"/>
          <w:sz w:val="22"/>
        </w:rPr>
        <w:t>s</w:t>
      </w:r>
      <w:r w:rsidR="006E2794" w:rsidRPr="00B720BC">
        <w:rPr>
          <w:rFonts w:ascii="Times New Roman" w:hAnsi="Times New Roman" w:cs="Times New Roman"/>
          <w:sz w:val="22"/>
        </w:rPr>
        <w:t xml:space="preserve"> signature building based on right hippocampal structural image and ALFF for aMCI </w:t>
      </w:r>
      <w:r w:rsidR="006E2794" w:rsidRPr="00B720BC">
        <w:rPr>
          <w:rFonts w:ascii="Times New Roman" w:hAnsi="Times New Roman" w:cs="Times New Roman"/>
          <w:sz w:val="22"/>
        </w:rPr>
        <w:lastRenderedPageBreak/>
        <w:t>diagnosis.</w:t>
      </w:r>
    </w:p>
    <w:p w14:paraId="080E4AB9" w14:textId="77777777" w:rsidR="006E2794" w:rsidRPr="006E2794" w:rsidRDefault="006E2794" w:rsidP="00A247A6">
      <w:pPr>
        <w:spacing w:line="480" w:lineRule="auto"/>
        <w:rPr>
          <w:rFonts w:ascii="Times New Roman" w:hAnsi="Times New Roman" w:cs="Times New Roman"/>
          <w:sz w:val="22"/>
        </w:rPr>
      </w:pPr>
    </w:p>
    <w:sectPr w:rsidR="006E2794" w:rsidRPr="006E27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727BB" w14:textId="77777777" w:rsidR="001A50DC" w:rsidRDefault="001A50DC" w:rsidP="00EE5B2A">
      <w:r>
        <w:separator/>
      </w:r>
    </w:p>
  </w:endnote>
  <w:endnote w:type="continuationSeparator" w:id="0">
    <w:p w14:paraId="04AC3478" w14:textId="77777777" w:rsidR="001A50DC" w:rsidRDefault="001A50DC" w:rsidP="00EE5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30900" w14:textId="77777777" w:rsidR="001A50DC" w:rsidRDefault="001A50DC" w:rsidP="00EE5B2A">
      <w:r>
        <w:separator/>
      </w:r>
    </w:p>
  </w:footnote>
  <w:footnote w:type="continuationSeparator" w:id="0">
    <w:p w14:paraId="69C1C970" w14:textId="77777777" w:rsidR="001A50DC" w:rsidRDefault="001A50DC" w:rsidP="00EE5B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35D"/>
    <w:rsid w:val="0000281A"/>
    <w:rsid w:val="00036691"/>
    <w:rsid w:val="000E3F56"/>
    <w:rsid w:val="001A50DC"/>
    <w:rsid w:val="001E3D37"/>
    <w:rsid w:val="001F6C48"/>
    <w:rsid w:val="0020280F"/>
    <w:rsid w:val="0023035D"/>
    <w:rsid w:val="002A6394"/>
    <w:rsid w:val="00311FDB"/>
    <w:rsid w:val="00375BB9"/>
    <w:rsid w:val="003A127E"/>
    <w:rsid w:val="003D232B"/>
    <w:rsid w:val="003D6A63"/>
    <w:rsid w:val="004079A2"/>
    <w:rsid w:val="004556ED"/>
    <w:rsid w:val="00484D0C"/>
    <w:rsid w:val="004B215E"/>
    <w:rsid w:val="004C76E6"/>
    <w:rsid w:val="0051350F"/>
    <w:rsid w:val="00526811"/>
    <w:rsid w:val="00685BDD"/>
    <w:rsid w:val="006E2794"/>
    <w:rsid w:val="007135A7"/>
    <w:rsid w:val="00730E38"/>
    <w:rsid w:val="00760A3A"/>
    <w:rsid w:val="007845D5"/>
    <w:rsid w:val="007C3C05"/>
    <w:rsid w:val="007E421A"/>
    <w:rsid w:val="00891012"/>
    <w:rsid w:val="008A75EA"/>
    <w:rsid w:val="008D775E"/>
    <w:rsid w:val="008E1AF4"/>
    <w:rsid w:val="009E1CEB"/>
    <w:rsid w:val="00A247A6"/>
    <w:rsid w:val="00A43C20"/>
    <w:rsid w:val="00A61752"/>
    <w:rsid w:val="00A70001"/>
    <w:rsid w:val="00A97516"/>
    <w:rsid w:val="00AC0A46"/>
    <w:rsid w:val="00AD4BD5"/>
    <w:rsid w:val="00AE186E"/>
    <w:rsid w:val="00B324F3"/>
    <w:rsid w:val="00BB72C7"/>
    <w:rsid w:val="00C41C6A"/>
    <w:rsid w:val="00C44135"/>
    <w:rsid w:val="00C60826"/>
    <w:rsid w:val="00CE6CDB"/>
    <w:rsid w:val="00D3667A"/>
    <w:rsid w:val="00D80BCC"/>
    <w:rsid w:val="00D844B6"/>
    <w:rsid w:val="00DD508C"/>
    <w:rsid w:val="00E37AE0"/>
    <w:rsid w:val="00E76E7F"/>
    <w:rsid w:val="00EC2F57"/>
    <w:rsid w:val="00EE5B2A"/>
    <w:rsid w:val="00F46529"/>
    <w:rsid w:val="00F5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4D3AE2"/>
  <w15:chartTrackingRefBased/>
  <w15:docId w15:val="{0401117E-CD71-482C-B666-4F43ECC4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B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5B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E5B2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E5B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E5B2A"/>
    <w:rPr>
      <w:sz w:val="18"/>
      <w:szCs w:val="18"/>
    </w:rPr>
  </w:style>
  <w:style w:type="character" w:customStyle="1" w:styleId="fontstyle01">
    <w:name w:val="fontstyle01"/>
    <w:basedOn w:val="a0"/>
    <w:rsid w:val="00EE5B2A"/>
    <w:rPr>
      <w:rFonts w:ascii="TimesNewRomanPS-BoldMT" w:hAnsi="TimesNewRomanPS-BoldMT" w:hint="default"/>
      <w:b/>
      <w:bCs/>
      <w:i w:val="0"/>
      <w:iCs w:val="0"/>
      <w:color w:val="000000"/>
      <w:sz w:val="20"/>
      <w:szCs w:val="20"/>
    </w:rPr>
  </w:style>
  <w:style w:type="table" w:styleId="a7">
    <w:name w:val="Table Grid"/>
    <w:basedOn w:val="a1"/>
    <w:uiPriority w:val="39"/>
    <w:rsid w:val="00EE5B2A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EE5B2A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styleId="a8">
    <w:name w:val="annotation reference"/>
    <w:basedOn w:val="a0"/>
    <w:uiPriority w:val="99"/>
    <w:semiHidden/>
    <w:unhideWhenUsed/>
    <w:rsid w:val="00375BB9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375BB9"/>
    <w:pPr>
      <w:jc w:val="left"/>
    </w:pPr>
  </w:style>
  <w:style w:type="character" w:customStyle="1" w:styleId="aa">
    <w:name w:val="批注文字 字符"/>
    <w:basedOn w:val="a0"/>
    <w:link w:val="a9"/>
    <w:uiPriority w:val="99"/>
    <w:rsid w:val="00375BB9"/>
  </w:style>
  <w:style w:type="paragraph" w:styleId="ab">
    <w:name w:val="annotation subject"/>
    <w:basedOn w:val="a9"/>
    <w:next w:val="a9"/>
    <w:link w:val="ac"/>
    <w:uiPriority w:val="99"/>
    <w:semiHidden/>
    <w:unhideWhenUsed/>
    <w:rsid w:val="00375BB9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375BB9"/>
    <w:rPr>
      <w:b/>
      <w:bCs/>
    </w:rPr>
  </w:style>
  <w:style w:type="paragraph" w:styleId="ad">
    <w:name w:val="Revision"/>
    <w:hidden/>
    <w:uiPriority w:val="99"/>
    <w:semiHidden/>
    <w:rsid w:val="00375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6AC1D-FD04-4860-9FB4-BFAE3E6AC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12</Pages>
  <Words>1110</Words>
  <Characters>6329</Characters>
  <Application>Microsoft Office Word</Application>
  <DocSecurity>0</DocSecurity>
  <Lines>52</Lines>
  <Paragraphs>14</Paragraphs>
  <ScaleCrop>false</ScaleCrop>
  <Company/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罗羽</dc:creator>
  <cp:keywords/>
  <dc:description/>
  <cp:lastModifiedBy>王 罗羽</cp:lastModifiedBy>
  <cp:revision>60</cp:revision>
  <dcterms:created xsi:type="dcterms:W3CDTF">2022-06-12T05:14:00Z</dcterms:created>
  <dcterms:modified xsi:type="dcterms:W3CDTF">2022-07-29T02:05:00Z</dcterms:modified>
</cp:coreProperties>
</file>