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E2A3A" w14:textId="270B9427" w:rsidR="00BF6C61" w:rsidRDefault="00BF6C61" w:rsidP="00BF6C61">
      <w:pPr>
        <w:spacing w:after="0" w:line="240" w:lineRule="auto"/>
        <w:ind w:right="-167"/>
        <w:jc w:val="center"/>
        <w:rPr>
          <w:b/>
          <w:sz w:val="32"/>
          <w:szCs w:val="20"/>
          <w:u w:val="single"/>
        </w:rPr>
      </w:pPr>
      <w:r w:rsidRPr="003F5E4F">
        <w:rPr>
          <w:b/>
          <w:sz w:val="32"/>
          <w:szCs w:val="20"/>
          <w:u w:val="single"/>
        </w:rPr>
        <w:t>Supplementary Information</w:t>
      </w:r>
      <w:r>
        <w:rPr>
          <w:b/>
          <w:sz w:val="32"/>
          <w:szCs w:val="20"/>
          <w:u w:val="single"/>
        </w:rPr>
        <w:t xml:space="preserve"> Text S1</w:t>
      </w:r>
    </w:p>
    <w:p w14:paraId="023F5E55" w14:textId="77777777" w:rsidR="00EE7FDA" w:rsidRPr="00EE7FDA" w:rsidRDefault="00EE7FDA" w:rsidP="00BF6C61">
      <w:pPr>
        <w:spacing w:after="0" w:line="240" w:lineRule="auto"/>
        <w:ind w:right="-167"/>
        <w:jc w:val="center"/>
        <w:rPr>
          <w:b/>
          <w:sz w:val="18"/>
          <w:szCs w:val="10"/>
          <w:u w:val="single"/>
        </w:rPr>
      </w:pPr>
    </w:p>
    <w:p w14:paraId="1926B10A" w14:textId="017F6802" w:rsidR="00BF6C61" w:rsidRPr="00B5463F" w:rsidRDefault="00B5463F" w:rsidP="00BF6C61">
      <w:pPr>
        <w:spacing w:after="0" w:line="240" w:lineRule="auto"/>
        <w:ind w:left="567" w:right="-167" w:hanging="567"/>
        <w:jc w:val="center"/>
        <w:rPr>
          <w:bCs/>
          <w:i/>
          <w:iCs/>
          <w:sz w:val="24"/>
          <w:szCs w:val="16"/>
        </w:rPr>
      </w:pPr>
      <w:r w:rsidRPr="00B5463F">
        <w:rPr>
          <w:bCs/>
          <w:i/>
          <w:iCs/>
          <w:sz w:val="24"/>
          <w:szCs w:val="16"/>
        </w:rPr>
        <w:t>T</w:t>
      </w:r>
      <w:r w:rsidR="00BF6C61" w:rsidRPr="00B5463F">
        <w:rPr>
          <w:bCs/>
          <w:i/>
          <w:iCs/>
          <w:sz w:val="24"/>
          <w:szCs w:val="16"/>
        </w:rPr>
        <w:t xml:space="preserve">o accompanying </w:t>
      </w:r>
      <w:r w:rsidRPr="00B5463F">
        <w:rPr>
          <w:bCs/>
          <w:i/>
          <w:iCs/>
          <w:sz w:val="24"/>
          <w:szCs w:val="16"/>
        </w:rPr>
        <w:t xml:space="preserve">the </w:t>
      </w:r>
      <w:r w:rsidR="00BF6C61" w:rsidRPr="00B5463F">
        <w:rPr>
          <w:bCs/>
          <w:i/>
          <w:iCs/>
          <w:sz w:val="24"/>
          <w:szCs w:val="16"/>
        </w:rPr>
        <w:t>paper by Jon C. Day</w:t>
      </w:r>
      <w:r w:rsidRPr="00B5463F">
        <w:rPr>
          <w:bCs/>
          <w:i/>
          <w:iCs/>
          <w:sz w:val="24"/>
          <w:szCs w:val="16"/>
        </w:rPr>
        <w:t xml:space="preserve"> titled…</w:t>
      </w:r>
    </w:p>
    <w:p w14:paraId="71E5F487" w14:textId="4D8DBB41" w:rsidR="000B2D18" w:rsidRDefault="000B2D18" w:rsidP="000B2D18">
      <w:pPr>
        <w:autoSpaceDE w:val="0"/>
        <w:autoSpaceDN w:val="0"/>
        <w:adjustRightInd w:val="0"/>
        <w:spacing w:after="0" w:line="240" w:lineRule="auto"/>
        <w:jc w:val="center"/>
        <w:rPr>
          <w:rFonts w:cstheme="minorHAnsi"/>
          <w:b/>
          <w:bCs/>
          <w:sz w:val="28"/>
          <w:szCs w:val="28"/>
        </w:rPr>
      </w:pPr>
      <w:r>
        <w:rPr>
          <w:rFonts w:cstheme="minorHAnsi"/>
          <w:b/>
          <w:bCs/>
          <w:sz w:val="28"/>
          <w:szCs w:val="28"/>
        </w:rPr>
        <w:t>Key principles for e</w:t>
      </w:r>
      <w:r w:rsidRPr="00B44115">
        <w:rPr>
          <w:rFonts w:cstheme="minorHAnsi"/>
          <w:b/>
          <w:bCs/>
          <w:sz w:val="28"/>
          <w:szCs w:val="28"/>
        </w:rPr>
        <w:t>ffective marine governance</w:t>
      </w:r>
      <w:r>
        <w:rPr>
          <w:rFonts w:cstheme="minorHAnsi"/>
          <w:b/>
          <w:bCs/>
          <w:sz w:val="28"/>
          <w:szCs w:val="28"/>
        </w:rPr>
        <w:t xml:space="preserve">, including </w:t>
      </w:r>
      <w:r w:rsidRPr="00B44115">
        <w:rPr>
          <w:rFonts w:cstheme="minorHAnsi"/>
          <w:b/>
          <w:bCs/>
          <w:sz w:val="28"/>
          <w:szCs w:val="28"/>
        </w:rPr>
        <w:t xml:space="preserve">lessons learned after decades of adaptive management </w:t>
      </w:r>
      <w:r>
        <w:rPr>
          <w:rFonts w:cstheme="minorHAnsi"/>
          <w:b/>
          <w:bCs/>
          <w:sz w:val="28"/>
          <w:szCs w:val="28"/>
        </w:rPr>
        <w:t>in the Great Barrier Reef</w:t>
      </w:r>
    </w:p>
    <w:p w14:paraId="07001DD1" w14:textId="77777777" w:rsidR="00974821" w:rsidRPr="00974821" w:rsidRDefault="00974821" w:rsidP="00947606">
      <w:pPr>
        <w:spacing w:before="120" w:after="120" w:line="240" w:lineRule="auto"/>
        <w:jc w:val="center"/>
        <w:rPr>
          <w:bCs/>
          <w:szCs w:val="20"/>
        </w:rPr>
      </w:pPr>
      <w:r w:rsidRPr="00974821">
        <w:rPr>
          <w:bCs/>
          <w:szCs w:val="20"/>
        </w:rPr>
        <w:t>------------------------------------------------------------------------------------------------</w:t>
      </w:r>
    </w:p>
    <w:p w14:paraId="01898080" w14:textId="4500DF92" w:rsidR="00A56E58" w:rsidRPr="009F64A8" w:rsidRDefault="00A56E58" w:rsidP="00A56E58">
      <w:pPr>
        <w:pStyle w:val="ListParagraph"/>
        <w:numPr>
          <w:ilvl w:val="0"/>
          <w:numId w:val="12"/>
        </w:numPr>
        <w:spacing w:before="120" w:after="240" w:line="240" w:lineRule="auto"/>
        <w:rPr>
          <w:bCs/>
          <w:sz w:val="20"/>
          <w:szCs w:val="18"/>
        </w:rPr>
      </w:pPr>
      <w:r w:rsidRPr="009F64A8">
        <w:rPr>
          <w:b/>
          <w:sz w:val="20"/>
          <w:szCs w:val="18"/>
        </w:rPr>
        <w:t>Brief overview</w:t>
      </w:r>
      <w:r w:rsidRPr="009F64A8">
        <w:rPr>
          <w:bCs/>
          <w:sz w:val="20"/>
          <w:szCs w:val="18"/>
        </w:rPr>
        <w:t xml:space="preserve"> of the </w:t>
      </w:r>
      <w:r w:rsidR="00D955DE">
        <w:rPr>
          <w:bCs/>
          <w:sz w:val="20"/>
          <w:szCs w:val="18"/>
        </w:rPr>
        <w:t>G</w:t>
      </w:r>
      <w:r w:rsidR="00974821">
        <w:rPr>
          <w:bCs/>
          <w:sz w:val="20"/>
          <w:szCs w:val="18"/>
        </w:rPr>
        <w:t>reat Barrier Reef (G</w:t>
      </w:r>
      <w:r w:rsidR="00D955DE">
        <w:rPr>
          <w:bCs/>
          <w:sz w:val="20"/>
          <w:szCs w:val="18"/>
        </w:rPr>
        <w:t>BR</w:t>
      </w:r>
      <w:r w:rsidR="00974821">
        <w:rPr>
          <w:bCs/>
          <w:sz w:val="20"/>
          <w:szCs w:val="18"/>
        </w:rPr>
        <w:t>)</w:t>
      </w:r>
      <w:r w:rsidRPr="009F64A8">
        <w:rPr>
          <w:bCs/>
          <w:sz w:val="20"/>
          <w:szCs w:val="18"/>
        </w:rPr>
        <w:t xml:space="preserve"> in </w:t>
      </w:r>
      <w:r w:rsidR="00626838">
        <w:rPr>
          <w:bCs/>
          <w:sz w:val="20"/>
          <w:szCs w:val="18"/>
        </w:rPr>
        <w:t>recent years</w:t>
      </w:r>
    </w:p>
    <w:p w14:paraId="507F2A3D" w14:textId="317B4DAA" w:rsidR="00A56E58" w:rsidRPr="009F64A8" w:rsidRDefault="00A56E58" w:rsidP="00A56E58">
      <w:pPr>
        <w:pStyle w:val="ListParagraph"/>
        <w:numPr>
          <w:ilvl w:val="0"/>
          <w:numId w:val="12"/>
        </w:numPr>
        <w:spacing w:before="120" w:after="240" w:line="240" w:lineRule="auto"/>
        <w:rPr>
          <w:bCs/>
          <w:sz w:val="20"/>
          <w:szCs w:val="18"/>
        </w:rPr>
      </w:pPr>
      <w:r w:rsidRPr="009F64A8">
        <w:rPr>
          <w:b/>
          <w:sz w:val="20"/>
          <w:szCs w:val="18"/>
        </w:rPr>
        <w:t>Details of governance arrangements</w:t>
      </w:r>
      <w:r w:rsidRPr="009F64A8">
        <w:rPr>
          <w:bCs/>
          <w:sz w:val="20"/>
          <w:szCs w:val="18"/>
        </w:rPr>
        <w:t xml:space="preserve"> in the </w:t>
      </w:r>
      <w:r w:rsidR="00D955DE">
        <w:rPr>
          <w:bCs/>
          <w:sz w:val="20"/>
          <w:szCs w:val="18"/>
        </w:rPr>
        <w:t>GBR</w:t>
      </w:r>
      <w:r w:rsidR="00975864" w:rsidRPr="009F64A8">
        <w:rPr>
          <w:bCs/>
          <w:sz w:val="20"/>
          <w:szCs w:val="18"/>
        </w:rPr>
        <w:t>, including the Intergovernmental agreement, the Ministerial Fo</w:t>
      </w:r>
      <w:r w:rsidR="009F64A8" w:rsidRPr="009F64A8">
        <w:rPr>
          <w:bCs/>
          <w:sz w:val="20"/>
          <w:szCs w:val="18"/>
        </w:rPr>
        <w:t>ru</w:t>
      </w:r>
      <w:r w:rsidR="00975864" w:rsidRPr="009F64A8">
        <w:rPr>
          <w:bCs/>
          <w:sz w:val="20"/>
          <w:szCs w:val="18"/>
        </w:rPr>
        <w:t>m,</w:t>
      </w:r>
      <w:r w:rsidRPr="009F64A8">
        <w:rPr>
          <w:bCs/>
          <w:sz w:val="20"/>
          <w:szCs w:val="18"/>
        </w:rPr>
        <w:t xml:space="preserve"> </w:t>
      </w:r>
      <w:r w:rsidR="009F64A8" w:rsidRPr="009F64A8">
        <w:rPr>
          <w:bCs/>
          <w:sz w:val="20"/>
          <w:szCs w:val="18"/>
        </w:rPr>
        <w:t>the Independent Expert Panel, Local Marine Advisory Committees</w:t>
      </w:r>
      <w:r w:rsidR="00626838">
        <w:rPr>
          <w:bCs/>
          <w:sz w:val="20"/>
          <w:szCs w:val="18"/>
        </w:rPr>
        <w:t>, etc.</w:t>
      </w:r>
    </w:p>
    <w:p w14:paraId="223EE12D" w14:textId="45E9A2A3" w:rsidR="00A56E58" w:rsidRPr="009F64A8" w:rsidRDefault="00A56E58" w:rsidP="00A56E58">
      <w:pPr>
        <w:pStyle w:val="ListParagraph"/>
        <w:numPr>
          <w:ilvl w:val="0"/>
          <w:numId w:val="12"/>
        </w:numPr>
        <w:spacing w:before="120" w:after="240" w:line="240" w:lineRule="auto"/>
        <w:rPr>
          <w:bCs/>
          <w:sz w:val="20"/>
          <w:szCs w:val="18"/>
        </w:rPr>
      </w:pPr>
      <w:r w:rsidRPr="009F64A8">
        <w:rPr>
          <w:b/>
          <w:sz w:val="20"/>
          <w:szCs w:val="18"/>
        </w:rPr>
        <w:t>Independent Review of Governance</w:t>
      </w:r>
      <w:r w:rsidRPr="009F64A8">
        <w:rPr>
          <w:bCs/>
          <w:sz w:val="20"/>
          <w:szCs w:val="18"/>
        </w:rPr>
        <w:t xml:space="preserve"> of the GBR Marine Park Authority </w:t>
      </w:r>
    </w:p>
    <w:p w14:paraId="057DA3CC" w14:textId="77777777" w:rsidR="00A56E58" w:rsidRPr="009F64A8" w:rsidRDefault="00A56E58" w:rsidP="00947606">
      <w:pPr>
        <w:pStyle w:val="ListParagraph"/>
        <w:numPr>
          <w:ilvl w:val="0"/>
          <w:numId w:val="12"/>
        </w:numPr>
        <w:spacing w:before="120" w:after="120" w:line="240" w:lineRule="auto"/>
        <w:rPr>
          <w:bCs/>
          <w:sz w:val="20"/>
          <w:szCs w:val="18"/>
        </w:rPr>
      </w:pPr>
      <w:r w:rsidRPr="009F64A8">
        <w:rPr>
          <w:b/>
          <w:sz w:val="20"/>
          <w:szCs w:val="18"/>
        </w:rPr>
        <w:t>Other examples</w:t>
      </w:r>
      <w:r w:rsidRPr="009F64A8">
        <w:rPr>
          <w:bCs/>
          <w:sz w:val="20"/>
          <w:szCs w:val="18"/>
        </w:rPr>
        <w:t xml:space="preserve"> of good governance practices in Australia</w:t>
      </w:r>
    </w:p>
    <w:p w14:paraId="01D12B84" w14:textId="70BC6EA4" w:rsidR="00A56E58" w:rsidRPr="00975864" w:rsidRDefault="00975864" w:rsidP="00975864">
      <w:pPr>
        <w:spacing w:before="120" w:after="240" w:line="240" w:lineRule="auto"/>
        <w:jc w:val="center"/>
        <w:rPr>
          <w:bCs/>
          <w:szCs w:val="20"/>
        </w:rPr>
      </w:pPr>
      <w:r w:rsidRPr="00975864">
        <w:rPr>
          <w:bCs/>
          <w:szCs w:val="20"/>
        </w:rPr>
        <w:t>------------------------------------------------------------------------------------------------</w:t>
      </w:r>
    </w:p>
    <w:p w14:paraId="11916A2E" w14:textId="1E668F1D" w:rsidR="0094445E" w:rsidRPr="00BE1D0F" w:rsidRDefault="0094445E" w:rsidP="00975864">
      <w:pPr>
        <w:pStyle w:val="ListParagraph"/>
        <w:numPr>
          <w:ilvl w:val="0"/>
          <w:numId w:val="14"/>
        </w:numPr>
        <w:spacing w:before="120" w:after="240" w:line="240" w:lineRule="auto"/>
        <w:rPr>
          <w:b/>
          <w:sz w:val="24"/>
        </w:rPr>
      </w:pPr>
      <w:r>
        <w:rPr>
          <w:b/>
          <w:sz w:val="24"/>
        </w:rPr>
        <w:t>Brief overview</w:t>
      </w:r>
      <w:r w:rsidRPr="00BE1D0F">
        <w:rPr>
          <w:b/>
          <w:sz w:val="24"/>
        </w:rPr>
        <w:t xml:space="preserve"> of the </w:t>
      </w:r>
      <w:r w:rsidR="00FC27B6">
        <w:rPr>
          <w:b/>
          <w:sz w:val="24"/>
        </w:rPr>
        <w:t>Great Barrier Reef</w:t>
      </w:r>
      <w:r w:rsidRPr="00BE1D0F">
        <w:rPr>
          <w:b/>
          <w:sz w:val="24"/>
        </w:rPr>
        <w:t xml:space="preserve"> </w:t>
      </w:r>
      <w:r>
        <w:rPr>
          <w:b/>
          <w:sz w:val="24"/>
        </w:rPr>
        <w:t xml:space="preserve">in </w:t>
      </w:r>
      <w:r w:rsidR="006E5D63">
        <w:rPr>
          <w:b/>
          <w:sz w:val="24"/>
        </w:rPr>
        <w:t>recent years</w:t>
      </w:r>
    </w:p>
    <w:p w14:paraId="4BFA0343" w14:textId="77777777" w:rsidR="00391BC1" w:rsidRDefault="004F2DB1" w:rsidP="003C6130">
      <w:pPr>
        <w:spacing w:before="120" w:after="120" w:line="276" w:lineRule="auto"/>
        <w:rPr>
          <w:rFonts w:ascii="Calibri" w:hAnsi="Calibri"/>
          <w:lang w:val="en"/>
        </w:rPr>
      </w:pPr>
      <w:r w:rsidRPr="003D4BBB">
        <w:rPr>
          <w:rFonts w:ascii="Calibri" w:hAnsi="Calibri"/>
          <w:lang w:val="en"/>
        </w:rPr>
        <w:t xml:space="preserve">Australia’s </w:t>
      </w:r>
      <w:r w:rsidR="0094445E" w:rsidRPr="007F57EB">
        <w:t>GBR</w:t>
      </w:r>
      <w:r w:rsidR="0094445E">
        <w:t xml:space="preserve"> Marine Park (GBRMP)</w:t>
      </w:r>
      <w:r w:rsidR="0094445E" w:rsidRPr="007F57EB">
        <w:t xml:space="preserve"> is no longer the largest MPA in the world; since 2006, many larger MPAs have been declared but few have the breadth of management experience that has evolved over decades in the GBR.</w:t>
      </w:r>
      <w:r w:rsidR="00426FFC">
        <w:t xml:space="preserve"> </w:t>
      </w:r>
      <w:r w:rsidR="00426FFC" w:rsidRPr="003D4BBB">
        <w:rPr>
          <w:rFonts w:ascii="Calibri" w:hAnsi="Calibri"/>
          <w:lang w:val="en"/>
        </w:rPr>
        <w:t xml:space="preserve">Management of </w:t>
      </w:r>
      <w:r w:rsidRPr="003D4BBB">
        <w:rPr>
          <w:rFonts w:ascii="Calibri" w:hAnsi="Calibri"/>
          <w:lang w:val="en"/>
        </w:rPr>
        <w:t>the GBR</w:t>
      </w:r>
      <w:r w:rsidR="00426FFC" w:rsidRPr="003D4BBB">
        <w:rPr>
          <w:rFonts w:ascii="Calibri" w:hAnsi="Calibri"/>
          <w:lang w:val="en"/>
        </w:rPr>
        <w:t xml:space="preserve"> involves federal, </w:t>
      </w:r>
      <w:proofErr w:type="gramStart"/>
      <w:r w:rsidR="00426FFC" w:rsidRPr="003D4BBB">
        <w:rPr>
          <w:rFonts w:ascii="Calibri" w:hAnsi="Calibri"/>
          <w:lang w:val="en"/>
        </w:rPr>
        <w:t>state</w:t>
      </w:r>
      <w:proofErr w:type="gramEnd"/>
      <w:r w:rsidR="00426FFC" w:rsidRPr="003D4BBB">
        <w:rPr>
          <w:rFonts w:ascii="Calibri" w:hAnsi="Calibri"/>
          <w:lang w:val="en"/>
        </w:rPr>
        <w:t xml:space="preserve"> and local governments, Traditional Owners, industr</w:t>
      </w:r>
      <w:r w:rsidR="00987F83" w:rsidRPr="003D4BBB">
        <w:rPr>
          <w:rFonts w:ascii="Calibri" w:hAnsi="Calibri"/>
          <w:lang w:val="en"/>
        </w:rPr>
        <w:t>ies</w:t>
      </w:r>
      <w:r w:rsidR="00426FFC" w:rsidRPr="003D4BBB">
        <w:rPr>
          <w:rFonts w:ascii="Calibri" w:hAnsi="Calibri"/>
          <w:lang w:val="en"/>
        </w:rPr>
        <w:t>, researchers, community organizations and individuals</w:t>
      </w:r>
      <w:r w:rsidR="003E2319" w:rsidRPr="003D4BBB">
        <w:rPr>
          <w:rFonts w:ascii="Calibri" w:hAnsi="Calibri"/>
          <w:lang w:val="en"/>
        </w:rPr>
        <w:t xml:space="preserve"> </w:t>
      </w:r>
      <w:r w:rsidR="003E2319" w:rsidRPr="003D4BBB">
        <w:rPr>
          <w:rFonts w:ascii="Calibri" w:hAnsi="Calibri"/>
          <w:lang w:val="en"/>
        </w:rPr>
        <w:t>across an area equivalent in size to Italy</w:t>
      </w:r>
      <w:r w:rsidR="005D0AF0">
        <w:rPr>
          <w:rFonts w:ascii="Calibri" w:hAnsi="Calibri"/>
          <w:lang w:val="en"/>
        </w:rPr>
        <w:t xml:space="preserve"> or</w:t>
      </w:r>
      <w:r w:rsidR="003E2319" w:rsidRPr="003D4BBB">
        <w:rPr>
          <w:rFonts w:ascii="Calibri" w:hAnsi="Calibri"/>
          <w:lang w:val="en"/>
        </w:rPr>
        <w:t xml:space="preserve"> Japan (Day &amp; Dobbs, 2013).</w:t>
      </w:r>
      <w:r w:rsidR="00426FFC" w:rsidRPr="003D4BBB">
        <w:rPr>
          <w:rFonts w:ascii="Calibri" w:hAnsi="Calibri"/>
          <w:lang w:val="en"/>
        </w:rPr>
        <w:t xml:space="preserve"> </w:t>
      </w:r>
    </w:p>
    <w:p w14:paraId="56B1D020" w14:textId="26DB73E6" w:rsidR="003C6130" w:rsidRDefault="00426FFC" w:rsidP="003C6130">
      <w:pPr>
        <w:spacing w:before="120" w:after="120" w:line="276" w:lineRule="auto"/>
      </w:pPr>
      <w:r w:rsidRPr="003D4BBB">
        <w:rPr>
          <w:rFonts w:ascii="Calibri" w:hAnsi="Calibri"/>
          <w:lang w:val="en"/>
        </w:rPr>
        <w:t xml:space="preserve">While </w:t>
      </w:r>
      <w:r w:rsidR="00F12698">
        <w:rPr>
          <w:rFonts w:ascii="Calibri" w:hAnsi="Calibri"/>
          <w:lang w:val="en"/>
        </w:rPr>
        <w:t xml:space="preserve">GBR </w:t>
      </w:r>
      <w:r w:rsidRPr="003D4BBB">
        <w:rPr>
          <w:rFonts w:ascii="Calibri" w:hAnsi="Calibri"/>
          <w:lang w:val="en"/>
        </w:rPr>
        <w:t xml:space="preserve">governance is subject to diverse influences that </w:t>
      </w:r>
      <w:r w:rsidR="00A626D3">
        <w:rPr>
          <w:rFonts w:ascii="Calibri" w:hAnsi="Calibri"/>
          <w:lang w:val="en"/>
        </w:rPr>
        <w:t xml:space="preserve">can </w:t>
      </w:r>
      <w:r w:rsidRPr="003D4BBB">
        <w:rPr>
          <w:rFonts w:ascii="Calibri" w:hAnsi="Calibri"/>
          <w:lang w:val="en"/>
        </w:rPr>
        <w:t>transcend jurisdictional boundaries, it is highly integrated</w:t>
      </w:r>
      <w:r w:rsidR="003E2319" w:rsidRPr="003D4BBB">
        <w:rPr>
          <w:rFonts w:ascii="Calibri" w:hAnsi="Calibri"/>
          <w:lang w:val="en"/>
        </w:rPr>
        <w:t>.</w:t>
      </w:r>
      <w:r w:rsidRPr="003D4BBB">
        <w:rPr>
          <w:rFonts w:ascii="Calibri" w:hAnsi="Calibri"/>
          <w:lang w:val="en"/>
        </w:rPr>
        <w:t xml:space="preserve"> </w:t>
      </w:r>
      <w:r w:rsidR="00EF6C6C">
        <w:rPr>
          <w:rFonts w:ascii="Calibri" w:hAnsi="Calibri"/>
          <w:lang w:val="en"/>
        </w:rPr>
        <w:t>A</w:t>
      </w:r>
      <w:r w:rsidR="0037104A" w:rsidRPr="003D4BBB">
        <w:rPr>
          <w:rFonts w:ascii="Calibri" w:hAnsi="Calibri"/>
          <w:lang w:val="en"/>
        </w:rPr>
        <w:t xml:space="preserve"> wide range of </w:t>
      </w:r>
      <w:r w:rsidR="0037104A">
        <w:t xml:space="preserve">Federal and State </w:t>
      </w:r>
      <w:hyperlink r:id="rId7" w:history="1">
        <w:r w:rsidR="0037104A" w:rsidRPr="00642795">
          <w:rPr>
            <w:rStyle w:val="Hyperlink"/>
          </w:rPr>
          <w:t>legislation</w:t>
        </w:r>
      </w:hyperlink>
      <w:r w:rsidR="0037104A">
        <w:t xml:space="preserve"> </w:t>
      </w:r>
      <w:r w:rsidR="00EF6C6C">
        <w:t xml:space="preserve">is </w:t>
      </w:r>
      <w:r w:rsidR="0037104A">
        <w:t xml:space="preserve">relevant to the </w:t>
      </w:r>
      <w:r w:rsidR="0037104A">
        <w:t>GBR</w:t>
      </w:r>
      <w:r w:rsidR="004B2365">
        <w:t>, but the primary legislation i</w:t>
      </w:r>
      <w:r w:rsidR="003E7566">
        <w:t>s</w:t>
      </w:r>
      <w:r w:rsidR="004B2365">
        <w:t xml:space="preserve"> the </w:t>
      </w:r>
      <w:hyperlink r:id="rId8" w:history="1">
        <w:r w:rsidR="004B2365" w:rsidRPr="003D4BBB">
          <w:rPr>
            <w:rStyle w:val="Hyperlink"/>
            <w:i/>
            <w:iCs/>
          </w:rPr>
          <w:t>Great Barrier Reef Marine Park Act 1975</w:t>
        </w:r>
      </w:hyperlink>
      <w:r w:rsidR="003E7566">
        <w:t xml:space="preserve"> and its accompanying </w:t>
      </w:r>
      <w:hyperlink r:id="rId9" w:history="1">
        <w:r w:rsidR="003E7566" w:rsidRPr="00834F05">
          <w:rPr>
            <w:rStyle w:val="Hyperlink"/>
          </w:rPr>
          <w:t>Regulations</w:t>
        </w:r>
      </w:hyperlink>
      <w:r w:rsidR="003E7566">
        <w:t>.</w:t>
      </w:r>
      <w:r w:rsidR="00E6082B">
        <w:t xml:space="preserve"> </w:t>
      </w:r>
    </w:p>
    <w:p w14:paraId="66DC6119" w14:textId="39F21BD7" w:rsidR="00802E89" w:rsidRPr="00F033B3" w:rsidRDefault="00E6082B" w:rsidP="003C6130">
      <w:pPr>
        <w:spacing w:before="120" w:after="120" w:line="276" w:lineRule="auto"/>
        <w:rPr>
          <w:rFonts w:ascii="Calibri" w:hAnsi="Calibri"/>
          <w:lang w:val="en"/>
        </w:rPr>
      </w:pPr>
      <w:r>
        <w:t>Another key st</w:t>
      </w:r>
      <w:r w:rsidR="003D4BBB">
        <w:t>atutory planning instrument is t</w:t>
      </w:r>
      <w:r w:rsidR="003D4BBB">
        <w:t xml:space="preserve">he </w:t>
      </w:r>
      <w:r w:rsidR="003D4BBB">
        <w:t xml:space="preserve">GBR </w:t>
      </w:r>
      <w:hyperlink r:id="rId10" w:history="1">
        <w:r w:rsidR="003D4BBB" w:rsidRPr="00EA263F">
          <w:rPr>
            <w:rStyle w:val="Hyperlink"/>
          </w:rPr>
          <w:t>2003 Zoning Plan</w:t>
        </w:r>
      </w:hyperlink>
      <w:r w:rsidR="003D4BBB">
        <w:rPr>
          <w:rStyle w:val="Hyperlink"/>
        </w:rPr>
        <w:t xml:space="preserve"> </w:t>
      </w:r>
      <w:r w:rsidR="003D4BBB" w:rsidRPr="003D4BBB">
        <w:rPr>
          <w:rFonts w:ascii="Calibri" w:hAnsi="Calibri"/>
          <w:lang w:val="en"/>
        </w:rPr>
        <w:t xml:space="preserve">(a foundational spatial plan </w:t>
      </w:r>
      <w:r w:rsidR="00EF6C6C">
        <w:rPr>
          <w:rFonts w:ascii="Calibri" w:hAnsi="Calibri"/>
          <w:lang w:val="en"/>
        </w:rPr>
        <w:t>separating conflicting uses in</w:t>
      </w:r>
      <w:r w:rsidR="003D4BBB" w:rsidRPr="003D4BBB">
        <w:rPr>
          <w:rFonts w:ascii="Calibri" w:hAnsi="Calibri"/>
          <w:lang w:val="en"/>
        </w:rPr>
        <w:t xml:space="preserve"> </w:t>
      </w:r>
      <w:r w:rsidR="00063A85">
        <w:rPr>
          <w:rFonts w:ascii="Calibri" w:hAnsi="Calibri"/>
          <w:lang w:val="en"/>
        </w:rPr>
        <w:t>the</w:t>
      </w:r>
      <w:r w:rsidR="003D4BBB" w:rsidRPr="003D4BBB">
        <w:rPr>
          <w:rFonts w:ascii="Calibri" w:hAnsi="Calibri"/>
          <w:lang w:val="en"/>
        </w:rPr>
        <w:t xml:space="preserve"> multiple use MPA</w:t>
      </w:r>
      <w:r w:rsidR="008E3A24">
        <w:rPr>
          <w:rFonts w:ascii="Calibri" w:hAnsi="Calibri"/>
          <w:lang w:val="en"/>
        </w:rPr>
        <w:t>)</w:t>
      </w:r>
      <w:r w:rsidR="006D6DD1">
        <w:rPr>
          <w:rFonts w:ascii="Calibri" w:hAnsi="Calibri"/>
          <w:lang w:val="en"/>
        </w:rPr>
        <w:t>. However,</w:t>
      </w:r>
      <w:r w:rsidR="003D4BBB">
        <w:rPr>
          <w:rFonts w:ascii="Calibri" w:hAnsi="Calibri"/>
          <w:lang w:val="en"/>
        </w:rPr>
        <w:t xml:space="preserve"> many other </w:t>
      </w:r>
      <w:r w:rsidR="00DA5CE1">
        <w:rPr>
          <w:rFonts w:ascii="Calibri" w:hAnsi="Calibri"/>
          <w:lang w:val="en"/>
        </w:rPr>
        <w:t>management mechanisms</w:t>
      </w:r>
      <w:r w:rsidR="00EF6C6C">
        <w:rPr>
          <w:rFonts w:ascii="Calibri" w:hAnsi="Calibri"/>
          <w:lang w:val="en"/>
        </w:rPr>
        <w:t xml:space="preserve">, </w:t>
      </w:r>
      <w:r w:rsidR="00DA5CE1">
        <w:rPr>
          <w:rFonts w:ascii="Calibri" w:hAnsi="Calibri"/>
          <w:lang w:val="en"/>
        </w:rPr>
        <w:t>spatial and temporal</w:t>
      </w:r>
      <w:r w:rsidR="001C0FC6">
        <w:rPr>
          <w:rFonts w:ascii="Calibri" w:hAnsi="Calibri"/>
          <w:lang w:val="en"/>
        </w:rPr>
        <w:t>,</w:t>
      </w:r>
      <w:r w:rsidR="006E3A16">
        <w:rPr>
          <w:rFonts w:ascii="Calibri" w:hAnsi="Calibri"/>
          <w:lang w:val="en"/>
        </w:rPr>
        <w:t xml:space="preserve"> are also used to provide the overall integrated management approach (Day et al</w:t>
      </w:r>
      <w:r w:rsidR="003C6130">
        <w:rPr>
          <w:rFonts w:ascii="Calibri" w:hAnsi="Calibri"/>
          <w:lang w:val="en"/>
        </w:rPr>
        <w:t>., 2019). Other</w:t>
      </w:r>
      <w:r w:rsidR="00305E89">
        <w:rPr>
          <w:rFonts w:ascii="Calibri" w:hAnsi="Calibri"/>
          <w:lang w:val="en"/>
        </w:rPr>
        <w:t xml:space="preserve"> key </w:t>
      </w:r>
      <w:r w:rsidR="00ED7B88">
        <w:rPr>
          <w:rFonts w:ascii="Calibri" w:hAnsi="Calibri"/>
          <w:lang w:val="en"/>
        </w:rPr>
        <w:t xml:space="preserve">guiding </w:t>
      </w:r>
      <w:r w:rsidR="00305E89">
        <w:rPr>
          <w:rFonts w:ascii="Calibri" w:hAnsi="Calibri"/>
          <w:lang w:val="en"/>
        </w:rPr>
        <w:t xml:space="preserve">documents </w:t>
      </w:r>
      <w:r w:rsidR="00EA0E68">
        <w:rPr>
          <w:rFonts w:ascii="Calibri" w:hAnsi="Calibri"/>
          <w:lang w:val="en"/>
        </w:rPr>
        <w:t>includ</w:t>
      </w:r>
      <w:r w:rsidR="003C6130">
        <w:rPr>
          <w:rFonts w:ascii="Calibri" w:hAnsi="Calibri"/>
          <w:lang w:val="en"/>
        </w:rPr>
        <w:t xml:space="preserve">e the </w:t>
      </w:r>
      <w:hyperlink r:id="rId11" w:history="1">
        <w:r w:rsidR="00802E89" w:rsidRPr="00E12948">
          <w:rPr>
            <w:rStyle w:val="Hyperlink"/>
            <w:rFonts w:ascii="Calibri" w:hAnsi="Calibri"/>
            <w:lang w:val="en"/>
          </w:rPr>
          <w:t xml:space="preserve">Reef 2050 </w:t>
        </w:r>
        <w:r w:rsidR="00802E89" w:rsidRPr="00E12948">
          <w:rPr>
            <w:rStyle w:val="Hyperlink"/>
            <w:rFonts w:ascii="Calibri" w:hAnsi="Calibri"/>
            <w:lang w:val="en"/>
          </w:rPr>
          <w:t>Long-term Sustainability Plan</w:t>
        </w:r>
      </w:hyperlink>
      <w:r w:rsidR="00802E89" w:rsidRPr="00802E89">
        <w:rPr>
          <w:rFonts w:ascii="Calibri" w:hAnsi="Calibri"/>
          <w:lang w:val="en"/>
        </w:rPr>
        <w:t xml:space="preserve"> </w:t>
      </w:r>
      <w:r w:rsidR="00F033B3">
        <w:rPr>
          <w:rFonts w:ascii="Calibri" w:hAnsi="Calibri"/>
          <w:lang w:val="en"/>
        </w:rPr>
        <w:t>(</w:t>
      </w:r>
      <w:r w:rsidR="003C6130">
        <w:rPr>
          <w:rFonts w:ascii="Calibri" w:hAnsi="Calibri"/>
          <w:lang w:val="en"/>
        </w:rPr>
        <w:t xml:space="preserve">an </w:t>
      </w:r>
      <w:r w:rsidR="00F033B3" w:rsidRPr="00F033B3">
        <w:rPr>
          <w:rFonts w:ascii="Calibri" w:hAnsi="Calibri"/>
          <w:lang w:val="en"/>
        </w:rPr>
        <w:t>overarching long-term strategy for protecting</w:t>
      </w:r>
      <w:r w:rsidR="003C6130">
        <w:rPr>
          <w:rFonts w:ascii="Calibri" w:hAnsi="Calibri"/>
          <w:lang w:val="en"/>
        </w:rPr>
        <w:t xml:space="preserve"> </w:t>
      </w:r>
      <w:r w:rsidR="00F033B3" w:rsidRPr="00F033B3">
        <w:rPr>
          <w:rFonts w:ascii="Calibri" w:hAnsi="Calibri"/>
          <w:lang w:val="en"/>
        </w:rPr>
        <w:t xml:space="preserve">and managing the </w:t>
      </w:r>
      <w:r w:rsidR="00F033B3" w:rsidRPr="00F033B3">
        <w:rPr>
          <w:rFonts w:ascii="Calibri" w:hAnsi="Calibri"/>
          <w:lang w:val="en"/>
        </w:rPr>
        <w:t>GBR</w:t>
      </w:r>
      <w:r w:rsidR="00F033B3" w:rsidRPr="00F033B3">
        <w:rPr>
          <w:rFonts w:ascii="Calibri" w:hAnsi="Calibri"/>
          <w:lang w:val="en"/>
        </w:rPr>
        <w:t xml:space="preserve"> </w:t>
      </w:r>
      <w:r w:rsidR="00E8598D">
        <w:rPr>
          <w:rFonts w:ascii="Calibri" w:hAnsi="Calibri"/>
          <w:lang w:val="en"/>
        </w:rPr>
        <w:t>by</w:t>
      </w:r>
      <w:r w:rsidR="00F033B3" w:rsidRPr="00F033B3">
        <w:rPr>
          <w:rFonts w:ascii="Calibri" w:hAnsi="Calibri"/>
          <w:lang w:val="en"/>
        </w:rPr>
        <w:t xml:space="preserve"> support</w:t>
      </w:r>
      <w:r w:rsidR="00E8598D">
        <w:rPr>
          <w:rFonts w:ascii="Calibri" w:hAnsi="Calibri"/>
          <w:lang w:val="en"/>
        </w:rPr>
        <w:t>ing</w:t>
      </w:r>
      <w:r w:rsidR="00F033B3" w:rsidRPr="00F033B3">
        <w:rPr>
          <w:rFonts w:ascii="Calibri" w:hAnsi="Calibri"/>
          <w:lang w:val="en"/>
        </w:rPr>
        <w:t xml:space="preserve"> its health</w:t>
      </w:r>
      <w:r w:rsidR="00F033B3" w:rsidRPr="00F033B3">
        <w:rPr>
          <w:rFonts w:ascii="Calibri" w:hAnsi="Calibri"/>
          <w:lang w:val="en"/>
        </w:rPr>
        <w:t xml:space="preserve"> </w:t>
      </w:r>
      <w:r w:rsidR="00F033B3" w:rsidRPr="00F033B3">
        <w:rPr>
          <w:rFonts w:ascii="Calibri" w:hAnsi="Calibri"/>
          <w:lang w:val="en"/>
        </w:rPr>
        <w:t>and resilience</w:t>
      </w:r>
      <w:r w:rsidR="00F033B3">
        <w:rPr>
          <w:rFonts w:ascii="Calibri" w:hAnsi="Calibri"/>
          <w:lang w:val="en"/>
        </w:rPr>
        <w:t>)</w:t>
      </w:r>
      <w:r w:rsidR="004300B8">
        <w:rPr>
          <w:rFonts w:ascii="Calibri" w:hAnsi="Calibri"/>
          <w:lang w:val="en"/>
        </w:rPr>
        <w:t xml:space="preserve">, 5-yearly </w:t>
      </w:r>
      <w:hyperlink r:id="rId12" w:history="1">
        <w:r w:rsidR="004300B8" w:rsidRPr="00D32700">
          <w:rPr>
            <w:rStyle w:val="Hyperlink"/>
            <w:rFonts w:ascii="Calibri" w:hAnsi="Calibri"/>
            <w:lang w:val="en"/>
          </w:rPr>
          <w:t>GBR Outlook Reports</w:t>
        </w:r>
      </w:hyperlink>
      <w:r w:rsidR="0007260F">
        <w:rPr>
          <w:rFonts w:ascii="Calibri" w:hAnsi="Calibri"/>
          <w:lang w:val="en"/>
        </w:rPr>
        <w:t xml:space="preserve"> and the </w:t>
      </w:r>
      <w:hyperlink r:id="rId13" w:history="1">
        <w:r w:rsidR="0007260F" w:rsidRPr="004300B8">
          <w:rPr>
            <w:rStyle w:val="Hyperlink"/>
            <w:rFonts w:ascii="Calibri" w:hAnsi="Calibri"/>
            <w:lang w:val="en"/>
          </w:rPr>
          <w:t>Reef Blueprint</w:t>
        </w:r>
      </w:hyperlink>
      <w:r w:rsidR="0007260F">
        <w:rPr>
          <w:rFonts w:ascii="Calibri" w:hAnsi="Calibri"/>
          <w:lang w:val="en"/>
        </w:rPr>
        <w:t>.</w:t>
      </w:r>
    </w:p>
    <w:p w14:paraId="289060A4" w14:textId="2AFEFF94" w:rsidR="0094445E" w:rsidRPr="00724F83" w:rsidRDefault="0094445E" w:rsidP="0094445E">
      <w:pPr>
        <w:spacing w:before="120" w:after="120" w:line="276" w:lineRule="auto"/>
        <w:rPr>
          <w:rFonts w:ascii="Calibri" w:hAnsi="Calibri"/>
          <w:lang w:val="en"/>
        </w:rPr>
      </w:pPr>
      <w:r>
        <w:rPr>
          <w:rFonts w:ascii="Calibri" w:hAnsi="Calibri"/>
          <w:lang w:val="en"/>
        </w:rPr>
        <w:t xml:space="preserve">The </w:t>
      </w:r>
      <w:hyperlink r:id="rId14" w:history="1">
        <w:r w:rsidRPr="00626838">
          <w:rPr>
            <w:rStyle w:val="Hyperlink"/>
            <w:rFonts w:ascii="Calibri" w:hAnsi="Calibri"/>
            <w:lang w:val="en"/>
          </w:rPr>
          <w:t>2017 Scientific Consensus Statement</w:t>
        </w:r>
      </w:hyperlink>
      <w:r w:rsidRPr="00724F83">
        <w:rPr>
          <w:rFonts w:ascii="Calibri" w:hAnsi="Calibri"/>
          <w:lang w:val="en"/>
        </w:rPr>
        <w:t xml:space="preserve"> </w:t>
      </w:r>
      <w:r w:rsidR="00824874">
        <w:rPr>
          <w:rFonts w:ascii="Calibri" w:hAnsi="Calibri"/>
          <w:lang w:val="en"/>
        </w:rPr>
        <w:t xml:space="preserve">(Waterhouse et al., 2017) </w:t>
      </w:r>
      <w:r w:rsidRPr="00724F83">
        <w:rPr>
          <w:rFonts w:ascii="Calibri" w:hAnsi="Calibri"/>
          <w:lang w:val="en"/>
        </w:rPr>
        <w:t>identifie</w:t>
      </w:r>
      <w:r>
        <w:rPr>
          <w:rFonts w:ascii="Calibri" w:hAnsi="Calibri"/>
          <w:lang w:val="en"/>
        </w:rPr>
        <w:t>d</w:t>
      </w:r>
      <w:r w:rsidRPr="00724F83">
        <w:rPr>
          <w:rFonts w:ascii="Calibri" w:hAnsi="Calibri"/>
          <w:lang w:val="en"/>
        </w:rPr>
        <w:t xml:space="preserve"> the governance of the </w:t>
      </w:r>
      <w:r>
        <w:rPr>
          <w:rFonts w:ascii="Calibri" w:hAnsi="Calibri"/>
          <w:lang w:val="en"/>
        </w:rPr>
        <w:t>GBR</w:t>
      </w:r>
      <w:r w:rsidRPr="00724F83">
        <w:rPr>
          <w:rFonts w:ascii="Calibri" w:hAnsi="Calibri"/>
          <w:lang w:val="en"/>
        </w:rPr>
        <w:t xml:space="preserve"> as a ‘wicked’ problem stating</w:t>
      </w:r>
      <w:r>
        <w:rPr>
          <w:rFonts w:ascii="Calibri" w:hAnsi="Calibri"/>
          <w:lang w:val="en"/>
        </w:rPr>
        <w:t>,</w:t>
      </w:r>
      <w:r w:rsidRPr="00724F83">
        <w:rPr>
          <w:rFonts w:ascii="Calibri" w:hAnsi="Calibri"/>
          <w:lang w:val="en"/>
        </w:rPr>
        <w:t xml:space="preserve"> </w:t>
      </w:r>
      <w:r w:rsidRPr="0003762D">
        <w:rPr>
          <w:rFonts w:ascii="Calibri" w:hAnsi="Calibri"/>
          <w:i/>
          <w:iCs/>
          <w:lang w:val="en"/>
        </w:rPr>
        <w:t>“Overall, the governance of the Great Barrier Reef is inherently complex. Coordination between governments and government programs is critical to provide clear policy signals and ensure effective management actions</w:t>
      </w:r>
      <w:r w:rsidRPr="00724F83">
        <w:rPr>
          <w:rFonts w:ascii="Calibri" w:hAnsi="Calibri"/>
          <w:lang w:val="en"/>
        </w:rPr>
        <w:t xml:space="preserve"> “</w:t>
      </w:r>
      <w:r>
        <w:rPr>
          <w:rFonts w:ascii="Calibri" w:hAnsi="Calibri"/>
          <w:lang w:val="en"/>
        </w:rPr>
        <w:t xml:space="preserve">. </w:t>
      </w:r>
      <w:r w:rsidRPr="00724F83">
        <w:rPr>
          <w:rFonts w:ascii="Calibri" w:hAnsi="Calibri"/>
          <w:lang w:val="en"/>
        </w:rPr>
        <w:t>This highlights that GBR governance requires adaptive, participatory, and transdisciplinary approaches.</w:t>
      </w:r>
      <w:r w:rsidRPr="00964982">
        <w:rPr>
          <w:rFonts w:ascii="Calibri" w:hAnsi="Calibri"/>
          <w:lang w:val="en"/>
        </w:rPr>
        <w:t xml:space="preserve"> </w:t>
      </w:r>
      <w:r>
        <w:rPr>
          <w:rFonts w:ascii="Calibri" w:hAnsi="Calibri"/>
          <w:lang w:val="en"/>
        </w:rPr>
        <w:t>Morrison (2017) outlines some of the governance concerns since 2006, citing various issues that have had implications for the effectiveness of management.</w:t>
      </w:r>
    </w:p>
    <w:p w14:paraId="45D8422E" w14:textId="6D12039E" w:rsidR="0094445E" w:rsidRPr="00724F83" w:rsidRDefault="000650F6" w:rsidP="00CA414F">
      <w:pPr>
        <w:spacing w:before="120" w:after="120" w:line="276" w:lineRule="auto"/>
        <w:rPr>
          <w:rFonts w:ascii="Calibri" w:hAnsi="Calibri"/>
          <w:lang w:val="en"/>
        </w:rPr>
      </w:pPr>
      <w:r>
        <w:rPr>
          <w:rFonts w:ascii="Calibri" w:hAnsi="Calibri"/>
          <w:lang w:val="en"/>
        </w:rPr>
        <w:t>T</w:t>
      </w:r>
      <w:r w:rsidRPr="00272E3A">
        <w:rPr>
          <w:rFonts w:ascii="Calibri" w:hAnsi="Calibri"/>
          <w:lang w:val="en"/>
        </w:rPr>
        <w:t xml:space="preserve">he </w:t>
      </w:r>
      <w:r>
        <w:rPr>
          <w:rFonts w:ascii="Calibri" w:hAnsi="Calibri"/>
          <w:lang w:val="en"/>
        </w:rPr>
        <w:t xml:space="preserve">GBR is </w:t>
      </w:r>
      <w:r w:rsidRPr="00272E3A">
        <w:rPr>
          <w:rFonts w:ascii="Calibri" w:hAnsi="Calibri"/>
          <w:lang w:val="en"/>
        </w:rPr>
        <w:t>suffer</w:t>
      </w:r>
      <w:r>
        <w:rPr>
          <w:rFonts w:ascii="Calibri" w:hAnsi="Calibri"/>
          <w:lang w:val="en"/>
        </w:rPr>
        <w:t>ing</w:t>
      </w:r>
      <w:r w:rsidRPr="00272E3A">
        <w:rPr>
          <w:rFonts w:ascii="Calibri" w:hAnsi="Calibri"/>
          <w:lang w:val="en"/>
        </w:rPr>
        <w:t xml:space="preserve"> </w:t>
      </w:r>
      <w:r>
        <w:rPr>
          <w:rFonts w:ascii="Calibri" w:hAnsi="Calibri"/>
          <w:lang w:val="en"/>
        </w:rPr>
        <w:t>as a consequence</w:t>
      </w:r>
      <w:r w:rsidRPr="002661D2">
        <w:rPr>
          <w:rFonts w:ascii="Calibri" w:hAnsi="Calibri"/>
          <w:lang w:val="en"/>
        </w:rPr>
        <w:t xml:space="preserve"> </w:t>
      </w:r>
      <w:r>
        <w:rPr>
          <w:rFonts w:ascii="Calibri" w:hAnsi="Calibri"/>
          <w:lang w:val="en"/>
        </w:rPr>
        <w:t xml:space="preserve">of a range of pressures including climate change, declining water quality, </w:t>
      </w:r>
      <w:r w:rsidR="00391BC1">
        <w:rPr>
          <w:rFonts w:ascii="Calibri" w:hAnsi="Calibri"/>
          <w:lang w:val="en"/>
        </w:rPr>
        <w:t xml:space="preserve">unsustainable fishing practices, </w:t>
      </w:r>
      <w:r>
        <w:rPr>
          <w:rFonts w:ascii="Calibri" w:hAnsi="Calibri"/>
          <w:lang w:val="en"/>
        </w:rPr>
        <w:t>ship groundings, and</w:t>
      </w:r>
      <w:r w:rsidR="00094A79">
        <w:rPr>
          <w:rFonts w:ascii="Calibri" w:hAnsi="Calibri"/>
          <w:lang w:val="en"/>
        </w:rPr>
        <w:t xml:space="preserve"> unintended impacts of </w:t>
      </w:r>
      <w:r w:rsidR="00ED7B88">
        <w:rPr>
          <w:rFonts w:ascii="Calibri" w:hAnsi="Calibri"/>
          <w:lang w:val="en"/>
        </w:rPr>
        <w:t xml:space="preserve">coastal </w:t>
      </w:r>
      <w:r w:rsidR="00406A92">
        <w:rPr>
          <w:rFonts w:ascii="Calibri" w:hAnsi="Calibri"/>
          <w:lang w:val="en"/>
        </w:rPr>
        <w:t>development</w:t>
      </w:r>
      <w:r>
        <w:rPr>
          <w:rFonts w:ascii="Calibri" w:hAnsi="Calibri"/>
          <w:lang w:val="en"/>
        </w:rPr>
        <w:t xml:space="preserve">. In 2013 the World Heritage Committee considered listing the GBR as ‘World Heritage in Danger’ unless there was ‘substantial progress’ to address various concerns. </w:t>
      </w:r>
      <w:r w:rsidR="0094445E" w:rsidRPr="00CA414F">
        <w:rPr>
          <w:rFonts w:ascii="Calibri" w:hAnsi="Calibri"/>
          <w:lang w:val="en"/>
        </w:rPr>
        <w:t xml:space="preserve">Following the release of the </w:t>
      </w:r>
      <w:hyperlink r:id="rId15" w:history="1">
        <w:r w:rsidR="00CA414F" w:rsidRPr="00470D2F">
          <w:rPr>
            <w:rStyle w:val="Hyperlink"/>
          </w:rPr>
          <w:t xml:space="preserve">2019 </w:t>
        </w:r>
        <w:r w:rsidR="00CA414F">
          <w:rPr>
            <w:rStyle w:val="Hyperlink"/>
          </w:rPr>
          <w:t xml:space="preserve">GBR </w:t>
        </w:r>
        <w:r w:rsidR="00CA414F" w:rsidRPr="00470D2F">
          <w:rPr>
            <w:rStyle w:val="Hyperlink"/>
          </w:rPr>
          <w:t>Outlook Report</w:t>
        </w:r>
      </w:hyperlink>
      <w:r w:rsidR="00CA414F">
        <w:t xml:space="preserve"> (</w:t>
      </w:r>
      <w:r w:rsidR="004300B8">
        <w:t xml:space="preserve">a </w:t>
      </w:r>
      <w:r w:rsidR="00CA414F">
        <w:t>forward-looking assessment report</w:t>
      </w:r>
      <w:r w:rsidR="00CA414F">
        <w:t xml:space="preserve"> </w:t>
      </w:r>
      <w:r w:rsidR="0094445E">
        <w:rPr>
          <w:rFonts w:ascii="Calibri" w:hAnsi="Calibri"/>
          <w:lang w:val="en"/>
        </w:rPr>
        <w:t>that concluded</w:t>
      </w:r>
      <w:r w:rsidR="0094445E" w:rsidRPr="00272E3A">
        <w:rPr>
          <w:rFonts w:ascii="Calibri" w:hAnsi="Calibri"/>
          <w:lang w:val="en"/>
        </w:rPr>
        <w:t xml:space="preserve"> the long-term outlook for </w:t>
      </w:r>
      <w:r w:rsidR="006407B7">
        <w:rPr>
          <w:rFonts w:ascii="Calibri" w:hAnsi="Calibri"/>
          <w:lang w:val="en"/>
        </w:rPr>
        <w:t xml:space="preserve">the </w:t>
      </w:r>
      <w:r w:rsidR="0094445E">
        <w:rPr>
          <w:rFonts w:ascii="Calibri" w:hAnsi="Calibri"/>
          <w:lang w:val="en"/>
        </w:rPr>
        <w:t>GBR had</w:t>
      </w:r>
      <w:r w:rsidR="0094445E" w:rsidRPr="00272E3A">
        <w:rPr>
          <w:rFonts w:ascii="Calibri" w:hAnsi="Calibri"/>
          <w:lang w:val="en"/>
        </w:rPr>
        <w:t xml:space="preserve"> deteriorated from poor to very poor</w:t>
      </w:r>
      <w:r w:rsidR="00CA414F">
        <w:rPr>
          <w:rFonts w:ascii="Calibri" w:hAnsi="Calibri"/>
          <w:lang w:val="en"/>
        </w:rPr>
        <w:t>)</w:t>
      </w:r>
      <w:r w:rsidR="0094445E" w:rsidRPr="00272E3A">
        <w:rPr>
          <w:rFonts w:ascii="Calibri" w:hAnsi="Calibri"/>
          <w:lang w:val="en"/>
        </w:rPr>
        <w:t xml:space="preserve">, </w:t>
      </w:r>
      <w:r w:rsidR="0094445E">
        <w:rPr>
          <w:rFonts w:ascii="Calibri" w:hAnsi="Calibri"/>
          <w:lang w:val="en"/>
        </w:rPr>
        <w:t xml:space="preserve">there was increased national and international focus upon the GBR. </w:t>
      </w:r>
    </w:p>
    <w:p w14:paraId="146FA6F2" w14:textId="73A4E6D1" w:rsidR="0094445E" w:rsidRDefault="0094445E" w:rsidP="00CA414F">
      <w:pPr>
        <w:spacing w:before="120" w:after="120" w:line="276" w:lineRule="auto"/>
        <w:rPr>
          <w:rFonts w:ascii="Calibri" w:hAnsi="Calibri"/>
          <w:lang w:val="en"/>
        </w:rPr>
      </w:pPr>
      <w:r>
        <w:rPr>
          <w:rFonts w:ascii="Calibri" w:hAnsi="Calibri"/>
          <w:lang w:val="en"/>
        </w:rPr>
        <w:t xml:space="preserve">The Reef 2050 Plan </w:t>
      </w:r>
      <w:r w:rsidR="000E28A7">
        <w:rPr>
          <w:rFonts w:ascii="Calibri" w:hAnsi="Calibri"/>
          <w:lang w:val="en"/>
        </w:rPr>
        <w:t>(Commonwealth Government, 2015)</w:t>
      </w:r>
      <w:r w:rsidR="000E28A7">
        <w:rPr>
          <w:rFonts w:ascii="Calibri" w:hAnsi="Calibri"/>
          <w:lang w:val="en"/>
        </w:rPr>
        <w:t xml:space="preserve"> </w:t>
      </w:r>
      <w:r>
        <w:rPr>
          <w:rFonts w:ascii="Calibri" w:hAnsi="Calibri"/>
          <w:lang w:val="en"/>
        </w:rPr>
        <w:t xml:space="preserve">aims to address various concerns raised by the World Heritage Committee and is a key component of the way the GBR is currently being </w:t>
      </w:r>
      <w:r>
        <w:rPr>
          <w:rFonts w:ascii="Calibri" w:hAnsi="Calibri"/>
          <w:lang w:val="en"/>
        </w:rPr>
        <w:lastRenderedPageBreak/>
        <w:t xml:space="preserve">managed. </w:t>
      </w:r>
      <w:r w:rsidRPr="00027635">
        <w:rPr>
          <w:rFonts w:ascii="Calibri" w:hAnsi="Calibri"/>
          <w:lang w:val="en"/>
        </w:rPr>
        <w:t xml:space="preserve">Fundamental to </w:t>
      </w:r>
      <w:r>
        <w:rPr>
          <w:rFonts w:ascii="Calibri" w:hAnsi="Calibri"/>
          <w:lang w:val="en"/>
        </w:rPr>
        <w:t xml:space="preserve">the </w:t>
      </w:r>
      <w:r w:rsidRPr="00027635">
        <w:rPr>
          <w:rFonts w:ascii="Calibri" w:hAnsi="Calibri"/>
          <w:lang w:val="en"/>
        </w:rPr>
        <w:t xml:space="preserve">successful implementation of the </w:t>
      </w:r>
      <w:r>
        <w:rPr>
          <w:rFonts w:ascii="Calibri" w:hAnsi="Calibri"/>
          <w:lang w:val="en"/>
        </w:rPr>
        <w:t xml:space="preserve">Reef 2050 </w:t>
      </w:r>
      <w:r w:rsidRPr="00027635">
        <w:rPr>
          <w:rFonts w:ascii="Calibri" w:hAnsi="Calibri"/>
          <w:lang w:val="en"/>
        </w:rPr>
        <w:t>Plan</w:t>
      </w:r>
      <w:r w:rsidR="00094A79">
        <w:rPr>
          <w:rFonts w:ascii="Calibri" w:hAnsi="Calibri"/>
          <w:lang w:val="en"/>
        </w:rPr>
        <w:t>,</w:t>
      </w:r>
      <w:r>
        <w:rPr>
          <w:rFonts w:ascii="Calibri" w:hAnsi="Calibri"/>
          <w:lang w:val="en"/>
        </w:rPr>
        <w:t xml:space="preserve"> </w:t>
      </w:r>
      <w:r w:rsidRPr="00027635">
        <w:rPr>
          <w:rFonts w:ascii="Calibri" w:hAnsi="Calibri"/>
          <w:lang w:val="en"/>
        </w:rPr>
        <w:t xml:space="preserve">is input from a range of contributors facilitated through </w:t>
      </w:r>
      <w:r w:rsidR="00683524">
        <w:rPr>
          <w:rFonts w:ascii="Calibri" w:hAnsi="Calibri"/>
          <w:lang w:val="en"/>
        </w:rPr>
        <w:t>various</w:t>
      </w:r>
      <w:r w:rsidRPr="00027635">
        <w:rPr>
          <w:rFonts w:ascii="Calibri" w:hAnsi="Calibri"/>
          <w:lang w:val="en"/>
        </w:rPr>
        <w:t xml:space="preserve"> governance arrangements</w:t>
      </w:r>
      <w:r>
        <w:rPr>
          <w:rFonts w:ascii="Calibri" w:hAnsi="Calibri"/>
          <w:lang w:val="en"/>
        </w:rPr>
        <w:t xml:space="preserve">, which are discussed in greater detail in </w:t>
      </w:r>
      <w:r w:rsidR="004A1477">
        <w:rPr>
          <w:rFonts w:ascii="Calibri" w:hAnsi="Calibri"/>
          <w:lang w:val="en"/>
        </w:rPr>
        <w:t xml:space="preserve">section 2 </w:t>
      </w:r>
      <w:r>
        <w:rPr>
          <w:rFonts w:ascii="Calibri" w:hAnsi="Calibri"/>
          <w:lang w:val="en"/>
        </w:rPr>
        <w:t>below</w:t>
      </w:r>
      <w:r w:rsidRPr="00724F83">
        <w:rPr>
          <w:rFonts w:ascii="Calibri" w:hAnsi="Calibri"/>
          <w:lang w:val="en"/>
        </w:rPr>
        <w:t>.</w:t>
      </w:r>
    </w:p>
    <w:p w14:paraId="7790DFD7" w14:textId="77777777" w:rsidR="00455BD6" w:rsidRDefault="00455BD6" w:rsidP="00455BD6">
      <w:pPr>
        <w:spacing w:before="120" w:after="120" w:line="276" w:lineRule="auto"/>
      </w:pPr>
      <w:r w:rsidRPr="007F57EB">
        <w:t xml:space="preserve">In the </w:t>
      </w:r>
      <w:r>
        <w:t>past</w:t>
      </w:r>
      <w:r w:rsidRPr="007F57EB">
        <w:t xml:space="preserve">, management of the GBR </w:t>
      </w:r>
      <w:r>
        <w:t xml:space="preserve">had been </w:t>
      </w:r>
      <w:r w:rsidRPr="007F57EB">
        <w:t>widely regarded as</w:t>
      </w:r>
      <w:r>
        <w:t xml:space="preserve"> relatively </w:t>
      </w:r>
      <w:r w:rsidRPr="007F57EB">
        <w:t>effective for a range of reasons, including the sound governance/legislative framework together with complementary federal/state legislation; integrated management with relevant federal and state agencies; and the application of ecosystem-based management principles both inside and outside the area of the marine park’s jurisdiction</w:t>
      </w:r>
      <w:r>
        <w:t xml:space="preserve"> </w:t>
      </w:r>
      <w:r w:rsidRPr="007F57EB">
        <w:t>(Day &amp; Dobbs, 2013).</w:t>
      </w:r>
      <w:r>
        <w:t xml:space="preserve"> </w:t>
      </w:r>
    </w:p>
    <w:p w14:paraId="2C83CFDF" w14:textId="7A03CC1F" w:rsidR="00305686" w:rsidRDefault="00305686" w:rsidP="00305686">
      <w:pPr>
        <w:spacing w:before="120" w:after="120" w:line="276" w:lineRule="auto"/>
        <w:rPr>
          <w:rFonts w:ascii="Calibri" w:hAnsi="Calibri"/>
          <w:lang w:val="en"/>
        </w:rPr>
      </w:pPr>
      <w:r>
        <w:t>Like many MPAs, t</w:t>
      </w:r>
      <w:r w:rsidRPr="007F57EB">
        <w:t xml:space="preserve">he GBR is likely to survive under the pressure of accumulating risks, but the current long-term outlook for the GBR is not good.  </w:t>
      </w:r>
      <w:r w:rsidRPr="00802E89">
        <w:rPr>
          <w:rFonts w:ascii="Calibri" w:hAnsi="Calibri"/>
          <w:lang w:val="en"/>
        </w:rPr>
        <w:t xml:space="preserve">In recent years there has been increasing publicity about </w:t>
      </w:r>
      <w:r w:rsidR="00BA4764">
        <w:rPr>
          <w:rFonts w:ascii="Calibri" w:hAnsi="Calibri"/>
          <w:lang w:val="en"/>
        </w:rPr>
        <w:t>the</w:t>
      </w:r>
      <w:r w:rsidRPr="00802E89">
        <w:rPr>
          <w:rFonts w:ascii="Calibri" w:hAnsi="Calibri"/>
          <w:lang w:val="en"/>
        </w:rPr>
        <w:t xml:space="preserve"> range of pressures facing the GBR, not the least being the mass coral bleaching events that occurred in 2016, 2017 and 2020. Furthermore, increasing evidence is pointing to the deterioration of the ecological processes being more rapid and widespread than was previously evident.</w:t>
      </w:r>
    </w:p>
    <w:p w14:paraId="2E86BD34" w14:textId="31B5DB91" w:rsidR="00E05A07" w:rsidRDefault="00E05A07" w:rsidP="00F32D10">
      <w:pPr>
        <w:spacing w:before="120" w:after="120" w:line="276" w:lineRule="auto"/>
      </w:pPr>
      <w:r>
        <w:t>The future of the GBR</w:t>
      </w:r>
      <w:r w:rsidR="00455BD6">
        <w:t xml:space="preserve"> </w:t>
      </w:r>
      <w:r w:rsidR="00696658">
        <w:t>will be</w:t>
      </w:r>
      <w:r>
        <w:t xml:space="preserve"> dependent upon a wide range of </w:t>
      </w:r>
      <w:r w:rsidR="004331EE">
        <w:t>actions</w:t>
      </w:r>
      <w:r w:rsidR="00A37DC0">
        <w:t xml:space="preserve"> at international, national and State levels.</w:t>
      </w:r>
      <w:r w:rsidR="00696658">
        <w:t xml:space="preserve"> Amongst the</w:t>
      </w:r>
      <w:r w:rsidR="004331EE">
        <w:t>se, t</w:t>
      </w:r>
      <w:r w:rsidR="0026462F">
        <w:t xml:space="preserve">he future actions of the </w:t>
      </w:r>
      <w:r w:rsidR="00284379">
        <w:t>Australian and Queensland Governments will be critical</w:t>
      </w:r>
      <w:r w:rsidR="00F41349">
        <w:t xml:space="preserve">, and </w:t>
      </w:r>
      <w:r w:rsidR="00E71B54">
        <w:t xml:space="preserve">there is a real </w:t>
      </w:r>
      <w:r w:rsidR="00F41349">
        <w:t xml:space="preserve">need </w:t>
      </w:r>
      <w:r w:rsidR="00E71B54">
        <w:t>for the</w:t>
      </w:r>
      <w:r w:rsidR="005319EC">
        <w:t>se actions</w:t>
      </w:r>
      <w:r w:rsidR="00E71B54">
        <w:t xml:space="preserve"> </w:t>
      </w:r>
      <w:r w:rsidR="00F41349">
        <w:t xml:space="preserve">to be more aligned to </w:t>
      </w:r>
      <w:r w:rsidR="005319EC">
        <w:t>the</w:t>
      </w:r>
      <w:r w:rsidR="00F41349">
        <w:t xml:space="preserve"> </w:t>
      </w:r>
      <w:r w:rsidR="00E71B54">
        <w:t>legal</w:t>
      </w:r>
      <w:r w:rsidR="00F41349">
        <w:t xml:space="preserve"> </w:t>
      </w:r>
      <w:r w:rsidR="003322B9">
        <w:t>obligation</w:t>
      </w:r>
      <w:r w:rsidR="00F41349">
        <w:t xml:space="preserve"> </w:t>
      </w:r>
      <w:r w:rsidR="00AF1EDD">
        <w:t>in</w:t>
      </w:r>
      <w:r w:rsidR="00AF1EDD">
        <w:t xml:space="preserve"> the GBRMP Act</w:t>
      </w:r>
      <w:r w:rsidR="00AF1EDD">
        <w:t xml:space="preserve"> </w:t>
      </w:r>
      <w:r w:rsidR="00F41349">
        <w:t xml:space="preserve">to ensure the </w:t>
      </w:r>
      <w:r w:rsidR="00F3593D" w:rsidRPr="001D572C">
        <w:rPr>
          <w:i/>
          <w:iCs/>
        </w:rPr>
        <w:t>“…</w:t>
      </w:r>
      <w:r w:rsidR="00F3593D" w:rsidRPr="001D572C">
        <w:rPr>
          <w:i/>
          <w:iCs/>
        </w:rPr>
        <w:t>long term protection and conservation of the environment, biodiversity and heritage values of the Great Barrier Reef</w:t>
      </w:r>
      <w:r w:rsidR="00F3593D" w:rsidRPr="001D572C">
        <w:rPr>
          <w:i/>
          <w:iCs/>
        </w:rPr>
        <w:t>…”</w:t>
      </w:r>
      <w:r w:rsidR="00F3593D">
        <w:t xml:space="preserve"> </w:t>
      </w:r>
      <w:r w:rsidR="00E71B54">
        <w:t>(</w:t>
      </w:r>
      <w:r w:rsidR="003322B9">
        <w:t xml:space="preserve">i.e., </w:t>
      </w:r>
      <w:r w:rsidR="00E71B54">
        <w:t>the primary object</w:t>
      </w:r>
      <w:r w:rsidR="00AF1EDD">
        <w:t xml:space="preserve"> of the Act</w:t>
      </w:r>
      <w:r w:rsidR="00E71B54">
        <w:t>).</w:t>
      </w:r>
      <w:r w:rsidR="00F3593D">
        <w:t xml:space="preserve"> </w:t>
      </w:r>
    </w:p>
    <w:p w14:paraId="6739B93A" w14:textId="77777777" w:rsidR="00305686" w:rsidRPr="001F7348" w:rsidRDefault="00305686" w:rsidP="000C2977">
      <w:pPr>
        <w:spacing w:before="120" w:after="120" w:line="276" w:lineRule="auto"/>
        <w:rPr>
          <w:sz w:val="2"/>
          <w:szCs w:val="2"/>
        </w:rPr>
      </w:pPr>
    </w:p>
    <w:p w14:paraId="77BA2030" w14:textId="469D29F2" w:rsidR="00EE3171" w:rsidRPr="00912D5A" w:rsidRDefault="00A0095B" w:rsidP="009F64A8">
      <w:pPr>
        <w:pStyle w:val="ListParagraph"/>
        <w:numPr>
          <w:ilvl w:val="0"/>
          <w:numId w:val="14"/>
        </w:numPr>
        <w:spacing w:before="120" w:after="240" w:line="240" w:lineRule="auto"/>
        <w:rPr>
          <w:b/>
          <w:sz w:val="24"/>
        </w:rPr>
      </w:pPr>
      <w:r>
        <w:rPr>
          <w:b/>
          <w:sz w:val="24"/>
        </w:rPr>
        <w:t>Details of g</w:t>
      </w:r>
      <w:r w:rsidR="00EE3171" w:rsidRPr="00912D5A">
        <w:rPr>
          <w:b/>
          <w:sz w:val="24"/>
        </w:rPr>
        <w:t xml:space="preserve">overnance </w:t>
      </w:r>
      <w:r>
        <w:rPr>
          <w:b/>
          <w:sz w:val="24"/>
        </w:rPr>
        <w:t>arrangements in</w:t>
      </w:r>
      <w:r w:rsidR="00EE3171" w:rsidRPr="00912D5A">
        <w:rPr>
          <w:b/>
          <w:sz w:val="24"/>
        </w:rPr>
        <w:t xml:space="preserve"> </w:t>
      </w:r>
      <w:r w:rsidR="00EE3171">
        <w:rPr>
          <w:b/>
          <w:sz w:val="24"/>
        </w:rPr>
        <w:t>the Great Barrier Reef</w:t>
      </w:r>
      <w:r w:rsidR="00EE3171" w:rsidRPr="00912D5A">
        <w:rPr>
          <w:b/>
          <w:sz w:val="24"/>
        </w:rPr>
        <w:t xml:space="preserve"> </w:t>
      </w:r>
    </w:p>
    <w:p w14:paraId="3A71C20E" w14:textId="4447D7C9" w:rsidR="00EE3171" w:rsidRDefault="00EE3171" w:rsidP="00F033B3">
      <w:pPr>
        <w:spacing w:line="276" w:lineRule="auto"/>
        <w:rPr>
          <w:rFonts w:ascii="Calibri" w:hAnsi="Calibri"/>
          <w:lang w:val="en"/>
        </w:rPr>
      </w:pPr>
      <w:r>
        <w:rPr>
          <w:rFonts w:ascii="Calibri" w:hAnsi="Calibri"/>
          <w:lang w:val="en"/>
        </w:rPr>
        <w:t xml:space="preserve">Many </w:t>
      </w:r>
      <w:r w:rsidR="00885161">
        <w:rPr>
          <w:rFonts w:ascii="Calibri" w:hAnsi="Calibri"/>
          <w:lang w:val="en"/>
        </w:rPr>
        <w:t xml:space="preserve">aspects of the governance framework </w:t>
      </w:r>
      <w:r w:rsidR="00C03F43">
        <w:rPr>
          <w:rFonts w:ascii="Calibri" w:hAnsi="Calibri"/>
          <w:lang w:val="en"/>
        </w:rPr>
        <w:t>applied in</w:t>
      </w:r>
      <w:r>
        <w:rPr>
          <w:rFonts w:ascii="Calibri" w:hAnsi="Calibri"/>
          <w:lang w:val="en"/>
        </w:rPr>
        <w:t xml:space="preserve"> </w:t>
      </w:r>
      <w:r w:rsidR="0074354F">
        <w:rPr>
          <w:rFonts w:ascii="Calibri" w:hAnsi="Calibri"/>
          <w:lang w:val="en"/>
        </w:rPr>
        <w:t>the GBR</w:t>
      </w:r>
      <w:r w:rsidR="000F7472">
        <w:rPr>
          <w:rFonts w:ascii="Calibri" w:hAnsi="Calibri"/>
          <w:lang w:val="en"/>
        </w:rPr>
        <w:t xml:space="preserve"> </w:t>
      </w:r>
      <w:r>
        <w:rPr>
          <w:rFonts w:ascii="Calibri" w:hAnsi="Calibri"/>
          <w:lang w:val="en"/>
        </w:rPr>
        <w:t xml:space="preserve">Marine Park and </w:t>
      </w:r>
      <w:r w:rsidR="000F7472">
        <w:rPr>
          <w:rFonts w:ascii="Calibri" w:hAnsi="Calibri"/>
          <w:lang w:val="en"/>
        </w:rPr>
        <w:t>the GBR</w:t>
      </w:r>
      <w:r>
        <w:rPr>
          <w:rFonts w:ascii="Calibri" w:hAnsi="Calibri"/>
          <w:lang w:val="en"/>
        </w:rPr>
        <w:t xml:space="preserve"> Reef World Heritage Area </w:t>
      </w:r>
      <w:r w:rsidR="0060377D">
        <w:rPr>
          <w:rFonts w:ascii="Calibri" w:hAnsi="Calibri"/>
          <w:lang w:val="en"/>
        </w:rPr>
        <w:t>may be</w:t>
      </w:r>
      <w:r>
        <w:rPr>
          <w:rFonts w:ascii="Calibri" w:hAnsi="Calibri"/>
          <w:lang w:val="en"/>
        </w:rPr>
        <w:t xml:space="preserve"> relevant to effective governance </w:t>
      </w:r>
      <w:r w:rsidR="009A3142">
        <w:rPr>
          <w:rFonts w:ascii="Calibri" w:hAnsi="Calibri"/>
          <w:lang w:val="en"/>
        </w:rPr>
        <w:t xml:space="preserve">for MPAs </w:t>
      </w:r>
      <w:r>
        <w:rPr>
          <w:rFonts w:ascii="Calibri" w:hAnsi="Calibri"/>
          <w:lang w:val="en"/>
        </w:rPr>
        <w:t>elsewhere includ</w:t>
      </w:r>
      <w:r w:rsidR="00AD4E22">
        <w:rPr>
          <w:rFonts w:ascii="Calibri" w:hAnsi="Calibri"/>
          <w:lang w:val="en"/>
        </w:rPr>
        <w:t>ing</w:t>
      </w:r>
      <w:r>
        <w:rPr>
          <w:rFonts w:ascii="Calibri" w:hAnsi="Calibri"/>
          <w:lang w:val="en"/>
        </w:rPr>
        <w:t>:</w:t>
      </w:r>
    </w:p>
    <w:p w14:paraId="538A52AF" w14:textId="32EA792D" w:rsidR="000F7472" w:rsidRPr="003C6130" w:rsidRDefault="000F7472" w:rsidP="00F033B3">
      <w:pPr>
        <w:pStyle w:val="ListParagraph"/>
        <w:numPr>
          <w:ilvl w:val="0"/>
          <w:numId w:val="9"/>
        </w:numPr>
        <w:spacing w:before="120" w:after="120" w:line="276" w:lineRule="auto"/>
        <w:ind w:left="851"/>
        <w:rPr>
          <w:rFonts w:ascii="Calibri" w:hAnsi="Calibri"/>
          <w:lang w:val="en"/>
        </w:rPr>
      </w:pPr>
      <w:r w:rsidRPr="003C6130">
        <w:rPr>
          <w:rFonts w:ascii="Calibri" w:hAnsi="Calibri"/>
          <w:lang w:val="en"/>
        </w:rPr>
        <w:t>The GBR Intergovernmental Agreement</w:t>
      </w:r>
      <w:r w:rsidR="008A71B7" w:rsidRPr="003C6130">
        <w:rPr>
          <w:rFonts w:ascii="Calibri" w:hAnsi="Calibri"/>
          <w:lang w:val="en"/>
        </w:rPr>
        <w:t xml:space="preserve"> between the federal and State governments</w:t>
      </w:r>
    </w:p>
    <w:p w14:paraId="1AF8336E" w14:textId="6F17EB3F" w:rsidR="000F7472" w:rsidRPr="003C6130" w:rsidRDefault="000F7472" w:rsidP="00F033B3">
      <w:pPr>
        <w:pStyle w:val="ListParagraph"/>
        <w:numPr>
          <w:ilvl w:val="0"/>
          <w:numId w:val="9"/>
        </w:numPr>
        <w:spacing w:before="120" w:after="120" w:line="276" w:lineRule="auto"/>
        <w:ind w:left="851"/>
        <w:rPr>
          <w:rFonts w:ascii="Calibri" w:hAnsi="Calibri"/>
          <w:lang w:val="en"/>
        </w:rPr>
      </w:pPr>
      <w:r w:rsidRPr="003C6130">
        <w:rPr>
          <w:rFonts w:ascii="Calibri" w:hAnsi="Calibri"/>
          <w:lang w:val="en"/>
        </w:rPr>
        <w:t>The GBR Ministerial Forum</w:t>
      </w:r>
      <w:r w:rsidR="00556189" w:rsidRPr="003C6130">
        <w:rPr>
          <w:rFonts w:ascii="Calibri" w:hAnsi="Calibri"/>
          <w:lang w:val="en"/>
        </w:rPr>
        <w:t xml:space="preserve"> </w:t>
      </w:r>
      <w:r w:rsidRPr="003C6130">
        <w:rPr>
          <w:rFonts w:ascii="Calibri" w:hAnsi="Calibri"/>
          <w:lang w:val="en"/>
        </w:rPr>
        <w:t>oversee</w:t>
      </w:r>
      <w:r w:rsidR="009A3142">
        <w:rPr>
          <w:rFonts w:ascii="Calibri" w:hAnsi="Calibri"/>
          <w:lang w:val="en"/>
        </w:rPr>
        <w:t>ing</w:t>
      </w:r>
      <w:r w:rsidRPr="003C6130">
        <w:rPr>
          <w:rFonts w:ascii="Calibri" w:hAnsi="Calibri"/>
          <w:lang w:val="en"/>
        </w:rPr>
        <w:t xml:space="preserve"> implementation of the Reef 2050 Plan. </w:t>
      </w:r>
    </w:p>
    <w:p w14:paraId="3ED9D5C2" w14:textId="096727DA" w:rsidR="000F7472" w:rsidRPr="003C6130" w:rsidRDefault="000F7472" w:rsidP="00F033B3">
      <w:pPr>
        <w:pStyle w:val="ListParagraph"/>
        <w:numPr>
          <w:ilvl w:val="0"/>
          <w:numId w:val="10"/>
        </w:numPr>
        <w:spacing w:before="120" w:after="120" w:line="276" w:lineRule="auto"/>
        <w:ind w:left="851"/>
        <w:rPr>
          <w:rFonts w:ascii="Calibri" w:hAnsi="Calibri"/>
          <w:lang w:val="en"/>
        </w:rPr>
      </w:pPr>
      <w:r w:rsidRPr="003C6130">
        <w:rPr>
          <w:rFonts w:ascii="Calibri" w:hAnsi="Calibri"/>
          <w:lang w:val="en"/>
        </w:rPr>
        <w:t>A multi-sectoral Advisory Committee facilitat</w:t>
      </w:r>
      <w:r w:rsidR="00587BD0">
        <w:rPr>
          <w:rFonts w:ascii="Calibri" w:hAnsi="Calibri"/>
          <w:lang w:val="en"/>
        </w:rPr>
        <w:t>ing</w:t>
      </w:r>
      <w:r w:rsidRPr="003C6130">
        <w:rPr>
          <w:rFonts w:ascii="Calibri" w:hAnsi="Calibri"/>
          <w:lang w:val="en"/>
        </w:rPr>
        <w:t xml:space="preserve"> engagement with the broader community. </w:t>
      </w:r>
    </w:p>
    <w:p w14:paraId="45EA424D" w14:textId="79CA0CBB" w:rsidR="000F7472" w:rsidRPr="003C6130" w:rsidRDefault="000F7472" w:rsidP="00F033B3">
      <w:pPr>
        <w:pStyle w:val="ListParagraph"/>
        <w:numPr>
          <w:ilvl w:val="0"/>
          <w:numId w:val="10"/>
        </w:numPr>
        <w:spacing w:before="120" w:after="120" w:line="276" w:lineRule="auto"/>
        <w:ind w:left="851"/>
        <w:rPr>
          <w:rFonts w:ascii="Calibri" w:hAnsi="Calibri"/>
          <w:lang w:val="en"/>
        </w:rPr>
      </w:pPr>
      <w:r w:rsidRPr="003C6130">
        <w:rPr>
          <w:rFonts w:ascii="Calibri" w:hAnsi="Calibri"/>
          <w:lang w:val="en"/>
        </w:rPr>
        <w:t>An Independent Expert Panel provid</w:t>
      </w:r>
      <w:r w:rsidR="00587BD0">
        <w:rPr>
          <w:rFonts w:ascii="Calibri" w:hAnsi="Calibri"/>
          <w:lang w:val="en"/>
        </w:rPr>
        <w:t>ing</w:t>
      </w:r>
      <w:r w:rsidRPr="003C6130">
        <w:rPr>
          <w:rFonts w:ascii="Calibri" w:hAnsi="Calibri"/>
          <w:lang w:val="en"/>
        </w:rPr>
        <w:t xml:space="preserve"> expert advice on implementation of the </w:t>
      </w:r>
      <w:r w:rsidR="004F2DB1" w:rsidRPr="003C6130">
        <w:rPr>
          <w:rFonts w:ascii="Calibri" w:hAnsi="Calibri"/>
          <w:lang w:val="en"/>
        </w:rPr>
        <w:t xml:space="preserve">Reef </w:t>
      </w:r>
      <w:r w:rsidRPr="003C6130">
        <w:rPr>
          <w:rFonts w:ascii="Calibri" w:hAnsi="Calibri"/>
          <w:lang w:val="en"/>
        </w:rPr>
        <w:t>Plan</w:t>
      </w:r>
      <w:r w:rsidR="00556189" w:rsidRPr="003C6130">
        <w:rPr>
          <w:rFonts w:ascii="Calibri" w:hAnsi="Calibri"/>
          <w:lang w:val="en"/>
        </w:rPr>
        <w:t>.</w:t>
      </w:r>
      <w:r w:rsidRPr="003C6130">
        <w:rPr>
          <w:rFonts w:ascii="Calibri" w:hAnsi="Calibri"/>
          <w:lang w:val="en"/>
        </w:rPr>
        <w:t xml:space="preserve"> </w:t>
      </w:r>
    </w:p>
    <w:p w14:paraId="46FE611C" w14:textId="0348E230" w:rsidR="000F7472" w:rsidRPr="003C6130" w:rsidRDefault="000F7472" w:rsidP="00F033B3">
      <w:pPr>
        <w:pStyle w:val="ListParagraph"/>
        <w:numPr>
          <w:ilvl w:val="0"/>
          <w:numId w:val="10"/>
        </w:numPr>
        <w:spacing w:before="120" w:after="120" w:line="276" w:lineRule="auto"/>
        <w:ind w:left="851"/>
        <w:rPr>
          <w:rFonts w:ascii="Calibri" w:hAnsi="Calibri"/>
          <w:lang w:val="en"/>
        </w:rPr>
      </w:pPr>
      <w:r w:rsidRPr="003C6130">
        <w:rPr>
          <w:rFonts w:ascii="Calibri" w:hAnsi="Calibri"/>
          <w:lang w:val="en"/>
        </w:rPr>
        <w:t xml:space="preserve">The Standing Committee of </w:t>
      </w:r>
      <w:r w:rsidR="00556189" w:rsidRPr="003C6130">
        <w:rPr>
          <w:rFonts w:ascii="Calibri" w:hAnsi="Calibri"/>
          <w:lang w:val="en"/>
        </w:rPr>
        <w:t>senior o</w:t>
      </w:r>
      <w:r w:rsidRPr="003C6130">
        <w:rPr>
          <w:rFonts w:ascii="Calibri" w:hAnsi="Calibri"/>
          <w:lang w:val="en"/>
        </w:rPr>
        <w:t xml:space="preserve">fficials </w:t>
      </w:r>
      <w:r w:rsidR="00556189" w:rsidRPr="003C6130">
        <w:rPr>
          <w:rFonts w:ascii="Calibri" w:hAnsi="Calibri"/>
          <w:lang w:val="en"/>
        </w:rPr>
        <w:t>of both</w:t>
      </w:r>
      <w:r w:rsidRPr="003C6130">
        <w:rPr>
          <w:rFonts w:ascii="Calibri" w:hAnsi="Calibri"/>
          <w:lang w:val="en"/>
        </w:rPr>
        <w:t xml:space="preserve"> governments </w:t>
      </w:r>
      <w:r w:rsidR="009A3142">
        <w:rPr>
          <w:rFonts w:ascii="Calibri" w:hAnsi="Calibri"/>
          <w:lang w:val="en"/>
        </w:rPr>
        <w:t>ensuring</w:t>
      </w:r>
      <w:r w:rsidRPr="003C6130">
        <w:rPr>
          <w:rFonts w:ascii="Calibri" w:hAnsi="Calibri"/>
          <w:lang w:val="en"/>
        </w:rPr>
        <w:t xml:space="preserve"> implementation of the Plan and report</w:t>
      </w:r>
      <w:r w:rsidR="000A4986">
        <w:rPr>
          <w:rFonts w:ascii="Calibri" w:hAnsi="Calibri"/>
          <w:lang w:val="en"/>
        </w:rPr>
        <w:t>ing</w:t>
      </w:r>
      <w:r w:rsidRPr="003C6130">
        <w:rPr>
          <w:rFonts w:ascii="Calibri" w:hAnsi="Calibri"/>
          <w:lang w:val="en"/>
        </w:rPr>
        <w:t xml:space="preserve"> annually to the </w:t>
      </w:r>
      <w:r w:rsidR="006C38FC" w:rsidRPr="003C6130">
        <w:rPr>
          <w:rFonts w:ascii="Calibri" w:hAnsi="Calibri"/>
          <w:lang w:val="en"/>
        </w:rPr>
        <w:t>GBR</w:t>
      </w:r>
      <w:r w:rsidRPr="003C6130">
        <w:rPr>
          <w:rFonts w:ascii="Calibri" w:hAnsi="Calibri"/>
          <w:lang w:val="en"/>
        </w:rPr>
        <w:t xml:space="preserve"> Ministerial Forum. </w:t>
      </w:r>
    </w:p>
    <w:p w14:paraId="3E32AA4B" w14:textId="77777777" w:rsidR="00F033B3" w:rsidRPr="001F7348" w:rsidRDefault="00F033B3" w:rsidP="001F7348">
      <w:pPr>
        <w:spacing w:before="120" w:after="120" w:line="276" w:lineRule="auto"/>
        <w:rPr>
          <w:rFonts w:ascii="Calibri" w:hAnsi="Calibri"/>
          <w:bCs/>
          <w:sz w:val="4"/>
          <w:szCs w:val="4"/>
          <w:lang w:val="en"/>
        </w:rPr>
      </w:pPr>
    </w:p>
    <w:p w14:paraId="29B6C50B" w14:textId="65CBEF95" w:rsidR="00EE3171" w:rsidRPr="00360CB5" w:rsidRDefault="00EE3171" w:rsidP="00F033B3">
      <w:pPr>
        <w:pStyle w:val="ListParagraph"/>
        <w:numPr>
          <w:ilvl w:val="1"/>
          <w:numId w:val="17"/>
        </w:numPr>
        <w:spacing w:after="120" w:line="276" w:lineRule="auto"/>
        <w:ind w:hanging="508"/>
        <w:rPr>
          <w:rFonts w:ascii="Calibri" w:hAnsi="Calibri"/>
          <w:b/>
          <w:iCs/>
          <w:lang w:val="en"/>
        </w:rPr>
      </w:pPr>
      <w:r w:rsidRPr="00360CB5">
        <w:rPr>
          <w:rFonts w:ascii="Calibri" w:hAnsi="Calibri"/>
          <w:b/>
          <w:iCs/>
          <w:lang w:val="en"/>
        </w:rPr>
        <w:t>The GBR Intergovernmental Agreement</w:t>
      </w:r>
    </w:p>
    <w:p w14:paraId="63B1F4A9" w14:textId="1B98C981" w:rsidR="00EE3171" w:rsidRDefault="00EE3171" w:rsidP="00F033B3">
      <w:pPr>
        <w:spacing w:line="276" w:lineRule="auto"/>
        <w:ind w:left="284"/>
      </w:pPr>
      <w:r w:rsidRPr="00A14ED2">
        <w:t xml:space="preserve">The long-standing working relationship between successive Australian </w:t>
      </w:r>
      <w:r>
        <w:t xml:space="preserve">(federal) </w:t>
      </w:r>
      <w:r w:rsidRPr="00A14ED2">
        <w:t xml:space="preserve">and Queensland </w:t>
      </w:r>
      <w:r>
        <w:t xml:space="preserve">(state) </w:t>
      </w:r>
      <w:r w:rsidRPr="00A14ED2">
        <w:t xml:space="preserve">governments for the protection and management of the GBR was first formalised through </w:t>
      </w:r>
      <w:r>
        <w:t>an a</w:t>
      </w:r>
      <w:r w:rsidRPr="00A14ED2">
        <w:t>greement</w:t>
      </w:r>
      <w:r>
        <w:t xml:space="preserve"> in 1979.  The initial agreement was a 3-page briefing paper that the Australian Prime Minister took to a meeting with the Queensland Premier.  It outlined key points such as who would undertake day-to-day management of the marine park; who would lead the planning; and that a Ministerial Council of four members (two from each government) would be established to coordinate policy. </w:t>
      </w:r>
      <w:r w:rsidR="00AF5FB2">
        <w:t>B</w:t>
      </w:r>
      <w:r>
        <w:t xml:space="preserve">oth the PM and the Premier signed each </w:t>
      </w:r>
      <w:r w:rsidR="009B02B4">
        <w:t>page</w:t>
      </w:r>
      <w:r>
        <w:t xml:space="preserve"> which henceforth became known as the Emerald Agreement</w:t>
      </w:r>
      <w:r w:rsidR="00360CB5">
        <w:t xml:space="preserve"> (Emerald being the town where it was signed)</w:t>
      </w:r>
      <w:r w:rsidR="00667B4F">
        <w:t xml:space="preserve"> and </w:t>
      </w:r>
      <w:r w:rsidR="001F7348">
        <w:t xml:space="preserve">it </w:t>
      </w:r>
      <w:r w:rsidR="00667B4F">
        <w:t xml:space="preserve">was considered </w:t>
      </w:r>
      <w:r w:rsidR="00667B4F">
        <w:t>binding</w:t>
      </w:r>
      <w:r w:rsidR="00667B4F">
        <w:t xml:space="preserve"> upon both governments.</w:t>
      </w:r>
    </w:p>
    <w:p w14:paraId="3D03E40B" w14:textId="50195B77" w:rsidR="00EE3171" w:rsidRDefault="00EE3171" w:rsidP="004A1477">
      <w:pPr>
        <w:spacing w:after="120" w:line="276" w:lineRule="auto"/>
        <w:ind w:left="284"/>
      </w:pPr>
      <w:r>
        <w:t xml:space="preserve">Over the succeeding decades, various subordinate documents were developed and agreed to ensure a close working relationship between the statutory federal agency (GBRMPA) and Queensland, addressing such aspects as complementary zoning, shared funding for day to day </w:t>
      </w:r>
      <w:r>
        <w:lastRenderedPageBreak/>
        <w:t>(or field) management and joint permits. This strong working partnership has ensured effective management of the complex and inter-related mix of marine, coastal and island issues</w:t>
      </w:r>
      <w:r w:rsidR="007E5526">
        <w:rPr>
          <w:rStyle w:val="FootnoteReference"/>
        </w:rPr>
        <w:footnoteReference w:id="1"/>
      </w:r>
      <w:r>
        <w:t>, and has also minimised confusion for users and bureaucrats alike.</w:t>
      </w:r>
    </w:p>
    <w:p w14:paraId="59503C02" w14:textId="61397F8F" w:rsidR="00EE3171" w:rsidRDefault="00EE3171" w:rsidP="00F033B3">
      <w:pPr>
        <w:spacing w:line="276" w:lineRule="auto"/>
        <w:ind w:left="284"/>
      </w:pPr>
      <w:r w:rsidRPr="00A45438">
        <w:t xml:space="preserve">In June 2009, an updated Great Barrier Reef </w:t>
      </w:r>
      <w:hyperlink r:id="rId16" w:history="1">
        <w:r w:rsidR="00443EDF" w:rsidRPr="00292BE8">
          <w:rPr>
            <w:rStyle w:val="Hyperlink"/>
          </w:rPr>
          <w:t>Intergovernmental Agreement</w:t>
        </w:r>
      </w:hyperlink>
      <w:r w:rsidR="00443EDF">
        <w:t xml:space="preserve"> </w:t>
      </w:r>
      <w:r>
        <w:t xml:space="preserve">(IGA) </w:t>
      </w:r>
      <w:r w:rsidRPr="00A45438">
        <w:t>replaced the 1979 agreement, providing a contemporary framework for cooperation between both governments, and recognizing challenges such as climate change and catchment water quality that were unforeseen in 1979.</w:t>
      </w:r>
      <w:r>
        <w:t xml:space="preserve"> </w:t>
      </w:r>
    </w:p>
    <w:p w14:paraId="761AF389" w14:textId="77777777" w:rsidR="00EE3171" w:rsidRDefault="00EE3171" w:rsidP="00F033B3">
      <w:pPr>
        <w:spacing w:line="276" w:lineRule="auto"/>
        <w:ind w:left="284"/>
      </w:pPr>
      <w:r w:rsidRPr="00A14ED2">
        <w:t xml:space="preserve">The joint development of the Reef 2050 Plan in 2015 led to the IGA </w:t>
      </w:r>
      <w:r>
        <w:t xml:space="preserve">to again </w:t>
      </w:r>
      <w:r w:rsidRPr="00A14ED2">
        <w:t>be</w:t>
      </w:r>
      <w:r>
        <w:t>ing</w:t>
      </w:r>
      <w:r w:rsidRPr="00A14ED2">
        <w:t xml:space="preserve"> updated to reflect the shared vision outlined in that plan and renewed both governments’ commitment to protecting the GBR World Heritage Area including its </w:t>
      </w:r>
      <w:r>
        <w:t>O</w:t>
      </w:r>
      <w:r w:rsidRPr="00A14ED2">
        <w:t xml:space="preserve">utstanding </w:t>
      </w:r>
      <w:r>
        <w:t>U</w:t>
      </w:r>
      <w:r w:rsidRPr="00A14ED2">
        <w:t xml:space="preserve">niversal </w:t>
      </w:r>
      <w:r>
        <w:t>V</w:t>
      </w:r>
      <w:r w:rsidRPr="00A14ED2">
        <w:t>alue.</w:t>
      </w:r>
      <w:r>
        <w:t xml:space="preserve">  </w:t>
      </w:r>
    </w:p>
    <w:p w14:paraId="02FDD4AC" w14:textId="77777777" w:rsidR="00EE3171" w:rsidRDefault="00EE3171" w:rsidP="00F033B3">
      <w:pPr>
        <w:spacing w:line="276" w:lineRule="auto"/>
        <w:ind w:left="284"/>
      </w:pPr>
      <w:r>
        <w:t>Today, t</w:t>
      </w:r>
      <w:r w:rsidRPr="00A14ED2">
        <w:t>h</w:t>
      </w:r>
      <w:r>
        <w:t>e</w:t>
      </w:r>
      <w:r w:rsidRPr="00A14ED2">
        <w:t xml:space="preserve"> IGA </w:t>
      </w:r>
      <w:r>
        <w:t xml:space="preserve">has evolved into a comprehensive 41-page document </w:t>
      </w:r>
      <w:r w:rsidRPr="00A14ED2">
        <w:t>provid</w:t>
      </w:r>
      <w:r>
        <w:t>ing</w:t>
      </w:r>
      <w:r w:rsidRPr="00A14ED2">
        <w:t xml:space="preserve"> a clear and effective framework for facilitating cooperative management of the GBR, with the commitments of both governments detailed in schedules which help to implement the IGA. </w:t>
      </w:r>
      <w:r>
        <w:t xml:space="preserve"> The actual IGA comprises the agreement (10 pages) and seven schedules covering the following:</w:t>
      </w:r>
    </w:p>
    <w:p w14:paraId="5ED46E60" w14:textId="77777777" w:rsidR="00EE3171" w:rsidRDefault="00EE3171" w:rsidP="004A1477">
      <w:pPr>
        <w:pStyle w:val="ListParagraph"/>
        <w:numPr>
          <w:ilvl w:val="0"/>
          <w:numId w:val="7"/>
        </w:numPr>
        <w:spacing w:line="276" w:lineRule="auto"/>
      </w:pPr>
      <w:r w:rsidRPr="002A2821">
        <w:t xml:space="preserve">The Great Barrier Reef Region and World Heritage Area </w:t>
      </w:r>
    </w:p>
    <w:p w14:paraId="169B32F2" w14:textId="77777777" w:rsidR="00EE3171" w:rsidRPr="0088601B" w:rsidRDefault="00EE3171" w:rsidP="004A1477">
      <w:pPr>
        <w:pStyle w:val="ListParagraph"/>
        <w:numPr>
          <w:ilvl w:val="0"/>
          <w:numId w:val="7"/>
        </w:numPr>
        <w:spacing w:line="276" w:lineRule="auto"/>
        <w:rPr>
          <w:u w:val="single"/>
        </w:rPr>
      </w:pPr>
      <w:r w:rsidRPr="0088601B">
        <w:rPr>
          <w:u w:val="single"/>
        </w:rPr>
        <w:t xml:space="preserve">Protocols for the Operation of the Great Barrier Reef Ministerial Forum </w:t>
      </w:r>
    </w:p>
    <w:p w14:paraId="5AFE1EC4" w14:textId="77777777" w:rsidR="00EE3171" w:rsidRDefault="00EE3171" w:rsidP="004A1477">
      <w:pPr>
        <w:pStyle w:val="ListParagraph"/>
        <w:numPr>
          <w:ilvl w:val="0"/>
          <w:numId w:val="7"/>
        </w:numPr>
        <w:spacing w:line="276" w:lineRule="auto"/>
      </w:pPr>
      <w:r w:rsidRPr="002A2821">
        <w:t xml:space="preserve">Joint Field Management Program for the Great Barrier Reef Marine Park and Queensland national and marine parks within the Great Barrier Reef World Heritage Area </w:t>
      </w:r>
    </w:p>
    <w:p w14:paraId="61EF2F86" w14:textId="77777777" w:rsidR="00EE3171" w:rsidRDefault="00EE3171" w:rsidP="004A1477">
      <w:pPr>
        <w:pStyle w:val="ListParagraph"/>
        <w:numPr>
          <w:ilvl w:val="0"/>
          <w:numId w:val="7"/>
        </w:numPr>
        <w:spacing w:line="276" w:lineRule="auto"/>
      </w:pPr>
      <w:r w:rsidRPr="002A2821">
        <w:t xml:space="preserve">Climate Change and the Great Barrier Reef </w:t>
      </w:r>
    </w:p>
    <w:p w14:paraId="2FFF1E38" w14:textId="77777777" w:rsidR="00EE3171" w:rsidRDefault="00EE3171" w:rsidP="004A1477">
      <w:pPr>
        <w:pStyle w:val="ListParagraph"/>
        <w:numPr>
          <w:ilvl w:val="0"/>
          <w:numId w:val="7"/>
        </w:numPr>
        <w:spacing w:line="276" w:lineRule="auto"/>
      </w:pPr>
      <w:r w:rsidRPr="002A2821">
        <w:t xml:space="preserve">Fishing and Collection of Fisheries Resources in the Great Barrier Reef World Heritage Area </w:t>
      </w:r>
    </w:p>
    <w:p w14:paraId="69370B74" w14:textId="77777777" w:rsidR="00EE3171" w:rsidRDefault="00EE3171" w:rsidP="004A1477">
      <w:pPr>
        <w:pStyle w:val="ListParagraph"/>
        <w:numPr>
          <w:ilvl w:val="0"/>
          <w:numId w:val="7"/>
        </w:numPr>
        <w:spacing w:line="276" w:lineRule="auto"/>
      </w:pPr>
      <w:r w:rsidRPr="002A2821">
        <w:t xml:space="preserve">Reef 2050 Water Quality Improvement Plan 2017-2022 </w:t>
      </w:r>
    </w:p>
    <w:p w14:paraId="7FBF5B6C" w14:textId="77777777" w:rsidR="00EE3171" w:rsidRDefault="00EE3171" w:rsidP="004A1477">
      <w:pPr>
        <w:pStyle w:val="ListParagraph"/>
        <w:numPr>
          <w:ilvl w:val="0"/>
          <w:numId w:val="7"/>
        </w:numPr>
        <w:spacing w:line="276" w:lineRule="auto"/>
      </w:pPr>
      <w:r w:rsidRPr="002A2821">
        <w:t xml:space="preserve">Reef 2050 Long-Term Sustainability Plan </w:t>
      </w:r>
    </w:p>
    <w:p w14:paraId="6B2328DB" w14:textId="6170A1B8" w:rsidR="00EE3171" w:rsidRDefault="00EE3171" w:rsidP="004A1477">
      <w:pPr>
        <w:spacing w:before="120" w:after="120" w:line="276" w:lineRule="auto"/>
        <w:ind w:left="360"/>
      </w:pPr>
      <w:r>
        <w:t xml:space="preserve">Both the Commonwealth and Queensland recognise </w:t>
      </w:r>
      <w:r w:rsidR="00A14A58">
        <w:t>various</w:t>
      </w:r>
      <w:r>
        <w:t xml:space="preserve"> guiding principles (pages 7-8 in the Agreement) and apply them when implementing the agreement.  These principles include:</w:t>
      </w:r>
    </w:p>
    <w:p w14:paraId="3EE345AE" w14:textId="77777777" w:rsidR="00EE3171" w:rsidRDefault="00EE3171" w:rsidP="004A1477">
      <w:pPr>
        <w:pStyle w:val="ListParagraph"/>
        <w:numPr>
          <w:ilvl w:val="0"/>
          <w:numId w:val="8"/>
        </w:numPr>
        <w:spacing w:before="120" w:after="120" w:line="276" w:lineRule="auto"/>
        <w:rPr>
          <w:i/>
        </w:rPr>
      </w:pPr>
      <w:r w:rsidRPr="007064FF">
        <w:rPr>
          <w:i/>
        </w:rPr>
        <w:t>A collaborative and cooperative approach is fundamental to the effective long-term protection, conservation and management of the Great Barrier Reef as this is beyond the power and remit of either jurisdiction</w:t>
      </w:r>
    </w:p>
    <w:p w14:paraId="2FF5023F" w14:textId="087957DC" w:rsidR="00EE3171" w:rsidRDefault="00EE3171" w:rsidP="004A1477">
      <w:pPr>
        <w:pStyle w:val="ListParagraph"/>
        <w:numPr>
          <w:ilvl w:val="0"/>
          <w:numId w:val="8"/>
        </w:numPr>
        <w:spacing w:before="120" w:after="120" w:line="276" w:lineRule="auto"/>
        <w:rPr>
          <w:i/>
        </w:rPr>
      </w:pPr>
      <w:r w:rsidRPr="007064FF">
        <w:rPr>
          <w:i/>
        </w:rPr>
        <w:t>Initiatives should be delivered through a concerted response across all levels of government with shared funding arrangements for joint Commonwealth-State initiatives agreed on a case-by-case basis.</w:t>
      </w:r>
    </w:p>
    <w:p w14:paraId="322C4174" w14:textId="2CB50A3A" w:rsidR="001D572C" w:rsidRDefault="001D572C" w:rsidP="001D572C">
      <w:pPr>
        <w:spacing w:before="120" w:after="120" w:line="276" w:lineRule="auto"/>
        <w:rPr>
          <w:i/>
        </w:rPr>
      </w:pPr>
    </w:p>
    <w:p w14:paraId="3856221F" w14:textId="77777777" w:rsidR="001D572C" w:rsidRPr="001D572C" w:rsidRDefault="001D572C" w:rsidP="001D572C">
      <w:pPr>
        <w:spacing w:before="120" w:after="120" w:line="276" w:lineRule="auto"/>
        <w:rPr>
          <w:i/>
        </w:rPr>
      </w:pPr>
    </w:p>
    <w:p w14:paraId="4B78FB62" w14:textId="77777777" w:rsidR="00BC76A9" w:rsidRPr="00BC76A9" w:rsidRDefault="00BC76A9" w:rsidP="00BC76A9">
      <w:pPr>
        <w:spacing w:before="120" w:after="120" w:line="240" w:lineRule="auto"/>
        <w:rPr>
          <w:i/>
          <w:sz w:val="2"/>
          <w:szCs w:val="2"/>
        </w:rPr>
      </w:pPr>
    </w:p>
    <w:p w14:paraId="788757C0" w14:textId="3C7694AC" w:rsidR="004A6233" w:rsidRPr="00360CB5" w:rsidRDefault="004A6233" w:rsidP="007E5526">
      <w:pPr>
        <w:pStyle w:val="ListParagraph"/>
        <w:numPr>
          <w:ilvl w:val="1"/>
          <w:numId w:val="17"/>
        </w:numPr>
        <w:spacing w:before="120" w:after="120" w:line="240" w:lineRule="auto"/>
        <w:ind w:hanging="508"/>
        <w:rPr>
          <w:rFonts w:ascii="Calibri" w:hAnsi="Calibri"/>
          <w:b/>
          <w:iCs/>
          <w:lang w:val="en"/>
        </w:rPr>
      </w:pPr>
      <w:r w:rsidRPr="00360CB5">
        <w:rPr>
          <w:rFonts w:ascii="Calibri" w:hAnsi="Calibri"/>
          <w:b/>
          <w:iCs/>
          <w:lang w:val="en"/>
        </w:rPr>
        <w:t xml:space="preserve">The </w:t>
      </w:r>
      <w:r>
        <w:rPr>
          <w:rFonts w:ascii="Calibri" w:hAnsi="Calibri"/>
          <w:b/>
          <w:iCs/>
          <w:lang w:val="en"/>
        </w:rPr>
        <w:t>Ministerial Forum</w:t>
      </w:r>
    </w:p>
    <w:p w14:paraId="769E764E" w14:textId="3CC6BF61" w:rsidR="004A6233" w:rsidRDefault="004A6233" w:rsidP="004A1477">
      <w:pPr>
        <w:spacing w:line="276" w:lineRule="auto"/>
        <w:ind w:left="284"/>
      </w:pPr>
      <w:r w:rsidRPr="007064FF">
        <w:t>Th</w:t>
      </w:r>
      <w:r>
        <w:t xml:space="preserve">e level of inter-governmental coordination facilitated by the Ministerial Forum is considered essential </w:t>
      </w:r>
      <w:r w:rsidR="00E66D7A">
        <w:t>to achieve the objectives of the IGA</w:t>
      </w:r>
      <w:r w:rsidR="00E66D7A">
        <w:t xml:space="preserve"> and</w:t>
      </w:r>
      <w:r>
        <w:t xml:space="preserve"> oversee the implementation of this complex </w:t>
      </w:r>
      <w:r w:rsidR="00E079A7">
        <w:t>World Heritage Area</w:t>
      </w:r>
      <w:r>
        <w:t xml:space="preserve">.  It also provides a formal opportunity for joint policy development and </w:t>
      </w:r>
      <w:r>
        <w:lastRenderedPageBreak/>
        <w:t>coordination in relation to issues affecting the protection, conservation, management and use of the GBR ecosystem as encompassed by the GBR World Heritage Area.</w:t>
      </w:r>
    </w:p>
    <w:p w14:paraId="382D7B6F" w14:textId="4A1F8F90" w:rsidR="004A6233" w:rsidRDefault="004A6233" w:rsidP="004A1477">
      <w:pPr>
        <w:spacing w:line="276" w:lineRule="auto"/>
        <w:ind w:left="284"/>
      </w:pPr>
      <w:r>
        <w:t>The</w:t>
      </w:r>
      <w:r w:rsidRPr="007064FF">
        <w:t xml:space="preserve"> Ministerial Forum </w:t>
      </w:r>
      <w:r w:rsidR="00F82892" w:rsidRPr="00952807">
        <w:rPr>
          <w:rFonts w:ascii="Calibri" w:hAnsi="Calibri"/>
          <w:bCs/>
          <w:lang w:val="en"/>
        </w:rPr>
        <w:t xml:space="preserve">must meet at least </w:t>
      </w:r>
      <w:r w:rsidR="00F82892">
        <w:rPr>
          <w:rFonts w:ascii="Calibri" w:hAnsi="Calibri"/>
          <w:bCs/>
          <w:lang w:val="en"/>
        </w:rPr>
        <w:t>once a year</w:t>
      </w:r>
      <w:r>
        <w:t xml:space="preserve"> to discuss the GBR</w:t>
      </w:r>
      <w:r w:rsidR="004C4AEB">
        <w:t xml:space="preserve">, </w:t>
      </w:r>
      <w:r w:rsidR="006B0A58">
        <w:t>and</w:t>
      </w:r>
      <w:r w:rsidR="004C4AEB">
        <w:t xml:space="preserve"> </w:t>
      </w:r>
      <w:r>
        <w:t xml:space="preserve">sometimes </w:t>
      </w:r>
      <w:r w:rsidR="006B0A58">
        <w:t xml:space="preserve">also </w:t>
      </w:r>
      <w:r>
        <w:t xml:space="preserve">uses the opportunity to discuss other World Heritage properties that also have federal-state jurisdictional issues (e.g., Wet Tropics of Queensland).  </w:t>
      </w:r>
    </w:p>
    <w:p w14:paraId="65640326" w14:textId="79003C5F" w:rsidR="00EE3171" w:rsidRDefault="00EE3171" w:rsidP="004A1477">
      <w:pPr>
        <w:spacing w:line="276" w:lineRule="auto"/>
        <w:ind w:left="284"/>
      </w:pPr>
      <w:r>
        <w:t xml:space="preserve">While not a formal guiding principle, it is generally understood that items of a procedural and technical nature are not dealt with by </w:t>
      </w:r>
      <w:r w:rsidRPr="00AC16C6">
        <w:t xml:space="preserve">the Ministerial Forum but are delegated as far as possible to a Standing Committee of Officials (see </w:t>
      </w:r>
      <w:r w:rsidR="006B0A58" w:rsidRPr="00B01906">
        <w:t>#</w:t>
      </w:r>
      <w:r w:rsidR="00B01906">
        <w:t>2.5</w:t>
      </w:r>
      <w:r w:rsidRPr="00AC16C6">
        <w:t xml:space="preserve"> below) to determine or be dealt with out-of-session. </w:t>
      </w:r>
    </w:p>
    <w:p w14:paraId="684A8E78" w14:textId="69828154" w:rsidR="00205706" w:rsidRPr="00205706" w:rsidRDefault="00205706" w:rsidP="004A1477">
      <w:pPr>
        <w:pStyle w:val="ListParagraph"/>
        <w:numPr>
          <w:ilvl w:val="1"/>
          <w:numId w:val="17"/>
        </w:numPr>
        <w:spacing w:after="0" w:line="276" w:lineRule="auto"/>
        <w:ind w:hanging="508"/>
        <w:rPr>
          <w:rFonts w:ascii="Calibri" w:hAnsi="Calibri"/>
          <w:b/>
          <w:iCs/>
          <w:lang w:val="en"/>
        </w:rPr>
      </w:pPr>
      <w:r w:rsidRPr="00205706">
        <w:rPr>
          <w:rFonts w:ascii="Calibri" w:hAnsi="Calibri"/>
          <w:b/>
          <w:iCs/>
          <w:lang w:val="en"/>
        </w:rPr>
        <w:t>Multi-sectoral Advisory Committee</w:t>
      </w:r>
    </w:p>
    <w:p w14:paraId="4CDE0EF9" w14:textId="36F0F95D" w:rsidR="00EE3171" w:rsidRPr="00205706" w:rsidRDefault="00205706" w:rsidP="004A1477">
      <w:pPr>
        <w:spacing w:after="0" w:line="276" w:lineRule="auto"/>
        <w:ind w:left="284"/>
        <w:rPr>
          <w:rFonts w:ascii="Calibri" w:hAnsi="Calibri"/>
          <w:lang w:val="en"/>
        </w:rPr>
      </w:pPr>
      <w:r>
        <w:rPr>
          <w:rFonts w:ascii="Calibri" w:hAnsi="Calibri"/>
          <w:lang w:val="en"/>
        </w:rPr>
        <w:t>This is a</w:t>
      </w:r>
      <w:r w:rsidR="00EE3171" w:rsidRPr="00205706">
        <w:rPr>
          <w:rFonts w:ascii="Calibri" w:hAnsi="Calibri"/>
          <w:lang w:val="en"/>
        </w:rPr>
        <w:t xml:space="preserve"> broad-based, high-level advisory committee </w:t>
      </w:r>
      <w:r>
        <w:rPr>
          <w:rFonts w:ascii="Calibri" w:hAnsi="Calibri"/>
          <w:lang w:val="en"/>
        </w:rPr>
        <w:t>providing</w:t>
      </w:r>
      <w:r w:rsidR="00EE3171" w:rsidRPr="00205706">
        <w:rPr>
          <w:rFonts w:ascii="Calibri" w:hAnsi="Calibri"/>
          <w:lang w:val="en"/>
        </w:rPr>
        <w:t xml:space="preserve"> advice from </w:t>
      </w:r>
      <w:r w:rsidR="006F0047">
        <w:rPr>
          <w:rFonts w:ascii="Calibri" w:hAnsi="Calibri"/>
          <w:lang w:val="en"/>
        </w:rPr>
        <w:t xml:space="preserve">the </w:t>
      </w:r>
      <w:r w:rsidR="006F0047" w:rsidRPr="00205706">
        <w:rPr>
          <w:rFonts w:ascii="Calibri" w:hAnsi="Calibri"/>
          <w:lang w:val="en"/>
        </w:rPr>
        <w:t xml:space="preserve">perspectives </w:t>
      </w:r>
      <w:r w:rsidR="006F0047">
        <w:rPr>
          <w:rFonts w:ascii="Calibri" w:hAnsi="Calibri"/>
          <w:lang w:val="en"/>
        </w:rPr>
        <w:t xml:space="preserve">of </w:t>
      </w:r>
      <w:r w:rsidR="00EE3171" w:rsidRPr="00205706">
        <w:rPr>
          <w:rFonts w:ascii="Calibri" w:hAnsi="Calibri"/>
          <w:lang w:val="en"/>
        </w:rPr>
        <w:t>rights-holder</w:t>
      </w:r>
      <w:r w:rsidR="006F0047">
        <w:rPr>
          <w:rFonts w:ascii="Calibri" w:hAnsi="Calibri"/>
          <w:lang w:val="en"/>
        </w:rPr>
        <w:t>s</w:t>
      </w:r>
      <w:r w:rsidR="00EE3171" w:rsidRPr="00205706">
        <w:rPr>
          <w:rFonts w:ascii="Calibri" w:hAnsi="Calibri"/>
          <w:lang w:val="en"/>
        </w:rPr>
        <w:t xml:space="preserve"> and stakeholder</w:t>
      </w:r>
      <w:r w:rsidR="006F0047">
        <w:rPr>
          <w:rFonts w:ascii="Calibri" w:hAnsi="Calibri"/>
          <w:lang w:val="en"/>
        </w:rPr>
        <w:t>s</w:t>
      </w:r>
      <w:r w:rsidR="00EE3171" w:rsidRPr="00205706">
        <w:rPr>
          <w:rFonts w:ascii="Calibri" w:hAnsi="Calibri"/>
          <w:lang w:val="en"/>
        </w:rPr>
        <w:t xml:space="preserve"> on matters affecting the management of the GBR – the need for such a broad-based committee </w:t>
      </w:r>
      <w:r w:rsidR="00440631">
        <w:rPr>
          <w:rFonts w:ascii="Calibri" w:hAnsi="Calibri"/>
          <w:lang w:val="en"/>
        </w:rPr>
        <w:t>was</w:t>
      </w:r>
      <w:r w:rsidR="00EE3171" w:rsidRPr="00205706">
        <w:rPr>
          <w:rFonts w:ascii="Calibri" w:hAnsi="Calibri"/>
          <w:lang w:val="en"/>
        </w:rPr>
        <w:t xml:space="preserve"> recognized </w:t>
      </w:r>
      <w:r w:rsidR="00440631">
        <w:rPr>
          <w:rFonts w:ascii="Calibri" w:hAnsi="Calibri"/>
          <w:lang w:val="en"/>
        </w:rPr>
        <w:t>soon a</w:t>
      </w:r>
      <w:r w:rsidR="00C95CC1">
        <w:rPr>
          <w:rFonts w:ascii="Calibri" w:hAnsi="Calibri"/>
          <w:lang w:val="en"/>
        </w:rPr>
        <w:t>fte</w:t>
      </w:r>
      <w:r w:rsidR="00440631">
        <w:rPr>
          <w:rFonts w:ascii="Calibri" w:hAnsi="Calibri"/>
          <w:lang w:val="en"/>
        </w:rPr>
        <w:t>r</w:t>
      </w:r>
      <w:r w:rsidR="00C95CC1">
        <w:rPr>
          <w:rFonts w:ascii="Calibri" w:hAnsi="Calibri"/>
          <w:lang w:val="en"/>
        </w:rPr>
        <w:t xml:space="preserve"> the GBR legislation was </w:t>
      </w:r>
      <w:r w:rsidR="00440631">
        <w:rPr>
          <w:rFonts w:ascii="Calibri" w:hAnsi="Calibri"/>
          <w:lang w:val="en"/>
        </w:rPr>
        <w:t>proclaimed</w:t>
      </w:r>
      <w:r w:rsidR="00EE3171" w:rsidRPr="00205706">
        <w:rPr>
          <w:rFonts w:ascii="Calibri" w:hAnsi="Calibri"/>
          <w:lang w:val="en"/>
        </w:rPr>
        <w:t>.</w:t>
      </w:r>
    </w:p>
    <w:p w14:paraId="7DF155CC" w14:textId="77777777" w:rsidR="00EE3171" w:rsidRDefault="00EE3171" w:rsidP="004A1477">
      <w:pPr>
        <w:spacing w:before="120" w:after="120" w:line="276" w:lineRule="auto"/>
        <w:ind w:left="284"/>
        <w:rPr>
          <w:rFonts w:ascii="Calibri" w:hAnsi="Calibri"/>
          <w:lang w:val="en"/>
        </w:rPr>
      </w:pPr>
      <w:r w:rsidRPr="00F77854">
        <w:rPr>
          <w:rFonts w:ascii="Calibri" w:hAnsi="Calibri"/>
          <w:lang w:val="en"/>
        </w:rPr>
        <w:t xml:space="preserve">In </w:t>
      </w:r>
      <w:r>
        <w:rPr>
          <w:rFonts w:ascii="Calibri" w:hAnsi="Calibri"/>
          <w:lang w:val="en"/>
        </w:rPr>
        <w:t>1977,</w:t>
      </w:r>
      <w:r w:rsidRPr="00F77854">
        <w:rPr>
          <w:rFonts w:ascii="Calibri" w:hAnsi="Calibri"/>
          <w:lang w:val="en"/>
        </w:rPr>
        <w:t xml:space="preserve"> a formal </w:t>
      </w:r>
      <w:r w:rsidRPr="002860C5">
        <w:t>Great Barrier Reef Consultative Committee</w:t>
      </w:r>
      <w:r w:rsidRPr="00F77854">
        <w:rPr>
          <w:rFonts w:ascii="Calibri" w:hAnsi="Calibri"/>
          <w:lang w:val="en"/>
        </w:rPr>
        <w:t xml:space="preserve"> (GBRCC) was established under the Act as an independent advisory body</w:t>
      </w:r>
      <w:r>
        <w:rPr>
          <w:rFonts w:ascii="Calibri" w:hAnsi="Calibri"/>
          <w:lang w:val="en"/>
        </w:rPr>
        <w:t>, advising</w:t>
      </w:r>
      <w:r w:rsidRPr="00F77854">
        <w:rPr>
          <w:rFonts w:ascii="Calibri" w:hAnsi="Calibri"/>
          <w:lang w:val="en"/>
        </w:rPr>
        <w:t xml:space="preserve"> </w:t>
      </w:r>
      <w:r>
        <w:rPr>
          <w:rFonts w:ascii="Calibri" w:hAnsi="Calibri"/>
          <w:lang w:val="en"/>
        </w:rPr>
        <w:t xml:space="preserve">both </w:t>
      </w:r>
      <w:r w:rsidRPr="00F77854">
        <w:rPr>
          <w:rFonts w:ascii="Calibri" w:hAnsi="Calibri"/>
          <w:lang w:val="en"/>
        </w:rPr>
        <w:t xml:space="preserve">the </w:t>
      </w:r>
      <w:r>
        <w:rPr>
          <w:rFonts w:ascii="Calibri" w:hAnsi="Calibri"/>
          <w:lang w:val="en"/>
        </w:rPr>
        <w:t>statutory agency (</w:t>
      </w:r>
      <w:r w:rsidRPr="00F77854">
        <w:rPr>
          <w:rFonts w:ascii="Calibri" w:hAnsi="Calibri"/>
          <w:lang w:val="en"/>
        </w:rPr>
        <w:t>GBRMPA</w:t>
      </w:r>
      <w:r>
        <w:rPr>
          <w:rFonts w:ascii="Calibri" w:hAnsi="Calibri"/>
          <w:lang w:val="en"/>
        </w:rPr>
        <w:t>)</w:t>
      </w:r>
      <w:r w:rsidRPr="00F77854">
        <w:rPr>
          <w:rFonts w:ascii="Calibri" w:hAnsi="Calibri"/>
          <w:lang w:val="en"/>
        </w:rPr>
        <w:t xml:space="preserve"> and the Minister. Specific functions </w:t>
      </w:r>
      <w:r>
        <w:rPr>
          <w:rFonts w:ascii="Calibri" w:hAnsi="Calibri"/>
          <w:lang w:val="en"/>
        </w:rPr>
        <w:t>for the GBRCC we</w:t>
      </w:r>
      <w:r w:rsidRPr="00F77854">
        <w:rPr>
          <w:rFonts w:ascii="Calibri" w:hAnsi="Calibri"/>
          <w:lang w:val="en"/>
        </w:rPr>
        <w:t>re defined in the Act</w:t>
      </w:r>
      <w:r>
        <w:rPr>
          <w:rFonts w:ascii="Calibri" w:hAnsi="Calibri"/>
          <w:lang w:val="en"/>
        </w:rPr>
        <w:t xml:space="preserve"> and it </w:t>
      </w:r>
      <w:r w:rsidRPr="00F77854">
        <w:rPr>
          <w:rFonts w:ascii="Calibri" w:hAnsi="Calibri"/>
          <w:lang w:val="en"/>
        </w:rPr>
        <w:t>consist</w:t>
      </w:r>
      <w:r>
        <w:rPr>
          <w:rFonts w:ascii="Calibri" w:hAnsi="Calibri"/>
          <w:lang w:val="en"/>
        </w:rPr>
        <w:t>ed</w:t>
      </w:r>
      <w:r w:rsidRPr="00F77854">
        <w:rPr>
          <w:rFonts w:ascii="Calibri" w:hAnsi="Calibri"/>
          <w:lang w:val="en"/>
        </w:rPr>
        <w:t xml:space="preserve"> of members appointed by the Minister for a</w:t>
      </w:r>
      <w:r>
        <w:rPr>
          <w:rFonts w:ascii="Calibri" w:hAnsi="Calibri"/>
          <w:lang w:val="en"/>
        </w:rPr>
        <w:t xml:space="preserve"> </w:t>
      </w:r>
      <w:r w:rsidRPr="00F77854">
        <w:rPr>
          <w:rFonts w:ascii="Calibri" w:hAnsi="Calibri"/>
          <w:lang w:val="en"/>
        </w:rPr>
        <w:t>three-year term and a member of the Authority</w:t>
      </w:r>
      <w:r>
        <w:rPr>
          <w:rFonts w:ascii="Calibri" w:hAnsi="Calibri"/>
          <w:lang w:val="en"/>
        </w:rPr>
        <w:t xml:space="preserve"> (Board)</w:t>
      </w:r>
      <w:r w:rsidRPr="00F77854">
        <w:rPr>
          <w:rFonts w:ascii="Calibri" w:hAnsi="Calibri"/>
          <w:lang w:val="en"/>
        </w:rPr>
        <w:t xml:space="preserve"> </w:t>
      </w:r>
      <w:r>
        <w:rPr>
          <w:rFonts w:ascii="Calibri" w:hAnsi="Calibri"/>
          <w:lang w:val="en"/>
        </w:rPr>
        <w:t>a</w:t>
      </w:r>
      <w:r w:rsidRPr="00F77854">
        <w:rPr>
          <w:rFonts w:ascii="Calibri" w:hAnsi="Calibri"/>
          <w:lang w:val="en"/>
        </w:rPr>
        <w:t>ppointed for an indefinite term</w:t>
      </w:r>
      <w:r>
        <w:rPr>
          <w:rFonts w:ascii="Calibri" w:hAnsi="Calibri"/>
          <w:lang w:val="en"/>
        </w:rPr>
        <w:t xml:space="preserve">. In 1977 the GBRCC had 19 members </w:t>
      </w:r>
      <w:r w:rsidRPr="00F77854">
        <w:rPr>
          <w:rFonts w:ascii="Calibri" w:hAnsi="Calibri"/>
          <w:lang w:val="en"/>
        </w:rPr>
        <w:t xml:space="preserve"> represent</w:t>
      </w:r>
      <w:r>
        <w:rPr>
          <w:rFonts w:ascii="Calibri" w:hAnsi="Calibri"/>
          <w:lang w:val="en"/>
        </w:rPr>
        <w:t>ing</w:t>
      </w:r>
      <w:r w:rsidRPr="00F77854">
        <w:rPr>
          <w:rFonts w:ascii="Calibri" w:hAnsi="Calibri"/>
          <w:lang w:val="en"/>
        </w:rPr>
        <w:t xml:space="preserve"> a wide cross</w:t>
      </w:r>
      <w:r>
        <w:rPr>
          <w:rFonts w:ascii="Calibri" w:hAnsi="Calibri"/>
          <w:lang w:val="en"/>
        </w:rPr>
        <w:t>-</w:t>
      </w:r>
      <w:r w:rsidRPr="00F77854">
        <w:rPr>
          <w:rFonts w:ascii="Calibri" w:hAnsi="Calibri"/>
          <w:lang w:val="en"/>
        </w:rPr>
        <w:t xml:space="preserve">section of interests in the </w:t>
      </w:r>
      <w:r>
        <w:rPr>
          <w:rFonts w:ascii="Calibri" w:hAnsi="Calibri"/>
          <w:lang w:val="en"/>
        </w:rPr>
        <w:t xml:space="preserve">GBR </w:t>
      </w:r>
      <w:r w:rsidRPr="00F77854">
        <w:rPr>
          <w:rFonts w:ascii="Calibri" w:hAnsi="Calibri"/>
          <w:lang w:val="en"/>
        </w:rPr>
        <w:t>from the public and private sectors</w:t>
      </w:r>
      <w:r>
        <w:rPr>
          <w:rFonts w:ascii="Calibri" w:hAnsi="Calibri"/>
          <w:lang w:val="en"/>
        </w:rPr>
        <w:t xml:space="preserve">, </w:t>
      </w:r>
      <w:r w:rsidRPr="00F77854">
        <w:rPr>
          <w:rFonts w:ascii="Calibri" w:hAnsi="Calibri"/>
          <w:lang w:val="en"/>
        </w:rPr>
        <w:t>including tourism, fishing, science, conservation, local</w:t>
      </w:r>
      <w:r>
        <w:rPr>
          <w:rFonts w:ascii="Calibri" w:hAnsi="Calibri"/>
          <w:lang w:val="en"/>
        </w:rPr>
        <w:t xml:space="preserve"> </w:t>
      </w:r>
      <w:r w:rsidRPr="00F77854">
        <w:rPr>
          <w:rFonts w:ascii="Calibri" w:hAnsi="Calibri"/>
          <w:lang w:val="en"/>
        </w:rPr>
        <w:t>government and Aboriginal communities</w:t>
      </w:r>
      <w:r>
        <w:rPr>
          <w:rFonts w:ascii="Calibri" w:hAnsi="Calibri"/>
          <w:lang w:val="en"/>
        </w:rPr>
        <w:t xml:space="preserve">; in 1996, the GBRCC had 17 members (see pp. 65-66 in </w:t>
      </w:r>
      <w:hyperlink r:id="rId17" w:history="1">
        <w:r w:rsidRPr="00B97107">
          <w:rPr>
            <w:rStyle w:val="Hyperlink"/>
            <w:rFonts w:ascii="Calibri" w:hAnsi="Calibri"/>
            <w:lang w:val="en"/>
          </w:rPr>
          <w:t>https://core.ac.uk/download/pdf/50850708.pdf</w:t>
        </w:r>
      </w:hyperlink>
      <w:r>
        <w:rPr>
          <w:rFonts w:ascii="Calibri" w:hAnsi="Calibri"/>
          <w:lang w:val="en"/>
        </w:rPr>
        <w:t xml:space="preserve">). </w:t>
      </w:r>
    </w:p>
    <w:p w14:paraId="2E75702B" w14:textId="13D9AD52" w:rsidR="00EE3171" w:rsidRDefault="00EE3171" w:rsidP="004A1477">
      <w:pPr>
        <w:spacing w:after="120" w:line="276" w:lineRule="auto"/>
        <w:ind w:left="284"/>
        <w:rPr>
          <w:rFonts w:ascii="Calibri" w:hAnsi="Calibri"/>
          <w:lang w:val="en"/>
        </w:rPr>
      </w:pPr>
      <w:r w:rsidRPr="0055119D">
        <w:rPr>
          <w:rFonts w:ascii="Calibri" w:hAnsi="Calibri"/>
          <w:lang w:val="en"/>
        </w:rPr>
        <w:t>In 2004, the Minister decided that the membership of the GBRCC would be expanded</w:t>
      </w:r>
      <w:r>
        <w:rPr>
          <w:rFonts w:ascii="Calibri" w:hAnsi="Calibri"/>
          <w:lang w:val="en"/>
        </w:rPr>
        <w:t xml:space="preserve"> </w:t>
      </w:r>
      <w:r w:rsidRPr="0055119D">
        <w:rPr>
          <w:rFonts w:ascii="Calibri" w:hAnsi="Calibri"/>
          <w:lang w:val="en"/>
        </w:rPr>
        <w:t>to include representatives from at least five Local Marine Advisory Committees</w:t>
      </w:r>
      <w:r>
        <w:rPr>
          <w:rFonts w:ascii="Calibri" w:hAnsi="Calibri"/>
          <w:lang w:val="en"/>
        </w:rPr>
        <w:t xml:space="preserve"> (see </w:t>
      </w:r>
      <w:r w:rsidR="006F0047" w:rsidRPr="00B01906">
        <w:rPr>
          <w:rFonts w:ascii="Calibri" w:hAnsi="Calibri"/>
          <w:lang w:val="en"/>
        </w:rPr>
        <w:t>#</w:t>
      </w:r>
      <w:r w:rsidR="00B01906" w:rsidRPr="00B01906">
        <w:rPr>
          <w:rFonts w:ascii="Calibri" w:hAnsi="Calibri"/>
          <w:lang w:val="en"/>
        </w:rPr>
        <w:t>2.7</w:t>
      </w:r>
      <w:r w:rsidRPr="00B01906">
        <w:rPr>
          <w:rFonts w:ascii="Calibri" w:hAnsi="Calibri"/>
          <w:lang w:val="en"/>
        </w:rPr>
        <w:t xml:space="preserve"> below</w:t>
      </w:r>
      <w:r>
        <w:rPr>
          <w:rFonts w:ascii="Calibri" w:hAnsi="Calibri"/>
          <w:lang w:val="en"/>
        </w:rPr>
        <w:t>).</w:t>
      </w:r>
    </w:p>
    <w:p w14:paraId="2BCE3628" w14:textId="144936C4" w:rsidR="00CA414F" w:rsidRPr="00CA414F" w:rsidRDefault="00EE3171" w:rsidP="0079107A">
      <w:pPr>
        <w:spacing w:after="120" w:line="276" w:lineRule="auto"/>
        <w:ind w:left="284"/>
        <w:rPr>
          <w:rFonts w:ascii="Calibri" w:hAnsi="Calibri"/>
          <w:bCs/>
          <w:lang w:val="en"/>
        </w:rPr>
      </w:pPr>
      <w:r w:rsidRPr="00F77854">
        <w:rPr>
          <w:rFonts w:ascii="Calibri" w:hAnsi="Calibri"/>
          <w:lang w:val="en"/>
        </w:rPr>
        <w:t xml:space="preserve">In 2007, </w:t>
      </w:r>
      <w:r w:rsidRPr="002860C5">
        <w:t xml:space="preserve">a legislative change abolished the </w:t>
      </w:r>
      <w:r>
        <w:t>GBRCC</w:t>
      </w:r>
      <w:r w:rsidRPr="002860C5">
        <w:t>, replac</w:t>
      </w:r>
      <w:r>
        <w:t>ing it with</w:t>
      </w:r>
      <w:r w:rsidRPr="002860C5">
        <w:t xml:space="preserve"> a non-statutory advisory board reporting directly to the Minister.</w:t>
      </w:r>
      <w:r>
        <w:t xml:space="preserve"> In 2015, another formal committee was established called the Reef 2050 Plan Advisory </w:t>
      </w:r>
      <w:r w:rsidR="00CA414F">
        <w:t>C</w:t>
      </w:r>
      <w:r>
        <w:t xml:space="preserve">ommittee.  </w:t>
      </w:r>
      <w:r w:rsidR="00CA414F" w:rsidRPr="00CA414F">
        <w:rPr>
          <w:rFonts w:ascii="Calibri" w:hAnsi="Calibri"/>
          <w:bCs/>
          <w:lang w:val="en"/>
        </w:rPr>
        <w:t xml:space="preserve">The committee includes members from the Reef 2050 Long-Term Sustainability Plan Partnership Group, Traditional </w:t>
      </w:r>
      <w:r w:rsidR="00A14A58" w:rsidRPr="00CA414F">
        <w:rPr>
          <w:rFonts w:ascii="Calibri" w:hAnsi="Calibri"/>
          <w:bCs/>
          <w:lang w:val="en"/>
        </w:rPr>
        <w:t>Owners,</w:t>
      </w:r>
      <w:r w:rsidR="00CA414F" w:rsidRPr="00CA414F">
        <w:rPr>
          <w:rFonts w:ascii="Calibri" w:hAnsi="Calibri"/>
          <w:bCs/>
          <w:lang w:val="en"/>
        </w:rPr>
        <w:t xml:space="preserve"> and community representatives.</w:t>
      </w:r>
    </w:p>
    <w:p w14:paraId="0753A727" w14:textId="21006969" w:rsidR="00EE3171" w:rsidRDefault="00EE3171" w:rsidP="004A1477">
      <w:pPr>
        <w:spacing w:after="120" w:line="276" w:lineRule="auto"/>
        <w:ind w:left="284"/>
      </w:pPr>
      <w:r>
        <w:t xml:space="preserve">The role of this committee was to provide strategic advice to the Great Barrier Reef Ministerial Forum on the implementation of Reef 2050 Plan.  The </w:t>
      </w:r>
      <w:hyperlink r:id="rId18" w:history="1">
        <w:r w:rsidRPr="0055119D">
          <w:rPr>
            <w:rStyle w:val="Hyperlink"/>
          </w:rPr>
          <w:t>Terms of Reference</w:t>
        </w:r>
      </w:hyperlink>
      <w:r>
        <w:t xml:space="preserve"> for the committee indicate it may include some 18 members from across </w:t>
      </w:r>
      <w:r>
        <w:rPr>
          <w:lang w:eastAsia="en-AU"/>
        </w:rPr>
        <w:t>industry and the broader community, and Australian and Queensland government officials also attending as observers.  O</w:t>
      </w:r>
      <w:r>
        <w:t xml:space="preserve">ne of the Committee’s principal tasks in the early stages of its work was to prioritise the 139 actions in the Reef 2050 Plan. </w:t>
      </w:r>
    </w:p>
    <w:p w14:paraId="2F403D8A" w14:textId="10E00274" w:rsidR="00EE3171" w:rsidRDefault="00EE3171" w:rsidP="004A1477">
      <w:pPr>
        <w:spacing w:after="120" w:line="276" w:lineRule="auto"/>
        <w:ind w:left="284"/>
      </w:pPr>
      <w:r>
        <w:t xml:space="preserve">Given the roles and responsibilities of this committee and </w:t>
      </w:r>
      <w:r w:rsidRPr="002860C5">
        <w:t>Recommendation #</w:t>
      </w:r>
      <w:r>
        <w:t xml:space="preserve">24 in the 2017 </w:t>
      </w:r>
      <w:r w:rsidR="00CD64CB">
        <w:t xml:space="preserve">governance </w:t>
      </w:r>
      <w:r>
        <w:t>review about “…</w:t>
      </w:r>
      <w:r w:rsidRPr="00F77854">
        <w:rPr>
          <w:i/>
        </w:rPr>
        <w:t xml:space="preserve"> establishing a broad-based, high-level stakeholder consultative committee for the provision of advice on stakeholder perspectives on matters affecting the management of the Marine Park</w:t>
      </w:r>
      <w:r>
        <w:rPr>
          <w:i/>
        </w:rPr>
        <w:t xml:space="preserve">”, </w:t>
      </w:r>
      <w:r w:rsidRPr="00516C87">
        <w:t xml:space="preserve">it is strongly recommended such </w:t>
      </w:r>
      <w:r>
        <w:t xml:space="preserve">an advisory </w:t>
      </w:r>
      <w:r w:rsidRPr="00516C87">
        <w:t xml:space="preserve">committee be established in </w:t>
      </w:r>
      <w:r w:rsidR="00101062">
        <w:t>any</w:t>
      </w:r>
      <w:r w:rsidR="00233BA1">
        <w:t xml:space="preserve"> </w:t>
      </w:r>
      <w:r w:rsidR="00101062">
        <w:t xml:space="preserve">complex </w:t>
      </w:r>
      <w:r w:rsidR="00A50E3F">
        <w:t>MPA</w:t>
      </w:r>
      <w:r w:rsidRPr="00516C87">
        <w:t>.</w:t>
      </w:r>
    </w:p>
    <w:p w14:paraId="4E859DB7" w14:textId="256F04AE" w:rsidR="007E5526" w:rsidRDefault="00EE3171" w:rsidP="004A1477">
      <w:pPr>
        <w:spacing w:after="120" w:line="276" w:lineRule="auto"/>
        <w:ind w:left="284"/>
        <w:rPr>
          <w:i/>
        </w:rPr>
      </w:pPr>
      <w:r w:rsidRPr="004672AF">
        <w:rPr>
          <w:i/>
        </w:rPr>
        <w:t>[</w:t>
      </w:r>
      <w:r w:rsidR="00595504">
        <w:rPr>
          <w:i/>
        </w:rPr>
        <w:t>W</w:t>
      </w:r>
      <w:r w:rsidRPr="004672AF">
        <w:rPr>
          <w:i/>
        </w:rPr>
        <w:t xml:space="preserve">hether it should be called an </w:t>
      </w:r>
      <w:r w:rsidRPr="00C80B52">
        <w:rPr>
          <w:u w:val="single"/>
        </w:rPr>
        <w:t>Advisory</w:t>
      </w:r>
      <w:r w:rsidRPr="004672AF">
        <w:t xml:space="preserve"> </w:t>
      </w:r>
      <w:r w:rsidRPr="004672AF">
        <w:rPr>
          <w:i/>
        </w:rPr>
        <w:t xml:space="preserve">or </w:t>
      </w:r>
      <w:r w:rsidRPr="00C80B52">
        <w:rPr>
          <w:u w:val="single"/>
        </w:rPr>
        <w:t>Consultative</w:t>
      </w:r>
      <w:r w:rsidRPr="004672AF">
        <w:t xml:space="preserve"> Committee</w:t>
      </w:r>
      <w:r w:rsidR="00595504">
        <w:t xml:space="preserve"> </w:t>
      </w:r>
      <w:r w:rsidR="00595504" w:rsidRPr="00595504">
        <w:rPr>
          <w:i/>
          <w:iCs/>
        </w:rPr>
        <w:t>is debatable</w:t>
      </w:r>
      <w:r w:rsidRPr="00595504">
        <w:rPr>
          <w:i/>
          <w:iCs/>
        </w:rPr>
        <w:t>;</w:t>
      </w:r>
      <w:r w:rsidRPr="004672AF">
        <w:rPr>
          <w:i/>
        </w:rPr>
        <w:t xml:space="preserve"> the term </w:t>
      </w:r>
      <w:r>
        <w:rPr>
          <w:i/>
        </w:rPr>
        <w:t>Advisory</w:t>
      </w:r>
      <w:r w:rsidRPr="004672AF">
        <w:rPr>
          <w:i/>
        </w:rPr>
        <w:t xml:space="preserve"> Committee </w:t>
      </w:r>
      <w:r w:rsidR="00595504">
        <w:rPr>
          <w:i/>
        </w:rPr>
        <w:t>seems more</w:t>
      </w:r>
      <w:r w:rsidR="00101062">
        <w:rPr>
          <w:i/>
        </w:rPr>
        <w:t xml:space="preserve"> suitable </w:t>
      </w:r>
      <w:r w:rsidRPr="004672AF">
        <w:rPr>
          <w:i/>
        </w:rPr>
        <w:t xml:space="preserve">because that is exactly what </w:t>
      </w:r>
      <w:r>
        <w:rPr>
          <w:i/>
        </w:rPr>
        <w:t xml:space="preserve">occurs – the members </w:t>
      </w:r>
      <w:r>
        <w:rPr>
          <w:i/>
        </w:rPr>
        <w:lastRenderedPageBreak/>
        <w:t>provide advice from their perspectives, but there is no guarantee that the sometimes-disparate views of all members can be met].</w:t>
      </w:r>
    </w:p>
    <w:p w14:paraId="7A4AE427" w14:textId="77777777" w:rsidR="00166FCC" w:rsidRPr="008B50BE" w:rsidRDefault="00166FCC" w:rsidP="004A1477">
      <w:pPr>
        <w:pStyle w:val="ListParagraph"/>
        <w:numPr>
          <w:ilvl w:val="1"/>
          <w:numId w:val="17"/>
        </w:numPr>
        <w:spacing w:after="0" w:line="276" w:lineRule="auto"/>
        <w:rPr>
          <w:rFonts w:ascii="Calibri" w:hAnsi="Calibri"/>
          <w:b/>
          <w:iCs/>
          <w:lang w:val="en"/>
        </w:rPr>
      </w:pPr>
      <w:r w:rsidRPr="008B50BE">
        <w:rPr>
          <w:rFonts w:ascii="Calibri" w:hAnsi="Calibri"/>
          <w:b/>
          <w:iCs/>
          <w:lang w:val="en"/>
        </w:rPr>
        <w:t xml:space="preserve">Independent Expert Panel </w:t>
      </w:r>
    </w:p>
    <w:p w14:paraId="7D6F8356" w14:textId="0FBF2002" w:rsidR="00293A68" w:rsidRDefault="00166FCC" w:rsidP="004A1477">
      <w:pPr>
        <w:spacing w:before="120" w:after="0" w:line="276" w:lineRule="auto"/>
        <w:ind w:left="284"/>
        <w:rPr>
          <w:rFonts w:ascii="Calibri" w:hAnsi="Calibri"/>
          <w:lang w:val="en"/>
        </w:rPr>
      </w:pPr>
      <w:r w:rsidRPr="00FA03CF">
        <w:rPr>
          <w:rFonts w:ascii="Calibri" w:hAnsi="Calibri"/>
          <w:lang w:val="en"/>
        </w:rPr>
        <w:t xml:space="preserve">The importance of utilizing the best available scientific advice for sound decision-making is obvious. Any MPA needs an effective forum for scientific experts to express independent scientific advice concerning both research and monitoring regarding the protection, conservation, management and use of the area. </w:t>
      </w:r>
      <w:r w:rsidR="00293A68" w:rsidRPr="00293A68">
        <w:rPr>
          <w:rFonts w:ascii="Calibri" w:hAnsi="Calibri"/>
          <w:lang w:val="en"/>
        </w:rPr>
        <w:t xml:space="preserve">The panel comprises members </w:t>
      </w:r>
    </w:p>
    <w:p w14:paraId="4BA51FAC" w14:textId="31F15987" w:rsidR="006075F0" w:rsidRDefault="00F171F9" w:rsidP="004A1477">
      <w:pPr>
        <w:spacing w:before="120" w:after="0" w:line="276" w:lineRule="auto"/>
        <w:ind w:left="284"/>
        <w:rPr>
          <w:rFonts w:ascii="Calibri" w:hAnsi="Calibri"/>
          <w:lang w:val="en"/>
        </w:rPr>
      </w:pPr>
      <w:r>
        <w:rPr>
          <w:rFonts w:ascii="Calibri" w:hAnsi="Calibri"/>
          <w:lang w:val="en"/>
        </w:rPr>
        <w:t xml:space="preserve">In the GBR, the Independent Expert Science Panel is comprised of a wide range of natural, cultural and social scientific experts </w:t>
      </w:r>
      <w:r w:rsidRPr="00293A68">
        <w:rPr>
          <w:rFonts w:ascii="Calibri" w:hAnsi="Calibri"/>
          <w:lang w:val="en"/>
        </w:rPr>
        <w:t xml:space="preserve">with </w:t>
      </w:r>
      <w:r w:rsidR="0062426D">
        <w:rPr>
          <w:rFonts w:ascii="Calibri" w:hAnsi="Calibri"/>
          <w:lang w:val="en"/>
        </w:rPr>
        <w:t xml:space="preserve">expertise in </w:t>
      </w:r>
      <w:r w:rsidRPr="00293A68">
        <w:rPr>
          <w:rFonts w:ascii="Calibri" w:hAnsi="Calibri"/>
          <w:lang w:val="en"/>
        </w:rPr>
        <w:t>biophysical, heritage, social and economic</w:t>
      </w:r>
      <w:r w:rsidR="0062426D">
        <w:rPr>
          <w:rFonts w:ascii="Calibri" w:hAnsi="Calibri"/>
          <w:lang w:val="en"/>
        </w:rPr>
        <w:t xml:space="preserve"> disciplines.</w:t>
      </w:r>
      <w:r w:rsidRPr="00293A68">
        <w:rPr>
          <w:rFonts w:ascii="Calibri" w:hAnsi="Calibri"/>
          <w:lang w:val="en"/>
        </w:rPr>
        <w:t xml:space="preserve"> </w:t>
      </w:r>
      <w:r>
        <w:rPr>
          <w:rFonts w:ascii="Calibri" w:hAnsi="Calibri"/>
          <w:lang w:val="en"/>
        </w:rPr>
        <w:t>I</w:t>
      </w:r>
      <w:r>
        <w:rPr>
          <w:rFonts w:ascii="Calibri" w:hAnsi="Calibri"/>
          <w:lang w:val="en"/>
        </w:rPr>
        <w:t>f a topic needs to be discussed in which there are other more informed experts than those on the Panel, then that expertise is sought and brought into the meeting</w:t>
      </w:r>
      <w:r w:rsidR="00EB42CF">
        <w:rPr>
          <w:rFonts w:ascii="Calibri" w:hAnsi="Calibri"/>
          <w:lang w:val="en"/>
        </w:rPr>
        <w:t xml:space="preserve">, </w:t>
      </w:r>
      <w:r>
        <w:rPr>
          <w:rFonts w:ascii="Calibri" w:hAnsi="Calibri"/>
          <w:lang w:val="en"/>
        </w:rPr>
        <w:t xml:space="preserve">usually as temporary observers. </w:t>
      </w:r>
    </w:p>
    <w:p w14:paraId="1EB6E4B4" w14:textId="16E70A2D" w:rsidR="00305E89" w:rsidRDefault="00166FCC" w:rsidP="006075F0">
      <w:pPr>
        <w:spacing w:before="120" w:after="0" w:line="276" w:lineRule="auto"/>
        <w:ind w:left="284"/>
        <w:rPr>
          <w:rFonts w:ascii="Calibri" w:hAnsi="Calibri"/>
          <w:lang w:val="en"/>
        </w:rPr>
      </w:pPr>
      <w:r>
        <w:rPr>
          <w:rFonts w:ascii="Calibri" w:hAnsi="Calibri"/>
          <w:lang w:val="en"/>
        </w:rPr>
        <w:t xml:space="preserve">Any </w:t>
      </w:r>
      <w:r w:rsidRPr="00FA03CF">
        <w:rPr>
          <w:rFonts w:ascii="Calibri" w:hAnsi="Calibri"/>
          <w:lang w:val="en"/>
        </w:rPr>
        <w:t xml:space="preserve">scientific advice should be seen as independent and non-partisan – but the scientists also need to understand that while such advice is a fundamental component necessary for </w:t>
      </w:r>
      <w:r>
        <w:rPr>
          <w:rFonts w:ascii="Calibri" w:hAnsi="Calibri"/>
          <w:lang w:val="en"/>
        </w:rPr>
        <w:t>MPA</w:t>
      </w:r>
      <w:r w:rsidRPr="00FA03CF">
        <w:rPr>
          <w:rFonts w:ascii="Calibri" w:hAnsi="Calibri"/>
          <w:lang w:val="en"/>
        </w:rPr>
        <w:t xml:space="preserve"> management, it also needs to be weighed up by the managers and decision-makers against other social, cultural and political information. </w:t>
      </w:r>
      <w:r w:rsidR="00293A68">
        <w:rPr>
          <w:rFonts w:ascii="Calibri" w:hAnsi="Calibri"/>
          <w:lang w:val="en"/>
        </w:rPr>
        <w:t>Some of the items discussed by this panel include</w:t>
      </w:r>
      <w:r w:rsidR="00305E89">
        <w:rPr>
          <w:rFonts w:ascii="Calibri" w:hAnsi="Calibri"/>
          <w:lang w:val="en"/>
        </w:rPr>
        <w:t>:</w:t>
      </w:r>
    </w:p>
    <w:p w14:paraId="27575400" w14:textId="77777777" w:rsidR="00305E89" w:rsidRDefault="00305E89" w:rsidP="004A1477">
      <w:pPr>
        <w:pStyle w:val="ListParagraph"/>
        <w:numPr>
          <w:ilvl w:val="0"/>
          <w:numId w:val="2"/>
        </w:numPr>
        <w:spacing w:before="120" w:after="120" w:line="276" w:lineRule="auto"/>
      </w:pPr>
      <w:r w:rsidRPr="00292BE8">
        <w:t xml:space="preserve">the </w:t>
      </w:r>
      <w:hyperlink r:id="rId19" w:history="1">
        <w:r w:rsidRPr="00CB46AF">
          <w:rPr>
            <w:rStyle w:val="Hyperlink"/>
          </w:rPr>
          <w:t>Integrated Monitoring and Reporting Program</w:t>
        </w:r>
      </w:hyperlink>
      <w:r w:rsidRPr="00292BE8">
        <w:t xml:space="preserve"> (RIMREP); </w:t>
      </w:r>
    </w:p>
    <w:p w14:paraId="5B3085FD" w14:textId="77777777" w:rsidR="00305E89" w:rsidRDefault="00305E89" w:rsidP="004A1477">
      <w:pPr>
        <w:pStyle w:val="ListParagraph"/>
        <w:numPr>
          <w:ilvl w:val="0"/>
          <w:numId w:val="2"/>
        </w:numPr>
        <w:spacing w:before="120" w:after="120" w:line="276" w:lineRule="auto"/>
      </w:pPr>
      <w:r w:rsidRPr="00292BE8">
        <w:t xml:space="preserve">the </w:t>
      </w:r>
      <w:hyperlink r:id="rId20" w:history="1">
        <w:r w:rsidRPr="00292BE8">
          <w:rPr>
            <w:rStyle w:val="Hyperlink"/>
          </w:rPr>
          <w:t>Water Quality Improvement Program</w:t>
        </w:r>
      </w:hyperlink>
      <w:r w:rsidRPr="00292BE8">
        <w:t xml:space="preserve">; </w:t>
      </w:r>
    </w:p>
    <w:p w14:paraId="6F9128FA" w14:textId="77777777" w:rsidR="00305E89" w:rsidRDefault="00305E89" w:rsidP="004A1477">
      <w:pPr>
        <w:pStyle w:val="ListParagraph"/>
        <w:numPr>
          <w:ilvl w:val="0"/>
          <w:numId w:val="2"/>
        </w:numPr>
        <w:spacing w:before="120" w:after="120" w:line="276" w:lineRule="auto"/>
      </w:pPr>
      <w:hyperlink r:id="rId21" w:history="1">
        <w:r w:rsidRPr="000C55F2">
          <w:rPr>
            <w:rStyle w:val="Hyperlink"/>
          </w:rPr>
          <w:t>Science for management</w:t>
        </w:r>
      </w:hyperlink>
    </w:p>
    <w:p w14:paraId="25C60579" w14:textId="591F3EBE" w:rsidR="00166FCC" w:rsidRDefault="00166FCC" w:rsidP="004A1477">
      <w:pPr>
        <w:spacing w:before="120" w:after="120" w:line="276" w:lineRule="auto"/>
        <w:ind w:left="284"/>
        <w:rPr>
          <w:lang w:eastAsia="en-AU"/>
        </w:rPr>
      </w:pPr>
      <w:r>
        <w:rPr>
          <w:rFonts w:ascii="Calibri" w:hAnsi="Calibri"/>
          <w:lang w:val="en"/>
        </w:rPr>
        <w:t xml:space="preserve">The </w:t>
      </w:r>
      <w:r w:rsidRPr="00FC6F40">
        <w:rPr>
          <w:rFonts w:ascii="Calibri" w:hAnsi="Calibri"/>
          <w:lang w:val="en"/>
        </w:rPr>
        <w:t xml:space="preserve">members of this </w:t>
      </w:r>
      <w:r>
        <w:rPr>
          <w:rFonts w:ascii="Calibri" w:hAnsi="Calibri"/>
          <w:lang w:val="en"/>
        </w:rPr>
        <w:t>panel</w:t>
      </w:r>
      <w:r w:rsidRPr="00FC6F40">
        <w:rPr>
          <w:rFonts w:ascii="Calibri" w:hAnsi="Calibri"/>
          <w:lang w:val="en"/>
        </w:rPr>
        <w:t xml:space="preserve"> </w:t>
      </w:r>
      <w:r>
        <w:rPr>
          <w:rFonts w:ascii="Calibri" w:hAnsi="Calibri"/>
          <w:lang w:val="en"/>
        </w:rPr>
        <w:t>are also</w:t>
      </w:r>
      <w:r>
        <w:rPr>
          <w:lang w:eastAsia="en-AU"/>
        </w:rPr>
        <w:t xml:space="preserve"> expected</w:t>
      </w:r>
      <w:r w:rsidRPr="00C81356">
        <w:rPr>
          <w:lang w:eastAsia="en-AU"/>
        </w:rPr>
        <w:t xml:space="preserve"> </w:t>
      </w:r>
      <w:r w:rsidRPr="00FC6F40">
        <w:rPr>
          <w:rFonts w:ascii="Calibri" w:hAnsi="Calibri"/>
          <w:lang w:val="en"/>
        </w:rPr>
        <w:t xml:space="preserve">to </w:t>
      </w:r>
      <w:r>
        <w:rPr>
          <w:lang w:eastAsia="en-AU"/>
        </w:rPr>
        <w:t xml:space="preserve">identify knowledge gaps, </w:t>
      </w:r>
      <w:r w:rsidRPr="00C81356">
        <w:rPr>
          <w:lang w:eastAsia="en-AU"/>
        </w:rPr>
        <w:t>interpret</w:t>
      </w:r>
      <w:r>
        <w:rPr>
          <w:lang w:eastAsia="en-AU"/>
        </w:rPr>
        <w:t xml:space="preserve"> and</w:t>
      </w:r>
      <w:r w:rsidRPr="00C81356">
        <w:rPr>
          <w:lang w:eastAsia="en-AU"/>
        </w:rPr>
        <w:t xml:space="preserve"> disseminate scientific information</w:t>
      </w:r>
      <w:r>
        <w:rPr>
          <w:lang w:eastAsia="en-AU"/>
        </w:rPr>
        <w:t xml:space="preserve">, provide advice on emerging scientific issues facing the GBR, and </w:t>
      </w:r>
      <w:r w:rsidRPr="00FC6F40">
        <w:rPr>
          <w:rFonts w:ascii="Calibri" w:hAnsi="Calibri"/>
          <w:lang w:val="en"/>
        </w:rPr>
        <w:t xml:space="preserve">help </w:t>
      </w:r>
      <w:r>
        <w:rPr>
          <w:lang w:eastAsia="en-AU"/>
        </w:rPr>
        <w:t>prioritise management actions (given there are never enough resources to do everything).</w:t>
      </w:r>
    </w:p>
    <w:p w14:paraId="48939E57" w14:textId="2BB79632" w:rsidR="007F1315" w:rsidRPr="00ED26C4" w:rsidRDefault="007F1315" w:rsidP="004A1477">
      <w:pPr>
        <w:pStyle w:val="ListParagraph"/>
        <w:numPr>
          <w:ilvl w:val="1"/>
          <w:numId w:val="17"/>
        </w:numPr>
        <w:spacing w:after="0" w:line="276" w:lineRule="auto"/>
        <w:ind w:hanging="508"/>
        <w:rPr>
          <w:rFonts w:ascii="Calibri" w:hAnsi="Calibri"/>
          <w:b/>
          <w:iCs/>
          <w:lang w:val="en"/>
        </w:rPr>
      </w:pPr>
      <w:r w:rsidRPr="00ED26C4">
        <w:rPr>
          <w:rFonts w:ascii="Calibri" w:hAnsi="Calibri"/>
          <w:b/>
          <w:iCs/>
          <w:lang w:val="en"/>
        </w:rPr>
        <w:t>Standing Committee of Officials</w:t>
      </w:r>
    </w:p>
    <w:p w14:paraId="622E3BD8" w14:textId="5906F3CA" w:rsidR="007F1315" w:rsidRDefault="007F1315" w:rsidP="004A1477">
      <w:pPr>
        <w:spacing w:before="120" w:after="120" w:line="276" w:lineRule="auto"/>
        <w:ind w:left="284"/>
        <w:rPr>
          <w:rFonts w:ascii="Calibri" w:hAnsi="Calibri"/>
          <w:lang w:val="en"/>
        </w:rPr>
      </w:pPr>
      <w:r>
        <w:rPr>
          <w:rFonts w:ascii="Calibri" w:hAnsi="Calibri"/>
          <w:lang w:val="en"/>
        </w:rPr>
        <w:t xml:space="preserve">In the GBR, </w:t>
      </w:r>
      <w:r w:rsidR="00323207">
        <w:rPr>
          <w:rFonts w:ascii="Calibri" w:hAnsi="Calibri"/>
          <w:lang w:val="en"/>
        </w:rPr>
        <w:t>a</w:t>
      </w:r>
      <w:r w:rsidRPr="00252CEA">
        <w:rPr>
          <w:rFonts w:ascii="Calibri" w:hAnsi="Calibri"/>
          <w:lang w:val="en"/>
        </w:rPr>
        <w:t xml:space="preserve"> Standing Committee of Officials </w:t>
      </w:r>
      <w:r>
        <w:rPr>
          <w:rFonts w:ascii="Calibri" w:hAnsi="Calibri"/>
          <w:lang w:val="en"/>
        </w:rPr>
        <w:t xml:space="preserve">is </w:t>
      </w:r>
      <w:r w:rsidRPr="00252CEA">
        <w:rPr>
          <w:rFonts w:ascii="Calibri" w:hAnsi="Calibri"/>
          <w:lang w:val="en"/>
        </w:rPr>
        <w:t>comprised of senior officials from the Australian and</w:t>
      </w:r>
      <w:r>
        <w:rPr>
          <w:rFonts w:ascii="Calibri" w:hAnsi="Calibri"/>
          <w:lang w:val="en"/>
        </w:rPr>
        <w:t xml:space="preserve"> </w:t>
      </w:r>
      <w:r w:rsidRPr="00252CEA">
        <w:rPr>
          <w:rFonts w:ascii="Calibri" w:hAnsi="Calibri"/>
          <w:lang w:val="en"/>
        </w:rPr>
        <w:t>Queensland governments</w:t>
      </w:r>
      <w:r w:rsidR="006F499E">
        <w:rPr>
          <w:rFonts w:ascii="Calibri" w:hAnsi="Calibri"/>
          <w:lang w:val="en"/>
        </w:rPr>
        <w:t>; their</w:t>
      </w:r>
      <w:r>
        <w:rPr>
          <w:rFonts w:ascii="Calibri" w:hAnsi="Calibri"/>
          <w:lang w:val="en"/>
        </w:rPr>
        <w:t xml:space="preserve"> role is to</w:t>
      </w:r>
      <w:r w:rsidRPr="00252CEA">
        <w:rPr>
          <w:rFonts w:ascii="Calibri" w:hAnsi="Calibri"/>
          <w:lang w:val="en"/>
        </w:rPr>
        <w:t xml:space="preserve"> oversee implementation of the </w:t>
      </w:r>
      <w:r>
        <w:rPr>
          <w:rFonts w:ascii="Calibri" w:hAnsi="Calibri"/>
          <w:lang w:val="en"/>
        </w:rPr>
        <w:t xml:space="preserve">Reef </w:t>
      </w:r>
      <w:r w:rsidRPr="00252CEA">
        <w:rPr>
          <w:rFonts w:ascii="Calibri" w:hAnsi="Calibri"/>
          <w:lang w:val="en"/>
        </w:rPr>
        <w:t>Plan, facilitate coordination of</w:t>
      </w:r>
      <w:r>
        <w:rPr>
          <w:rFonts w:ascii="Calibri" w:hAnsi="Calibri"/>
          <w:lang w:val="en"/>
        </w:rPr>
        <w:t xml:space="preserve"> </w:t>
      </w:r>
      <w:r w:rsidRPr="00252CEA">
        <w:rPr>
          <w:rFonts w:ascii="Calibri" w:hAnsi="Calibri"/>
          <w:lang w:val="en"/>
        </w:rPr>
        <w:t xml:space="preserve">Reef-related activities and report annually to the </w:t>
      </w:r>
      <w:r>
        <w:rPr>
          <w:rFonts w:ascii="Calibri" w:hAnsi="Calibri"/>
          <w:lang w:val="en"/>
        </w:rPr>
        <w:t>GBR</w:t>
      </w:r>
      <w:r w:rsidRPr="00252CEA">
        <w:rPr>
          <w:rFonts w:ascii="Calibri" w:hAnsi="Calibri"/>
          <w:lang w:val="en"/>
        </w:rPr>
        <w:t xml:space="preserve"> Ministerial Forum</w:t>
      </w:r>
      <w:r>
        <w:rPr>
          <w:rFonts w:ascii="Calibri" w:hAnsi="Calibri"/>
          <w:lang w:val="en"/>
        </w:rPr>
        <w:t xml:space="preserve">.  </w:t>
      </w:r>
      <w:r w:rsidR="006F499E">
        <w:rPr>
          <w:rFonts w:ascii="Calibri" w:hAnsi="Calibri"/>
          <w:lang w:val="en"/>
        </w:rPr>
        <w:t>Th</w:t>
      </w:r>
      <w:r>
        <w:rPr>
          <w:rFonts w:ascii="Calibri" w:hAnsi="Calibri"/>
          <w:lang w:val="en"/>
        </w:rPr>
        <w:t>is group is fundamental</w:t>
      </w:r>
      <w:r w:rsidR="006F499E">
        <w:rPr>
          <w:rFonts w:ascii="Calibri" w:hAnsi="Calibri"/>
          <w:lang w:val="en"/>
        </w:rPr>
        <w:t xml:space="preserve"> to the integrated management approach</w:t>
      </w:r>
      <w:r>
        <w:rPr>
          <w:rFonts w:ascii="Calibri" w:hAnsi="Calibri"/>
          <w:lang w:val="en"/>
        </w:rPr>
        <w:t xml:space="preserve">, but much of their work is determined by the outputs from other panels </w:t>
      </w:r>
      <w:r>
        <w:rPr>
          <w:rFonts w:ascii="Calibri" w:hAnsi="Calibri"/>
          <w:lang w:val="en"/>
        </w:rPr>
        <w:t xml:space="preserve">or </w:t>
      </w:r>
      <w:r>
        <w:rPr>
          <w:rFonts w:ascii="Calibri" w:hAnsi="Calibri"/>
          <w:lang w:val="en"/>
        </w:rPr>
        <w:t>committees e.g.</w:t>
      </w:r>
      <w:r w:rsidR="00323207">
        <w:rPr>
          <w:rFonts w:ascii="Calibri" w:hAnsi="Calibri"/>
          <w:lang w:val="en"/>
        </w:rPr>
        <w:t>,</w:t>
      </w:r>
      <w:r>
        <w:rPr>
          <w:rFonts w:ascii="Calibri" w:hAnsi="Calibri"/>
          <w:lang w:val="en"/>
        </w:rPr>
        <w:t xml:space="preserve"> the Ministerial Forum or the </w:t>
      </w:r>
      <w:r>
        <w:rPr>
          <w:rFonts w:ascii="Calibri" w:hAnsi="Calibri"/>
          <w:lang w:val="en"/>
        </w:rPr>
        <w:t xml:space="preserve">Independent </w:t>
      </w:r>
      <w:r>
        <w:rPr>
          <w:rFonts w:ascii="Calibri" w:hAnsi="Calibri"/>
          <w:lang w:val="en"/>
        </w:rPr>
        <w:t>Expert Science Panel.</w:t>
      </w:r>
    </w:p>
    <w:p w14:paraId="34075932" w14:textId="253F9062" w:rsidR="0027080F" w:rsidRPr="0027080F" w:rsidRDefault="0027080F" w:rsidP="004A1477">
      <w:pPr>
        <w:pStyle w:val="ListParagraph"/>
        <w:numPr>
          <w:ilvl w:val="1"/>
          <w:numId w:val="17"/>
        </w:numPr>
        <w:spacing w:after="0" w:line="276" w:lineRule="auto"/>
        <w:ind w:hanging="508"/>
        <w:rPr>
          <w:rFonts w:ascii="Calibri" w:hAnsi="Calibri"/>
          <w:b/>
          <w:iCs/>
          <w:lang w:val="en"/>
        </w:rPr>
      </w:pPr>
      <w:r>
        <w:rPr>
          <w:rFonts w:ascii="Calibri" w:hAnsi="Calibri"/>
          <w:b/>
          <w:iCs/>
          <w:lang w:val="en"/>
        </w:rPr>
        <w:t>I</w:t>
      </w:r>
      <w:r w:rsidRPr="0027080F">
        <w:rPr>
          <w:rFonts w:ascii="Calibri" w:hAnsi="Calibri"/>
          <w:b/>
          <w:iCs/>
          <w:lang w:val="en"/>
        </w:rPr>
        <w:t xml:space="preserve">ndigenous Advisory Committee </w:t>
      </w:r>
    </w:p>
    <w:p w14:paraId="2EF93EC0" w14:textId="434F9B5F" w:rsidR="00B84D41" w:rsidRPr="00ED301A" w:rsidRDefault="00ED301A" w:rsidP="004A1477">
      <w:pPr>
        <w:spacing w:before="120" w:after="120" w:line="276" w:lineRule="auto"/>
        <w:ind w:left="284"/>
        <w:rPr>
          <w:rFonts w:ascii="Calibri" w:hAnsi="Calibri"/>
          <w:lang w:val="en"/>
        </w:rPr>
      </w:pPr>
      <w:r w:rsidRPr="00ED301A">
        <w:rPr>
          <w:rFonts w:ascii="Calibri" w:hAnsi="Calibri"/>
          <w:lang w:val="en"/>
        </w:rPr>
        <w:t xml:space="preserve">Wherever there is a large number of </w:t>
      </w:r>
      <w:r w:rsidR="0041487C">
        <w:rPr>
          <w:rFonts w:ascii="Calibri" w:hAnsi="Calibri"/>
          <w:lang w:val="en"/>
        </w:rPr>
        <w:t>In</w:t>
      </w:r>
      <w:r w:rsidR="00354F6E">
        <w:rPr>
          <w:rFonts w:ascii="Calibri" w:hAnsi="Calibri"/>
          <w:lang w:val="en"/>
        </w:rPr>
        <w:t>d</w:t>
      </w:r>
      <w:r w:rsidR="0041487C">
        <w:rPr>
          <w:rFonts w:ascii="Calibri" w:hAnsi="Calibri"/>
          <w:lang w:val="en"/>
        </w:rPr>
        <w:t>igenous</w:t>
      </w:r>
      <w:r w:rsidR="00354F6E">
        <w:rPr>
          <w:rFonts w:ascii="Calibri" w:hAnsi="Calibri"/>
          <w:lang w:val="en"/>
        </w:rPr>
        <w:t>/</w:t>
      </w:r>
      <w:r w:rsidRPr="00C55378">
        <w:rPr>
          <w:lang w:eastAsia="en-AU"/>
        </w:rPr>
        <w:t xml:space="preserve">First Nation peoples </w:t>
      </w:r>
      <w:r>
        <w:rPr>
          <w:lang w:eastAsia="en-AU"/>
        </w:rPr>
        <w:t xml:space="preserve">whose </w:t>
      </w:r>
      <w:r w:rsidRPr="00ED301A">
        <w:rPr>
          <w:rFonts w:cstheme="minorHAnsi"/>
        </w:rPr>
        <w:t>traditional lands/seas fall within or partly wi</w:t>
      </w:r>
      <w:r>
        <w:rPr>
          <w:lang w:eastAsia="en-AU"/>
        </w:rPr>
        <w:t>thin an MPA</w:t>
      </w:r>
      <w:r w:rsidRPr="00ED301A">
        <w:rPr>
          <w:rFonts w:ascii="Calibri" w:hAnsi="Calibri"/>
          <w:lang w:val="en"/>
        </w:rPr>
        <w:t>, it is recommended that a specific Indigenous Advisory Group be established</w:t>
      </w:r>
      <w:r>
        <w:t xml:space="preserve">; such a committee needs to be run by Indigenous people, for Indigenous people, with activities occurring in </w:t>
      </w:r>
      <w:r w:rsidRPr="009C4629">
        <w:t>a</w:t>
      </w:r>
      <w:r w:rsidRPr="00ED301A">
        <w:rPr>
          <w:rFonts w:ascii="Calibri" w:hAnsi="Calibri"/>
          <w:lang w:val="en"/>
        </w:rPr>
        <w:t xml:space="preserve"> non-threatening environment and fully respectful of Indigenous views and concerns</w:t>
      </w:r>
      <w:r>
        <w:t xml:space="preserve">.   </w:t>
      </w:r>
      <w:r w:rsidR="00B84D41">
        <w:rPr>
          <w:rFonts w:ascii="Calibri" w:hAnsi="Calibri"/>
          <w:lang w:val="en"/>
        </w:rPr>
        <w:t>The Committee needs to provide a</w:t>
      </w:r>
      <w:r w:rsidR="00354F6E">
        <w:rPr>
          <w:rFonts w:ascii="Calibri" w:hAnsi="Calibri"/>
          <w:lang w:val="en"/>
        </w:rPr>
        <w:t>n</w:t>
      </w:r>
      <w:r w:rsidR="00B84D41">
        <w:rPr>
          <w:rFonts w:ascii="Calibri" w:hAnsi="Calibri"/>
          <w:lang w:val="en"/>
        </w:rPr>
        <w:t xml:space="preserve"> effective forum</w:t>
      </w:r>
      <w:r w:rsidR="00B84D41" w:rsidRPr="00ED301A">
        <w:rPr>
          <w:rFonts w:ascii="Calibri" w:hAnsi="Calibri"/>
          <w:lang w:val="en"/>
        </w:rPr>
        <w:t xml:space="preserve"> for Indigenous peoples to express their views on matters affecting their country (land and sea) and the protection, conservation, management and use of </w:t>
      </w:r>
      <w:r w:rsidR="00A77634">
        <w:rPr>
          <w:rFonts w:ascii="Calibri" w:hAnsi="Calibri"/>
          <w:lang w:val="en"/>
        </w:rPr>
        <w:t xml:space="preserve">the </w:t>
      </w:r>
      <w:r w:rsidR="00B84D41" w:rsidRPr="00ED301A">
        <w:rPr>
          <w:rFonts w:ascii="Calibri" w:hAnsi="Calibri"/>
          <w:lang w:val="en"/>
        </w:rPr>
        <w:t xml:space="preserve">MPA. </w:t>
      </w:r>
    </w:p>
    <w:p w14:paraId="392BF1B3" w14:textId="6058E621" w:rsidR="006A548B" w:rsidRPr="006A548B" w:rsidRDefault="00B45A3E" w:rsidP="004A1477">
      <w:pPr>
        <w:spacing w:before="120" w:after="120" w:line="276" w:lineRule="auto"/>
        <w:ind w:left="284"/>
        <w:rPr>
          <w:rFonts w:ascii="Calibri" w:hAnsi="Calibri"/>
          <w:lang w:val="en"/>
        </w:rPr>
      </w:pPr>
      <w:r w:rsidRPr="00ED301A">
        <w:rPr>
          <w:rFonts w:ascii="Calibri" w:hAnsi="Calibri"/>
          <w:lang w:val="en"/>
        </w:rPr>
        <w:lastRenderedPageBreak/>
        <w:t xml:space="preserve">In the GBR, the </w:t>
      </w:r>
      <w:r w:rsidR="006A548B" w:rsidRPr="006A548B">
        <w:rPr>
          <w:rFonts w:ascii="Calibri" w:hAnsi="Calibri"/>
          <w:lang w:val="en"/>
        </w:rPr>
        <w:t xml:space="preserve">Indigenous Reef Advisory Committee provides advice to the Marine Park Authority Board (the Board) through the </w:t>
      </w:r>
      <w:r w:rsidR="00CC4432">
        <w:rPr>
          <w:rFonts w:ascii="Calibri" w:hAnsi="Calibri"/>
          <w:lang w:val="en"/>
        </w:rPr>
        <w:t xml:space="preserve">GBR </w:t>
      </w:r>
      <w:r w:rsidR="006A548B" w:rsidRPr="006A548B">
        <w:rPr>
          <w:rFonts w:ascii="Calibri" w:hAnsi="Calibri"/>
          <w:lang w:val="en"/>
        </w:rPr>
        <w:t xml:space="preserve">Marine Park Authority (the Authority) on the management of the </w:t>
      </w:r>
      <w:r w:rsidR="00CC4432">
        <w:rPr>
          <w:rFonts w:ascii="Calibri" w:hAnsi="Calibri"/>
          <w:lang w:val="en"/>
        </w:rPr>
        <w:t xml:space="preserve">GBR </w:t>
      </w:r>
      <w:r w:rsidR="006A548B" w:rsidRPr="006A548B">
        <w:rPr>
          <w:rFonts w:ascii="Calibri" w:hAnsi="Calibri"/>
          <w:lang w:val="en"/>
        </w:rPr>
        <w:t>Marine Park.</w:t>
      </w:r>
      <w:r w:rsidR="00E422A6">
        <w:rPr>
          <w:rFonts w:ascii="Calibri" w:hAnsi="Calibri"/>
          <w:lang w:val="en"/>
        </w:rPr>
        <w:t xml:space="preserve"> The Terms of Reference can be found </w:t>
      </w:r>
      <w:hyperlink r:id="rId22" w:history="1">
        <w:r w:rsidR="00E422A6" w:rsidRPr="00D2345E">
          <w:rPr>
            <w:rStyle w:val="Hyperlink"/>
            <w:rFonts w:ascii="Calibri" w:hAnsi="Calibri"/>
            <w:lang w:val="en"/>
          </w:rPr>
          <w:t>here</w:t>
        </w:r>
      </w:hyperlink>
      <w:r w:rsidR="00E422A6">
        <w:rPr>
          <w:rFonts w:ascii="Calibri" w:hAnsi="Calibri"/>
          <w:lang w:val="en"/>
        </w:rPr>
        <w:t>.</w:t>
      </w:r>
    </w:p>
    <w:p w14:paraId="2CEFBE4D" w14:textId="3256211B" w:rsidR="00AB2DE8" w:rsidRDefault="006A548B" w:rsidP="004A1477">
      <w:pPr>
        <w:spacing w:before="120" w:after="120" w:line="276" w:lineRule="auto"/>
        <w:ind w:left="284"/>
        <w:rPr>
          <w:rFonts w:ascii="Calibri" w:hAnsi="Calibri"/>
          <w:lang w:val="en"/>
        </w:rPr>
      </w:pPr>
      <w:r w:rsidRPr="006A548B">
        <w:rPr>
          <w:rFonts w:ascii="Calibri" w:hAnsi="Calibri"/>
          <w:lang w:val="en"/>
        </w:rPr>
        <w:t xml:space="preserve">Appointments to the Indigenous Reef Advisory Committee </w:t>
      </w:r>
      <w:r w:rsidR="00D2345E">
        <w:rPr>
          <w:rFonts w:ascii="Calibri" w:hAnsi="Calibri"/>
          <w:lang w:val="en"/>
        </w:rPr>
        <w:t>are</w:t>
      </w:r>
      <w:r w:rsidRPr="006A548B">
        <w:rPr>
          <w:rFonts w:ascii="Calibri" w:hAnsi="Calibri"/>
          <w:lang w:val="en"/>
        </w:rPr>
        <w:t xml:space="preserve"> competency-based, and members are appointed taking into consideration their experience, knowledge, skills, relationships and networks with Reef Traditional Owners or relevant groups or sectors.  All Committee members are expected to adopt a broad perspective on Committee business that is raised.</w:t>
      </w:r>
    </w:p>
    <w:p w14:paraId="7951BB2A" w14:textId="5E5AB40B" w:rsidR="00ED301A" w:rsidRPr="002860C5" w:rsidRDefault="00AB2DE8" w:rsidP="004A1477">
      <w:pPr>
        <w:spacing w:before="120" w:after="120" w:line="276" w:lineRule="auto"/>
        <w:ind w:left="284"/>
      </w:pPr>
      <w:r>
        <w:rPr>
          <w:rFonts w:ascii="Calibri" w:hAnsi="Calibri"/>
          <w:lang w:val="en"/>
        </w:rPr>
        <w:t xml:space="preserve">The </w:t>
      </w:r>
      <w:r w:rsidR="00B45A3E" w:rsidRPr="00ED301A">
        <w:rPr>
          <w:rFonts w:ascii="Calibri" w:hAnsi="Calibri"/>
          <w:lang w:val="en"/>
        </w:rPr>
        <w:t>need for such an Indigenous</w:t>
      </w:r>
      <w:r w:rsidR="00461C97">
        <w:rPr>
          <w:rFonts w:ascii="Calibri" w:hAnsi="Calibri"/>
          <w:lang w:val="en"/>
        </w:rPr>
        <w:t xml:space="preserve"> Reef</w:t>
      </w:r>
      <w:r w:rsidR="00B45A3E" w:rsidRPr="00ED301A">
        <w:rPr>
          <w:rFonts w:ascii="Calibri" w:hAnsi="Calibri"/>
          <w:lang w:val="en"/>
        </w:rPr>
        <w:t xml:space="preserve"> Advisory Committee is clear, given various international obligations (e.g., UN Declaration on the Rights of Indigenous Peoples), national undertakings (e.g., efforts by the federal Government to ensure that the unique rights, interests, and perspectives of Indigenous peoples are acknowledged, affirmed and implemented) and best-practice approaches adopted in many other WH properties.</w:t>
      </w:r>
    </w:p>
    <w:p w14:paraId="53A074EE" w14:textId="268794D1" w:rsidR="007B3B39" w:rsidRPr="007B3B39" w:rsidRDefault="00620CDB" w:rsidP="004A1477">
      <w:pPr>
        <w:pStyle w:val="ListParagraph"/>
        <w:numPr>
          <w:ilvl w:val="1"/>
          <w:numId w:val="17"/>
        </w:numPr>
        <w:spacing w:after="0" w:line="276" w:lineRule="auto"/>
        <w:ind w:hanging="508"/>
        <w:rPr>
          <w:rFonts w:ascii="Calibri" w:hAnsi="Calibri"/>
          <w:b/>
          <w:iCs/>
          <w:lang w:val="en"/>
        </w:rPr>
      </w:pPr>
      <w:r w:rsidRPr="007B3B39">
        <w:rPr>
          <w:rFonts w:ascii="Calibri" w:hAnsi="Calibri"/>
          <w:b/>
          <w:iCs/>
          <w:lang w:val="en"/>
        </w:rPr>
        <w:t>Local Marine Advisory Commit</w:t>
      </w:r>
      <w:r w:rsidR="007B3B39" w:rsidRPr="007B3B39">
        <w:rPr>
          <w:rFonts w:ascii="Calibri" w:hAnsi="Calibri"/>
          <w:b/>
          <w:iCs/>
          <w:lang w:val="en"/>
        </w:rPr>
        <w:t>t</w:t>
      </w:r>
      <w:r w:rsidRPr="007B3B39">
        <w:rPr>
          <w:rFonts w:ascii="Calibri" w:hAnsi="Calibri"/>
          <w:b/>
          <w:iCs/>
          <w:lang w:val="en"/>
        </w:rPr>
        <w:t>ees</w:t>
      </w:r>
    </w:p>
    <w:p w14:paraId="72936FCC" w14:textId="77777777" w:rsidR="00EE3171" w:rsidRDefault="00EE3171" w:rsidP="004A1477">
      <w:pPr>
        <w:spacing w:before="120" w:after="0" w:line="276" w:lineRule="auto"/>
        <w:ind w:left="284"/>
        <w:rPr>
          <w:rFonts w:ascii="Calibri" w:hAnsi="Calibri"/>
          <w:lang w:val="en"/>
        </w:rPr>
      </w:pPr>
      <w:r>
        <w:rPr>
          <w:rFonts w:ascii="Calibri" w:hAnsi="Calibri"/>
          <w:lang w:val="en"/>
        </w:rPr>
        <w:t>Park managers in t</w:t>
      </w:r>
      <w:r w:rsidRPr="00074F21">
        <w:rPr>
          <w:rFonts w:ascii="Calibri" w:hAnsi="Calibri"/>
          <w:lang w:val="en"/>
        </w:rPr>
        <w:t xml:space="preserve">he </w:t>
      </w:r>
      <w:r>
        <w:rPr>
          <w:rFonts w:ascii="Calibri" w:hAnsi="Calibri"/>
          <w:lang w:val="en"/>
        </w:rPr>
        <w:t>GBR quickly learnt that they did not always know as much about ‘their’ park as many of those who have lived around the Park for their whole lives, or who were in the Park regularly and who saw changes daily, seasonally and over decades.  Managers did recognize, however, that if this knowledge could be effectively captured, it would provide a much broader and realistic perspective when it comes to effective decision-making.</w:t>
      </w:r>
    </w:p>
    <w:p w14:paraId="1D34E756" w14:textId="5BB8AE22" w:rsidR="00EE3171" w:rsidRDefault="00EE3171" w:rsidP="004A1477">
      <w:pPr>
        <w:spacing w:before="120" w:after="0" w:line="276" w:lineRule="auto"/>
        <w:ind w:left="284"/>
        <w:rPr>
          <w:rFonts w:ascii="Calibri" w:hAnsi="Calibri"/>
          <w:lang w:val="en"/>
        </w:rPr>
      </w:pPr>
      <w:r>
        <w:rPr>
          <w:rFonts w:ascii="Calibri" w:hAnsi="Calibri"/>
          <w:lang w:val="en"/>
        </w:rPr>
        <w:t xml:space="preserve">As a result, local/community advisory committees were established in key populations centers along the GBR coast. Termed </w:t>
      </w:r>
      <w:hyperlink r:id="rId23" w:history="1">
        <w:r w:rsidR="00443EDF" w:rsidRPr="00292BE8">
          <w:rPr>
            <w:rStyle w:val="Hyperlink"/>
          </w:rPr>
          <w:t>Local Marine Advisory Committees</w:t>
        </w:r>
      </w:hyperlink>
      <w:r w:rsidR="00443EDF">
        <w:rPr>
          <w:rFonts w:ascii="Calibri" w:hAnsi="Calibri"/>
          <w:lang w:val="en"/>
        </w:rPr>
        <w:t xml:space="preserve"> </w:t>
      </w:r>
      <w:r>
        <w:rPr>
          <w:rFonts w:ascii="Calibri" w:hAnsi="Calibri"/>
          <w:lang w:val="en"/>
        </w:rPr>
        <w:t>(or LMACs) in the GBR, the</w:t>
      </w:r>
      <w:r w:rsidR="002D4D05">
        <w:rPr>
          <w:rFonts w:ascii="Calibri" w:hAnsi="Calibri"/>
          <w:lang w:val="en"/>
        </w:rPr>
        <w:t>ir</w:t>
      </w:r>
      <w:r>
        <w:rPr>
          <w:rFonts w:ascii="Calibri" w:hAnsi="Calibri"/>
          <w:lang w:val="en"/>
        </w:rPr>
        <w:t xml:space="preserve"> aim</w:t>
      </w:r>
      <w:r w:rsidR="002D4D05">
        <w:rPr>
          <w:rFonts w:ascii="Calibri" w:hAnsi="Calibri"/>
          <w:lang w:val="en"/>
        </w:rPr>
        <w:t xml:space="preserve"> is</w:t>
      </w:r>
      <w:r>
        <w:rPr>
          <w:rFonts w:ascii="Calibri" w:hAnsi="Calibri"/>
          <w:lang w:val="en"/>
        </w:rPr>
        <w:t xml:space="preserve"> to:</w:t>
      </w:r>
    </w:p>
    <w:p w14:paraId="119B9C65" w14:textId="10FD3D0B" w:rsidR="00EE3171" w:rsidRPr="002D4D05" w:rsidRDefault="00EE3171" w:rsidP="004A1477">
      <w:pPr>
        <w:pStyle w:val="ListParagraph"/>
        <w:numPr>
          <w:ilvl w:val="0"/>
          <w:numId w:val="5"/>
        </w:numPr>
        <w:spacing w:line="276" w:lineRule="auto"/>
        <w:rPr>
          <w:lang w:eastAsia="en-AU"/>
        </w:rPr>
      </w:pPr>
      <w:r>
        <w:rPr>
          <w:lang w:eastAsia="en-AU"/>
        </w:rPr>
        <w:t xml:space="preserve">improve the involvement and support of local communities in the managing the ecologically, socially and economically sustainable use, and </w:t>
      </w:r>
      <w:r w:rsidR="002D4D05" w:rsidRPr="002D4D05">
        <w:rPr>
          <w:rFonts w:ascii="Calibri" w:hAnsi="Calibri"/>
          <w:lang w:val="en"/>
        </w:rPr>
        <w:t>the protection, conservation, management and use of</w:t>
      </w:r>
      <w:r w:rsidRPr="002D4D05">
        <w:rPr>
          <w:lang w:eastAsia="en-AU"/>
        </w:rPr>
        <w:t xml:space="preserve"> the GBR;</w:t>
      </w:r>
      <w:r w:rsidR="00A76F35">
        <w:rPr>
          <w:lang w:eastAsia="en-AU"/>
        </w:rPr>
        <w:t xml:space="preserve"> and</w:t>
      </w:r>
    </w:p>
    <w:p w14:paraId="31E57F6B" w14:textId="47C4318B" w:rsidR="00EE3171" w:rsidRDefault="00EE3171" w:rsidP="00A76F35">
      <w:pPr>
        <w:pStyle w:val="ListParagraph"/>
        <w:numPr>
          <w:ilvl w:val="0"/>
          <w:numId w:val="5"/>
        </w:numPr>
        <w:spacing w:line="276" w:lineRule="auto"/>
        <w:rPr>
          <w:lang w:eastAsia="en-AU"/>
        </w:rPr>
      </w:pPr>
      <w:r>
        <w:rPr>
          <w:lang w:eastAsia="en-AU"/>
        </w:rPr>
        <w:t>provide for a two-way exchange of information between the Park and the community</w:t>
      </w:r>
      <w:r w:rsidR="00750EBE">
        <w:rPr>
          <w:lang w:eastAsia="en-AU"/>
        </w:rPr>
        <w:t xml:space="preserve">, </w:t>
      </w:r>
      <w:r>
        <w:rPr>
          <w:lang w:eastAsia="en-AU"/>
        </w:rPr>
        <w:t>enabl</w:t>
      </w:r>
      <w:r w:rsidR="003A77E4">
        <w:rPr>
          <w:lang w:eastAsia="en-AU"/>
        </w:rPr>
        <w:t>ing</w:t>
      </w:r>
      <w:r>
        <w:rPr>
          <w:lang w:eastAsia="en-AU"/>
        </w:rPr>
        <w:t xml:space="preserve"> locals to raise issues of importance to them and their community but also provid</w:t>
      </w:r>
      <w:r w:rsidR="00750EBE">
        <w:rPr>
          <w:lang w:eastAsia="en-AU"/>
        </w:rPr>
        <w:t>ing</w:t>
      </w:r>
      <w:r>
        <w:rPr>
          <w:lang w:eastAsia="en-AU"/>
        </w:rPr>
        <w:t xml:space="preserve"> the </w:t>
      </w:r>
      <w:r w:rsidR="003A77E4">
        <w:rPr>
          <w:lang w:eastAsia="en-AU"/>
        </w:rPr>
        <w:t>managers</w:t>
      </w:r>
      <w:r>
        <w:rPr>
          <w:lang w:eastAsia="en-AU"/>
        </w:rPr>
        <w:t xml:space="preserve"> with a reliable and regular ‘conduit’ into the community</w:t>
      </w:r>
      <w:r w:rsidR="00A76F35">
        <w:rPr>
          <w:lang w:eastAsia="en-AU"/>
        </w:rPr>
        <w:t>.</w:t>
      </w:r>
    </w:p>
    <w:p w14:paraId="4C560C61" w14:textId="11E57ABB" w:rsidR="00EE3171" w:rsidRDefault="00EE3171" w:rsidP="004A1477">
      <w:pPr>
        <w:spacing w:before="120" w:after="0" w:line="276" w:lineRule="auto"/>
        <w:ind w:left="360"/>
        <w:rPr>
          <w:rFonts w:ascii="Calibri" w:hAnsi="Calibri"/>
          <w:lang w:val="en"/>
        </w:rPr>
      </w:pPr>
      <w:r>
        <w:rPr>
          <w:rFonts w:ascii="Calibri" w:hAnsi="Calibri"/>
          <w:lang w:val="en"/>
        </w:rPr>
        <w:t>Today there are twelve LMACs spread along the GBR coast who generally meet 5-6 times per year; all LMAC members are voluntary, but the Chair and Secretary are paid a small stipend for their efforts.</w:t>
      </w:r>
    </w:p>
    <w:p w14:paraId="1C25BD48" w14:textId="413B20B5" w:rsidR="00EE3171" w:rsidRDefault="00EE3171" w:rsidP="004A1477">
      <w:pPr>
        <w:spacing w:after="0" w:line="276" w:lineRule="auto"/>
        <w:ind w:left="360"/>
        <w:rPr>
          <w:sz w:val="8"/>
        </w:rPr>
      </w:pPr>
    </w:p>
    <w:p w14:paraId="7CDB6750" w14:textId="0E8A0534" w:rsidR="006777CC" w:rsidRPr="00FC27B6" w:rsidRDefault="00FC27B6" w:rsidP="004A1477">
      <w:pPr>
        <w:pStyle w:val="ListParagraph"/>
        <w:numPr>
          <w:ilvl w:val="1"/>
          <w:numId w:val="17"/>
        </w:numPr>
        <w:spacing w:before="120" w:after="120" w:line="276" w:lineRule="auto"/>
        <w:ind w:hanging="508"/>
        <w:rPr>
          <w:rFonts w:ascii="Calibri" w:hAnsi="Calibri"/>
          <w:b/>
          <w:iCs/>
          <w:lang w:val="en"/>
        </w:rPr>
      </w:pPr>
      <w:r w:rsidRPr="00FC27B6">
        <w:rPr>
          <w:rFonts w:ascii="Calibri" w:hAnsi="Calibri"/>
          <w:b/>
          <w:iCs/>
          <w:lang w:val="en"/>
        </w:rPr>
        <w:t>Other effective governance arrangements in the GBR</w:t>
      </w:r>
    </w:p>
    <w:p w14:paraId="21F4B6CD" w14:textId="4B08BD96" w:rsidR="00FC27B6" w:rsidRDefault="00FC27B6" w:rsidP="004A1477">
      <w:pPr>
        <w:spacing w:after="0" w:line="276" w:lineRule="auto"/>
        <w:ind w:left="360"/>
        <w:rPr>
          <w:szCs w:val="48"/>
        </w:rPr>
      </w:pPr>
      <w:r w:rsidRPr="006777CC">
        <w:rPr>
          <w:szCs w:val="48"/>
        </w:rPr>
        <w:t>F</w:t>
      </w:r>
      <w:r w:rsidR="003D2A74">
        <w:rPr>
          <w:szCs w:val="48"/>
        </w:rPr>
        <w:t>or f</w:t>
      </w:r>
      <w:r w:rsidRPr="006777CC">
        <w:rPr>
          <w:szCs w:val="48"/>
        </w:rPr>
        <w:t>u</w:t>
      </w:r>
      <w:r>
        <w:rPr>
          <w:szCs w:val="48"/>
        </w:rPr>
        <w:t>rther information about effective governance arrangements</w:t>
      </w:r>
      <w:r w:rsidR="004A1477">
        <w:rPr>
          <w:szCs w:val="48"/>
        </w:rPr>
        <w:t xml:space="preserve"> in the GBR</w:t>
      </w:r>
      <w:r w:rsidR="007E5526">
        <w:rPr>
          <w:szCs w:val="48"/>
        </w:rPr>
        <w:t xml:space="preserve">, </w:t>
      </w:r>
      <w:r w:rsidR="004B1956">
        <w:rPr>
          <w:szCs w:val="48"/>
        </w:rPr>
        <w:t>refer to</w:t>
      </w:r>
      <w:r w:rsidR="007E5526">
        <w:rPr>
          <w:szCs w:val="48"/>
        </w:rPr>
        <w:t>:</w:t>
      </w:r>
    </w:p>
    <w:p w14:paraId="447726C1" w14:textId="317BCD88" w:rsidR="00A951B5" w:rsidRDefault="009D3B8C" w:rsidP="004A1477">
      <w:pPr>
        <w:pStyle w:val="ListParagraph"/>
        <w:numPr>
          <w:ilvl w:val="0"/>
          <w:numId w:val="2"/>
        </w:numPr>
        <w:spacing w:before="120" w:after="120" w:line="276" w:lineRule="auto"/>
      </w:pPr>
      <w:hyperlink r:id="rId24" w:history="1">
        <w:r w:rsidR="00A951B5" w:rsidRPr="009D3B8C">
          <w:rPr>
            <w:rStyle w:val="Hyperlink"/>
          </w:rPr>
          <w:t>Policies, position statements</w:t>
        </w:r>
      </w:hyperlink>
      <w:r>
        <w:t>, strategies and guidelines</w:t>
      </w:r>
    </w:p>
    <w:p w14:paraId="40B4B856" w14:textId="6C885022" w:rsidR="00FC27B6" w:rsidRDefault="00FC27B6" w:rsidP="004A1477">
      <w:pPr>
        <w:pStyle w:val="ListParagraph"/>
        <w:numPr>
          <w:ilvl w:val="0"/>
          <w:numId w:val="2"/>
        </w:numPr>
        <w:spacing w:before="120" w:after="120" w:line="276" w:lineRule="auto"/>
      </w:pPr>
      <w:r>
        <w:t xml:space="preserve">the </w:t>
      </w:r>
      <w:hyperlink r:id="rId25" w:history="1">
        <w:r w:rsidRPr="007660AB">
          <w:rPr>
            <w:rStyle w:val="Hyperlink"/>
          </w:rPr>
          <w:t>Environmental Management Charge</w:t>
        </w:r>
      </w:hyperlink>
      <w:r>
        <w:t xml:space="preserve"> </w:t>
      </w:r>
      <w:r w:rsidRPr="00A638B7">
        <w:t>(</w:t>
      </w:r>
      <w:r w:rsidRPr="007660AB">
        <w:t>EMC</w:t>
      </w:r>
      <w:r w:rsidRPr="00A638B7">
        <w:t>)</w:t>
      </w:r>
      <w:r>
        <w:t xml:space="preserve"> </w:t>
      </w:r>
    </w:p>
    <w:p w14:paraId="4415AC91" w14:textId="40AF9B12" w:rsidR="00FC27B6" w:rsidRPr="00DC1477" w:rsidRDefault="00FC27B6" w:rsidP="004A1477">
      <w:pPr>
        <w:pStyle w:val="ListParagraph"/>
        <w:numPr>
          <w:ilvl w:val="0"/>
          <w:numId w:val="2"/>
        </w:numPr>
        <w:spacing w:before="120" w:after="120" w:line="276" w:lineRule="auto"/>
        <w:rPr>
          <w:rStyle w:val="Hyperlink"/>
          <w:color w:val="auto"/>
          <w:u w:val="none"/>
        </w:rPr>
      </w:pPr>
      <w:r>
        <w:t xml:space="preserve">the </w:t>
      </w:r>
      <w:hyperlink r:id="rId26" w:history="1">
        <w:r w:rsidRPr="007449DC">
          <w:rPr>
            <w:rStyle w:val="Hyperlink"/>
          </w:rPr>
          <w:t>Guide for permit holders</w:t>
        </w:r>
      </w:hyperlink>
    </w:p>
    <w:p w14:paraId="2BDCE844" w14:textId="3CC6B836" w:rsidR="00DC1477" w:rsidRDefault="00D36E21" w:rsidP="004A1477">
      <w:pPr>
        <w:pStyle w:val="ListParagraph"/>
        <w:numPr>
          <w:ilvl w:val="0"/>
          <w:numId w:val="2"/>
        </w:numPr>
        <w:spacing w:before="120" w:after="120" w:line="276" w:lineRule="auto"/>
        <w:rPr>
          <w:szCs w:val="48"/>
        </w:rPr>
      </w:pPr>
      <w:hyperlink r:id="rId27" w:history="1">
        <w:r w:rsidR="00DC1477" w:rsidRPr="00D36E21">
          <w:rPr>
            <w:rStyle w:val="Hyperlink"/>
            <w:szCs w:val="48"/>
          </w:rPr>
          <w:t>Reef Guardians</w:t>
        </w:r>
      </w:hyperlink>
      <w:r w:rsidR="00DC1477" w:rsidRPr="00281349">
        <w:rPr>
          <w:szCs w:val="48"/>
        </w:rPr>
        <w:t xml:space="preserve"> pr</w:t>
      </w:r>
      <w:r w:rsidR="00281349" w:rsidRPr="00281349">
        <w:rPr>
          <w:szCs w:val="48"/>
        </w:rPr>
        <w:t>ograms</w:t>
      </w:r>
    </w:p>
    <w:p w14:paraId="2E95CE07" w14:textId="71FCFF92" w:rsidR="00245432" w:rsidRPr="00281349" w:rsidRDefault="00947606" w:rsidP="004A1477">
      <w:pPr>
        <w:pStyle w:val="ListParagraph"/>
        <w:numPr>
          <w:ilvl w:val="0"/>
          <w:numId w:val="2"/>
        </w:numPr>
        <w:spacing w:before="120" w:after="120" w:line="276" w:lineRule="auto"/>
        <w:rPr>
          <w:szCs w:val="48"/>
        </w:rPr>
      </w:pPr>
      <w:hyperlink r:id="rId28" w:history="1">
        <w:r w:rsidR="00245432" w:rsidRPr="00947606">
          <w:rPr>
            <w:rStyle w:val="Hyperlink"/>
            <w:szCs w:val="48"/>
          </w:rPr>
          <w:t>Fi</w:t>
        </w:r>
        <w:r w:rsidRPr="00947606">
          <w:rPr>
            <w:rStyle w:val="Hyperlink"/>
            <w:szCs w:val="48"/>
          </w:rPr>
          <w:t>eld Management</w:t>
        </w:r>
      </w:hyperlink>
      <w:r>
        <w:rPr>
          <w:szCs w:val="48"/>
        </w:rPr>
        <w:t xml:space="preserve"> programs</w:t>
      </w:r>
    </w:p>
    <w:p w14:paraId="2BA62220" w14:textId="648782AE" w:rsidR="00A76F35" w:rsidRPr="00A76F35" w:rsidRDefault="00642107" w:rsidP="00A76F35">
      <w:pPr>
        <w:pStyle w:val="ListParagraph"/>
        <w:numPr>
          <w:ilvl w:val="0"/>
          <w:numId w:val="2"/>
        </w:numPr>
        <w:spacing w:before="120" w:after="120" w:line="276" w:lineRule="auto"/>
        <w:rPr>
          <w:b/>
          <w:sz w:val="24"/>
        </w:rPr>
      </w:pPr>
      <w:hyperlink r:id="rId29" w:history="1">
        <w:r w:rsidR="00B4461B" w:rsidRPr="00642107">
          <w:rPr>
            <w:rStyle w:val="Hyperlink"/>
          </w:rPr>
          <w:t>Responsible Reef Practices</w:t>
        </w:r>
      </w:hyperlink>
      <w:r w:rsidR="00A76F35" w:rsidRPr="00A76F35">
        <w:rPr>
          <w:b/>
          <w:sz w:val="24"/>
        </w:rPr>
        <w:br w:type="page"/>
      </w:r>
    </w:p>
    <w:p w14:paraId="07DAABF0" w14:textId="327ACA0D" w:rsidR="00435046" w:rsidRPr="001C12BA" w:rsidRDefault="00435046" w:rsidP="004A1477">
      <w:pPr>
        <w:pStyle w:val="ListParagraph"/>
        <w:numPr>
          <w:ilvl w:val="0"/>
          <w:numId w:val="12"/>
        </w:numPr>
        <w:spacing w:before="120" w:after="240" w:line="276" w:lineRule="auto"/>
        <w:rPr>
          <w:b/>
          <w:sz w:val="24"/>
        </w:rPr>
      </w:pPr>
      <w:r w:rsidRPr="001C12BA">
        <w:rPr>
          <w:b/>
          <w:sz w:val="24"/>
        </w:rPr>
        <w:t xml:space="preserve">Independent Review of the Governance of the </w:t>
      </w:r>
      <w:r w:rsidR="001C12BA">
        <w:rPr>
          <w:b/>
          <w:sz w:val="24"/>
        </w:rPr>
        <w:t>GBR</w:t>
      </w:r>
      <w:r w:rsidRPr="001C12BA">
        <w:rPr>
          <w:b/>
          <w:sz w:val="24"/>
        </w:rPr>
        <w:t xml:space="preserve"> Marine Park Authority </w:t>
      </w:r>
    </w:p>
    <w:p w14:paraId="709AE937" w14:textId="6CEEE953" w:rsidR="00435046" w:rsidRDefault="001C12BA" w:rsidP="004A1477">
      <w:pPr>
        <w:pStyle w:val="NormalWeb"/>
        <w:spacing w:before="120" w:beforeAutospacing="0" w:after="120" w:afterAutospacing="0" w:line="276" w:lineRule="auto"/>
        <w:ind w:left="426"/>
        <w:textAlignment w:val="baseline"/>
        <w:rPr>
          <w:rFonts w:asciiTheme="minorHAnsi" w:eastAsiaTheme="minorHAnsi" w:hAnsiTheme="minorHAnsi" w:cstheme="minorBidi"/>
          <w:sz w:val="22"/>
          <w:szCs w:val="22"/>
          <w:lang w:eastAsia="en-US"/>
        </w:rPr>
      </w:pPr>
      <w:r>
        <w:rPr>
          <w:rFonts w:asciiTheme="minorHAnsi" w:hAnsiTheme="minorHAnsi" w:cstheme="minorHAnsi"/>
          <w:sz w:val="22"/>
          <w:szCs w:val="22"/>
        </w:rPr>
        <w:t>A</w:t>
      </w:r>
      <w:r w:rsidR="00435046" w:rsidRPr="00E44CD2">
        <w:rPr>
          <w:rFonts w:asciiTheme="minorHAnsi" w:hAnsiTheme="minorHAnsi" w:cstheme="minorHAnsi"/>
          <w:sz w:val="22"/>
          <w:szCs w:val="22"/>
        </w:rPr>
        <w:t xml:space="preserve">n </w:t>
      </w:r>
      <w:r w:rsidR="00435046" w:rsidRPr="00660CFE">
        <w:rPr>
          <w:rFonts w:asciiTheme="minorHAnsi" w:hAnsiTheme="minorHAnsi" w:cstheme="minorHAnsi"/>
          <w:i/>
          <w:sz w:val="22"/>
          <w:szCs w:val="22"/>
        </w:rPr>
        <w:t>‘Independent Review of the Governance of the Great Barrier Reef Marine Park Authority’</w:t>
      </w:r>
      <w:r w:rsidR="00435046" w:rsidRPr="00660CFE">
        <w:rPr>
          <w:rFonts w:asciiTheme="minorHAnsi" w:hAnsiTheme="minorHAnsi" w:cstheme="minorHAnsi"/>
          <w:sz w:val="22"/>
          <w:szCs w:val="22"/>
        </w:rPr>
        <w:t xml:space="preserve"> </w:t>
      </w:r>
      <w:r>
        <w:rPr>
          <w:rFonts w:asciiTheme="minorHAnsi" w:hAnsiTheme="minorHAnsi" w:cstheme="minorHAnsi"/>
          <w:sz w:val="22"/>
          <w:szCs w:val="22"/>
        </w:rPr>
        <w:t xml:space="preserve">was </w:t>
      </w:r>
      <w:r w:rsidR="00435046" w:rsidRPr="00E44CD2">
        <w:rPr>
          <w:rFonts w:asciiTheme="minorHAnsi" w:hAnsiTheme="minorHAnsi" w:cstheme="minorHAnsi"/>
          <w:sz w:val="22"/>
          <w:szCs w:val="22"/>
        </w:rPr>
        <w:t>conducted in 2017</w:t>
      </w:r>
      <w:r w:rsidR="0079107A">
        <w:rPr>
          <w:rFonts w:asciiTheme="minorHAnsi" w:hAnsiTheme="minorHAnsi" w:cstheme="minorHAnsi"/>
          <w:sz w:val="22"/>
          <w:szCs w:val="22"/>
        </w:rPr>
        <w:t xml:space="preserve"> (Craik, 2017)</w:t>
      </w:r>
      <w:r w:rsidR="004A1477">
        <w:rPr>
          <w:rFonts w:asciiTheme="minorHAnsi" w:hAnsiTheme="minorHAnsi" w:cstheme="minorHAnsi"/>
          <w:sz w:val="22"/>
          <w:szCs w:val="22"/>
        </w:rPr>
        <w:t>. It</w:t>
      </w:r>
      <w:r>
        <w:rPr>
          <w:rFonts w:asciiTheme="minorHAnsi" w:hAnsiTheme="minorHAnsi" w:cstheme="minorHAnsi"/>
          <w:sz w:val="22"/>
          <w:szCs w:val="22"/>
        </w:rPr>
        <w:t xml:space="preserve"> </w:t>
      </w:r>
      <w:r w:rsidR="00435046">
        <w:rPr>
          <w:rFonts w:asciiTheme="minorHAnsi" w:hAnsiTheme="minorHAnsi" w:cstheme="minorHAnsi"/>
          <w:sz w:val="22"/>
          <w:szCs w:val="22"/>
        </w:rPr>
        <w:t>is available at:</w:t>
      </w:r>
      <w:r w:rsidR="00435046" w:rsidRPr="00E44CD2">
        <w:rPr>
          <w:rFonts w:asciiTheme="minorHAnsi" w:hAnsiTheme="minorHAnsi" w:cstheme="minorHAnsi"/>
          <w:sz w:val="22"/>
          <w:szCs w:val="22"/>
        </w:rPr>
        <w:t xml:space="preserve"> </w:t>
      </w:r>
      <w:hyperlink r:id="rId30" w:history="1">
        <w:r w:rsidR="00435046" w:rsidRPr="00E44CD2">
          <w:rPr>
            <w:rStyle w:val="Hyperlink"/>
            <w:rFonts w:asciiTheme="minorHAnsi" w:hAnsiTheme="minorHAnsi" w:cstheme="minorHAnsi"/>
            <w:sz w:val="22"/>
            <w:szCs w:val="22"/>
          </w:rPr>
          <w:t>http://www.environment.gov.au/marine/gbr/authority-governance-review</w:t>
        </w:r>
      </w:hyperlink>
      <w:r w:rsidR="00435046">
        <w:rPr>
          <w:rFonts w:asciiTheme="minorHAnsi" w:eastAsiaTheme="minorHAnsi" w:hAnsiTheme="minorHAnsi" w:cstheme="minorBidi"/>
          <w:sz w:val="22"/>
          <w:szCs w:val="22"/>
          <w:lang w:eastAsia="en-US"/>
        </w:rPr>
        <w:t>, and among the review’s 24 recommendations were:</w:t>
      </w:r>
    </w:p>
    <w:p w14:paraId="01F1CE22" w14:textId="77777777" w:rsidR="00435046" w:rsidRDefault="00435046" w:rsidP="004A1477">
      <w:pPr>
        <w:pStyle w:val="NormalWeb"/>
        <w:numPr>
          <w:ilvl w:val="0"/>
          <w:numId w:val="1"/>
        </w:numPr>
        <w:spacing w:before="120" w:beforeAutospacing="0" w:after="120" w:afterAutospacing="0" w:line="276" w:lineRule="auto"/>
        <w:textAlignment w:val="baseline"/>
        <w:rPr>
          <w:rFonts w:asciiTheme="minorHAnsi" w:eastAsiaTheme="minorHAnsi" w:hAnsiTheme="minorHAnsi" w:cstheme="minorBidi"/>
          <w:i/>
          <w:sz w:val="22"/>
          <w:szCs w:val="22"/>
          <w:lang w:eastAsia="en-US"/>
        </w:rPr>
      </w:pPr>
      <w:r w:rsidRPr="0099130F">
        <w:rPr>
          <w:rFonts w:asciiTheme="minorHAnsi" w:eastAsiaTheme="minorHAnsi" w:hAnsiTheme="minorHAnsi" w:cstheme="minorBidi"/>
          <w:sz w:val="22"/>
          <w:szCs w:val="22"/>
          <w:u w:val="single"/>
          <w:lang w:eastAsia="en-US"/>
        </w:rPr>
        <w:t>Rec</w:t>
      </w:r>
      <w:r>
        <w:rPr>
          <w:rFonts w:asciiTheme="minorHAnsi" w:eastAsiaTheme="minorHAnsi" w:hAnsiTheme="minorHAnsi" w:cstheme="minorBidi"/>
          <w:sz w:val="22"/>
          <w:szCs w:val="22"/>
          <w:u w:val="single"/>
          <w:lang w:eastAsia="en-US"/>
        </w:rPr>
        <w:t>ommendation</w:t>
      </w:r>
      <w:r w:rsidRPr="0099130F">
        <w:rPr>
          <w:rFonts w:asciiTheme="minorHAnsi" w:eastAsiaTheme="minorHAnsi" w:hAnsiTheme="minorHAnsi" w:cstheme="minorBidi"/>
          <w:sz w:val="22"/>
          <w:szCs w:val="22"/>
          <w:u w:val="single"/>
          <w:lang w:eastAsia="en-US"/>
        </w:rPr>
        <w:t xml:space="preserve"> #2</w:t>
      </w:r>
      <w:r>
        <w:rPr>
          <w:rFonts w:asciiTheme="minorHAnsi" w:eastAsiaTheme="minorHAnsi" w:hAnsiTheme="minorHAnsi" w:cstheme="minorBidi"/>
          <w:sz w:val="22"/>
          <w:szCs w:val="22"/>
          <w:lang w:eastAsia="en-US"/>
        </w:rPr>
        <w:t>:</w:t>
      </w:r>
      <w:r>
        <w:rPr>
          <w:rFonts w:asciiTheme="minorHAnsi" w:eastAsiaTheme="minorHAnsi" w:hAnsiTheme="minorHAnsi" w:cstheme="minorBidi"/>
          <w:i/>
          <w:sz w:val="22"/>
          <w:szCs w:val="22"/>
          <w:lang w:eastAsia="en-US"/>
        </w:rPr>
        <w:t xml:space="preserve"> </w:t>
      </w:r>
      <w:r w:rsidRPr="00660BA9">
        <w:rPr>
          <w:rFonts w:asciiTheme="minorHAnsi" w:eastAsiaTheme="minorHAnsi" w:hAnsiTheme="minorHAnsi" w:cstheme="minorBidi"/>
          <w:i/>
          <w:sz w:val="22"/>
          <w:szCs w:val="22"/>
          <w:lang w:eastAsia="en-US"/>
        </w:rPr>
        <w:t xml:space="preserve">The Ministers responsible </w:t>
      </w:r>
      <w:r>
        <w:rPr>
          <w:rFonts w:asciiTheme="minorHAnsi" w:eastAsiaTheme="minorHAnsi" w:hAnsiTheme="minorHAnsi" w:cstheme="minorBidi"/>
          <w:sz w:val="22"/>
          <w:szCs w:val="22"/>
          <w:lang w:eastAsia="en-US"/>
        </w:rPr>
        <w:t>[</w:t>
      </w:r>
      <w:r w:rsidRPr="00702722">
        <w:rPr>
          <w:rFonts w:asciiTheme="minorHAnsi" w:eastAsiaTheme="minorHAnsi" w:hAnsiTheme="minorHAnsi" w:cstheme="minorBidi"/>
          <w:sz w:val="22"/>
          <w:szCs w:val="22"/>
          <w:lang w:eastAsia="en-US"/>
        </w:rPr>
        <w:t>for the environment and science</w:t>
      </w:r>
      <w:r>
        <w:rPr>
          <w:rFonts w:asciiTheme="minorHAnsi" w:eastAsiaTheme="minorHAnsi" w:hAnsiTheme="minorHAnsi" w:cstheme="minorBidi"/>
          <w:sz w:val="22"/>
          <w:szCs w:val="22"/>
          <w:lang w:eastAsia="en-US"/>
        </w:rPr>
        <w:t>]</w:t>
      </w:r>
      <w:r w:rsidRPr="00660BA9">
        <w:rPr>
          <w:rFonts w:asciiTheme="minorHAnsi" w:eastAsiaTheme="minorHAnsi" w:hAnsiTheme="minorHAnsi" w:cstheme="minorBidi"/>
          <w:i/>
          <w:sz w:val="22"/>
          <w:szCs w:val="22"/>
          <w:lang w:eastAsia="en-US"/>
        </w:rPr>
        <w:t xml:space="preserve"> should issue joint Statements of Expectations for the </w:t>
      </w:r>
      <w:r>
        <w:rPr>
          <w:rFonts w:asciiTheme="minorHAnsi" w:eastAsiaTheme="minorHAnsi" w:hAnsiTheme="minorHAnsi" w:cstheme="minorBidi"/>
          <w:sz w:val="22"/>
          <w:szCs w:val="22"/>
          <w:lang w:eastAsia="en-US"/>
        </w:rPr>
        <w:t>[</w:t>
      </w:r>
      <w:r w:rsidRPr="00702722">
        <w:rPr>
          <w:rFonts w:asciiTheme="minorHAnsi" w:eastAsiaTheme="minorHAnsi" w:hAnsiTheme="minorHAnsi" w:cstheme="minorBidi"/>
          <w:sz w:val="22"/>
          <w:szCs w:val="22"/>
          <w:lang w:eastAsia="en-US"/>
        </w:rPr>
        <w:t>main</w:t>
      </w:r>
      <w:r>
        <w:rPr>
          <w:rFonts w:asciiTheme="minorHAnsi" w:eastAsiaTheme="minorHAnsi" w:hAnsiTheme="minorHAnsi" w:cstheme="minorBidi"/>
          <w:sz w:val="22"/>
          <w:szCs w:val="22"/>
          <w:lang w:eastAsia="en-US"/>
        </w:rPr>
        <w:t xml:space="preserve"> </w:t>
      </w:r>
      <w:r w:rsidRPr="00660BA9">
        <w:rPr>
          <w:rFonts w:asciiTheme="minorHAnsi" w:eastAsiaTheme="minorHAnsi" w:hAnsiTheme="minorHAnsi" w:cstheme="minorBidi"/>
          <w:sz w:val="22"/>
          <w:szCs w:val="22"/>
          <w:lang w:eastAsia="en-US"/>
        </w:rPr>
        <w:t>management and research</w:t>
      </w:r>
      <w:r>
        <w:rPr>
          <w:rFonts w:asciiTheme="minorHAnsi" w:eastAsiaTheme="minorHAnsi" w:hAnsiTheme="minorHAnsi" w:cstheme="minorBidi"/>
          <w:sz w:val="22"/>
          <w:szCs w:val="22"/>
          <w:lang w:eastAsia="en-US"/>
        </w:rPr>
        <w:t>]</w:t>
      </w:r>
      <w:r w:rsidRPr="00660BA9">
        <w:rPr>
          <w:rFonts w:asciiTheme="minorHAnsi" w:eastAsiaTheme="minorHAnsi" w:hAnsiTheme="minorHAnsi" w:cstheme="minorBidi"/>
          <w:sz w:val="22"/>
          <w:szCs w:val="22"/>
          <w:lang w:eastAsia="en-US"/>
        </w:rPr>
        <w:t xml:space="preserve"> </w:t>
      </w:r>
      <w:r w:rsidRPr="00660BA9">
        <w:rPr>
          <w:rFonts w:asciiTheme="minorHAnsi" w:eastAsiaTheme="minorHAnsi" w:hAnsiTheme="minorHAnsi" w:cstheme="minorBidi"/>
          <w:i/>
          <w:sz w:val="22"/>
          <w:szCs w:val="22"/>
          <w:lang w:eastAsia="en-US"/>
        </w:rPr>
        <w:t xml:space="preserve">agencies </w:t>
      </w:r>
      <w:r>
        <w:rPr>
          <w:rFonts w:asciiTheme="minorHAnsi" w:eastAsiaTheme="minorHAnsi" w:hAnsiTheme="minorHAnsi" w:cstheme="minorBidi"/>
          <w:sz w:val="22"/>
          <w:szCs w:val="22"/>
          <w:lang w:eastAsia="en-US"/>
        </w:rPr>
        <w:t>[</w:t>
      </w:r>
      <w:r w:rsidRPr="00702722">
        <w:rPr>
          <w:rFonts w:asciiTheme="minorHAnsi" w:eastAsiaTheme="minorHAnsi" w:hAnsiTheme="minorHAnsi" w:cstheme="minorBidi"/>
          <w:sz w:val="22"/>
          <w:szCs w:val="22"/>
          <w:lang w:eastAsia="en-US"/>
        </w:rPr>
        <w:t>associated with</w:t>
      </w:r>
      <w:r w:rsidRPr="00660BA9">
        <w:rPr>
          <w:rFonts w:asciiTheme="minorHAnsi" w:eastAsiaTheme="minorHAnsi" w:hAnsiTheme="minorHAnsi" w:cstheme="minorBidi"/>
          <w:i/>
          <w:sz w:val="22"/>
          <w:szCs w:val="22"/>
          <w:lang w:eastAsia="en-US"/>
        </w:rPr>
        <w:t xml:space="preserve"> </w:t>
      </w:r>
      <w:r w:rsidRPr="0099130F">
        <w:rPr>
          <w:rFonts w:asciiTheme="minorHAnsi" w:eastAsiaTheme="minorHAnsi" w:hAnsiTheme="minorHAnsi" w:cstheme="minorBidi"/>
          <w:sz w:val="22"/>
          <w:szCs w:val="22"/>
          <w:lang w:eastAsia="en-US"/>
        </w:rPr>
        <w:t>the GBR</w:t>
      </w:r>
      <w:r>
        <w:rPr>
          <w:rFonts w:asciiTheme="minorHAnsi" w:eastAsiaTheme="minorHAnsi" w:hAnsiTheme="minorHAnsi" w:cstheme="minorBidi"/>
          <w:sz w:val="22"/>
          <w:szCs w:val="22"/>
          <w:lang w:eastAsia="en-US"/>
        </w:rPr>
        <w:t>]</w:t>
      </w:r>
      <w:r w:rsidRPr="00660BA9">
        <w:rPr>
          <w:rFonts w:asciiTheme="minorHAnsi" w:eastAsiaTheme="minorHAnsi" w:hAnsiTheme="minorHAnsi" w:cstheme="minorBidi"/>
          <w:i/>
          <w:sz w:val="22"/>
          <w:szCs w:val="22"/>
          <w:lang w:eastAsia="en-US"/>
        </w:rPr>
        <w:t>, including objectives, clarification of relative roles and responsibilities and coordination of activities</w:t>
      </w:r>
      <w:r>
        <w:rPr>
          <w:rFonts w:asciiTheme="minorHAnsi" w:eastAsiaTheme="minorHAnsi" w:hAnsiTheme="minorHAnsi" w:cstheme="minorBidi"/>
          <w:i/>
          <w:sz w:val="22"/>
          <w:szCs w:val="22"/>
          <w:lang w:eastAsia="en-US"/>
        </w:rPr>
        <w:t xml:space="preserve"> </w:t>
      </w:r>
    </w:p>
    <w:p w14:paraId="347D983D" w14:textId="77777777" w:rsidR="00435046" w:rsidRPr="00660BA9" w:rsidRDefault="00435046" w:rsidP="007D77E2">
      <w:pPr>
        <w:pStyle w:val="NormalWeb"/>
        <w:numPr>
          <w:ilvl w:val="0"/>
          <w:numId w:val="1"/>
        </w:numPr>
        <w:spacing w:before="0" w:beforeAutospacing="0" w:after="0" w:afterAutospacing="0" w:line="276" w:lineRule="auto"/>
        <w:textAlignment w:val="baseline"/>
        <w:rPr>
          <w:rFonts w:asciiTheme="minorHAnsi" w:eastAsiaTheme="minorHAnsi" w:hAnsiTheme="minorHAnsi" w:cstheme="minorBidi"/>
          <w:i/>
          <w:sz w:val="22"/>
          <w:szCs w:val="22"/>
          <w:lang w:eastAsia="en-US"/>
        </w:rPr>
      </w:pPr>
      <w:r w:rsidRPr="0099130F">
        <w:rPr>
          <w:rFonts w:asciiTheme="minorHAnsi" w:eastAsiaTheme="minorHAnsi" w:hAnsiTheme="minorHAnsi" w:cstheme="minorBidi"/>
          <w:sz w:val="22"/>
          <w:szCs w:val="22"/>
          <w:u w:val="single"/>
          <w:lang w:eastAsia="en-US"/>
        </w:rPr>
        <w:t>Rec</w:t>
      </w:r>
      <w:r>
        <w:rPr>
          <w:rFonts w:asciiTheme="minorHAnsi" w:eastAsiaTheme="minorHAnsi" w:hAnsiTheme="minorHAnsi" w:cstheme="minorBidi"/>
          <w:sz w:val="22"/>
          <w:szCs w:val="22"/>
          <w:u w:val="single"/>
          <w:lang w:eastAsia="en-US"/>
        </w:rPr>
        <w:t>ommendation</w:t>
      </w:r>
      <w:r w:rsidRPr="0099130F">
        <w:rPr>
          <w:rFonts w:asciiTheme="minorHAnsi" w:eastAsiaTheme="minorHAnsi" w:hAnsiTheme="minorHAnsi" w:cstheme="minorBidi"/>
          <w:sz w:val="22"/>
          <w:szCs w:val="22"/>
          <w:u w:val="single"/>
          <w:lang w:eastAsia="en-US"/>
        </w:rPr>
        <w:t xml:space="preserve"> #10</w:t>
      </w:r>
      <w:r>
        <w:rPr>
          <w:rFonts w:asciiTheme="minorHAnsi" w:eastAsiaTheme="minorHAnsi" w:hAnsiTheme="minorHAnsi" w:cstheme="minorBidi"/>
          <w:sz w:val="22"/>
          <w:szCs w:val="22"/>
          <w:lang w:eastAsia="en-US"/>
        </w:rPr>
        <w:t>:</w:t>
      </w:r>
      <w:r w:rsidRPr="00660BA9">
        <w:rPr>
          <w:rFonts w:asciiTheme="minorHAnsi" w:eastAsiaTheme="minorHAnsi" w:hAnsiTheme="minorHAnsi" w:cstheme="minorBidi"/>
          <w:sz w:val="22"/>
          <w:szCs w:val="22"/>
          <w:lang w:eastAsia="en-US"/>
        </w:rPr>
        <w:t xml:space="preserve"> </w:t>
      </w:r>
      <w:r w:rsidRPr="00660BA9">
        <w:rPr>
          <w:rFonts w:asciiTheme="minorHAnsi" w:eastAsiaTheme="minorHAnsi" w:hAnsiTheme="minorHAnsi" w:cstheme="minorBidi"/>
          <w:i/>
          <w:sz w:val="22"/>
          <w:szCs w:val="22"/>
          <w:lang w:eastAsia="en-US"/>
        </w:rPr>
        <w:t xml:space="preserve">To ensure the Board has access to skills and expertise commensurate with its functions, the </w:t>
      </w:r>
      <w:r>
        <w:rPr>
          <w:rFonts w:asciiTheme="minorHAnsi" w:eastAsiaTheme="minorHAnsi" w:hAnsiTheme="minorHAnsi" w:cstheme="minorBidi"/>
          <w:i/>
          <w:sz w:val="22"/>
          <w:szCs w:val="22"/>
          <w:lang w:eastAsia="en-US"/>
        </w:rPr>
        <w:t>B</w:t>
      </w:r>
      <w:r w:rsidRPr="00660BA9">
        <w:rPr>
          <w:rFonts w:asciiTheme="minorHAnsi" w:eastAsiaTheme="minorHAnsi" w:hAnsiTheme="minorHAnsi" w:cstheme="minorBidi"/>
          <w:i/>
          <w:sz w:val="22"/>
          <w:szCs w:val="22"/>
          <w:lang w:eastAsia="en-US"/>
        </w:rPr>
        <w:t xml:space="preserve">oard should </w:t>
      </w:r>
      <w:r>
        <w:rPr>
          <w:rFonts w:asciiTheme="minorHAnsi" w:eastAsiaTheme="minorHAnsi" w:hAnsiTheme="minorHAnsi" w:cstheme="minorBidi"/>
          <w:sz w:val="22"/>
          <w:szCs w:val="22"/>
          <w:lang w:eastAsia="en-US"/>
        </w:rPr>
        <w:t>[</w:t>
      </w:r>
      <w:r w:rsidRPr="00660BA9">
        <w:rPr>
          <w:rFonts w:asciiTheme="minorHAnsi" w:eastAsiaTheme="minorHAnsi" w:hAnsiTheme="minorHAnsi" w:cstheme="minorBidi"/>
          <w:sz w:val="22"/>
          <w:szCs w:val="22"/>
          <w:lang w:eastAsia="en-US"/>
        </w:rPr>
        <w:t>be expanded to</w:t>
      </w:r>
      <w:r>
        <w:rPr>
          <w:rFonts w:asciiTheme="minorHAnsi" w:eastAsiaTheme="minorHAnsi" w:hAnsiTheme="minorHAnsi" w:cstheme="minorBidi"/>
          <w:sz w:val="22"/>
          <w:szCs w:val="22"/>
          <w:lang w:eastAsia="en-US"/>
        </w:rPr>
        <w:t>]</w:t>
      </w:r>
      <w:r w:rsidRPr="00660BA9">
        <w:rPr>
          <w:rFonts w:asciiTheme="minorHAnsi" w:eastAsiaTheme="minorHAnsi" w:hAnsiTheme="minorHAnsi" w:cstheme="minorBidi"/>
          <w:i/>
          <w:sz w:val="22"/>
          <w:szCs w:val="22"/>
          <w:lang w:eastAsia="en-US"/>
        </w:rPr>
        <w:t xml:space="preserve"> comprise seven members, consisting of:</w:t>
      </w:r>
    </w:p>
    <w:p w14:paraId="5146243E" w14:textId="77777777" w:rsidR="00435046" w:rsidRPr="00660BA9" w:rsidRDefault="00435046" w:rsidP="007D77E2">
      <w:pPr>
        <w:pStyle w:val="NormalWeb"/>
        <w:numPr>
          <w:ilvl w:val="1"/>
          <w:numId w:val="1"/>
        </w:numPr>
        <w:spacing w:before="0" w:beforeAutospacing="0" w:after="0" w:afterAutospacing="0" w:line="276" w:lineRule="auto"/>
        <w:textAlignment w:val="baseline"/>
        <w:rPr>
          <w:rFonts w:asciiTheme="minorHAnsi" w:eastAsiaTheme="minorHAnsi" w:hAnsiTheme="minorHAnsi" w:cstheme="minorBidi"/>
          <w:i/>
          <w:sz w:val="22"/>
          <w:szCs w:val="22"/>
          <w:lang w:eastAsia="en-US"/>
        </w:rPr>
      </w:pPr>
      <w:r w:rsidRPr="00660BA9">
        <w:rPr>
          <w:rFonts w:asciiTheme="minorHAnsi" w:eastAsiaTheme="minorHAnsi" w:hAnsiTheme="minorHAnsi" w:cstheme="minorBidi"/>
          <w:i/>
          <w:sz w:val="22"/>
          <w:szCs w:val="22"/>
          <w:lang w:eastAsia="en-US"/>
        </w:rPr>
        <w:t>an independent part time Chairperson of integrity, national credibility and standing who would not be perceived as representing an interest group</w:t>
      </w:r>
    </w:p>
    <w:p w14:paraId="0AE94554" w14:textId="77777777" w:rsidR="00435046" w:rsidRPr="00660BA9" w:rsidRDefault="00435046" w:rsidP="007D77E2">
      <w:pPr>
        <w:pStyle w:val="NormalWeb"/>
        <w:numPr>
          <w:ilvl w:val="1"/>
          <w:numId w:val="1"/>
        </w:numPr>
        <w:spacing w:before="0" w:beforeAutospacing="0" w:after="0" w:afterAutospacing="0" w:line="276" w:lineRule="auto"/>
        <w:textAlignment w:val="baseline"/>
        <w:rPr>
          <w:rFonts w:asciiTheme="minorHAnsi" w:eastAsiaTheme="minorHAnsi" w:hAnsiTheme="minorHAnsi" w:cstheme="minorBidi"/>
          <w:i/>
          <w:sz w:val="22"/>
          <w:szCs w:val="22"/>
          <w:lang w:eastAsia="en-US"/>
        </w:rPr>
      </w:pPr>
      <w:r w:rsidRPr="00660BA9">
        <w:rPr>
          <w:rFonts w:asciiTheme="minorHAnsi" w:eastAsiaTheme="minorHAnsi" w:hAnsiTheme="minorHAnsi" w:cstheme="minorBidi"/>
          <w:i/>
          <w:sz w:val="22"/>
          <w:szCs w:val="22"/>
          <w:lang w:eastAsia="en-US"/>
        </w:rPr>
        <w:t>the CEO, and</w:t>
      </w:r>
    </w:p>
    <w:p w14:paraId="32156316" w14:textId="77777777" w:rsidR="00435046" w:rsidRPr="00660BA9" w:rsidRDefault="00435046" w:rsidP="007D77E2">
      <w:pPr>
        <w:pStyle w:val="NormalWeb"/>
        <w:numPr>
          <w:ilvl w:val="1"/>
          <w:numId w:val="1"/>
        </w:numPr>
        <w:spacing w:before="0" w:beforeAutospacing="0" w:after="0" w:afterAutospacing="0" w:line="276" w:lineRule="auto"/>
        <w:textAlignment w:val="baseline"/>
      </w:pPr>
      <w:r w:rsidRPr="00660BA9">
        <w:rPr>
          <w:rFonts w:asciiTheme="minorHAnsi" w:eastAsiaTheme="minorHAnsi" w:hAnsiTheme="minorHAnsi" w:cstheme="minorBidi"/>
          <w:i/>
          <w:sz w:val="22"/>
          <w:szCs w:val="22"/>
          <w:lang w:eastAsia="en-US"/>
        </w:rPr>
        <w:t>five members including continuation of the Indigenous, tourism and Queensland expertise and two members reflecting other skills, backgrounds, and geographic perspectives</w:t>
      </w:r>
      <w:r>
        <w:rPr>
          <w:rFonts w:asciiTheme="minorHAnsi" w:eastAsiaTheme="minorHAnsi" w:hAnsiTheme="minorHAnsi" w:cstheme="minorBidi"/>
          <w:sz w:val="22"/>
          <w:szCs w:val="22"/>
          <w:lang w:eastAsia="en-US"/>
        </w:rPr>
        <w:t>.</w:t>
      </w:r>
    </w:p>
    <w:p w14:paraId="798705FA" w14:textId="77777777" w:rsidR="00435046" w:rsidRPr="00702722" w:rsidRDefault="00435046" w:rsidP="007D77E2">
      <w:pPr>
        <w:pStyle w:val="NormalWeb"/>
        <w:numPr>
          <w:ilvl w:val="0"/>
          <w:numId w:val="1"/>
        </w:numPr>
        <w:spacing w:before="120" w:beforeAutospacing="0" w:after="0" w:afterAutospacing="0" w:line="276" w:lineRule="auto"/>
        <w:textAlignment w:val="baseline"/>
        <w:rPr>
          <w:rFonts w:asciiTheme="minorHAnsi" w:eastAsiaTheme="minorHAnsi" w:hAnsiTheme="minorHAnsi" w:cstheme="minorBidi"/>
          <w:i/>
          <w:sz w:val="22"/>
          <w:szCs w:val="22"/>
          <w:lang w:eastAsia="en-US"/>
        </w:rPr>
      </w:pPr>
      <w:r w:rsidRPr="0099130F">
        <w:rPr>
          <w:rFonts w:asciiTheme="minorHAnsi" w:eastAsiaTheme="minorHAnsi" w:hAnsiTheme="minorHAnsi" w:cstheme="minorBidi"/>
          <w:sz w:val="22"/>
          <w:szCs w:val="22"/>
          <w:u w:val="single"/>
          <w:lang w:eastAsia="en-US"/>
        </w:rPr>
        <w:t>Rec</w:t>
      </w:r>
      <w:r>
        <w:rPr>
          <w:rFonts w:asciiTheme="minorHAnsi" w:eastAsiaTheme="minorHAnsi" w:hAnsiTheme="minorHAnsi" w:cstheme="minorBidi"/>
          <w:sz w:val="22"/>
          <w:szCs w:val="22"/>
          <w:u w:val="single"/>
          <w:lang w:eastAsia="en-US"/>
        </w:rPr>
        <w:t>ommendation</w:t>
      </w:r>
      <w:r w:rsidRPr="0099130F">
        <w:rPr>
          <w:rFonts w:asciiTheme="minorHAnsi" w:eastAsiaTheme="minorHAnsi" w:hAnsiTheme="minorHAnsi" w:cstheme="minorBidi"/>
          <w:sz w:val="22"/>
          <w:szCs w:val="22"/>
          <w:u w:val="single"/>
          <w:lang w:eastAsia="en-US"/>
        </w:rPr>
        <w:t xml:space="preserve"> #</w:t>
      </w:r>
      <w:r w:rsidRPr="00702722">
        <w:rPr>
          <w:rFonts w:asciiTheme="minorHAnsi" w:eastAsiaTheme="minorHAnsi" w:hAnsiTheme="minorHAnsi" w:cstheme="minorBidi"/>
          <w:sz w:val="22"/>
          <w:szCs w:val="22"/>
          <w:u w:val="single"/>
          <w:lang w:eastAsia="en-US"/>
        </w:rPr>
        <w:t>18</w:t>
      </w:r>
      <w:r w:rsidRPr="00702722">
        <w:rPr>
          <w:rFonts w:asciiTheme="minorHAnsi" w:eastAsiaTheme="minorHAnsi" w:hAnsiTheme="minorHAnsi" w:cstheme="minorBidi"/>
          <w:sz w:val="22"/>
          <w:szCs w:val="22"/>
          <w:lang w:eastAsia="en-US"/>
        </w:rPr>
        <w:t>:</w:t>
      </w:r>
      <w:r w:rsidRPr="00702722">
        <w:rPr>
          <w:rFonts w:asciiTheme="minorHAnsi" w:eastAsiaTheme="minorHAnsi" w:hAnsiTheme="minorHAnsi" w:cstheme="minorBidi"/>
          <w:i/>
          <w:sz w:val="22"/>
          <w:szCs w:val="22"/>
          <w:lang w:eastAsia="en-US"/>
        </w:rPr>
        <w:t xml:space="preserve"> The Authority… should develop a comprehensive </w:t>
      </w:r>
      <w:r>
        <w:rPr>
          <w:rFonts w:asciiTheme="minorHAnsi" w:eastAsiaTheme="minorHAnsi" w:hAnsiTheme="minorHAnsi" w:cstheme="minorBidi"/>
          <w:i/>
          <w:sz w:val="22"/>
          <w:szCs w:val="22"/>
          <w:lang w:eastAsia="en-US"/>
        </w:rPr>
        <w:t>B</w:t>
      </w:r>
      <w:r w:rsidRPr="00702722">
        <w:rPr>
          <w:rFonts w:asciiTheme="minorHAnsi" w:eastAsiaTheme="minorHAnsi" w:hAnsiTheme="minorHAnsi" w:cstheme="minorBidi"/>
          <w:i/>
          <w:sz w:val="22"/>
          <w:szCs w:val="22"/>
          <w:lang w:eastAsia="en-US"/>
        </w:rPr>
        <w:t xml:space="preserve">oard charter </w:t>
      </w:r>
      <w:r>
        <w:rPr>
          <w:rFonts w:asciiTheme="minorHAnsi" w:eastAsiaTheme="minorHAnsi" w:hAnsiTheme="minorHAnsi" w:cstheme="minorBidi"/>
          <w:sz w:val="22"/>
          <w:szCs w:val="22"/>
          <w:lang w:eastAsia="en-US"/>
        </w:rPr>
        <w:t>[</w:t>
      </w:r>
      <w:r w:rsidRPr="00702722">
        <w:rPr>
          <w:rFonts w:asciiTheme="minorHAnsi" w:eastAsiaTheme="minorHAnsi" w:hAnsiTheme="minorHAnsi" w:cstheme="minorBidi"/>
          <w:sz w:val="22"/>
          <w:szCs w:val="22"/>
          <w:lang w:eastAsia="en-US"/>
        </w:rPr>
        <w:t>which will be a public document</w:t>
      </w:r>
      <w:r>
        <w:rPr>
          <w:rFonts w:asciiTheme="minorHAnsi" w:eastAsiaTheme="minorHAnsi" w:hAnsiTheme="minorHAnsi" w:cstheme="minorBidi"/>
          <w:sz w:val="22"/>
          <w:szCs w:val="22"/>
          <w:lang w:eastAsia="en-US"/>
        </w:rPr>
        <w:t>]</w:t>
      </w:r>
      <w:r w:rsidRPr="00702722">
        <w:rPr>
          <w:rFonts w:asciiTheme="minorHAnsi" w:eastAsiaTheme="minorHAnsi" w:hAnsiTheme="minorHAnsi" w:cstheme="minorBidi"/>
          <w:i/>
          <w:sz w:val="22"/>
          <w:szCs w:val="22"/>
          <w:lang w:eastAsia="en-US"/>
        </w:rPr>
        <w:t xml:space="preserve"> including information on </w:t>
      </w:r>
      <w:r>
        <w:rPr>
          <w:rFonts w:asciiTheme="minorHAnsi" w:eastAsiaTheme="minorHAnsi" w:hAnsiTheme="minorHAnsi" w:cstheme="minorBidi"/>
          <w:sz w:val="22"/>
          <w:szCs w:val="22"/>
          <w:lang w:eastAsia="en-US"/>
        </w:rPr>
        <w:t>[</w:t>
      </w:r>
      <w:r w:rsidRPr="00702722">
        <w:rPr>
          <w:rFonts w:asciiTheme="minorHAnsi" w:eastAsiaTheme="minorHAnsi" w:hAnsiTheme="minorHAnsi" w:cstheme="minorBidi"/>
          <w:sz w:val="22"/>
          <w:szCs w:val="22"/>
          <w:lang w:eastAsia="en-US"/>
        </w:rPr>
        <w:t xml:space="preserve">11 </w:t>
      </w:r>
      <w:r>
        <w:rPr>
          <w:rFonts w:asciiTheme="minorHAnsi" w:eastAsiaTheme="minorHAnsi" w:hAnsiTheme="minorHAnsi" w:cstheme="minorBidi"/>
          <w:sz w:val="22"/>
          <w:szCs w:val="22"/>
          <w:lang w:eastAsia="en-US"/>
        </w:rPr>
        <w:t>listed topics</w:t>
      </w:r>
      <w:r w:rsidRPr="00702722">
        <w:rPr>
          <w:rFonts w:asciiTheme="minorHAnsi" w:eastAsiaTheme="minorHAnsi" w:hAnsiTheme="minorHAnsi" w:cstheme="minorBidi"/>
          <w:sz w:val="22"/>
          <w:szCs w:val="22"/>
          <w:lang w:eastAsia="en-US"/>
        </w:rPr>
        <w:t xml:space="preserve"> including</w:t>
      </w:r>
      <w:r>
        <w:rPr>
          <w:rFonts w:asciiTheme="minorHAnsi" w:eastAsiaTheme="minorHAnsi" w:hAnsiTheme="minorHAnsi" w:cstheme="minorBidi"/>
          <w:sz w:val="22"/>
          <w:szCs w:val="22"/>
          <w:lang w:eastAsia="en-US"/>
        </w:rPr>
        <w:t>]</w:t>
      </w:r>
      <w:r w:rsidRPr="00702722">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i/>
          <w:sz w:val="22"/>
          <w:szCs w:val="22"/>
          <w:lang w:eastAsia="en-US"/>
        </w:rPr>
        <w:t>B</w:t>
      </w:r>
      <w:r w:rsidRPr="00702722">
        <w:rPr>
          <w:rFonts w:asciiTheme="minorHAnsi" w:eastAsiaTheme="minorHAnsi" w:hAnsiTheme="minorHAnsi" w:cstheme="minorBidi"/>
          <w:i/>
          <w:sz w:val="22"/>
          <w:szCs w:val="22"/>
          <w:lang w:eastAsia="en-US"/>
        </w:rPr>
        <w:t xml:space="preserve">oard values, considerations for decisions, frequency of meetings, the formation and operation of subcommittees, procedures for making decisions out-of-session, procedures for the declaration and management of conflicts of interest, performance reviews for the </w:t>
      </w:r>
      <w:r>
        <w:rPr>
          <w:rFonts w:asciiTheme="minorHAnsi" w:eastAsiaTheme="minorHAnsi" w:hAnsiTheme="minorHAnsi" w:cstheme="minorBidi"/>
          <w:i/>
          <w:sz w:val="22"/>
          <w:szCs w:val="22"/>
          <w:lang w:eastAsia="en-US"/>
        </w:rPr>
        <w:t>B</w:t>
      </w:r>
      <w:r w:rsidRPr="00702722">
        <w:rPr>
          <w:rFonts w:asciiTheme="minorHAnsi" w:eastAsiaTheme="minorHAnsi" w:hAnsiTheme="minorHAnsi" w:cstheme="minorBidi"/>
          <w:i/>
          <w:sz w:val="22"/>
          <w:szCs w:val="22"/>
          <w:lang w:eastAsia="en-US"/>
        </w:rPr>
        <w:t>oard and its members.</w:t>
      </w:r>
    </w:p>
    <w:p w14:paraId="4BFD307F" w14:textId="77777777" w:rsidR="00435046" w:rsidRPr="00A14D65" w:rsidRDefault="00435046" w:rsidP="007D77E2">
      <w:pPr>
        <w:pStyle w:val="NormalWeb"/>
        <w:numPr>
          <w:ilvl w:val="0"/>
          <w:numId w:val="1"/>
        </w:numPr>
        <w:spacing w:before="120" w:beforeAutospacing="0" w:line="276" w:lineRule="auto"/>
        <w:textAlignment w:val="baseline"/>
        <w:rPr>
          <w:b/>
        </w:rPr>
      </w:pPr>
      <w:r w:rsidRPr="0099130F">
        <w:rPr>
          <w:rFonts w:asciiTheme="minorHAnsi" w:eastAsiaTheme="minorHAnsi" w:hAnsiTheme="minorHAnsi" w:cstheme="minorBidi"/>
          <w:sz w:val="22"/>
          <w:szCs w:val="22"/>
          <w:u w:val="single"/>
          <w:lang w:eastAsia="en-US"/>
        </w:rPr>
        <w:t>Rec</w:t>
      </w:r>
      <w:r>
        <w:rPr>
          <w:rFonts w:asciiTheme="minorHAnsi" w:eastAsiaTheme="minorHAnsi" w:hAnsiTheme="minorHAnsi" w:cstheme="minorBidi"/>
          <w:sz w:val="22"/>
          <w:szCs w:val="22"/>
          <w:u w:val="single"/>
          <w:lang w:eastAsia="en-US"/>
        </w:rPr>
        <w:t>ommendation</w:t>
      </w:r>
      <w:r w:rsidRPr="0099130F">
        <w:rPr>
          <w:rFonts w:asciiTheme="minorHAnsi" w:eastAsiaTheme="minorHAnsi" w:hAnsiTheme="minorHAnsi" w:cstheme="minorBidi"/>
          <w:sz w:val="22"/>
          <w:szCs w:val="22"/>
          <w:u w:val="single"/>
          <w:lang w:eastAsia="en-US"/>
        </w:rPr>
        <w:t xml:space="preserve"> #</w:t>
      </w:r>
      <w:r w:rsidRPr="006E4901">
        <w:rPr>
          <w:rFonts w:asciiTheme="minorHAnsi" w:eastAsiaTheme="minorHAnsi" w:hAnsiTheme="minorHAnsi" w:cstheme="minorBidi"/>
          <w:sz w:val="22"/>
          <w:szCs w:val="22"/>
          <w:u w:val="single"/>
          <w:lang w:eastAsia="en-US"/>
        </w:rPr>
        <w:t>24</w:t>
      </w:r>
      <w:r w:rsidRPr="006E4901">
        <w:rPr>
          <w:rFonts w:asciiTheme="minorHAnsi" w:eastAsiaTheme="minorHAnsi" w:hAnsiTheme="minorHAnsi" w:cstheme="minorBidi"/>
          <w:i/>
          <w:sz w:val="22"/>
          <w:szCs w:val="22"/>
          <w:lang w:eastAsia="en-US"/>
        </w:rPr>
        <w:t>: The Authority should seriously consider establishing a broad-based, high-level stakeholder consultative committee for the provision of advice on stakeholder perspectives on matters affecting the management of the Marine Park.</w:t>
      </w:r>
    </w:p>
    <w:p w14:paraId="292BB8CC" w14:textId="7570C53A" w:rsidR="00BF6C61" w:rsidRPr="00FA6463" w:rsidRDefault="00323207" w:rsidP="00BF6C61">
      <w:pPr>
        <w:pStyle w:val="ListParagraph"/>
        <w:numPr>
          <w:ilvl w:val="0"/>
          <w:numId w:val="12"/>
        </w:numPr>
        <w:spacing w:before="120" w:after="240" w:line="240" w:lineRule="auto"/>
        <w:rPr>
          <w:b/>
          <w:sz w:val="24"/>
        </w:rPr>
      </w:pPr>
      <w:r>
        <w:rPr>
          <w:b/>
          <w:sz w:val="24"/>
        </w:rPr>
        <w:t>Other</w:t>
      </w:r>
      <w:r w:rsidR="00BF6C61" w:rsidRPr="00FA6463">
        <w:rPr>
          <w:b/>
          <w:sz w:val="24"/>
        </w:rPr>
        <w:t xml:space="preserve"> </w:t>
      </w:r>
      <w:r w:rsidR="008D3D92">
        <w:rPr>
          <w:b/>
          <w:sz w:val="24"/>
        </w:rPr>
        <w:t>examples</w:t>
      </w:r>
      <w:r w:rsidR="00BF6C61" w:rsidRPr="00FA6463">
        <w:rPr>
          <w:b/>
          <w:sz w:val="24"/>
        </w:rPr>
        <w:t xml:space="preserve"> of good governance</w:t>
      </w:r>
      <w:r w:rsidR="00BF6C61">
        <w:rPr>
          <w:b/>
          <w:sz w:val="24"/>
        </w:rPr>
        <w:t xml:space="preserve"> </w:t>
      </w:r>
      <w:r w:rsidR="008D3D92">
        <w:rPr>
          <w:b/>
          <w:sz w:val="24"/>
        </w:rPr>
        <w:t xml:space="preserve">practices </w:t>
      </w:r>
      <w:r w:rsidR="00BF6C61">
        <w:rPr>
          <w:b/>
          <w:sz w:val="24"/>
        </w:rPr>
        <w:t>in Australia</w:t>
      </w:r>
    </w:p>
    <w:p w14:paraId="0D5D429A" w14:textId="765D2DBC" w:rsidR="00BF6C61" w:rsidRDefault="00BF6C61" w:rsidP="007D77E2">
      <w:pPr>
        <w:spacing w:after="0" w:line="276" w:lineRule="auto"/>
      </w:pPr>
      <w:r>
        <w:t xml:space="preserve">Various </w:t>
      </w:r>
      <w:r w:rsidR="002D7EB4">
        <w:t xml:space="preserve">other effective </w:t>
      </w:r>
      <w:r>
        <w:t xml:space="preserve">aspects of governance within </w:t>
      </w:r>
      <w:r w:rsidR="00A56E58">
        <w:t>some</w:t>
      </w:r>
      <w:r w:rsidR="009573D1">
        <w:t xml:space="preserve"> of</w:t>
      </w:r>
      <w:r>
        <w:t xml:space="preserve"> Australia</w:t>
      </w:r>
      <w:r w:rsidR="009573D1">
        <w:t>’s</w:t>
      </w:r>
      <w:r>
        <w:t xml:space="preserve"> World Heritage properties may be of interest:</w:t>
      </w:r>
    </w:p>
    <w:p w14:paraId="4DD0D547" w14:textId="77777777" w:rsidR="00BF6C61" w:rsidRPr="003D2A74" w:rsidRDefault="00BF6C61" w:rsidP="007D77E2">
      <w:pPr>
        <w:spacing w:after="0" w:line="276" w:lineRule="auto"/>
        <w:rPr>
          <w:sz w:val="10"/>
          <w:szCs w:val="10"/>
        </w:rPr>
      </w:pPr>
    </w:p>
    <w:p w14:paraId="0F2346C4" w14:textId="77777777" w:rsidR="00BF6C61" w:rsidRPr="00292BE8" w:rsidRDefault="00BF6C61" w:rsidP="007D77E2">
      <w:pPr>
        <w:spacing w:after="0" w:line="276" w:lineRule="auto"/>
        <w:ind w:firstLine="284"/>
        <w:rPr>
          <w:u w:val="single"/>
        </w:rPr>
      </w:pPr>
      <w:r w:rsidRPr="00292BE8">
        <w:rPr>
          <w:u w:val="single"/>
        </w:rPr>
        <w:t>Wet Tropics of Queensland</w:t>
      </w:r>
      <w:r w:rsidRPr="00292BE8">
        <w:t>:</w:t>
      </w:r>
      <w:r w:rsidRPr="00292BE8">
        <w:rPr>
          <w:u w:val="single"/>
        </w:rPr>
        <w:t xml:space="preserve"> </w:t>
      </w:r>
    </w:p>
    <w:p w14:paraId="575E7909" w14:textId="588C4338" w:rsidR="00BF6C61" w:rsidRPr="00292BE8" w:rsidRDefault="00BF6C61" w:rsidP="007D77E2">
      <w:pPr>
        <w:pStyle w:val="ListParagraph"/>
        <w:numPr>
          <w:ilvl w:val="0"/>
          <w:numId w:val="4"/>
        </w:numPr>
        <w:spacing w:line="276" w:lineRule="auto"/>
      </w:pPr>
      <w:r w:rsidRPr="00292BE8">
        <w:t>the actual legislation (</w:t>
      </w:r>
      <w:hyperlink r:id="rId31" w:history="1">
        <w:r w:rsidRPr="00292BE8">
          <w:rPr>
            <w:rStyle w:val="Hyperlink"/>
          </w:rPr>
          <w:t>Wet Tropics Act</w:t>
        </w:r>
      </w:hyperlink>
      <w:r w:rsidRPr="00292BE8">
        <w:t>), including Schedule 1 (Management scheme/intergovernmental agreement for the Wet Tropics);</w:t>
      </w:r>
    </w:p>
    <w:p w14:paraId="5E563213" w14:textId="77777777" w:rsidR="00BF6C61" w:rsidRPr="00292BE8" w:rsidRDefault="00BF6C61" w:rsidP="007D77E2">
      <w:pPr>
        <w:pStyle w:val="ListParagraph"/>
        <w:numPr>
          <w:ilvl w:val="0"/>
          <w:numId w:val="4"/>
        </w:numPr>
        <w:spacing w:line="276" w:lineRule="auto"/>
      </w:pPr>
      <w:r w:rsidRPr="00292BE8">
        <w:t xml:space="preserve">the Wet Tropics </w:t>
      </w:r>
      <w:hyperlink r:id="rId32" w:history="1">
        <w:r w:rsidRPr="00292BE8">
          <w:rPr>
            <w:rStyle w:val="Hyperlink"/>
          </w:rPr>
          <w:t>Research Strategy</w:t>
        </w:r>
      </w:hyperlink>
      <w:r w:rsidRPr="00292BE8">
        <w:t xml:space="preserve"> 2014-2018; </w:t>
      </w:r>
    </w:p>
    <w:p w14:paraId="2BCBDAA5" w14:textId="4FA4AD96" w:rsidR="00BF6C61" w:rsidRDefault="00BF6C61" w:rsidP="007D77E2">
      <w:pPr>
        <w:pStyle w:val="ListParagraph"/>
        <w:numPr>
          <w:ilvl w:val="0"/>
          <w:numId w:val="4"/>
        </w:numPr>
        <w:spacing w:line="276" w:lineRule="auto"/>
      </w:pPr>
      <w:r w:rsidRPr="00292BE8">
        <w:t xml:space="preserve">the </w:t>
      </w:r>
      <w:hyperlink r:id="rId33" w:history="1">
        <w:r w:rsidRPr="00292BE8">
          <w:rPr>
            <w:rStyle w:val="Hyperlink"/>
          </w:rPr>
          <w:t>Wet Tropics Regional Agreement</w:t>
        </w:r>
      </w:hyperlink>
      <w:r w:rsidRPr="00292BE8">
        <w:t xml:space="preserve"> (2005)</w:t>
      </w:r>
      <w:r w:rsidR="00AC2A30">
        <w:t xml:space="preserve"> </w:t>
      </w:r>
      <w:r w:rsidR="00D51EF1">
        <w:t>covering</w:t>
      </w:r>
      <w:r w:rsidR="00AC2A30">
        <w:t xml:space="preserve"> the involvement of </w:t>
      </w:r>
      <w:r w:rsidR="007A5A37">
        <w:t>Aboriginal People in the management of the Wet Tropi</w:t>
      </w:r>
      <w:r w:rsidR="00D51EF1">
        <w:t>c</w:t>
      </w:r>
      <w:r w:rsidR="007A5A37">
        <w:t>s</w:t>
      </w:r>
      <w:r w:rsidR="005B70B2">
        <w:t>.</w:t>
      </w:r>
    </w:p>
    <w:p w14:paraId="0AD3BC4B" w14:textId="77777777" w:rsidR="006A6528" w:rsidRPr="00292BE8" w:rsidRDefault="006A6528" w:rsidP="006A6528">
      <w:pPr>
        <w:spacing w:after="0" w:line="276" w:lineRule="auto"/>
        <w:ind w:firstLine="284"/>
      </w:pPr>
      <w:r w:rsidRPr="00292BE8">
        <w:rPr>
          <w:u w:val="single"/>
        </w:rPr>
        <w:t>Kakadu National Park</w:t>
      </w:r>
      <w:r w:rsidRPr="00292BE8">
        <w:t xml:space="preserve">: </w:t>
      </w:r>
    </w:p>
    <w:p w14:paraId="77EB33BA" w14:textId="77777777" w:rsidR="006A6528" w:rsidRPr="00292BE8" w:rsidRDefault="006A6528" w:rsidP="006A6528">
      <w:pPr>
        <w:pStyle w:val="ListParagraph"/>
        <w:numPr>
          <w:ilvl w:val="0"/>
          <w:numId w:val="3"/>
        </w:numPr>
        <w:spacing w:after="0" w:line="276" w:lineRule="auto"/>
      </w:pPr>
      <w:r w:rsidRPr="00292BE8">
        <w:t xml:space="preserve">the </w:t>
      </w:r>
      <w:hyperlink r:id="rId34" w:history="1">
        <w:r w:rsidRPr="00292BE8">
          <w:rPr>
            <w:rStyle w:val="Hyperlink"/>
          </w:rPr>
          <w:t>Plan of Management</w:t>
        </w:r>
      </w:hyperlink>
      <w:r w:rsidRPr="00292BE8">
        <w:t xml:space="preserve"> (particularly Section 4 - Joint management); </w:t>
      </w:r>
    </w:p>
    <w:p w14:paraId="152C6667" w14:textId="77777777" w:rsidR="006A6528" w:rsidRPr="00292BE8" w:rsidRDefault="006A6528" w:rsidP="006A6528">
      <w:pPr>
        <w:pStyle w:val="ListParagraph"/>
        <w:numPr>
          <w:ilvl w:val="0"/>
          <w:numId w:val="3"/>
        </w:numPr>
        <w:spacing w:line="276" w:lineRule="auto"/>
      </w:pPr>
      <w:r w:rsidRPr="00292BE8">
        <w:t xml:space="preserve">the </w:t>
      </w:r>
      <w:hyperlink r:id="rId35" w:history="1">
        <w:r w:rsidRPr="00292BE8">
          <w:rPr>
            <w:rStyle w:val="Hyperlink"/>
          </w:rPr>
          <w:t>Threatened Species Strategy</w:t>
        </w:r>
      </w:hyperlink>
    </w:p>
    <w:p w14:paraId="7BA445C1" w14:textId="77777777" w:rsidR="005B70B2" w:rsidRDefault="005B70B2" w:rsidP="005B70B2">
      <w:pPr>
        <w:spacing w:line="276" w:lineRule="auto"/>
      </w:pPr>
    </w:p>
    <w:p w14:paraId="569BB35B" w14:textId="77777777" w:rsidR="008502D0" w:rsidRDefault="008502D0" w:rsidP="005B70B2">
      <w:pPr>
        <w:spacing w:after="0" w:line="276" w:lineRule="auto"/>
        <w:ind w:firstLine="284"/>
        <w:rPr>
          <w:u w:val="single"/>
        </w:rPr>
      </w:pPr>
      <w:r>
        <w:rPr>
          <w:u w:val="single"/>
        </w:rPr>
        <w:t>Shark Bay</w:t>
      </w:r>
    </w:p>
    <w:p w14:paraId="6302EBAC" w14:textId="53CCFC92" w:rsidR="008502D0" w:rsidRDefault="008502D0" w:rsidP="008502D0">
      <w:pPr>
        <w:pStyle w:val="ListParagraph"/>
        <w:numPr>
          <w:ilvl w:val="0"/>
          <w:numId w:val="21"/>
        </w:numPr>
        <w:spacing w:after="0" w:line="276" w:lineRule="auto"/>
      </w:pPr>
      <w:r>
        <w:t xml:space="preserve">World Heritage </w:t>
      </w:r>
      <w:hyperlink r:id="rId36" w:history="1">
        <w:r w:rsidRPr="005E7ED1">
          <w:rPr>
            <w:rStyle w:val="Hyperlink"/>
          </w:rPr>
          <w:t>Strategic Plan 2008-2020</w:t>
        </w:r>
      </w:hyperlink>
    </w:p>
    <w:p w14:paraId="3611C2CD" w14:textId="77777777" w:rsidR="008502D0" w:rsidRDefault="008502D0" w:rsidP="005B70B2">
      <w:pPr>
        <w:spacing w:after="0" w:line="276" w:lineRule="auto"/>
        <w:ind w:firstLine="284"/>
        <w:rPr>
          <w:u w:val="single"/>
        </w:rPr>
      </w:pPr>
    </w:p>
    <w:p w14:paraId="7A442A17" w14:textId="2E3C868F" w:rsidR="00670CB5" w:rsidRDefault="00670CB5" w:rsidP="005B70B2">
      <w:pPr>
        <w:spacing w:after="0" w:line="276" w:lineRule="auto"/>
        <w:ind w:firstLine="284"/>
        <w:rPr>
          <w:u w:val="single"/>
        </w:rPr>
      </w:pPr>
      <w:r w:rsidRPr="005B70B2">
        <w:rPr>
          <w:u w:val="single"/>
        </w:rPr>
        <w:t>Ningaloo</w:t>
      </w:r>
      <w:r w:rsidR="005B70B2" w:rsidRPr="005B70B2">
        <w:rPr>
          <w:u w:val="single"/>
        </w:rPr>
        <w:t xml:space="preserve"> Coast Reserves</w:t>
      </w:r>
    </w:p>
    <w:p w14:paraId="05DB5564" w14:textId="3227B89C" w:rsidR="005B70B2" w:rsidRDefault="005B70B2" w:rsidP="005B70B2">
      <w:pPr>
        <w:pStyle w:val="ListParagraph"/>
        <w:numPr>
          <w:ilvl w:val="0"/>
          <w:numId w:val="20"/>
        </w:numPr>
        <w:spacing w:after="0" w:line="276" w:lineRule="auto"/>
      </w:pPr>
      <w:r w:rsidRPr="005B70B2">
        <w:t xml:space="preserve">Draft </w:t>
      </w:r>
      <w:hyperlink r:id="rId37" w:history="1">
        <w:r w:rsidRPr="007B1A2C">
          <w:rPr>
            <w:rStyle w:val="Hyperlink"/>
          </w:rPr>
          <w:t>joint management plan 2019</w:t>
        </w:r>
      </w:hyperlink>
    </w:p>
    <w:p w14:paraId="38E20E51" w14:textId="7E763E89" w:rsidR="00717A86" w:rsidRDefault="00717A86" w:rsidP="00717A86">
      <w:pPr>
        <w:spacing w:after="0" w:line="276" w:lineRule="auto"/>
      </w:pPr>
    </w:p>
    <w:p w14:paraId="424A45BE" w14:textId="50A2B47E" w:rsidR="00717A86" w:rsidRDefault="00717A86" w:rsidP="00717A86">
      <w:pPr>
        <w:spacing w:after="0" w:line="276" w:lineRule="auto"/>
        <w:ind w:firstLine="284"/>
        <w:rPr>
          <w:u w:val="single"/>
        </w:rPr>
      </w:pPr>
      <w:r>
        <w:rPr>
          <w:u w:val="single"/>
        </w:rPr>
        <w:t>Lord Howe Island</w:t>
      </w:r>
    </w:p>
    <w:p w14:paraId="1093CBFC" w14:textId="7A023D36" w:rsidR="005B70B2" w:rsidRDefault="00240119" w:rsidP="00F321AD">
      <w:pPr>
        <w:pStyle w:val="ListParagraph"/>
        <w:numPr>
          <w:ilvl w:val="0"/>
          <w:numId w:val="20"/>
        </w:numPr>
        <w:spacing w:after="0" w:line="276" w:lineRule="auto"/>
        <w:ind w:hanging="295"/>
      </w:pPr>
      <w:hyperlink r:id="rId38" w:history="1">
        <w:r w:rsidR="00F321AD" w:rsidRPr="00240119">
          <w:rPr>
            <w:rStyle w:val="Hyperlink"/>
          </w:rPr>
          <w:t>Biodiversity Management Plan</w:t>
        </w:r>
      </w:hyperlink>
    </w:p>
    <w:p w14:paraId="42F32818" w14:textId="77777777" w:rsidR="005E7ED1" w:rsidRPr="00F321AD" w:rsidRDefault="005E7ED1" w:rsidP="005E7ED1">
      <w:pPr>
        <w:spacing w:after="0" w:line="276" w:lineRule="auto"/>
      </w:pPr>
    </w:p>
    <w:p w14:paraId="62677343" w14:textId="45206B0F" w:rsidR="00A56E58" w:rsidRPr="00A56E58" w:rsidRDefault="00A56E58" w:rsidP="00BF6C61">
      <w:pPr>
        <w:pStyle w:val="NormalWeb"/>
        <w:spacing w:before="120" w:beforeAutospacing="0" w:after="120" w:afterAutospacing="0"/>
        <w:textAlignment w:val="baseline"/>
        <w:rPr>
          <w:rFonts w:asciiTheme="minorHAnsi" w:hAnsiTheme="minorHAnsi" w:cstheme="minorHAnsi"/>
          <w:sz w:val="22"/>
          <w:szCs w:val="44"/>
        </w:rPr>
      </w:pPr>
      <w:r w:rsidRPr="00A56E58">
        <w:rPr>
          <w:rFonts w:asciiTheme="minorHAnsi" w:hAnsiTheme="minorHAnsi" w:cstheme="minorHAnsi"/>
          <w:sz w:val="22"/>
          <w:szCs w:val="44"/>
        </w:rPr>
        <w:t>--------------------------------------------------------------------------------------------------------------------------------------</w:t>
      </w:r>
    </w:p>
    <w:p w14:paraId="605ACF39" w14:textId="77777777" w:rsidR="00EA0F36" w:rsidRDefault="00EA0F36" w:rsidP="00EE3171">
      <w:pPr>
        <w:spacing w:after="0" w:line="240" w:lineRule="auto"/>
        <w:rPr>
          <w:b/>
          <w:sz w:val="24"/>
          <w:u w:val="single"/>
        </w:rPr>
      </w:pPr>
    </w:p>
    <w:p w14:paraId="0F7D5C87" w14:textId="1AAE58F8" w:rsidR="00EE3171" w:rsidRPr="00F44B9F" w:rsidRDefault="00707491" w:rsidP="00EE3171">
      <w:pPr>
        <w:spacing w:after="0" w:line="240" w:lineRule="auto"/>
        <w:rPr>
          <w:b/>
          <w:sz w:val="24"/>
          <w:u w:val="single"/>
        </w:rPr>
      </w:pPr>
      <w:r w:rsidRPr="00F44B9F">
        <w:rPr>
          <w:b/>
          <w:sz w:val="24"/>
          <w:u w:val="single"/>
        </w:rPr>
        <w:t>REFERENCES</w:t>
      </w:r>
    </w:p>
    <w:p w14:paraId="57536E26" w14:textId="77777777" w:rsidR="00EE3171" w:rsidRDefault="00EE3171" w:rsidP="00EE3171">
      <w:pPr>
        <w:spacing w:before="120" w:after="0" w:line="240" w:lineRule="auto"/>
        <w:ind w:left="567" w:hanging="567"/>
      </w:pPr>
      <w:r>
        <w:t xml:space="preserve">Commonwealth of Australia (2015). </w:t>
      </w:r>
      <w:r w:rsidRPr="00392FA1">
        <w:rPr>
          <w:i/>
        </w:rPr>
        <w:t>Reef 2050 Long-term Sustainability Plan</w:t>
      </w:r>
      <w:r>
        <w:t xml:space="preserve">. Commonwealth of Australia, Canberra. Available at: </w:t>
      </w:r>
      <w:hyperlink r:id="rId39" w:history="1">
        <w:r w:rsidRPr="00B97107">
          <w:rPr>
            <w:rStyle w:val="Hyperlink"/>
          </w:rPr>
          <w:t>http://www.environment.gov.au/system/files/resources/35e55187-b76e-4aaf-a2fa-376a65c89810/files/reef-2050-long-term-sustainability-plan-2018.pdf</w:t>
        </w:r>
      </w:hyperlink>
      <w:r>
        <w:t xml:space="preserve"> </w:t>
      </w:r>
    </w:p>
    <w:p w14:paraId="36B5901B" w14:textId="77777777" w:rsidR="00EE3171" w:rsidRDefault="00EE3171" w:rsidP="00EE3171">
      <w:pPr>
        <w:spacing w:before="120" w:after="120" w:line="240" w:lineRule="auto"/>
        <w:ind w:left="567" w:hanging="567"/>
        <w:rPr>
          <w:b/>
          <w:sz w:val="24"/>
        </w:rPr>
      </w:pPr>
      <w:r w:rsidRPr="00F44B9F">
        <w:t>Commonwealth of Australia</w:t>
      </w:r>
      <w:r>
        <w:t xml:space="preserve"> and t</w:t>
      </w:r>
      <w:r w:rsidRPr="00F44B9F">
        <w:t>he State of Queensland</w:t>
      </w:r>
      <w:r>
        <w:t xml:space="preserve"> (2015).</w:t>
      </w:r>
      <w:r w:rsidRPr="00F44B9F">
        <w:t xml:space="preserve"> </w:t>
      </w:r>
      <w:r w:rsidRPr="00A45438">
        <w:t>Great Barrier Reef Intergovernmental Agreement</w:t>
      </w:r>
      <w:r>
        <w:t xml:space="preserve">. Available at </w:t>
      </w:r>
      <w:hyperlink r:id="rId40" w:history="1">
        <w:r w:rsidRPr="00B97107">
          <w:rPr>
            <w:rStyle w:val="Hyperlink"/>
          </w:rPr>
          <w:t>http://www.environment.gov.au/system/files/pages/7a85531d-9086-4c22-bdca-282491321e46/files/gbr-iga-2015.pdf</w:t>
        </w:r>
      </w:hyperlink>
      <w:r>
        <w:t xml:space="preserve"> </w:t>
      </w:r>
    </w:p>
    <w:p w14:paraId="6E662FA7" w14:textId="60B48EF1" w:rsidR="00EE3171" w:rsidRDefault="00EE3171" w:rsidP="00EE3171">
      <w:pPr>
        <w:spacing w:before="120" w:after="120" w:line="240" w:lineRule="auto"/>
        <w:ind w:left="567" w:hanging="567"/>
      </w:pPr>
      <w:r>
        <w:t>Craik, W</w:t>
      </w:r>
      <w:r w:rsidR="004B1956">
        <w:t>.</w:t>
      </w:r>
      <w:r>
        <w:t xml:space="preserve"> (2017). </w:t>
      </w:r>
      <w:r w:rsidRPr="00392FA1">
        <w:t>Review of Governance of the Great Barrier Reef Marine Park Authority</w:t>
      </w:r>
      <w:r>
        <w:t xml:space="preserve">. Available at </w:t>
      </w:r>
      <w:hyperlink r:id="rId41" w:history="1">
        <w:r w:rsidRPr="00B97107">
          <w:rPr>
            <w:rStyle w:val="Hyperlink"/>
          </w:rPr>
          <w:t>http://www.environment.gov.au/marine/gbr/publications/gbr-governance-review</w:t>
        </w:r>
      </w:hyperlink>
      <w:r>
        <w:t xml:space="preserve"> </w:t>
      </w:r>
    </w:p>
    <w:p w14:paraId="613EFD52" w14:textId="5671A42F" w:rsidR="00EE3171" w:rsidRDefault="00EE3171" w:rsidP="00EE3171">
      <w:pPr>
        <w:spacing w:before="120" w:after="120" w:line="240" w:lineRule="auto"/>
        <w:ind w:left="567" w:hanging="567"/>
      </w:pPr>
      <w:r>
        <w:t xml:space="preserve">Day, JC. &amp; Dobbs, K. (2013). Effective governance of a large and complex cross-jurisdictional marine protected area: Australia's Great Barrier Reef. </w:t>
      </w:r>
      <w:r w:rsidRPr="00392FA1">
        <w:rPr>
          <w:i/>
        </w:rPr>
        <w:t>Marine Policy</w:t>
      </w:r>
      <w:r>
        <w:t xml:space="preserve"> 41, 14–24.</w:t>
      </w:r>
    </w:p>
    <w:p w14:paraId="51555613" w14:textId="1481E66D" w:rsidR="003C6130" w:rsidRDefault="003C6130" w:rsidP="00EE3171">
      <w:pPr>
        <w:spacing w:before="120" w:after="120" w:line="240" w:lineRule="auto"/>
        <w:ind w:left="567" w:hanging="567"/>
      </w:pPr>
      <w:r w:rsidRPr="0089675C">
        <w:rPr>
          <w:rFonts w:cstheme="minorHAnsi"/>
          <w:color w:val="222222"/>
          <w:shd w:val="clear" w:color="auto" w:fill="FFFFFF"/>
        </w:rPr>
        <w:t>Day J</w:t>
      </w:r>
      <w:r>
        <w:rPr>
          <w:rFonts w:cstheme="minorHAnsi"/>
          <w:color w:val="222222"/>
          <w:shd w:val="clear" w:color="auto" w:fill="FFFFFF"/>
        </w:rPr>
        <w:t>C.,</w:t>
      </w:r>
      <w:r w:rsidRPr="0089675C">
        <w:rPr>
          <w:rFonts w:cstheme="minorHAnsi"/>
          <w:color w:val="222222"/>
          <w:shd w:val="clear" w:color="auto" w:fill="FFFFFF"/>
        </w:rPr>
        <w:t xml:space="preserve"> Kenchington</w:t>
      </w:r>
      <w:r>
        <w:rPr>
          <w:rFonts w:cstheme="minorHAnsi"/>
          <w:color w:val="222222"/>
          <w:shd w:val="clear" w:color="auto" w:fill="FFFFFF"/>
        </w:rPr>
        <w:t>,</w:t>
      </w:r>
      <w:r w:rsidRPr="00B5020E">
        <w:rPr>
          <w:rFonts w:cstheme="minorHAnsi"/>
          <w:color w:val="222222"/>
          <w:shd w:val="clear" w:color="auto" w:fill="FFFFFF"/>
        </w:rPr>
        <w:t xml:space="preserve"> </w:t>
      </w:r>
      <w:r w:rsidRPr="0089675C">
        <w:rPr>
          <w:rFonts w:cstheme="minorHAnsi"/>
          <w:color w:val="222222"/>
          <w:shd w:val="clear" w:color="auto" w:fill="FFFFFF"/>
        </w:rPr>
        <w:t>R</w:t>
      </w:r>
      <w:r>
        <w:rPr>
          <w:rFonts w:cstheme="minorHAnsi"/>
          <w:color w:val="222222"/>
          <w:shd w:val="clear" w:color="auto" w:fill="FFFFFF"/>
        </w:rPr>
        <w:t xml:space="preserve">. </w:t>
      </w:r>
      <w:r w:rsidRPr="0089675C">
        <w:rPr>
          <w:rFonts w:cstheme="minorHAnsi"/>
          <w:color w:val="222222"/>
          <w:shd w:val="clear" w:color="auto" w:fill="FFFFFF"/>
        </w:rPr>
        <w:t>A</w:t>
      </w:r>
      <w:r>
        <w:rPr>
          <w:rFonts w:cstheme="minorHAnsi"/>
          <w:color w:val="222222"/>
          <w:shd w:val="clear" w:color="auto" w:fill="FFFFFF"/>
        </w:rPr>
        <w:t>.</w:t>
      </w:r>
      <w:r w:rsidRPr="0089675C">
        <w:rPr>
          <w:rFonts w:cstheme="minorHAnsi"/>
          <w:color w:val="222222"/>
          <w:shd w:val="clear" w:color="auto" w:fill="FFFFFF"/>
        </w:rPr>
        <w:t>, Tanzer</w:t>
      </w:r>
      <w:r>
        <w:rPr>
          <w:rFonts w:cstheme="minorHAnsi"/>
          <w:color w:val="222222"/>
          <w:shd w:val="clear" w:color="auto" w:fill="FFFFFF"/>
        </w:rPr>
        <w:t>,</w:t>
      </w:r>
      <w:r w:rsidRPr="0089675C">
        <w:rPr>
          <w:rFonts w:cstheme="minorHAnsi"/>
          <w:color w:val="222222"/>
          <w:shd w:val="clear" w:color="auto" w:fill="FFFFFF"/>
        </w:rPr>
        <w:t xml:space="preserve"> J</w:t>
      </w:r>
      <w:r>
        <w:rPr>
          <w:rFonts w:cstheme="minorHAnsi"/>
          <w:color w:val="222222"/>
          <w:shd w:val="clear" w:color="auto" w:fill="FFFFFF"/>
        </w:rPr>
        <w:t xml:space="preserve">. </w:t>
      </w:r>
      <w:r w:rsidRPr="0089675C">
        <w:rPr>
          <w:rFonts w:cstheme="minorHAnsi"/>
          <w:color w:val="222222"/>
          <w:shd w:val="clear" w:color="auto" w:fill="FFFFFF"/>
        </w:rPr>
        <w:t>M</w:t>
      </w:r>
      <w:r>
        <w:rPr>
          <w:rFonts w:cstheme="minorHAnsi"/>
          <w:color w:val="222222"/>
          <w:shd w:val="clear" w:color="auto" w:fill="FFFFFF"/>
        </w:rPr>
        <w:t>.</w:t>
      </w:r>
      <w:r w:rsidRPr="0089675C">
        <w:rPr>
          <w:rFonts w:cstheme="minorHAnsi"/>
          <w:color w:val="222222"/>
          <w:shd w:val="clear" w:color="auto" w:fill="FFFFFF"/>
        </w:rPr>
        <w:t xml:space="preserve">  &amp; Cameron</w:t>
      </w:r>
      <w:r>
        <w:rPr>
          <w:rFonts w:cstheme="minorHAnsi"/>
          <w:color w:val="222222"/>
          <w:shd w:val="clear" w:color="auto" w:fill="FFFFFF"/>
        </w:rPr>
        <w:t>,</w:t>
      </w:r>
      <w:r w:rsidRPr="00B5020E">
        <w:rPr>
          <w:rFonts w:cstheme="minorHAnsi"/>
          <w:color w:val="222222"/>
          <w:shd w:val="clear" w:color="auto" w:fill="FFFFFF"/>
        </w:rPr>
        <w:t xml:space="preserve"> </w:t>
      </w:r>
      <w:r w:rsidRPr="0089675C">
        <w:rPr>
          <w:rFonts w:cstheme="minorHAnsi"/>
          <w:color w:val="222222"/>
          <w:shd w:val="clear" w:color="auto" w:fill="FFFFFF"/>
        </w:rPr>
        <w:t>D</w:t>
      </w:r>
      <w:r>
        <w:rPr>
          <w:rFonts w:cstheme="minorHAnsi"/>
          <w:color w:val="222222"/>
          <w:shd w:val="clear" w:color="auto" w:fill="FFFFFF"/>
        </w:rPr>
        <w:t xml:space="preserve">. </w:t>
      </w:r>
      <w:r w:rsidRPr="0089675C">
        <w:rPr>
          <w:rFonts w:cstheme="minorHAnsi"/>
          <w:color w:val="222222"/>
          <w:shd w:val="clear" w:color="auto" w:fill="FFFFFF"/>
        </w:rPr>
        <w:t xml:space="preserve">S. (2019). Marine zoning revisited: How decades of zoning the Great Barrier Reef has evolved as an effective spatial planning approach for marine ecosystem‐based management. </w:t>
      </w:r>
      <w:r w:rsidRPr="0089675C">
        <w:rPr>
          <w:rFonts w:cstheme="minorHAnsi"/>
          <w:i/>
          <w:iCs/>
          <w:color w:val="222222"/>
          <w:shd w:val="clear" w:color="auto" w:fill="FFFFFF"/>
        </w:rPr>
        <w:t>Aquatic Conservation: Marine and Freshwater Ecosystems</w:t>
      </w:r>
      <w:r w:rsidRPr="0089675C">
        <w:rPr>
          <w:rFonts w:cstheme="minorHAnsi"/>
          <w:color w:val="222222"/>
          <w:shd w:val="clear" w:color="auto" w:fill="FFFFFF"/>
        </w:rPr>
        <w:t xml:space="preserve">: 1-24. </w:t>
      </w:r>
      <w:hyperlink r:id="rId42" w:history="1">
        <w:r w:rsidRPr="00191DC9">
          <w:rPr>
            <w:rStyle w:val="Hyperlink"/>
            <w:rFonts w:cstheme="minorHAnsi"/>
            <w:color w:val="005274"/>
            <w:shd w:val="clear" w:color="auto" w:fill="FFFFFF"/>
          </w:rPr>
          <w:t>https://doi.org/10.1002/aqc.3115</w:t>
        </w:r>
      </w:hyperlink>
    </w:p>
    <w:p w14:paraId="75ACA2B3" w14:textId="77777777" w:rsidR="00231601" w:rsidRPr="00DF30EC" w:rsidRDefault="00231601" w:rsidP="00231601">
      <w:pPr>
        <w:ind w:left="567" w:hanging="567"/>
        <w:rPr>
          <w:rFonts w:cstheme="minorHAnsi"/>
          <w:color w:val="222222"/>
          <w:shd w:val="clear" w:color="auto" w:fill="FFFFFF"/>
        </w:rPr>
      </w:pPr>
      <w:r w:rsidRPr="00DF30EC">
        <w:rPr>
          <w:rFonts w:cstheme="minorHAnsi"/>
          <w:color w:val="222222"/>
          <w:shd w:val="clear" w:color="auto" w:fill="FFFFFF"/>
        </w:rPr>
        <w:t>Morrison, TH, 2017. Evolving polycentric governance of the Great Barrier Reef. </w:t>
      </w:r>
      <w:r w:rsidRPr="00DF30EC">
        <w:rPr>
          <w:rFonts w:cstheme="minorHAnsi"/>
          <w:i/>
          <w:iCs/>
          <w:color w:val="222222"/>
          <w:shd w:val="clear" w:color="auto" w:fill="FFFFFF"/>
        </w:rPr>
        <w:t>Proceedings of the National Academy of Sciences</w:t>
      </w:r>
      <w:r w:rsidRPr="00DF30EC">
        <w:rPr>
          <w:rFonts w:cstheme="minorHAnsi"/>
          <w:color w:val="222222"/>
          <w:shd w:val="clear" w:color="auto" w:fill="FFFFFF"/>
        </w:rPr>
        <w:t>, 114(15): E3013-E3021.</w:t>
      </w:r>
    </w:p>
    <w:p w14:paraId="24D93F94" w14:textId="77777777" w:rsidR="00EE3171" w:rsidRDefault="00EE3171" w:rsidP="00EE3171">
      <w:pPr>
        <w:spacing w:before="120" w:after="120" w:line="240" w:lineRule="auto"/>
        <w:ind w:left="567" w:hanging="567"/>
      </w:pPr>
      <w:r>
        <w:t xml:space="preserve">Waterhouse, J., Schaffelke, B., Bartley, R., Eberhard, R., Brodie, J., Star, M., </w:t>
      </w:r>
      <w:r w:rsidRPr="00392FA1">
        <w:rPr>
          <w:i/>
        </w:rPr>
        <w:t>et al.</w:t>
      </w:r>
      <w:r>
        <w:t xml:space="preserve"> (2017). </w:t>
      </w:r>
      <w:r w:rsidRPr="0026514D">
        <w:rPr>
          <w:rFonts w:ascii="Calibri" w:hAnsi="Calibri"/>
          <w:lang w:val="en"/>
        </w:rPr>
        <w:t>2017 Scientific Consensus Statement</w:t>
      </w:r>
      <w:r>
        <w:rPr>
          <w:rFonts w:ascii="Calibri" w:hAnsi="Calibri"/>
          <w:lang w:val="en"/>
        </w:rPr>
        <w:t xml:space="preserve">. </w:t>
      </w:r>
      <w:r>
        <w:t xml:space="preserve">Queensland 2017. Available at: </w:t>
      </w:r>
      <w:hyperlink r:id="rId43" w:history="1">
        <w:r w:rsidRPr="00B97107">
          <w:rPr>
            <w:rStyle w:val="Hyperlink"/>
          </w:rPr>
          <w:t>https://www.reefplan.qld.gov.au/about/assets/2017-scientific-consensus-statement-summary.pdf</w:t>
        </w:r>
      </w:hyperlink>
      <w:r>
        <w:t xml:space="preserve"> </w:t>
      </w:r>
    </w:p>
    <w:p w14:paraId="490E1FCD" w14:textId="77777777" w:rsidR="00EE3171" w:rsidRDefault="00EE3171" w:rsidP="00EE3171">
      <w:pPr>
        <w:spacing w:before="120" w:after="120" w:line="240" w:lineRule="auto"/>
        <w:ind w:left="567" w:hanging="567"/>
        <w:rPr>
          <w:b/>
          <w:sz w:val="24"/>
        </w:rPr>
      </w:pPr>
    </w:p>
    <w:p w14:paraId="5EA8AC2B" w14:textId="77777777" w:rsidR="00EE3171" w:rsidRDefault="00EE3171" w:rsidP="00EE3171">
      <w:pPr>
        <w:spacing w:before="120" w:after="120" w:line="240" w:lineRule="auto"/>
        <w:ind w:left="567" w:hanging="567"/>
        <w:rPr>
          <w:b/>
          <w:sz w:val="24"/>
        </w:rPr>
      </w:pPr>
    </w:p>
    <w:p w14:paraId="42F00F7D" w14:textId="77777777" w:rsidR="00EE3171" w:rsidRDefault="00EE3171" w:rsidP="00EE3171">
      <w:pPr>
        <w:spacing w:before="120" w:after="120" w:line="240" w:lineRule="auto"/>
        <w:rPr>
          <w:b/>
          <w:sz w:val="24"/>
        </w:rPr>
        <w:sectPr w:rsidR="00EE3171" w:rsidSect="001F7348">
          <w:footerReference w:type="default" r:id="rId44"/>
          <w:pgSz w:w="11906" w:h="16838"/>
          <w:pgMar w:top="1440" w:right="1440" w:bottom="1276" w:left="1440" w:header="708" w:footer="708" w:gutter="0"/>
          <w:cols w:space="708"/>
          <w:docGrid w:linePitch="360"/>
        </w:sectPr>
      </w:pPr>
    </w:p>
    <w:p w14:paraId="775ABD9D" w14:textId="09941650" w:rsidR="00BF6C61" w:rsidRPr="003F5E4F" w:rsidRDefault="00BF6C61" w:rsidP="00EE3171">
      <w:pPr>
        <w:spacing w:after="0" w:line="240" w:lineRule="auto"/>
        <w:ind w:right="-167"/>
        <w:jc w:val="center"/>
        <w:rPr>
          <w:b/>
          <w:sz w:val="32"/>
          <w:szCs w:val="20"/>
          <w:u w:val="single"/>
        </w:rPr>
      </w:pPr>
      <w:r w:rsidRPr="003F5E4F">
        <w:rPr>
          <w:b/>
          <w:sz w:val="32"/>
          <w:szCs w:val="20"/>
          <w:u w:val="single"/>
        </w:rPr>
        <w:t>Supplementary Information</w:t>
      </w:r>
      <w:r>
        <w:rPr>
          <w:b/>
          <w:sz w:val="32"/>
          <w:szCs w:val="20"/>
          <w:u w:val="single"/>
        </w:rPr>
        <w:t xml:space="preserve"> Table S1</w:t>
      </w:r>
    </w:p>
    <w:p w14:paraId="6F2938DA" w14:textId="77777777" w:rsidR="00BF6C61" w:rsidRDefault="00BF6C61" w:rsidP="00BF6C61">
      <w:pPr>
        <w:spacing w:after="0" w:line="240" w:lineRule="auto"/>
        <w:jc w:val="center"/>
        <w:rPr>
          <w:b/>
          <w:bCs/>
        </w:rPr>
      </w:pPr>
    </w:p>
    <w:p w14:paraId="1B76F71D" w14:textId="2EC0BB9D" w:rsidR="00BF6C61" w:rsidRDefault="00E81796" w:rsidP="008D1696">
      <w:pPr>
        <w:spacing w:after="0" w:line="240" w:lineRule="auto"/>
        <w:ind w:firstLine="567"/>
        <w:jc w:val="center"/>
        <w:rPr>
          <w:shd w:val="clear" w:color="auto" w:fill="FFFFFF"/>
        </w:rPr>
      </w:pPr>
      <w:r w:rsidRPr="00DE4738">
        <w:rPr>
          <w:b/>
          <w:bCs/>
          <w:shd w:val="clear" w:color="auto" w:fill="FFFFFF"/>
        </w:rPr>
        <w:t>Corresponding elements</w:t>
      </w:r>
      <w:r>
        <w:rPr>
          <w:shd w:val="clear" w:color="auto" w:fill="FFFFFF"/>
        </w:rPr>
        <w:t xml:space="preserve"> </w:t>
      </w:r>
      <w:r w:rsidR="00114002">
        <w:rPr>
          <w:b/>
          <w:bCs/>
        </w:rPr>
        <w:t>between</w:t>
      </w:r>
      <w:r w:rsidR="00BF6C61">
        <w:rPr>
          <w:b/>
          <w:bCs/>
        </w:rPr>
        <w:t xml:space="preserve"> t</w:t>
      </w:r>
      <w:r w:rsidR="00BF6C61" w:rsidRPr="007161F4">
        <w:rPr>
          <w:b/>
          <w:bCs/>
        </w:rPr>
        <w:t xml:space="preserve">he </w:t>
      </w:r>
      <w:r w:rsidR="00BF6C61">
        <w:rPr>
          <w:b/>
          <w:bCs/>
        </w:rPr>
        <w:t xml:space="preserve">nine </w:t>
      </w:r>
      <w:r w:rsidR="00BF6C61" w:rsidRPr="007161F4">
        <w:rPr>
          <w:b/>
          <w:bCs/>
        </w:rPr>
        <w:t>principles of good governance</w:t>
      </w:r>
      <w:r w:rsidR="00BF6C61">
        <w:rPr>
          <w:b/>
          <w:bCs/>
        </w:rPr>
        <w:t xml:space="preserve"> </w:t>
      </w:r>
      <w:r w:rsidR="00535D13">
        <w:rPr>
          <w:shd w:val="clear" w:color="auto" w:fill="FFFFFF"/>
        </w:rPr>
        <w:t>(x-axis</w:t>
      </w:r>
      <w:r w:rsidR="008D1696">
        <w:rPr>
          <w:shd w:val="clear" w:color="auto" w:fill="FFFFFF"/>
        </w:rPr>
        <w:t xml:space="preserve"> = </w:t>
      </w:r>
      <w:r w:rsidR="00535D13">
        <w:rPr>
          <w:shd w:val="clear" w:color="auto" w:fill="FFFFFF"/>
        </w:rPr>
        <w:t>Graham et al, 2003)</w:t>
      </w:r>
      <w:r w:rsidR="00535D13" w:rsidRPr="00C4524E">
        <w:rPr>
          <w:shd w:val="clear" w:color="auto" w:fill="FFFFFF"/>
        </w:rPr>
        <w:t xml:space="preserve"> </w:t>
      </w:r>
      <w:r w:rsidR="00BF6C61">
        <w:rPr>
          <w:b/>
          <w:bCs/>
        </w:rPr>
        <w:t xml:space="preserve">and the </w:t>
      </w:r>
      <w:r w:rsidR="00BF6C61" w:rsidRPr="007161F4">
        <w:rPr>
          <w:b/>
          <w:bCs/>
        </w:rPr>
        <w:t xml:space="preserve">19 attributes of good governance </w:t>
      </w:r>
      <w:r w:rsidR="00535D13">
        <w:rPr>
          <w:shd w:val="clear" w:color="auto" w:fill="FFFFFF"/>
        </w:rPr>
        <w:t>(y-axis</w:t>
      </w:r>
      <w:r w:rsidR="008D1696">
        <w:rPr>
          <w:shd w:val="clear" w:color="auto" w:fill="FFFFFF"/>
        </w:rPr>
        <w:t xml:space="preserve"> = </w:t>
      </w:r>
      <w:r w:rsidR="00535D13">
        <w:rPr>
          <w:shd w:val="clear" w:color="auto" w:fill="FFFFFF"/>
        </w:rPr>
        <w:t>Bennett &amp; Satterfield</w:t>
      </w:r>
      <w:r w:rsidR="00DD7228">
        <w:rPr>
          <w:shd w:val="clear" w:color="auto" w:fill="FFFFFF"/>
        </w:rPr>
        <w:t xml:space="preserve">, </w:t>
      </w:r>
      <w:r w:rsidR="00535D13">
        <w:rPr>
          <w:shd w:val="clear" w:color="auto" w:fill="FFFFFF"/>
        </w:rPr>
        <w:t>2018)</w:t>
      </w:r>
    </w:p>
    <w:p w14:paraId="510E0EDC" w14:textId="77777777" w:rsidR="00E81796" w:rsidRDefault="00E81796" w:rsidP="00BF6C61">
      <w:pPr>
        <w:spacing w:after="0" w:line="240" w:lineRule="auto"/>
        <w:jc w:val="center"/>
      </w:pPr>
    </w:p>
    <w:p w14:paraId="25C98FC3" w14:textId="77777777" w:rsidR="00BF6C61" w:rsidRPr="00F13D67" w:rsidRDefault="00BF6C61" w:rsidP="00BF6C61">
      <w:pPr>
        <w:jc w:val="center"/>
        <w:rPr>
          <w:sz w:val="2"/>
          <w:szCs w:val="2"/>
        </w:rPr>
      </w:pPr>
    </w:p>
    <w:tbl>
      <w:tblPr>
        <w:tblStyle w:val="TableGrid"/>
        <w:tblW w:w="14647" w:type="dxa"/>
        <w:tblInd w:w="-289" w:type="dxa"/>
        <w:tblLook w:val="04A0" w:firstRow="1" w:lastRow="0" w:firstColumn="1" w:lastColumn="0" w:noHBand="0" w:noVBand="1"/>
      </w:tblPr>
      <w:tblGrid>
        <w:gridCol w:w="473"/>
        <w:gridCol w:w="1775"/>
        <w:gridCol w:w="1580"/>
        <w:gridCol w:w="1445"/>
        <w:gridCol w:w="1173"/>
        <w:gridCol w:w="1750"/>
        <w:gridCol w:w="1551"/>
        <w:gridCol w:w="1746"/>
        <w:gridCol w:w="1622"/>
        <w:gridCol w:w="869"/>
        <w:gridCol w:w="663"/>
      </w:tblGrid>
      <w:tr w:rsidR="00BF6C61" w14:paraId="47084798" w14:textId="77777777" w:rsidTr="00A27663">
        <w:trPr>
          <w:trHeight w:val="841"/>
        </w:trPr>
        <w:tc>
          <w:tcPr>
            <w:tcW w:w="473" w:type="dxa"/>
            <w:vAlign w:val="center"/>
          </w:tcPr>
          <w:p w14:paraId="409D053B" w14:textId="77777777" w:rsidR="00BF6C61" w:rsidRDefault="00BF6C61" w:rsidP="00F41BE5">
            <w:pPr>
              <w:jc w:val="center"/>
            </w:pPr>
          </w:p>
        </w:tc>
        <w:tc>
          <w:tcPr>
            <w:tcW w:w="1775" w:type="dxa"/>
            <w:vAlign w:val="center"/>
          </w:tcPr>
          <w:p w14:paraId="62DE76A8" w14:textId="77777777" w:rsidR="00BF6C61" w:rsidRPr="000B0B15" w:rsidRDefault="00BF6C61" w:rsidP="00F41BE5">
            <w:pPr>
              <w:jc w:val="center"/>
              <w:rPr>
                <w:sz w:val="21"/>
                <w:szCs w:val="21"/>
              </w:rPr>
            </w:pPr>
          </w:p>
        </w:tc>
        <w:tc>
          <w:tcPr>
            <w:tcW w:w="1580" w:type="dxa"/>
            <w:vAlign w:val="center"/>
          </w:tcPr>
          <w:p w14:paraId="0B7AFD27" w14:textId="77777777" w:rsidR="00BF6C61" w:rsidRPr="000B0B15" w:rsidRDefault="00BF6C61" w:rsidP="00F41BE5">
            <w:pPr>
              <w:jc w:val="center"/>
              <w:rPr>
                <w:sz w:val="21"/>
                <w:szCs w:val="21"/>
              </w:rPr>
            </w:pPr>
            <w:r w:rsidRPr="000B0B15">
              <w:rPr>
                <w:b/>
                <w:bCs/>
                <w:sz w:val="21"/>
                <w:szCs w:val="21"/>
              </w:rPr>
              <w:t>PARTICIPATION</w:t>
            </w:r>
          </w:p>
        </w:tc>
        <w:tc>
          <w:tcPr>
            <w:tcW w:w="1445" w:type="dxa"/>
            <w:vAlign w:val="center"/>
          </w:tcPr>
          <w:p w14:paraId="084E66C9" w14:textId="77777777" w:rsidR="00BF6C61" w:rsidRPr="000B0B15" w:rsidRDefault="00BF6C61" w:rsidP="00F41BE5">
            <w:pPr>
              <w:jc w:val="center"/>
              <w:rPr>
                <w:sz w:val="21"/>
                <w:szCs w:val="21"/>
              </w:rPr>
            </w:pPr>
            <w:r w:rsidRPr="000B0B15">
              <w:rPr>
                <w:b/>
                <w:bCs/>
                <w:sz w:val="21"/>
                <w:szCs w:val="21"/>
              </w:rPr>
              <w:t>CONSENSUS ORIENTATION</w:t>
            </w:r>
          </w:p>
        </w:tc>
        <w:tc>
          <w:tcPr>
            <w:tcW w:w="1173" w:type="dxa"/>
            <w:vAlign w:val="center"/>
          </w:tcPr>
          <w:p w14:paraId="42C9E78A" w14:textId="77777777" w:rsidR="00BF6C61" w:rsidRPr="000B0B15" w:rsidRDefault="00BF6C61" w:rsidP="00F41BE5">
            <w:pPr>
              <w:jc w:val="center"/>
              <w:rPr>
                <w:sz w:val="21"/>
                <w:szCs w:val="21"/>
              </w:rPr>
            </w:pPr>
            <w:r w:rsidRPr="000B0B15">
              <w:rPr>
                <w:b/>
                <w:bCs/>
                <w:sz w:val="21"/>
                <w:szCs w:val="21"/>
              </w:rPr>
              <w:t>STRATEGIC VISION</w:t>
            </w:r>
          </w:p>
        </w:tc>
        <w:tc>
          <w:tcPr>
            <w:tcW w:w="1750" w:type="dxa"/>
            <w:vAlign w:val="center"/>
          </w:tcPr>
          <w:p w14:paraId="56C46DA7" w14:textId="77777777" w:rsidR="00BF6C61" w:rsidRPr="000B0B15" w:rsidRDefault="00BF6C61" w:rsidP="00F41BE5">
            <w:pPr>
              <w:jc w:val="center"/>
              <w:rPr>
                <w:sz w:val="21"/>
                <w:szCs w:val="21"/>
              </w:rPr>
            </w:pPr>
            <w:r w:rsidRPr="000B0B15">
              <w:rPr>
                <w:b/>
                <w:bCs/>
                <w:sz w:val="21"/>
                <w:szCs w:val="21"/>
              </w:rPr>
              <w:t>RESPONSIVENESS</w:t>
            </w:r>
          </w:p>
        </w:tc>
        <w:tc>
          <w:tcPr>
            <w:tcW w:w="1551" w:type="dxa"/>
            <w:vAlign w:val="center"/>
          </w:tcPr>
          <w:p w14:paraId="48AF7550" w14:textId="77777777" w:rsidR="00BF6C61" w:rsidRPr="000B0B15" w:rsidRDefault="00BF6C61" w:rsidP="00F41BE5">
            <w:pPr>
              <w:jc w:val="center"/>
              <w:rPr>
                <w:sz w:val="21"/>
                <w:szCs w:val="21"/>
              </w:rPr>
            </w:pPr>
            <w:r w:rsidRPr="000B0B15">
              <w:rPr>
                <w:b/>
                <w:bCs/>
                <w:sz w:val="21"/>
                <w:szCs w:val="21"/>
              </w:rPr>
              <w:t>EFFECTIVENESS AND EFFICIENCY</w:t>
            </w:r>
          </w:p>
        </w:tc>
        <w:tc>
          <w:tcPr>
            <w:tcW w:w="1746" w:type="dxa"/>
            <w:vAlign w:val="center"/>
          </w:tcPr>
          <w:p w14:paraId="0E344925" w14:textId="77777777" w:rsidR="00BF6C61" w:rsidRPr="000B0B15" w:rsidRDefault="00BF6C61" w:rsidP="00F41BE5">
            <w:pPr>
              <w:jc w:val="center"/>
              <w:rPr>
                <w:sz w:val="21"/>
                <w:szCs w:val="21"/>
              </w:rPr>
            </w:pPr>
            <w:r w:rsidRPr="000B0B15">
              <w:rPr>
                <w:b/>
                <w:bCs/>
                <w:sz w:val="21"/>
                <w:szCs w:val="21"/>
              </w:rPr>
              <w:t>ACCOUNTABILITY</w:t>
            </w:r>
          </w:p>
        </w:tc>
        <w:tc>
          <w:tcPr>
            <w:tcW w:w="1622" w:type="dxa"/>
            <w:vAlign w:val="center"/>
          </w:tcPr>
          <w:p w14:paraId="06E6C412" w14:textId="77777777" w:rsidR="00BF6C61" w:rsidRPr="000B0B15" w:rsidRDefault="00BF6C61" w:rsidP="00F41BE5">
            <w:pPr>
              <w:jc w:val="center"/>
              <w:rPr>
                <w:sz w:val="21"/>
                <w:szCs w:val="21"/>
              </w:rPr>
            </w:pPr>
            <w:r w:rsidRPr="000B0B15">
              <w:rPr>
                <w:b/>
                <w:bCs/>
                <w:sz w:val="21"/>
                <w:szCs w:val="21"/>
              </w:rPr>
              <w:t>TRANSPARENCY</w:t>
            </w:r>
          </w:p>
        </w:tc>
        <w:tc>
          <w:tcPr>
            <w:tcW w:w="869" w:type="dxa"/>
            <w:vAlign w:val="center"/>
          </w:tcPr>
          <w:p w14:paraId="5DFC9FC8" w14:textId="77777777" w:rsidR="00BF6C61" w:rsidRPr="000B0B15" w:rsidRDefault="00BF6C61" w:rsidP="00F41BE5">
            <w:pPr>
              <w:jc w:val="center"/>
              <w:rPr>
                <w:sz w:val="21"/>
                <w:szCs w:val="21"/>
              </w:rPr>
            </w:pPr>
            <w:r w:rsidRPr="000B0B15">
              <w:rPr>
                <w:b/>
                <w:bCs/>
                <w:sz w:val="21"/>
                <w:szCs w:val="21"/>
              </w:rPr>
              <w:t>EQUITY</w:t>
            </w:r>
          </w:p>
        </w:tc>
        <w:tc>
          <w:tcPr>
            <w:tcW w:w="663" w:type="dxa"/>
            <w:vAlign w:val="center"/>
          </w:tcPr>
          <w:p w14:paraId="3F8AB32B" w14:textId="77777777" w:rsidR="00BF6C61" w:rsidRPr="000B0B15" w:rsidRDefault="00BF6C61" w:rsidP="00F41BE5">
            <w:pPr>
              <w:jc w:val="center"/>
              <w:rPr>
                <w:sz w:val="21"/>
                <w:szCs w:val="21"/>
              </w:rPr>
            </w:pPr>
            <w:r w:rsidRPr="000B0B15">
              <w:rPr>
                <w:b/>
                <w:bCs/>
                <w:sz w:val="21"/>
                <w:szCs w:val="21"/>
              </w:rPr>
              <w:t>RULE OF LAW</w:t>
            </w:r>
          </w:p>
        </w:tc>
      </w:tr>
      <w:tr w:rsidR="00BF6C61" w14:paraId="41982D7E" w14:textId="77777777" w:rsidTr="00A27663">
        <w:tc>
          <w:tcPr>
            <w:tcW w:w="473" w:type="dxa"/>
            <w:vMerge w:val="restart"/>
            <w:shd w:val="clear" w:color="auto" w:fill="D9E2F3" w:themeFill="accent1" w:themeFillTint="33"/>
            <w:textDirection w:val="btLr"/>
          </w:tcPr>
          <w:p w14:paraId="23AF7D4B" w14:textId="77777777" w:rsidR="00BF6C61" w:rsidRPr="000D2C3C" w:rsidRDefault="00BF6C61" w:rsidP="00F41BE5">
            <w:pPr>
              <w:ind w:left="113" w:right="113"/>
              <w:jc w:val="center"/>
              <w:rPr>
                <w:b/>
                <w:bCs/>
                <w:sz w:val="20"/>
                <w:szCs w:val="20"/>
              </w:rPr>
            </w:pPr>
            <w:r>
              <w:rPr>
                <w:b/>
                <w:bCs/>
                <w:sz w:val="20"/>
                <w:szCs w:val="20"/>
              </w:rPr>
              <w:t>EFFECTIVE</w:t>
            </w:r>
          </w:p>
        </w:tc>
        <w:tc>
          <w:tcPr>
            <w:tcW w:w="1775" w:type="dxa"/>
            <w:shd w:val="clear" w:color="auto" w:fill="D9E2F3" w:themeFill="accent1" w:themeFillTint="33"/>
            <w:vAlign w:val="center"/>
          </w:tcPr>
          <w:p w14:paraId="1E666F61" w14:textId="04582989" w:rsidR="00BF6C61" w:rsidRDefault="00BF6C61" w:rsidP="00F41BE5">
            <w:r w:rsidRPr="000D2C3C">
              <w:rPr>
                <w:b/>
                <w:bCs/>
                <w:sz w:val="20"/>
                <w:szCs w:val="20"/>
              </w:rPr>
              <w:t>Direction</w:t>
            </w:r>
            <w:r>
              <w:rPr>
                <w:b/>
                <w:bCs/>
                <w:sz w:val="20"/>
                <w:szCs w:val="20"/>
              </w:rPr>
              <w:t xml:space="preserve">        </w:t>
            </w:r>
          </w:p>
        </w:tc>
        <w:tc>
          <w:tcPr>
            <w:tcW w:w="1580" w:type="dxa"/>
            <w:shd w:val="clear" w:color="auto" w:fill="D9E2F3" w:themeFill="accent1" w:themeFillTint="33"/>
          </w:tcPr>
          <w:p w14:paraId="5ACB9A81" w14:textId="77777777" w:rsidR="00BF6C61" w:rsidRDefault="00BF6C61" w:rsidP="00F41BE5">
            <w:pPr>
              <w:jc w:val="center"/>
            </w:pPr>
          </w:p>
        </w:tc>
        <w:tc>
          <w:tcPr>
            <w:tcW w:w="1445" w:type="dxa"/>
            <w:shd w:val="clear" w:color="auto" w:fill="D9E2F3" w:themeFill="accent1" w:themeFillTint="33"/>
          </w:tcPr>
          <w:p w14:paraId="4FF31E87" w14:textId="77777777" w:rsidR="00BF6C61" w:rsidRDefault="00BF6C61" w:rsidP="00F41BE5">
            <w:pPr>
              <w:jc w:val="center"/>
            </w:pPr>
          </w:p>
        </w:tc>
        <w:tc>
          <w:tcPr>
            <w:tcW w:w="1173" w:type="dxa"/>
            <w:shd w:val="clear" w:color="auto" w:fill="D9E2F3" w:themeFill="accent1" w:themeFillTint="33"/>
          </w:tcPr>
          <w:p w14:paraId="3CE70ED0" w14:textId="77777777" w:rsidR="00BF6C61" w:rsidRDefault="00BF6C61" w:rsidP="00F41BE5">
            <w:pPr>
              <w:jc w:val="center"/>
            </w:pPr>
            <w:r>
              <w:rPr>
                <w:noProof/>
              </w:rPr>
              <mc:AlternateContent>
                <mc:Choice Requires="wps">
                  <w:drawing>
                    <wp:anchor distT="0" distB="0" distL="114300" distR="114300" simplePos="0" relativeHeight="251603968" behindDoc="0" locked="0" layoutInCell="1" allowOverlap="1" wp14:anchorId="2C1A8D0B" wp14:editId="11A1B491">
                      <wp:simplePos x="0" y="0"/>
                      <wp:positionH relativeFrom="column">
                        <wp:posOffset>227965</wp:posOffset>
                      </wp:positionH>
                      <wp:positionV relativeFrom="paragraph">
                        <wp:posOffset>635</wp:posOffset>
                      </wp:positionV>
                      <wp:extent cx="161925" cy="142875"/>
                      <wp:effectExtent l="38100" t="38100" r="47625" b="47625"/>
                      <wp:wrapNone/>
                      <wp:docPr id="4" name="Star: 5 Points 4"/>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4FE96" id="Star: 5 Points 4" o:spid="_x0000_s1026" style="position:absolute;margin-left:17.95pt;margin-top:.05pt;width:12.75pt;height:11.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750" w:type="dxa"/>
            <w:shd w:val="clear" w:color="auto" w:fill="D9E2F3" w:themeFill="accent1" w:themeFillTint="33"/>
          </w:tcPr>
          <w:p w14:paraId="07301F60" w14:textId="77777777" w:rsidR="00BF6C61" w:rsidRDefault="00BF6C61" w:rsidP="00F41BE5">
            <w:pPr>
              <w:jc w:val="center"/>
            </w:pPr>
          </w:p>
        </w:tc>
        <w:tc>
          <w:tcPr>
            <w:tcW w:w="1551" w:type="dxa"/>
            <w:shd w:val="clear" w:color="auto" w:fill="D9E2F3" w:themeFill="accent1" w:themeFillTint="33"/>
          </w:tcPr>
          <w:p w14:paraId="5C30693C" w14:textId="77777777" w:rsidR="00BF6C61" w:rsidRDefault="00BF6C61" w:rsidP="00F41BE5">
            <w:pPr>
              <w:jc w:val="center"/>
            </w:pPr>
          </w:p>
        </w:tc>
        <w:tc>
          <w:tcPr>
            <w:tcW w:w="1746" w:type="dxa"/>
            <w:shd w:val="clear" w:color="auto" w:fill="D9E2F3" w:themeFill="accent1" w:themeFillTint="33"/>
          </w:tcPr>
          <w:p w14:paraId="484207F3" w14:textId="77777777" w:rsidR="00BF6C61" w:rsidRDefault="00BF6C61" w:rsidP="00F41BE5">
            <w:pPr>
              <w:jc w:val="center"/>
            </w:pPr>
            <w:r>
              <w:rPr>
                <w:noProof/>
              </w:rPr>
              <mc:AlternateContent>
                <mc:Choice Requires="wps">
                  <w:drawing>
                    <wp:anchor distT="0" distB="0" distL="114300" distR="114300" simplePos="0" relativeHeight="251656192" behindDoc="0" locked="0" layoutInCell="1" allowOverlap="1" wp14:anchorId="0398E2CA" wp14:editId="1B411722">
                      <wp:simplePos x="0" y="0"/>
                      <wp:positionH relativeFrom="column">
                        <wp:posOffset>365760</wp:posOffset>
                      </wp:positionH>
                      <wp:positionV relativeFrom="paragraph">
                        <wp:posOffset>10160</wp:posOffset>
                      </wp:positionV>
                      <wp:extent cx="161925" cy="142875"/>
                      <wp:effectExtent l="38100" t="38100" r="47625" b="47625"/>
                      <wp:wrapNone/>
                      <wp:docPr id="21" name="Star: 5 Points 21"/>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8D096" id="Star: 5 Points 21" o:spid="_x0000_s1026" style="position:absolute;margin-left:28.8pt;margin-top:.8pt;width:12.7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622" w:type="dxa"/>
            <w:shd w:val="clear" w:color="auto" w:fill="D9E2F3" w:themeFill="accent1" w:themeFillTint="33"/>
          </w:tcPr>
          <w:p w14:paraId="2837D75C" w14:textId="77777777" w:rsidR="00BF6C61" w:rsidRDefault="00BF6C61" w:rsidP="00F41BE5">
            <w:pPr>
              <w:jc w:val="center"/>
            </w:pPr>
            <w:r>
              <w:rPr>
                <w:noProof/>
              </w:rPr>
              <mc:AlternateContent>
                <mc:Choice Requires="wps">
                  <w:drawing>
                    <wp:anchor distT="0" distB="0" distL="114300" distR="114300" simplePos="0" relativeHeight="251613184" behindDoc="0" locked="0" layoutInCell="1" allowOverlap="1" wp14:anchorId="2B212C39" wp14:editId="32AA5B61">
                      <wp:simplePos x="0" y="0"/>
                      <wp:positionH relativeFrom="column">
                        <wp:posOffset>394970</wp:posOffset>
                      </wp:positionH>
                      <wp:positionV relativeFrom="paragraph">
                        <wp:posOffset>10160</wp:posOffset>
                      </wp:positionV>
                      <wp:extent cx="161925" cy="142875"/>
                      <wp:effectExtent l="38100" t="38100" r="47625" b="47625"/>
                      <wp:wrapNone/>
                      <wp:docPr id="7" name="Star: 5 Points 7"/>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0471C" id="Star: 5 Points 7" o:spid="_x0000_s1026" style="position:absolute;margin-left:31.1pt;margin-top:.8pt;width:12.75pt;height:11.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869" w:type="dxa"/>
            <w:shd w:val="clear" w:color="auto" w:fill="D9E2F3" w:themeFill="accent1" w:themeFillTint="33"/>
          </w:tcPr>
          <w:p w14:paraId="014DB559" w14:textId="77777777" w:rsidR="00BF6C61" w:rsidRDefault="00BF6C61" w:rsidP="00F41BE5">
            <w:pPr>
              <w:jc w:val="center"/>
            </w:pPr>
          </w:p>
        </w:tc>
        <w:tc>
          <w:tcPr>
            <w:tcW w:w="663" w:type="dxa"/>
            <w:shd w:val="clear" w:color="auto" w:fill="D9E2F3" w:themeFill="accent1" w:themeFillTint="33"/>
          </w:tcPr>
          <w:p w14:paraId="1D32D167" w14:textId="77777777" w:rsidR="00BF6C61" w:rsidRDefault="00BF6C61" w:rsidP="00F41BE5">
            <w:pPr>
              <w:jc w:val="center"/>
            </w:pPr>
          </w:p>
        </w:tc>
      </w:tr>
      <w:tr w:rsidR="00BF6C61" w14:paraId="43C1D41B" w14:textId="77777777" w:rsidTr="00A27663">
        <w:tc>
          <w:tcPr>
            <w:tcW w:w="473" w:type="dxa"/>
            <w:vMerge/>
            <w:shd w:val="clear" w:color="auto" w:fill="D9E2F3" w:themeFill="accent1" w:themeFillTint="33"/>
          </w:tcPr>
          <w:p w14:paraId="06160E49" w14:textId="77777777" w:rsidR="00BF6C61" w:rsidRPr="000D2C3C" w:rsidRDefault="00BF6C61" w:rsidP="00F41BE5">
            <w:pPr>
              <w:ind w:right="182"/>
              <w:rPr>
                <w:b/>
                <w:bCs/>
                <w:sz w:val="20"/>
                <w:szCs w:val="20"/>
              </w:rPr>
            </w:pPr>
          </w:p>
        </w:tc>
        <w:tc>
          <w:tcPr>
            <w:tcW w:w="1775" w:type="dxa"/>
            <w:shd w:val="clear" w:color="auto" w:fill="D9E2F3" w:themeFill="accent1" w:themeFillTint="33"/>
            <w:vAlign w:val="center"/>
          </w:tcPr>
          <w:p w14:paraId="172EB7AD" w14:textId="2A88DB91" w:rsidR="00BF6C61" w:rsidRDefault="00BF6C61" w:rsidP="00F41BE5">
            <w:pPr>
              <w:ind w:right="182"/>
            </w:pPr>
            <w:r w:rsidRPr="000D2C3C">
              <w:rPr>
                <w:b/>
                <w:bCs/>
                <w:sz w:val="20"/>
                <w:szCs w:val="20"/>
              </w:rPr>
              <w:t>Coordination</w:t>
            </w:r>
            <w:r>
              <w:rPr>
                <w:b/>
                <w:bCs/>
                <w:sz w:val="20"/>
                <w:szCs w:val="20"/>
              </w:rPr>
              <w:t xml:space="preserve"> </w:t>
            </w:r>
          </w:p>
        </w:tc>
        <w:tc>
          <w:tcPr>
            <w:tcW w:w="1580" w:type="dxa"/>
            <w:shd w:val="clear" w:color="auto" w:fill="D9E2F3" w:themeFill="accent1" w:themeFillTint="33"/>
          </w:tcPr>
          <w:p w14:paraId="76492151" w14:textId="77777777" w:rsidR="00BF6C61" w:rsidRDefault="00BF6C61" w:rsidP="00F41BE5">
            <w:pPr>
              <w:jc w:val="center"/>
            </w:pPr>
          </w:p>
        </w:tc>
        <w:tc>
          <w:tcPr>
            <w:tcW w:w="1445" w:type="dxa"/>
            <w:shd w:val="clear" w:color="auto" w:fill="D9E2F3" w:themeFill="accent1" w:themeFillTint="33"/>
          </w:tcPr>
          <w:p w14:paraId="6E90067A" w14:textId="77777777" w:rsidR="00BF6C61" w:rsidRDefault="00BF6C61" w:rsidP="00F41BE5">
            <w:pPr>
              <w:jc w:val="center"/>
            </w:pPr>
          </w:p>
        </w:tc>
        <w:tc>
          <w:tcPr>
            <w:tcW w:w="1173" w:type="dxa"/>
            <w:shd w:val="clear" w:color="auto" w:fill="D9E2F3" w:themeFill="accent1" w:themeFillTint="33"/>
          </w:tcPr>
          <w:p w14:paraId="26555F72" w14:textId="77777777" w:rsidR="00BF6C61" w:rsidRDefault="00BF6C61" w:rsidP="00F41BE5">
            <w:pPr>
              <w:jc w:val="center"/>
            </w:pPr>
          </w:p>
        </w:tc>
        <w:tc>
          <w:tcPr>
            <w:tcW w:w="1750" w:type="dxa"/>
            <w:shd w:val="clear" w:color="auto" w:fill="D9E2F3" w:themeFill="accent1" w:themeFillTint="33"/>
          </w:tcPr>
          <w:p w14:paraId="343B6C43" w14:textId="77777777" w:rsidR="00BF6C61" w:rsidRDefault="00BF6C61" w:rsidP="00F41BE5">
            <w:pPr>
              <w:jc w:val="center"/>
            </w:pPr>
            <w:r>
              <w:rPr>
                <w:noProof/>
              </w:rPr>
              <mc:AlternateContent>
                <mc:Choice Requires="wps">
                  <w:drawing>
                    <wp:anchor distT="0" distB="0" distL="114300" distR="114300" simplePos="0" relativeHeight="251659264" behindDoc="0" locked="0" layoutInCell="1" allowOverlap="1" wp14:anchorId="4C805574" wp14:editId="725B2C56">
                      <wp:simplePos x="0" y="0"/>
                      <wp:positionH relativeFrom="column">
                        <wp:posOffset>396240</wp:posOffset>
                      </wp:positionH>
                      <wp:positionV relativeFrom="paragraph">
                        <wp:posOffset>4445</wp:posOffset>
                      </wp:positionV>
                      <wp:extent cx="161925" cy="142875"/>
                      <wp:effectExtent l="38100" t="38100" r="47625" b="47625"/>
                      <wp:wrapNone/>
                      <wp:docPr id="22" name="Star: 5 Points 22"/>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49352" id="Star: 5 Points 22" o:spid="_x0000_s1026" style="position:absolute;margin-left:31.2pt;margin-top:.3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551" w:type="dxa"/>
            <w:shd w:val="clear" w:color="auto" w:fill="D9E2F3" w:themeFill="accent1" w:themeFillTint="33"/>
          </w:tcPr>
          <w:p w14:paraId="66B503A1" w14:textId="77777777" w:rsidR="00BF6C61" w:rsidRDefault="00BF6C61" w:rsidP="00F41BE5">
            <w:pPr>
              <w:jc w:val="center"/>
            </w:pPr>
            <w:r>
              <w:rPr>
                <w:noProof/>
              </w:rPr>
              <mc:AlternateContent>
                <mc:Choice Requires="wps">
                  <w:drawing>
                    <wp:anchor distT="0" distB="0" distL="114300" distR="114300" simplePos="0" relativeHeight="251607040" behindDoc="0" locked="0" layoutInCell="1" allowOverlap="1" wp14:anchorId="2EC0E058" wp14:editId="386B689C">
                      <wp:simplePos x="0" y="0"/>
                      <wp:positionH relativeFrom="column">
                        <wp:posOffset>334010</wp:posOffset>
                      </wp:positionH>
                      <wp:positionV relativeFrom="paragraph">
                        <wp:posOffset>4445</wp:posOffset>
                      </wp:positionV>
                      <wp:extent cx="161925" cy="142875"/>
                      <wp:effectExtent l="38100" t="38100" r="47625" b="47625"/>
                      <wp:wrapNone/>
                      <wp:docPr id="5" name="Star: 5 Points 5"/>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B4B0C" id="Star: 5 Points 5" o:spid="_x0000_s1026" style="position:absolute;margin-left:26.3pt;margin-top:.35pt;width:12.75pt;height:11.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746" w:type="dxa"/>
            <w:shd w:val="clear" w:color="auto" w:fill="D9E2F3" w:themeFill="accent1" w:themeFillTint="33"/>
          </w:tcPr>
          <w:p w14:paraId="495927A8" w14:textId="77777777" w:rsidR="00BF6C61" w:rsidRDefault="00BF6C61" w:rsidP="00F41BE5">
            <w:pPr>
              <w:jc w:val="center"/>
            </w:pPr>
          </w:p>
        </w:tc>
        <w:tc>
          <w:tcPr>
            <w:tcW w:w="1622" w:type="dxa"/>
            <w:shd w:val="clear" w:color="auto" w:fill="D9E2F3" w:themeFill="accent1" w:themeFillTint="33"/>
          </w:tcPr>
          <w:p w14:paraId="7C532EA5" w14:textId="77777777" w:rsidR="00BF6C61" w:rsidRDefault="00BF6C61" w:rsidP="00F41BE5">
            <w:pPr>
              <w:jc w:val="center"/>
            </w:pPr>
          </w:p>
        </w:tc>
        <w:tc>
          <w:tcPr>
            <w:tcW w:w="869" w:type="dxa"/>
            <w:shd w:val="clear" w:color="auto" w:fill="D9E2F3" w:themeFill="accent1" w:themeFillTint="33"/>
          </w:tcPr>
          <w:p w14:paraId="1E316F3F" w14:textId="77777777" w:rsidR="00BF6C61" w:rsidRDefault="00BF6C61" w:rsidP="00F41BE5">
            <w:pPr>
              <w:jc w:val="center"/>
            </w:pPr>
          </w:p>
        </w:tc>
        <w:tc>
          <w:tcPr>
            <w:tcW w:w="663" w:type="dxa"/>
            <w:shd w:val="clear" w:color="auto" w:fill="D9E2F3" w:themeFill="accent1" w:themeFillTint="33"/>
          </w:tcPr>
          <w:p w14:paraId="69858EBD" w14:textId="77777777" w:rsidR="00BF6C61" w:rsidRDefault="00BF6C61" w:rsidP="00F41BE5">
            <w:pPr>
              <w:jc w:val="center"/>
            </w:pPr>
          </w:p>
        </w:tc>
      </w:tr>
      <w:tr w:rsidR="00BF6C61" w14:paraId="078FCEEC" w14:textId="77777777" w:rsidTr="00A27663">
        <w:tc>
          <w:tcPr>
            <w:tcW w:w="473" w:type="dxa"/>
            <w:vMerge/>
            <w:shd w:val="clear" w:color="auto" w:fill="D9E2F3" w:themeFill="accent1" w:themeFillTint="33"/>
          </w:tcPr>
          <w:p w14:paraId="7DF2FBC7" w14:textId="77777777" w:rsidR="00BF6C61" w:rsidRPr="000D2C3C" w:rsidRDefault="00BF6C61" w:rsidP="00F41BE5">
            <w:pPr>
              <w:ind w:right="182"/>
              <w:rPr>
                <w:b/>
                <w:bCs/>
                <w:sz w:val="20"/>
                <w:szCs w:val="20"/>
              </w:rPr>
            </w:pPr>
          </w:p>
        </w:tc>
        <w:tc>
          <w:tcPr>
            <w:tcW w:w="1775" w:type="dxa"/>
            <w:shd w:val="clear" w:color="auto" w:fill="D9E2F3" w:themeFill="accent1" w:themeFillTint="33"/>
            <w:vAlign w:val="center"/>
          </w:tcPr>
          <w:p w14:paraId="6DB1F7AD" w14:textId="2F79B9A3" w:rsidR="00BF6C61" w:rsidRDefault="00BF6C61" w:rsidP="00F41BE5">
            <w:pPr>
              <w:ind w:right="182"/>
            </w:pPr>
            <w:r w:rsidRPr="000D2C3C">
              <w:rPr>
                <w:b/>
                <w:bCs/>
                <w:sz w:val="20"/>
                <w:szCs w:val="20"/>
              </w:rPr>
              <w:t>Capacity</w:t>
            </w:r>
            <w:r>
              <w:rPr>
                <w:b/>
                <w:bCs/>
                <w:sz w:val="20"/>
                <w:szCs w:val="20"/>
              </w:rPr>
              <w:t xml:space="preserve">         </w:t>
            </w:r>
          </w:p>
        </w:tc>
        <w:tc>
          <w:tcPr>
            <w:tcW w:w="1580" w:type="dxa"/>
            <w:shd w:val="clear" w:color="auto" w:fill="D9E2F3" w:themeFill="accent1" w:themeFillTint="33"/>
          </w:tcPr>
          <w:p w14:paraId="5F77A7C0" w14:textId="77777777" w:rsidR="00BF6C61" w:rsidRDefault="00BF6C61" w:rsidP="00F41BE5">
            <w:pPr>
              <w:jc w:val="center"/>
            </w:pPr>
          </w:p>
        </w:tc>
        <w:tc>
          <w:tcPr>
            <w:tcW w:w="1445" w:type="dxa"/>
            <w:shd w:val="clear" w:color="auto" w:fill="D9E2F3" w:themeFill="accent1" w:themeFillTint="33"/>
          </w:tcPr>
          <w:p w14:paraId="0C6B4CFD" w14:textId="77777777" w:rsidR="00BF6C61" w:rsidRDefault="00BF6C61" w:rsidP="00F41BE5">
            <w:pPr>
              <w:jc w:val="center"/>
            </w:pPr>
          </w:p>
        </w:tc>
        <w:tc>
          <w:tcPr>
            <w:tcW w:w="1173" w:type="dxa"/>
            <w:shd w:val="clear" w:color="auto" w:fill="D9E2F3" w:themeFill="accent1" w:themeFillTint="33"/>
          </w:tcPr>
          <w:p w14:paraId="0B755064" w14:textId="77777777" w:rsidR="00BF6C61" w:rsidRDefault="00BF6C61" w:rsidP="00F41BE5">
            <w:pPr>
              <w:jc w:val="center"/>
            </w:pPr>
          </w:p>
        </w:tc>
        <w:tc>
          <w:tcPr>
            <w:tcW w:w="1750" w:type="dxa"/>
            <w:shd w:val="clear" w:color="auto" w:fill="D9E2F3" w:themeFill="accent1" w:themeFillTint="33"/>
          </w:tcPr>
          <w:p w14:paraId="2E99D4EF" w14:textId="77777777" w:rsidR="00BF6C61" w:rsidRDefault="00BF6C61" w:rsidP="00F41BE5">
            <w:pPr>
              <w:jc w:val="center"/>
            </w:pPr>
          </w:p>
        </w:tc>
        <w:tc>
          <w:tcPr>
            <w:tcW w:w="1551" w:type="dxa"/>
            <w:shd w:val="clear" w:color="auto" w:fill="D9E2F3" w:themeFill="accent1" w:themeFillTint="33"/>
          </w:tcPr>
          <w:p w14:paraId="5E8AAF09" w14:textId="77777777" w:rsidR="00BF6C61" w:rsidRDefault="00BF6C61" w:rsidP="00F41BE5">
            <w:pPr>
              <w:jc w:val="center"/>
            </w:pPr>
            <w:r>
              <w:rPr>
                <w:noProof/>
              </w:rPr>
              <mc:AlternateContent>
                <mc:Choice Requires="wps">
                  <w:drawing>
                    <wp:anchor distT="0" distB="0" distL="114300" distR="114300" simplePos="0" relativeHeight="251699200" behindDoc="0" locked="0" layoutInCell="1" allowOverlap="1" wp14:anchorId="0B98FDF2" wp14:editId="0752D528">
                      <wp:simplePos x="0" y="0"/>
                      <wp:positionH relativeFrom="column">
                        <wp:posOffset>336762</wp:posOffset>
                      </wp:positionH>
                      <wp:positionV relativeFrom="paragraph">
                        <wp:posOffset>19050</wp:posOffset>
                      </wp:positionV>
                      <wp:extent cx="161925" cy="142875"/>
                      <wp:effectExtent l="38100" t="38100" r="47625" b="47625"/>
                      <wp:wrapNone/>
                      <wp:docPr id="51201" name="Star: 5 Points 51201"/>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3BE33" id="Star: 5 Points 51201" o:spid="_x0000_s1026" style="position:absolute;margin-left:26.5pt;margin-top:1.5pt;width:12.75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746" w:type="dxa"/>
            <w:shd w:val="clear" w:color="auto" w:fill="D9E2F3" w:themeFill="accent1" w:themeFillTint="33"/>
          </w:tcPr>
          <w:p w14:paraId="0969E0C9" w14:textId="77777777" w:rsidR="00BF6C61" w:rsidRDefault="00BF6C61" w:rsidP="00F41BE5">
            <w:pPr>
              <w:jc w:val="center"/>
            </w:pPr>
            <w:r>
              <w:rPr>
                <w:noProof/>
              </w:rPr>
              <mc:AlternateContent>
                <mc:Choice Requires="wps">
                  <w:drawing>
                    <wp:anchor distT="0" distB="0" distL="114300" distR="114300" simplePos="0" relativeHeight="251610112" behindDoc="0" locked="0" layoutInCell="1" allowOverlap="1" wp14:anchorId="0FC80167" wp14:editId="06EA83CB">
                      <wp:simplePos x="0" y="0"/>
                      <wp:positionH relativeFrom="column">
                        <wp:posOffset>368935</wp:posOffset>
                      </wp:positionH>
                      <wp:positionV relativeFrom="paragraph">
                        <wp:posOffset>8890</wp:posOffset>
                      </wp:positionV>
                      <wp:extent cx="161925" cy="142875"/>
                      <wp:effectExtent l="38100" t="38100" r="47625" b="47625"/>
                      <wp:wrapNone/>
                      <wp:docPr id="6" name="Star: 5 Points 6"/>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2EC3F" id="Star: 5 Points 6" o:spid="_x0000_s1026" style="position:absolute;margin-left:29.05pt;margin-top:.7pt;width:12.75pt;height:11.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622" w:type="dxa"/>
            <w:shd w:val="clear" w:color="auto" w:fill="D9E2F3" w:themeFill="accent1" w:themeFillTint="33"/>
          </w:tcPr>
          <w:p w14:paraId="3DE143CE" w14:textId="77777777" w:rsidR="00BF6C61" w:rsidRDefault="00BF6C61" w:rsidP="00F41BE5">
            <w:pPr>
              <w:jc w:val="center"/>
            </w:pPr>
          </w:p>
        </w:tc>
        <w:tc>
          <w:tcPr>
            <w:tcW w:w="869" w:type="dxa"/>
            <w:shd w:val="clear" w:color="auto" w:fill="D9E2F3" w:themeFill="accent1" w:themeFillTint="33"/>
          </w:tcPr>
          <w:p w14:paraId="05F305F0" w14:textId="77777777" w:rsidR="00BF6C61" w:rsidRDefault="00BF6C61" w:rsidP="00F41BE5">
            <w:pPr>
              <w:jc w:val="center"/>
            </w:pPr>
          </w:p>
        </w:tc>
        <w:tc>
          <w:tcPr>
            <w:tcW w:w="663" w:type="dxa"/>
            <w:shd w:val="clear" w:color="auto" w:fill="D9E2F3" w:themeFill="accent1" w:themeFillTint="33"/>
          </w:tcPr>
          <w:p w14:paraId="57378255" w14:textId="77777777" w:rsidR="00BF6C61" w:rsidRDefault="00BF6C61" w:rsidP="00F41BE5">
            <w:pPr>
              <w:jc w:val="center"/>
            </w:pPr>
          </w:p>
        </w:tc>
      </w:tr>
      <w:tr w:rsidR="00BF6C61" w14:paraId="1D8E30A4" w14:textId="77777777" w:rsidTr="00A27663">
        <w:tc>
          <w:tcPr>
            <w:tcW w:w="473" w:type="dxa"/>
            <w:vMerge/>
            <w:shd w:val="clear" w:color="auto" w:fill="D9E2F3" w:themeFill="accent1" w:themeFillTint="33"/>
          </w:tcPr>
          <w:p w14:paraId="3301F79F" w14:textId="77777777" w:rsidR="00BF6C61" w:rsidRPr="000D2C3C" w:rsidRDefault="00BF6C61" w:rsidP="00F41BE5">
            <w:pPr>
              <w:ind w:right="182"/>
              <w:rPr>
                <w:b/>
                <w:bCs/>
                <w:sz w:val="20"/>
                <w:szCs w:val="20"/>
              </w:rPr>
            </w:pPr>
          </w:p>
        </w:tc>
        <w:tc>
          <w:tcPr>
            <w:tcW w:w="1775" w:type="dxa"/>
            <w:shd w:val="clear" w:color="auto" w:fill="D9E2F3" w:themeFill="accent1" w:themeFillTint="33"/>
            <w:vAlign w:val="center"/>
          </w:tcPr>
          <w:p w14:paraId="6D8557F7" w14:textId="0F5D8D57" w:rsidR="00BF6C61" w:rsidRPr="000D2C3C" w:rsidRDefault="00BF6C61" w:rsidP="00F41BE5">
            <w:pPr>
              <w:ind w:right="182"/>
              <w:rPr>
                <w:b/>
                <w:bCs/>
                <w:sz w:val="20"/>
                <w:szCs w:val="20"/>
              </w:rPr>
            </w:pPr>
            <w:r w:rsidRPr="000D2C3C">
              <w:rPr>
                <w:b/>
                <w:bCs/>
                <w:sz w:val="20"/>
                <w:szCs w:val="20"/>
              </w:rPr>
              <w:t>Informed</w:t>
            </w:r>
            <w:r>
              <w:rPr>
                <w:b/>
                <w:bCs/>
                <w:sz w:val="20"/>
                <w:szCs w:val="20"/>
              </w:rPr>
              <w:t xml:space="preserve">        </w:t>
            </w:r>
          </w:p>
        </w:tc>
        <w:tc>
          <w:tcPr>
            <w:tcW w:w="1580" w:type="dxa"/>
            <w:shd w:val="clear" w:color="auto" w:fill="D9E2F3" w:themeFill="accent1" w:themeFillTint="33"/>
          </w:tcPr>
          <w:p w14:paraId="2F8C8A54" w14:textId="77777777" w:rsidR="00BF6C61" w:rsidRDefault="00BF6C61" w:rsidP="00F41BE5">
            <w:pPr>
              <w:jc w:val="center"/>
            </w:pPr>
          </w:p>
        </w:tc>
        <w:tc>
          <w:tcPr>
            <w:tcW w:w="1445" w:type="dxa"/>
            <w:shd w:val="clear" w:color="auto" w:fill="D9E2F3" w:themeFill="accent1" w:themeFillTint="33"/>
          </w:tcPr>
          <w:p w14:paraId="3DA38C10" w14:textId="77777777" w:rsidR="00BF6C61" w:rsidRDefault="00BF6C61" w:rsidP="00F41BE5">
            <w:pPr>
              <w:jc w:val="center"/>
            </w:pPr>
          </w:p>
        </w:tc>
        <w:tc>
          <w:tcPr>
            <w:tcW w:w="1173" w:type="dxa"/>
            <w:shd w:val="clear" w:color="auto" w:fill="D9E2F3" w:themeFill="accent1" w:themeFillTint="33"/>
          </w:tcPr>
          <w:p w14:paraId="46410998" w14:textId="77777777" w:rsidR="00BF6C61" w:rsidRDefault="00BF6C61" w:rsidP="00F41BE5">
            <w:pPr>
              <w:jc w:val="center"/>
            </w:pPr>
          </w:p>
        </w:tc>
        <w:tc>
          <w:tcPr>
            <w:tcW w:w="1750" w:type="dxa"/>
            <w:shd w:val="clear" w:color="auto" w:fill="D9E2F3" w:themeFill="accent1" w:themeFillTint="33"/>
          </w:tcPr>
          <w:p w14:paraId="4819E682" w14:textId="77777777" w:rsidR="00BF6C61" w:rsidRDefault="00BF6C61" w:rsidP="00F41BE5">
            <w:pPr>
              <w:jc w:val="center"/>
            </w:pPr>
            <w:r>
              <w:rPr>
                <w:noProof/>
              </w:rPr>
              <mc:AlternateContent>
                <mc:Choice Requires="wps">
                  <w:drawing>
                    <wp:anchor distT="0" distB="0" distL="114300" distR="114300" simplePos="0" relativeHeight="251662336" behindDoc="0" locked="0" layoutInCell="1" allowOverlap="1" wp14:anchorId="6DCEBF23" wp14:editId="2F878AFE">
                      <wp:simplePos x="0" y="0"/>
                      <wp:positionH relativeFrom="column">
                        <wp:posOffset>405765</wp:posOffset>
                      </wp:positionH>
                      <wp:positionV relativeFrom="paragraph">
                        <wp:posOffset>12700</wp:posOffset>
                      </wp:positionV>
                      <wp:extent cx="161925" cy="142875"/>
                      <wp:effectExtent l="38100" t="38100" r="47625" b="47625"/>
                      <wp:wrapNone/>
                      <wp:docPr id="23" name="Star: 5 Points 23"/>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EDBC6" id="Star: 5 Points 23" o:spid="_x0000_s1026" style="position:absolute;margin-left:31.95pt;margin-top:1pt;width:12.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551" w:type="dxa"/>
            <w:shd w:val="clear" w:color="auto" w:fill="D9E2F3" w:themeFill="accent1" w:themeFillTint="33"/>
          </w:tcPr>
          <w:p w14:paraId="24ACDE59" w14:textId="77777777" w:rsidR="00BF6C61" w:rsidRDefault="00BF6C61" w:rsidP="00F41BE5">
            <w:pPr>
              <w:jc w:val="center"/>
            </w:pPr>
          </w:p>
        </w:tc>
        <w:tc>
          <w:tcPr>
            <w:tcW w:w="1746" w:type="dxa"/>
            <w:shd w:val="clear" w:color="auto" w:fill="D9E2F3" w:themeFill="accent1" w:themeFillTint="33"/>
          </w:tcPr>
          <w:p w14:paraId="16DABCFF" w14:textId="77777777" w:rsidR="00BF6C61" w:rsidRDefault="00BF6C61" w:rsidP="00F41BE5">
            <w:pPr>
              <w:jc w:val="center"/>
            </w:pPr>
          </w:p>
        </w:tc>
        <w:tc>
          <w:tcPr>
            <w:tcW w:w="1622" w:type="dxa"/>
            <w:shd w:val="clear" w:color="auto" w:fill="D9E2F3" w:themeFill="accent1" w:themeFillTint="33"/>
          </w:tcPr>
          <w:p w14:paraId="6091531C" w14:textId="77777777" w:rsidR="00BF6C61" w:rsidRDefault="00BF6C61" w:rsidP="00F41BE5">
            <w:pPr>
              <w:jc w:val="center"/>
            </w:pPr>
          </w:p>
        </w:tc>
        <w:tc>
          <w:tcPr>
            <w:tcW w:w="869" w:type="dxa"/>
            <w:shd w:val="clear" w:color="auto" w:fill="D9E2F3" w:themeFill="accent1" w:themeFillTint="33"/>
          </w:tcPr>
          <w:p w14:paraId="422E3628" w14:textId="77777777" w:rsidR="00BF6C61" w:rsidRDefault="00BF6C61" w:rsidP="00F41BE5">
            <w:pPr>
              <w:jc w:val="center"/>
            </w:pPr>
          </w:p>
        </w:tc>
        <w:tc>
          <w:tcPr>
            <w:tcW w:w="663" w:type="dxa"/>
            <w:shd w:val="clear" w:color="auto" w:fill="D9E2F3" w:themeFill="accent1" w:themeFillTint="33"/>
          </w:tcPr>
          <w:p w14:paraId="01E08656" w14:textId="77777777" w:rsidR="00BF6C61" w:rsidRDefault="00BF6C61" w:rsidP="00F41BE5">
            <w:pPr>
              <w:jc w:val="center"/>
            </w:pPr>
          </w:p>
        </w:tc>
      </w:tr>
      <w:tr w:rsidR="00BF6C61" w14:paraId="116B8191" w14:textId="77777777" w:rsidTr="00A27663">
        <w:tc>
          <w:tcPr>
            <w:tcW w:w="473" w:type="dxa"/>
            <w:vMerge/>
            <w:shd w:val="clear" w:color="auto" w:fill="D9E2F3" w:themeFill="accent1" w:themeFillTint="33"/>
          </w:tcPr>
          <w:p w14:paraId="72ECBB2D" w14:textId="77777777" w:rsidR="00BF6C61" w:rsidRPr="000D2C3C" w:rsidRDefault="00BF6C61" w:rsidP="00F41BE5">
            <w:pPr>
              <w:ind w:right="182"/>
              <w:rPr>
                <w:b/>
                <w:bCs/>
                <w:sz w:val="20"/>
                <w:szCs w:val="20"/>
              </w:rPr>
            </w:pPr>
          </w:p>
        </w:tc>
        <w:tc>
          <w:tcPr>
            <w:tcW w:w="1775" w:type="dxa"/>
            <w:shd w:val="clear" w:color="auto" w:fill="D9E2F3" w:themeFill="accent1" w:themeFillTint="33"/>
            <w:vAlign w:val="center"/>
          </w:tcPr>
          <w:p w14:paraId="7ED595A5" w14:textId="6DEC78AA" w:rsidR="00BF6C61" w:rsidRPr="000D2C3C" w:rsidRDefault="00BF6C61" w:rsidP="00F41BE5">
            <w:pPr>
              <w:ind w:right="182"/>
              <w:rPr>
                <w:b/>
                <w:bCs/>
                <w:sz w:val="20"/>
                <w:szCs w:val="20"/>
              </w:rPr>
            </w:pPr>
            <w:r w:rsidRPr="000D2C3C">
              <w:rPr>
                <w:b/>
                <w:bCs/>
                <w:sz w:val="20"/>
                <w:szCs w:val="20"/>
              </w:rPr>
              <w:t>Accountable</w:t>
            </w:r>
            <w:r>
              <w:rPr>
                <w:b/>
                <w:bCs/>
                <w:sz w:val="20"/>
                <w:szCs w:val="20"/>
              </w:rPr>
              <w:t xml:space="preserve"> </w:t>
            </w:r>
          </w:p>
        </w:tc>
        <w:tc>
          <w:tcPr>
            <w:tcW w:w="1580" w:type="dxa"/>
            <w:shd w:val="clear" w:color="auto" w:fill="D9E2F3" w:themeFill="accent1" w:themeFillTint="33"/>
          </w:tcPr>
          <w:p w14:paraId="62DAD526" w14:textId="77777777" w:rsidR="00BF6C61" w:rsidRDefault="00BF6C61" w:rsidP="00F41BE5">
            <w:pPr>
              <w:jc w:val="center"/>
            </w:pPr>
          </w:p>
        </w:tc>
        <w:tc>
          <w:tcPr>
            <w:tcW w:w="1445" w:type="dxa"/>
            <w:shd w:val="clear" w:color="auto" w:fill="D9E2F3" w:themeFill="accent1" w:themeFillTint="33"/>
          </w:tcPr>
          <w:p w14:paraId="002FF68A" w14:textId="77777777" w:rsidR="00BF6C61" w:rsidRDefault="00BF6C61" w:rsidP="00F41BE5">
            <w:pPr>
              <w:jc w:val="center"/>
            </w:pPr>
          </w:p>
        </w:tc>
        <w:tc>
          <w:tcPr>
            <w:tcW w:w="1173" w:type="dxa"/>
            <w:shd w:val="clear" w:color="auto" w:fill="D9E2F3" w:themeFill="accent1" w:themeFillTint="33"/>
          </w:tcPr>
          <w:p w14:paraId="4B11B68B" w14:textId="77777777" w:rsidR="00BF6C61" w:rsidRDefault="00BF6C61" w:rsidP="00F41BE5">
            <w:pPr>
              <w:jc w:val="center"/>
            </w:pPr>
          </w:p>
        </w:tc>
        <w:tc>
          <w:tcPr>
            <w:tcW w:w="1750" w:type="dxa"/>
            <w:shd w:val="clear" w:color="auto" w:fill="D9E2F3" w:themeFill="accent1" w:themeFillTint="33"/>
          </w:tcPr>
          <w:p w14:paraId="0194C4FF" w14:textId="77777777" w:rsidR="00BF6C61" w:rsidRDefault="00BF6C61" w:rsidP="00F41BE5">
            <w:pPr>
              <w:jc w:val="center"/>
            </w:pPr>
          </w:p>
        </w:tc>
        <w:tc>
          <w:tcPr>
            <w:tcW w:w="1551" w:type="dxa"/>
            <w:shd w:val="clear" w:color="auto" w:fill="D9E2F3" w:themeFill="accent1" w:themeFillTint="33"/>
          </w:tcPr>
          <w:p w14:paraId="43562BF9" w14:textId="77777777" w:rsidR="00BF6C61" w:rsidRDefault="00BF6C61" w:rsidP="00F41BE5">
            <w:pPr>
              <w:jc w:val="center"/>
            </w:pPr>
          </w:p>
        </w:tc>
        <w:tc>
          <w:tcPr>
            <w:tcW w:w="1746" w:type="dxa"/>
            <w:shd w:val="clear" w:color="auto" w:fill="D9E2F3" w:themeFill="accent1" w:themeFillTint="33"/>
          </w:tcPr>
          <w:p w14:paraId="5BE1D848" w14:textId="77777777" w:rsidR="00BF6C61" w:rsidRDefault="00BF6C61" w:rsidP="00F41BE5">
            <w:pPr>
              <w:jc w:val="center"/>
            </w:pPr>
            <w:r>
              <w:rPr>
                <w:noProof/>
              </w:rPr>
              <mc:AlternateContent>
                <mc:Choice Requires="wps">
                  <w:drawing>
                    <wp:anchor distT="0" distB="0" distL="114300" distR="114300" simplePos="0" relativeHeight="251616256" behindDoc="0" locked="0" layoutInCell="1" allowOverlap="1" wp14:anchorId="7DEBEDB0" wp14:editId="5F0A7AB6">
                      <wp:simplePos x="0" y="0"/>
                      <wp:positionH relativeFrom="column">
                        <wp:posOffset>368935</wp:posOffset>
                      </wp:positionH>
                      <wp:positionV relativeFrom="paragraph">
                        <wp:posOffset>-1905</wp:posOffset>
                      </wp:positionV>
                      <wp:extent cx="161925" cy="142875"/>
                      <wp:effectExtent l="38100" t="38100" r="47625" b="47625"/>
                      <wp:wrapNone/>
                      <wp:docPr id="8" name="Star: 5 Points 8"/>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C2529" id="Star: 5 Points 8" o:spid="_x0000_s1026" style="position:absolute;margin-left:29.05pt;margin-top:-.15pt;width:12.75pt;height:11.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622" w:type="dxa"/>
            <w:shd w:val="clear" w:color="auto" w:fill="D9E2F3" w:themeFill="accent1" w:themeFillTint="33"/>
          </w:tcPr>
          <w:p w14:paraId="02332BE2" w14:textId="77777777" w:rsidR="00BF6C61" w:rsidRDefault="00BF6C61" w:rsidP="00F41BE5">
            <w:pPr>
              <w:jc w:val="center"/>
            </w:pPr>
            <w:r>
              <w:rPr>
                <w:noProof/>
              </w:rPr>
              <mc:AlternateContent>
                <mc:Choice Requires="wps">
                  <w:drawing>
                    <wp:anchor distT="0" distB="0" distL="114300" distR="114300" simplePos="0" relativeHeight="251650048" behindDoc="0" locked="0" layoutInCell="1" allowOverlap="1" wp14:anchorId="30128909" wp14:editId="521FEDD8">
                      <wp:simplePos x="0" y="0"/>
                      <wp:positionH relativeFrom="column">
                        <wp:posOffset>391795</wp:posOffset>
                      </wp:positionH>
                      <wp:positionV relativeFrom="paragraph">
                        <wp:posOffset>17145</wp:posOffset>
                      </wp:positionV>
                      <wp:extent cx="161925" cy="142875"/>
                      <wp:effectExtent l="38100" t="38100" r="47625" b="47625"/>
                      <wp:wrapNone/>
                      <wp:docPr id="19" name="Star: 5 Points 19"/>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8AE47" id="Star: 5 Points 19" o:spid="_x0000_s1026" style="position:absolute;margin-left:30.85pt;margin-top:1.35pt;width:12.75pt;height:1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869" w:type="dxa"/>
            <w:shd w:val="clear" w:color="auto" w:fill="D9E2F3" w:themeFill="accent1" w:themeFillTint="33"/>
          </w:tcPr>
          <w:p w14:paraId="00273BE5" w14:textId="77777777" w:rsidR="00BF6C61" w:rsidRDefault="00BF6C61" w:rsidP="00F41BE5">
            <w:pPr>
              <w:jc w:val="center"/>
            </w:pPr>
          </w:p>
        </w:tc>
        <w:tc>
          <w:tcPr>
            <w:tcW w:w="663" w:type="dxa"/>
            <w:shd w:val="clear" w:color="auto" w:fill="D9E2F3" w:themeFill="accent1" w:themeFillTint="33"/>
          </w:tcPr>
          <w:p w14:paraId="7C317BE9" w14:textId="77777777" w:rsidR="00BF6C61" w:rsidRDefault="00BF6C61" w:rsidP="00F41BE5">
            <w:pPr>
              <w:jc w:val="center"/>
            </w:pPr>
          </w:p>
        </w:tc>
      </w:tr>
      <w:tr w:rsidR="00BF6C61" w14:paraId="00B76AA4" w14:textId="77777777" w:rsidTr="00A27663">
        <w:tc>
          <w:tcPr>
            <w:tcW w:w="473" w:type="dxa"/>
            <w:vMerge/>
            <w:shd w:val="clear" w:color="auto" w:fill="D9E2F3" w:themeFill="accent1" w:themeFillTint="33"/>
          </w:tcPr>
          <w:p w14:paraId="64565EEE" w14:textId="77777777" w:rsidR="00BF6C61" w:rsidRPr="000D2C3C" w:rsidRDefault="00BF6C61" w:rsidP="00F41BE5">
            <w:pPr>
              <w:ind w:right="182"/>
              <w:rPr>
                <w:b/>
                <w:bCs/>
                <w:sz w:val="20"/>
                <w:szCs w:val="20"/>
              </w:rPr>
            </w:pPr>
          </w:p>
        </w:tc>
        <w:tc>
          <w:tcPr>
            <w:tcW w:w="1775" w:type="dxa"/>
            <w:shd w:val="clear" w:color="auto" w:fill="D9E2F3" w:themeFill="accent1" w:themeFillTint="33"/>
            <w:vAlign w:val="center"/>
          </w:tcPr>
          <w:p w14:paraId="6084C6B2" w14:textId="6DE67D54" w:rsidR="00BF6C61" w:rsidRDefault="00BF6C61" w:rsidP="00F41BE5">
            <w:pPr>
              <w:ind w:right="182"/>
            </w:pPr>
            <w:r w:rsidRPr="000D2C3C">
              <w:rPr>
                <w:b/>
                <w:bCs/>
                <w:sz w:val="20"/>
                <w:szCs w:val="20"/>
              </w:rPr>
              <w:t>Efficient</w:t>
            </w:r>
            <w:r>
              <w:rPr>
                <w:b/>
                <w:bCs/>
                <w:sz w:val="20"/>
                <w:szCs w:val="20"/>
              </w:rPr>
              <w:t xml:space="preserve">         </w:t>
            </w:r>
          </w:p>
        </w:tc>
        <w:tc>
          <w:tcPr>
            <w:tcW w:w="1580" w:type="dxa"/>
            <w:shd w:val="clear" w:color="auto" w:fill="D9E2F3" w:themeFill="accent1" w:themeFillTint="33"/>
          </w:tcPr>
          <w:p w14:paraId="60C78CA1" w14:textId="77777777" w:rsidR="00BF6C61" w:rsidRDefault="00BF6C61" w:rsidP="00F41BE5">
            <w:pPr>
              <w:jc w:val="center"/>
            </w:pPr>
          </w:p>
        </w:tc>
        <w:tc>
          <w:tcPr>
            <w:tcW w:w="1445" w:type="dxa"/>
            <w:shd w:val="clear" w:color="auto" w:fill="D9E2F3" w:themeFill="accent1" w:themeFillTint="33"/>
          </w:tcPr>
          <w:p w14:paraId="626AE0E4" w14:textId="77777777" w:rsidR="00BF6C61" w:rsidRDefault="00BF6C61" w:rsidP="00F41BE5">
            <w:pPr>
              <w:jc w:val="center"/>
            </w:pPr>
          </w:p>
        </w:tc>
        <w:tc>
          <w:tcPr>
            <w:tcW w:w="1173" w:type="dxa"/>
            <w:shd w:val="clear" w:color="auto" w:fill="D9E2F3" w:themeFill="accent1" w:themeFillTint="33"/>
          </w:tcPr>
          <w:p w14:paraId="394273F4" w14:textId="77777777" w:rsidR="00BF6C61" w:rsidRDefault="00BF6C61" w:rsidP="00F41BE5">
            <w:pPr>
              <w:jc w:val="center"/>
            </w:pPr>
          </w:p>
        </w:tc>
        <w:tc>
          <w:tcPr>
            <w:tcW w:w="1750" w:type="dxa"/>
            <w:shd w:val="clear" w:color="auto" w:fill="D9E2F3" w:themeFill="accent1" w:themeFillTint="33"/>
          </w:tcPr>
          <w:p w14:paraId="45672B69" w14:textId="77777777" w:rsidR="00BF6C61" w:rsidRDefault="00BF6C61" w:rsidP="00F41BE5">
            <w:pPr>
              <w:jc w:val="center"/>
            </w:pPr>
          </w:p>
        </w:tc>
        <w:tc>
          <w:tcPr>
            <w:tcW w:w="1551" w:type="dxa"/>
            <w:shd w:val="clear" w:color="auto" w:fill="D9E2F3" w:themeFill="accent1" w:themeFillTint="33"/>
          </w:tcPr>
          <w:p w14:paraId="21F937D5" w14:textId="77777777" w:rsidR="00BF6C61" w:rsidRDefault="00BF6C61" w:rsidP="00F41BE5">
            <w:pPr>
              <w:jc w:val="center"/>
            </w:pPr>
            <w:r>
              <w:rPr>
                <w:noProof/>
              </w:rPr>
              <mc:AlternateContent>
                <mc:Choice Requires="wps">
                  <w:drawing>
                    <wp:anchor distT="0" distB="0" distL="114300" distR="114300" simplePos="0" relativeHeight="251640832" behindDoc="0" locked="0" layoutInCell="1" allowOverlap="1" wp14:anchorId="2DF44D90" wp14:editId="10505BD7">
                      <wp:simplePos x="0" y="0"/>
                      <wp:positionH relativeFrom="column">
                        <wp:posOffset>334010</wp:posOffset>
                      </wp:positionH>
                      <wp:positionV relativeFrom="paragraph">
                        <wp:posOffset>11430</wp:posOffset>
                      </wp:positionV>
                      <wp:extent cx="161925" cy="142875"/>
                      <wp:effectExtent l="38100" t="38100" r="47625" b="47625"/>
                      <wp:wrapNone/>
                      <wp:docPr id="16" name="Star: 5 Points 16"/>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63BDA" id="Star: 5 Points 16" o:spid="_x0000_s1026" style="position:absolute;margin-left:26.3pt;margin-top:.9pt;width:12.75pt;height:1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746" w:type="dxa"/>
            <w:shd w:val="clear" w:color="auto" w:fill="D9E2F3" w:themeFill="accent1" w:themeFillTint="33"/>
          </w:tcPr>
          <w:p w14:paraId="70DFB44D" w14:textId="77777777" w:rsidR="00BF6C61" w:rsidRDefault="00BF6C61" w:rsidP="00F41BE5">
            <w:pPr>
              <w:jc w:val="center"/>
            </w:pPr>
            <w:r>
              <w:rPr>
                <w:noProof/>
              </w:rPr>
              <mc:AlternateContent>
                <mc:Choice Requires="wps">
                  <w:drawing>
                    <wp:anchor distT="0" distB="0" distL="114300" distR="114300" simplePos="0" relativeHeight="251665408" behindDoc="0" locked="0" layoutInCell="1" allowOverlap="1" wp14:anchorId="75E0085D" wp14:editId="2EADE002">
                      <wp:simplePos x="0" y="0"/>
                      <wp:positionH relativeFrom="column">
                        <wp:posOffset>365760</wp:posOffset>
                      </wp:positionH>
                      <wp:positionV relativeFrom="paragraph">
                        <wp:posOffset>1905</wp:posOffset>
                      </wp:positionV>
                      <wp:extent cx="161925" cy="142875"/>
                      <wp:effectExtent l="38100" t="38100" r="47625" b="47625"/>
                      <wp:wrapNone/>
                      <wp:docPr id="24" name="Star: 5 Points 24"/>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96C5E" id="Star: 5 Points 24" o:spid="_x0000_s1026" style="position:absolute;margin-left:28.8pt;margin-top:.15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622" w:type="dxa"/>
            <w:shd w:val="clear" w:color="auto" w:fill="D9E2F3" w:themeFill="accent1" w:themeFillTint="33"/>
          </w:tcPr>
          <w:p w14:paraId="5114EA94" w14:textId="77777777" w:rsidR="00BF6C61" w:rsidRDefault="00BF6C61" w:rsidP="00F41BE5">
            <w:pPr>
              <w:jc w:val="center"/>
            </w:pPr>
          </w:p>
        </w:tc>
        <w:tc>
          <w:tcPr>
            <w:tcW w:w="869" w:type="dxa"/>
            <w:shd w:val="clear" w:color="auto" w:fill="D9E2F3" w:themeFill="accent1" w:themeFillTint="33"/>
          </w:tcPr>
          <w:p w14:paraId="2A780C4E" w14:textId="77777777" w:rsidR="00BF6C61" w:rsidRDefault="00BF6C61" w:rsidP="00F41BE5">
            <w:pPr>
              <w:jc w:val="center"/>
            </w:pPr>
          </w:p>
        </w:tc>
        <w:tc>
          <w:tcPr>
            <w:tcW w:w="663" w:type="dxa"/>
            <w:shd w:val="clear" w:color="auto" w:fill="D9E2F3" w:themeFill="accent1" w:themeFillTint="33"/>
          </w:tcPr>
          <w:p w14:paraId="5A7CCC53" w14:textId="77777777" w:rsidR="00BF6C61" w:rsidRDefault="00BF6C61" w:rsidP="00F41BE5">
            <w:pPr>
              <w:jc w:val="center"/>
            </w:pPr>
          </w:p>
        </w:tc>
      </w:tr>
      <w:tr w:rsidR="00BF6C61" w14:paraId="04EF2EBF" w14:textId="77777777" w:rsidTr="00A27663">
        <w:trPr>
          <w:trHeight w:val="317"/>
        </w:trPr>
        <w:tc>
          <w:tcPr>
            <w:tcW w:w="473" w:type="dxa"/>
            <w:vMerge w:val="restart"/>
            <w:shd w:val="clear" w:color="auto" w:fill="FBE4D5" w:themeFill="accent2" w:themeFillTint="33"/>
            <w:textDirection w:val="btLr"/>
          </w:tcPr>
          <w:p w14:paraId="1782CAEE" w14:textId="77777777" w:rsidR="00BF6C61" w:rsidRPr="00AF3383" w:rsidRDefault="00BF6C61" w:rsidP="00F41BE5">
            <w:pPr>
              <w:ind w:left="113" w:right="113"/>
              <w:jc w:val="center"/>
              <w:rPr>
                <w:b/>
                <w:bCs/>
                <w:sz w:val="20"/>
                <w:szCs w:val="20"/>
              </w:rPr>
            </w:pPr>
            <w:r>
              <w:rPr>
                <w:b/>
                <w:bCs/>
                <w:sz w:val="20"/>
                <w:szCs w:val="20"/>
              </w:rPr>
              <w:t>EQUITABLE</w:t>
            </w:r>
          </w:p>
        </w:tc>
        <w:tc>
          <w:tcPr>
            <w:tcW w:w="1775" w:type="dxa"/>
            <w:shd w:val="clear" w:color="auto" w:fill="FBE4D5" w:themeFill="accent2" w:themeFillTint="33"/>
            <w:vAlign w:val="center"/>
          </w:tcPr>
          <w:p w14:paraId="0FAFCC87" w14:textId="3761E95D" w:rsidR="00BF6C61" w:rsidRDefault="00BF6C61" w:rsidP="00F41BE5">
            <w:pPr>
              <w:ind w:right="182"/>
            </w:pPr>
            <w:r w:rsidRPr="00AF3383">
              <w:rPr>
                <w:b/>
                <w:bCs/>
                <w:sz w:val="20"/>
                <w:szCs w:val="20"/>
              </w:rPr>
              <w:t>Recognition</w:t>
            </w:r>
            <w:r>
              <w:rPr>
                <w:b/>
                <w:bCs/>
                <w:sz w:val="20"/>
                <w:szCs w:val="20"/>
              </w:rPr>
              <w:t xml:space="preserve">  </w:t>
            </w:r>
          </w:p>
        </w:tc>
        <w:tc>
          <w:tcPr>
            <w:tcW w:w="1580" w:type="dxa"/>
            <w:shd w:val="clear" w:color="auto" w:fill="FBE4D5" w:themeFill="accent2" w:themeFillTint="33"/>
          </w:tcPr>
          <w:p w14:paraId="664621A2" w14:textId="77777777" w:rsidR="00BF6C61" w:rsidRDefault="00BF6C61" w:rsidP="00F41BE5">
            <w:pPr>
              <w:jc w:val="center"/>
            </w:pPr>
          </w:p>
        </w:tc>
        <w:tc>
          <w:tcPr>
            <w:tcW w:w="1445" w:type="dxa"/>
            <w:shd w:val="clear" w:color="auto" w:fill="FBE4D5" w:themeFill="accent2" w:themeFillTint="33"/>
          </w:tcPr>
          <w:p w14:paraId="2B852A18" w14:textId="77777777" w:rsidR="00BF6C61" w:rsidRDefault="00BF6C61" w:rsidP="00F41BE5">
            <w:pPr>
              <w:jc w:val="center"/>
            </w:pPr>
            <w:r>
              <w:rPr>
                <w:noProof/>
              </w:rPr>
              <mc:AlternateContent>
                <mc:Choice Requires="wps">
                  <w:drawing>
                    <wp:anchor distT="0" distB="0" distL="114300" distR="114300" simplePos="0" relativeHeight="251671552" behindDoc="0" locked="0" layoutInCell="1" allowOverlap="1" wp14:anchorId="5F7768E4" wp14:editId="02FFED91">
                      <wp:simplePos x="0" y="0"/>
                      <wp:positionH relativeFrom="column">
                        <wp:posOffset>305435</wp:posOffset>
                      </wp:positionH>
                      <wp:positionV relativeFrom="paragraph">
                        <wp:posOffset>25400</wp:posOffset>
                      </wp:positionV>
                      <wp:extent cx="161925" cy="142875"/>
                      <wp:effectExtent l="38100" t="38100" r="47625" b="47625"/>
                      <wp:wrapNone/>
                      <wp:docPr id="26" name="Star: 5 Points 26"/>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78C32" id="Star: 5 Points 26" o:spid="_x0000_s1026" style="position:absolute;margin-left:24.05pt;margin-top:2pt;width:12.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173" w:type="dxa"/>
            <w:shd w:val="clear" w:color="auto" w:fill="FBE4D5" w:themeFill="accent2" w:themeFillTint="33"/>
          </w:tcPr>
          <w:p w14:paraId="2EAC9B9C" w14:textId="77777777" w:rsidR="00BF6C61" w:rsidRDefault="00BF6C61" w:rsidP="00F41BE5">
            <w:pPr>
              <w:jc w:val="center"/>
            </w:pPr>
          </w:p>
        </w:tc>
        <w:tc>
          <w:tcPr>
            <w:tcW w:w="1750" w:type="dxa"/>
            <w:shd w:val="clear" w:color="auto" w:fill="FBE4D5" w:themeFill="accent2" w:themeFillTint="33"/>
          </w:tcPr>
          <w:p w14:paraId="2EDA6EB0" w14:textId="77777777" w:rsidR="00BF6C61" w:rsidRDefault="00BF6C61" w:rsidP="00F41BE5">
            <w:pPr>
              <w:jc w:val="center"/>
            </w:pPr>
          </w:p>
        </w:tc>
        <w:tc>
          <w:tcPr>
            <w:tcW w:w="1551" w:type="dxa"/>
            <w:shd w:val="clear" w:color="auto" w:fill="FBE4D5" w:themeFill="accent2" w:themeFillTint="33"/>
          </w:tcPr>
          <w:p w14:paraId="0CD52690" w14:textId="77777777" w:rsidR="00BF6C61" w:rsidRDefault="00BF6C61" w:rsidP="00F41BE5">
            <w:pPr>
              <w:jc w:val="center"/>
            </w:pPr>
          </w:p>
        </w:tc>
        <w:tc>
          <w:tcPr>
            <w:tcW w:w="1746" w:type="dxa"/>
            <w:shd w:val="clear" w:color="auto" w:fill="FBE4D5" w:themeFill="accent2" w:themeFillTint="33"/>
          </w:tcPr>
          <w:p w14:paraId="683526DF" w14:textId="77777777" w:rsidR="00BF6C61" w:rsidRDefault="00BF6C61" w:rsidP="00F41BE5">
            <w:pPr>
              <w:jc w:val="center"/>
            </w:pPr>
          </w:p>
        </w:tc>
        <w:tc>
          <w:tcPr>
            <w:tcW w:w="1622" w:type="dxa"/>
            <w:shd w:val="clear" w:color="auto" w:fill="FBE4D5" w:themeFill="accent2" w:themeFillTint="33"/>
          </w:tcPr>
          <w:p w14:paraId="5A211A91" w14:textId="77777777" w:rsidR="00BF6C61" w:rsidRDefault="00BF6C61" w:rsidP="00F41BE5">
            <w:pPr>
              <w:jc w:val="center"/>
            </w:pPr>
          </w:p>
        </w:tc>
        <w:tc>
          <w:tcPr>
            <w:tcW w:w="869" w:type="dxa"/>
            <w:shd w:val="clear" w:color="auto" w:fill="FBE4D5" w:themeFill="accent2" w:themeFillTint="33"/>
          </w:tcPr>
          <w:p w14:paraId="4305198C" w14:textId="77777777" w:rsidR="00BF6C61" w:rsidRDefault="00BF6C61" w:rsidP="00F41BE5">
            <w:pPr>
              <w:jc w:val="center"/>
            </w:pPr>
          </w:p>
        </w:tc>
        <w:tc>
          <w:tcPr>
            <w:tcW w:w="663" w:type="dxa"/>
            <w:shd w:val="clear" w:color="auto" w:fill="FBE4D5" w:themeFill="accent2" w:themeFillTint="33"/>
          </w:tcPr>
          <w:p w14:paraId="35B1E6C7" w14:textId="77777777" w:rsidR="00BF6C61" w:rsidRDefault="00BF6C61" w:rsidP="00F41BE5">
            <w:pPr>
              <w:jc w:val="center"/>
            </w:pPr>
          </w:p>
        </w:tc>
      </w:tr>
      <w:tr w:rsidR="00BF6C61" w14:paraId="31B1DA79" w14:textId="77777777" w:rsidTr="00A27663">
        <w:trPr>
          <w:trHeight w:val="317"/>
        </w:trPr>
        <w:tc>
          <w:tcPr>
            <w:tcW w:w="473" w:type="dxa"/>
            <w:vMerge/>
            <w:shd w:val="clear" w:color="auto" w:fill="FFFFCC"/>
          </w:tcPr>
          <w:p w14:paraId="66E10FAE" w14:textId="77777777" w:rsidR="00BF6C61" w:rsidRPr="000D2C3C" w:rsidRDefault="00BF6C61" w:rsidP="00F41BE5">
            <w:pPr>
              <w:ind w:right="182"/>
              <w:rPr>
                <w:b/>
                <w:bCs/>
                <w:sz w:val="20"/>
                <w:szCs w:val="20"/>
              </w:rPr>
            </w:pPr>
          </w:p>
        </w:tc>
        <w:tc>
          <w:tcPr>
            <w:tcW w:w="1775" w:type="dxa"/>
            <w:shd w:val="clear" w:color="auto" w:fill="FBE4D5" w:themeFill="accent2" w:themeFillTint="33"/>
            <w:vAlign w:val="center"/>
          </w:tcPr>
          <w:p w14:paraId="63236C30" w14:textId="549E8D3C" w:rsidR="00BF6C61" w:rsidRDefault="00BF6C61" w:rsidP="00F41BE5">
            <w:pPr>
              <w:ind w:right="182"/>
            </w:pPr>
            <w:r w:rsidRPr="000D2C3C">
              <w:rPr>
                <w:b/>
                <w:bCs/>
                <w:sz w:val="20"/>
                <w:szCs w:val="20"/>
              </w:rPr>
              <w:t>Participation</w:t>
            </w:r>
            <w:r>
              <w:rPr>
                <w:b/>
                <w:bCs/>
                <w:sz w:val="20"/>
                <w:szCs w:val="20"/>
              </w:rPr>
              <w:t xml:space="preserve"> </w:t>
            </w:r>
          </w:p>
        </w:tc>
        <w:tc>
          <w:tcPr>
            <w:tcW w:w="1580" w:type="dxa"/>
            <w:shd w:val="clear" w:color="auto" w:fill="FBE4D5" w:themeFill="accent2" w:themeFillTint="33"/>
          </w:tcPr>
          <w:p w14:paraId="60FA4F71" w14:textId="77777777" w:rsidR="00BF6C61" w:rsidRDefault="00BF6C61" w:rsidP="00F41BE5">
            <w:pPr>
              <w:jc w:val="center"/>
            </w:pPr>
            <w:r>
              <w:rPr>
                <w:noProof/>
              </w:rPr>
              <mc:AlternateContent>
                <mc:Choice Requires="wps">
                  <w:drawing>
                    <wp:anchor distT="0" distB="0" distL="114300" distR="114300" simplePos="0" relativeHeight="251600896" behindDoc="0" locked="0" layoutInCell="1" allowOverlap="1" wp14:anchorId="2F497505" wp14:editId="301B1424">
                      <wp:simplePos x="0" y="0"/>
                      <wp:positionH relativeFrom="column">
                        <wp:posOffset>361315</wp:posOffset>
                      </wp:positionH>
                      <wp:positionV relativeFrom="paragraph">
                        <wp:posOffset>11430</wp:posOffset>
                      </wp:positionV>
                      <wp:extent cx="161925" cy="142875"/>
                      <wp:effectExtent l="38100" t="38100" r="47625" b="47625"/>
                      <wp:wrapNone/>
                      <wp:docPr id="3" name="Star: 5 Points 3"/>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6758F" id="Star: 5 Points 3" o:spid="_x0000_s1026" style="position:absolute;margin-left:28.45pt;margin-top:.9pt;width:12.75pt;height:11.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445" w:type="dxa"/>
            <w:shd w:val="clear" w:color="auto" w:fill="FBE4D5" w:themeFill="accent2" w:themeFillTint="33"/>
          </w:tcPr>
          <w:p w14:paraId="7DC6925D" w14:textId="77777777" w:rsidR="00BF6C61" w:rsidRDefault="00BF6C61" w:rsidP="00F41BE5">
            <w:pPr>
              <w:jc w:val="center"/>
            </w:pPr>
          </w:p>
        </w:tc>
        <w:tc>
          <w:tcPr>
            <w:tcW w:w="1173" w:type="dxa"/>
            <w:shd w:val="clear" w:color="auto" w:fill="FBE4D5" w:themeFill="accent2" w:themeFillTint="33"/>
          </w:tcPr>
          <w:p w14:paraId="45EA04B4" w14:textId="77777777" w:rsidR="00BF6C61" w:rsidRDefault="00BF6C61" w:rsidP="00F41BE5">
            <w:pPr>
              <w:jc w:val="center"/>
            </w:pPr>
          </w:p>
        </w:tc>
        <w:tc>
          <w:tcPr>
            <w:tcW w:w="1750" w:type="dxa"/>
            <w:shd w:val="clear" w:color="auto" w:fill="FBE4D5" w:themeFill="accent2" w:themeFillTint="33"/>
          </w:tcPr>
          <w:p w14:paraId="3DC33E3D" w14:textId="77777777" w:rsidR="00BF6C61" w:rsidRDefault="00BF6C61" w:rsidP="00F41BE5">
            <w:pPr>
              <w:jc w:val="center"/>
            </w:pPr>
          </w:p>
        </w:tc>
        <w:tc>
          <w:tcPr>
            <w:tcW w:w="1551" w:type="dxa"/>
            <w:shd w:val="clear" w:color="auto" w:fill="FBE4D5" w:themeFill="accent2" w:themeFillTint="33"/>
          </w:tcPr>
          <w:p w14:paraId="063783A1" w14:textId="77777777" w:rsidR="00BF6C61" w:rsidRDefault="00BF6C61" w:rsidP="00F41BE5">
            <w:pPr>
              <w:jc w:val="center"/>
            </w:pPr>
          </w:p>
        </w:tc>
        <w:tc>
          <w:tcPr>
            <w:tcW w:w="1746" w:type="dxa"/>
            <w:shd w:val="clear" w:color="auto" w:fill="FBE4D5" w:themeFill="accent2" w:themeFillTint="33"/>
          </w:tcPr>
          <w:p w14:paraId="1AC16652" w14:textId="77777777" w:rsidR="00BF6C61" w:rsidRDefault="00BF6C61" w:rsidP="00F41BE5">
            <w:pPr>
              <w:jc w:val="center"/>
            </w:pPr>
            <w:r>
              <w:rPr>
                <w:noProof/>
              </w:rPr>
              <mc:AlternateContent>
                <mc:Choice Requires="wps">
                  <w:drawing>
                    <wp:anchor distT="0" distB="0" distL="114300" distR="114300" simplePos="0" relativeHeight="251625472" behindDoc="0" locked="0" layoutInCell="1" allowOverlap="1" wp14:anchorId="19E072F6" wp14:editId="52A6FE97">
                      <wp:simplePos x="0" y="0"/>
                      <wp:positionH relativeFrom="column">
                        <wp:posOffset>365760</wp:posOffset>
                      </wp:positionH>
                      <wp:positionV relativeFrom="paragraph">
                        <wp:posOffset>-1270</wp:posOffset>
                      </wp:positionV>
                      <wp:extent cx="161925" cy="142875"/>
                      <wp:effectExtent l="38100" t="38100" r="47625" b="47625"/>
                      <wp:wrapNone/>
                      <wp:docPr id="11" name="Star: 5 Points 11"/>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0EBA7" id="Star: 5 Points 11" o:spid="_x0000_s1026" style="position:absolute;margin-left:28.8pt;margin-top:-.1pt;width:12.75pt;height:11.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622" w:type="dxa"/>
            <w:shd w:val="clear" w:color="auto" w:fill="FBE4D5" w:themeFill="accent2" w:themeFillTint="33"/>
          </w:tcPr>
          <w:p w14:paraId="087F1F6D" w14:textId="77777777" w:rsidR="00BF6C61" w:rsidRDefault="00BF6C61" w:rsidP="00F41BE5">
            <w:pPr>
              <w:jc w:val="center"/>
            </w:pPr>
          </w:p>
        </w:tc>
        <w:tc>
          <w:tcPr>
            <w:tcW w:w="869" w:type="dxa"/>
            <w:shd w:val="clear" w:color="auto" w:fill="FBE4D5" w:themeFill="accent2" w:themeFillTint="33"/>
          </w:tcPr>
          <w:p w14:paraId="0FE53E97" w14:textId="77777777" w:rsidR="00BF6C61" w:rsidRDefault="00BF6C61" w:rsidP="00F41BE5">
            <w:pPr>
              <w:jc w:val="center"/>
            </w:pPr>
          </w:p>
        </w:tc>
        <w:tc>
          <w:tcPr>
            <w:tcW w:w="663" w:type="dxa"/>
            <w:shd w:val="clear" w:color="auto" w:fill="FBE4D5" w:themeFill="accent2" w:themeFillTint="33"/>
          </w:tcPr>
          <w:p w14:paraId="689EDDDA" w14:textId="77777777" w:rsidR="00BF6C61" w:rsidRDefault="00BF6C61" w:rsidP="00F41BE5">
            <w:pPr>
              <w:jc w:val="center"/>
            </w:pPr>
          </w:p>
        </w:tc>
      </w:tr>
      <w:tr w:rsidR="00BF6C61" w14:paraId="57AD8D34" w14:textId="77777777" w:rsidTr="00A27663">
        <w:trPr>
          <w:trHeight w:val="317"/>
        </w:trPr>
        <w:tc>
          <w:tcPr>
            <w:tcW w:w="473" w:type="dxa"/>
            <w:vMerge/>
            <w:shd w:val="clear" w:color="auto" w:fill="FFFFCC"/>
          </w:tcPr>
          <w:p w14:paraId="0F172B7A" w14:textId="77777777" w:rsidR="00BF6C61" w:rsidRDefault="00BF6C61" w:rsidP="00F41BE5">
            <w:pPr>
              <w:rPr>
                <w:b/>
                <w:bCs/>
                <w:sz w:val="20"/>
                <w:szCs w:val="20"/>
              </w:rPr>
            </w:pPr>
          </w:p>
        </w:tc>
        <w:tc>
          <w:tcPr>
            <w:tcW w:w="1775" w:type="dxa"/>
            <w:shd w:val="clear" w:color="auto" w:fill="FBE4D5" w:themeFill="accent2" w:themeFillTint="33"/>
            <w:vAlign w:val="center"/>
          </w:tcPr>
          <w:p w14:paraId="06EBA0CB" w14:textId="0C15A1FA" w:rsidR="00BF6C61" w:rsidRPr="000D2C3C" w:rsidRDefault="00BF6C61" w:rsidP="00F41BE5">
            <w:pPr>
              <w:rPr>
                <w:b/>
                <w:bCs/>
                <w:sz w:val="20"/>
                <w:szCs w:val="20"/>
              </w:rPr>
            </w:pPr>
            <w:r>
              <w:rPr>
                <w:b/>
                <w:bCs/>
                <w:sz w:val="20"/>
                <w:szCs w:val="20"/>
              </w:rPr>
              <w:t xml:space="preserve">Fair                 </w:t>
            </w:r>
          </w:p>
        </w:tc>
        <w:tc>
          <w:tcPr>
            <w:tcW w:w="1580" w:type="dxa"/>
            <w:shd w:val="clear" w:color="auto" w:fill="FBE4D5" w:themeFill="accent2" w:themeFillTint="33"/>
          </w:tcPr>
          <w:p w14:paraId="18844B70" w14:textId="77777777" w:rsidR="00BF6C61" w:rsidRDefault="00BF6C61" w:rsidP="00F41BE5">
            <w:pPr>
              <w:jc w:val="center"/>
            </w:pPr>
            <w:r>
              <w:rPr>
                <w:noProof/>
              </w:rPr>
              <mc:AlternateContent>
                <mc:Choice Requires="wps">
                  <w:drawing>
                    <wp:anchor distT="0" distB="0" distL="114300" distR="114300" simplePos="0" relativeHeight="251674624" behindDoc="0" locked="0" layoutInCell="1" allowOverlap="1" wp14:anchorId="6B81BBAC" wp14:editId="6B09A700">
                      <wp:simplePos x="0" y="0"/>
                      <wp:positionH relativeFrom="column">
                        <wp:posOffset>359410</wp:posOffset>
                      </wp:positionH>
                      <wp:positionV relativeFrom="paragraph">
                        <wp:posOffset>10160</wp:posOffset>
                      </wp:positionV>
                      <wp:extent cx="161925" cy="142875"/>
                      <wp:effectExtent l="38100" t="38100" r="47625" b="47625"/>
                      <wp:wrapNone/>
                      <wp:docPr id="27" name="Star: 5 Points 27"/>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0FDDE" id="Star: 5 Points 27" o:spid="_x0000_s1026" style="position:absolute;margin-left:28.3pt;margin-top:.8pt;width:12.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445" w:type="dxa"/>
            <w:shd w:val="clear" w:color="auto" w:fill="FBE4D5" w:themeFill="accent2" w:themeFillTint="33"/>
          </w:tcPr>
          <w:p w14:paraId="264ECA4D" w14:textId="77777777" w:rsidR="00BF6C61" w:rsidRDefault="00BF6C61" w:rsidP="00F41BE5">
            <w:pPr>
              <w:jc w:val="center"/>
            </w:pPr>
          </w:p>
        </w:tc>
        <w:tc>
          <w:tcPr>
            <w:tcW w:w="1173" w:type="dxa"/>
            <w:shd w:val="clear" w:color="auto" w:fill="FBE4D5" w:themeFill="accent2" w:themeFillTint="33"/>
          </w:tcPr>
          <w:p w14:paraId="37B3B1CF" w14:textId="77777777" w:rsidR="00BF6C61" w:rsidRDefault="00BF6C61" w:rsidP="00F41BE5">
            <w:pPr>
              <w:jc w:val="center"/>
            </w:pPr>
          </w:p>
        </w:tc>
        <w:tc>
          <w:tcPr>
            <w:tcW w:w="1750" w:type="dxa"/>
            <w:shd w:val="clear" w:color="auto" w:fill="FBE4D5" w:themeFill="accent2" w:themeFillTint="33"/>
          </w:tcPr>
          <w:p w14:paraId="03B910C5" w14:textId="77777777" w:rsidR="00BF6C61" w:rsidRDefault="00BF6C61" w:rsidP="00F41BE5">
            <w:pPr>
              <w:jc w:val="center"/>
            </w:pPr>
          </w:p>
        </w:tc>
        <w:tc>
          <w:tcPr>
            <w:tcW w:w="1551" w:type="dxa"/>
            <w:shd w:val="clear" w:color="auto" w:fill="FBE4D5" w:themeFill="accent2" w:themeFillTint="33"/>
          </w:tcPr>
          <w:p w14:paraId="6DC4FC60" w14:textId="77777777" w:rsidR="00BF6C61" w:rsidRDefault="00BF6C61" w:rsidP="00F41BE5">
            <w:pPr>
              <w:jc w:val="center"/>
            </w:pPr>
          </w:p>
        </w:tc>
        <w:tc>
          <w:tcPr>
            <w:tcW w:w="1746" w:type="dxa"/>
            <w:shd w:val="clear" w:color="auto" w:fill="FBE4D5" w:themeFill="accent2" w:themeFillTint="33"/>
          </w:tcPr>
          <w:p w14:paraId="3912F286" w14:textId="77777777" w:rsidR="00BF6C61" w:rsidRDefault="00BF6C61" w:rsidP="00F41BE5">
            <w:pPr>
              <w:jc w:val="center"/>
            </w:pPr>
          </w:p>
        </w:tc>
        <w:tc>
          <w:tcPr>
            <w:tcW w:w="1622" w:type="dxa"/>
            <w:shd w:val="clear" w:color="auto" w:fill="FBE4D5" w:themeFill="accent2" w:themeFillTint="33"/>
          </w:tcPr>
          <w:p w14:paraId="26EEDE11" w14:textId="77777777" w:rsidR="00BF6C61" w:rsidRDefault="00BF6C61" w:rsidP="00F41BE5">
            <w:pPr>
              <w:jc w:val="center"/>
            </w:pPr>
            <w:r>
              <w:rPr>
                <w:noProof/>
              </w:rPr>
              <mc:AlternateContent>
                <mc:Choice Requires="wps">
                  <w:drawing>
                    <wp:anchor distT="0" distB="0" distL="114300" distR="114300" simplePos="0" relativeHeight="251680768" behindDoc="0" locked="0" layoutInCell="1" allowOverlap="1" wp14:anchorId="6C588C08" wp14:editId="1C00F171">
                      <wp:simplePos x="0" y="0"/>
                      <wp:positionH relativeFrom="column">
                        <wp:posOffset>401320</wp:posOffset>
                      </wp:positionH>
                      <wp:positionV relativeFrom="paragraph">
                        <wp:posOffset>19685</wp:posOffset>
                      </wp:positionV>
                      <wp:extent cx="161925" cy="142875"/>
                      <wp:effectExtent l="38100" t="38100" r="47625" b="47625"/>
                      <wp:wrapNone/>
                      <wp:docPr id="29" name="Star: 5 Points 29"/>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00BBC" id="Star: 5 Points 29" o:spid="_x0000_s1026" style="position:absolute;margin-left:31.6pt;margin-top:1.55pt;width:12.7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869" w:type="dxa"/>
            <w:shd w:val="clear" w:color="auto" w:fill="FBE4D5" w:themeFill="accent2" w:themeFillTint="33"/>
          </w:tcPr>
          <w:p w14:paraId="34C9EE6B" w14:textId="77777777" w:rsidR="00BF6C61" w:rsidRDefault="00BF6C61" w:rsidP="00F41BE5">
            <w:pPr>
              <w:jc w:val="center"/>
            </w:pPr>
            <w:r>
              <w:rPr>
                <w:noProof/>
              </w:rPr>
              <mc:AlternateContent>
                <mc:Choice Requires="wps">
                  <w:drawing>
                    <wp:anchor distT="0" distB="0" distL="114300" distR="114300" simplePos="0" relativeHeight="251619328" behindDoc="0" locked="0" layoutInCell="1" allowOverlap="1" wp14:anchorId="6B3B2A21" wp14:editId="57CC2906">
                      <wp:simplePos x="0" y="0"/>
                      <wp:positionH relativeFrom="column">
                        <wp:posOffset>128905</wp:posOffset>
                      </wp:positionH>
                      <wp:positionV relativeFrom="paragraph">
                        <wp:posOffset>19685</wp:posOffset>
                      </wp:positionV>
                      <wp:extent cx="161925" cy="142875"/>
                      <wp:effectExtent l="38100" t="38100" r="47625" b="47625"/>
                      <wp:wrapNone/>
                      <wp:docPr id="9" name="Star: 5 Points 9"/>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5E19C" id="Star: 5 Points 9" o:spid="_x0000_s1026" style="position:absolute;margin-left:10.15pt;margin-top:1.55pt;width:12.75pt;height:11.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663" w:type="dxa"/>
            <w:shd w:val="clear" w:color="auto" w:fill="FBE4D5" w:themeFill="accent2" w:themeFillTint="33"/>
          </w:tcPr>
          <w:p w14:paraId="41CC5A35" w14:textId="77777777" w:rsidR="00BF6C61" w:rsidRDefault="00BF6C61" w:rsidP="00F41BE5">
            <w:pPr>
              <w:jc w:val="center"/>
            </w:pPr>
          </w:p>
        </w:tc>
      </w:tr>
      <w:tr w:rsidR="00BF6C61" w14:paraId="465ABD13" w14:textId="77777777" w:rsidTr="00A27663">
        <w:trPr>
          <w:trHeight w:val="317"/>
        </w:trPr>
        <w:tc>
          <w:tcPr>
            <w:tcW w:w="473" w:type="dxa"/>
            <w:vMerge/>
            <w:shd w:val="clear" w:color="auto" w:fill="FFFFCC"/>
          </w:tcPr>
          <w:p w14:paraId="380ED796" w14:textId="77777777" w:rsidR="00BF6C61" w:rsidRDefault="00BF6C61" w:rsidP="00F41BE5">
            <w:pPr>
              <w:rPr>
                <w:b/>
                <w:bCs/>
                <w:sz w:val="20"/>
                <w:szCs w:val="20"/>
              </w:rPr>
            </w:pPr>
          </w:p>
        </w:tc>
        <w:tc>
          <w:tcPr>
            <w:tcW w:w="1775" w:type="dxa"/>
            <w:shd w:val="clear" w:color="auto" w:fill="FBE4D5" w:themeFill="accent2" w:themeFillTint="33"/>
            <w:vAlign w:val="center"/>
          </w:tcPr>
          <w:p w14:paraId="2C716B36" w14:textId="42A0F910" w:rsidR="00BF6C61" w:rsidRPr="000D2C3C" w:rsidRDefault="00BF6C61" w:rsidP="00F41BE5">
            <w:pPr>
              <w:rPr>
                <w:b/>
                <w:bCs/>
                <w:sz w:val="20"/>
                <w:szCs w:val="20"/>
              </w:rPr>
            </w:pPr>
            <w:r>
              <w:rPr>
                <w:b/>
                <w:bCs/>
                <w:sz w:val="20"/>
                <w:szCs w:val="20"/>
              </w:rPr>
              <w:t xml:space="preserve">Just                  </w:t>
            </w:r>
          </w:p>
        </w:tc>
        <w:tc>
          <w:tcPr>
            <w:tcW w:w="1580" w:type="dxa"/>
            <w:shd w:val="clear" w:color="auto" w:fill="FBE4D5" w:themeFill="accent2" w:themeFillTint="33"/>
          </w:tcPr>
          <w:p w14:paraId="162AC8AB" w14:textId="77777777" w:rsidR="00BF6C61" w:rsidRDefault="00BF6C61" w:rsidP="00F41BE5">
            <w:pPr>
              <w:jc w:val="center"/>
            </w:pPr>
          </w:p>
        </w:tc>
        <w:tc>
          <w:tcPr>
            <w:tcW w:w="1445" w:type="dxa"/>
            <w:shd w:val="clear" w:color="auto" w:fill="FBE4D5" w:themeFill="accent2" w:themeFillTint="33"/>
          </w:tcPr>
          <w:p w14:paraId="0260F7A1" w14:textId="77777777" w:rsidR="00BF6C61" w:rsidRDefault="00BF6C61" w:rsidP="00F41BE5">
            <w:pPr>
              <w:jc w:val="center"/>
            </w:pPr>
          </w:p>
        </w:tc>
        <w:tc>
          <w:tcPr>
            <w:tcW w:w="1173" w:type="dxa"/>
            <w:shd w:val="clear" w:color="auto" w:fill="FBE4D5" w:themeFill="accent2" w:themeFillTint="33"/>
          </w:tcPr>
          <w:p w14:paraId="5D08951B" w14:textId="77777777" w:rsidR="00BF6C61" w:rsidRDefault="00BF6C61" w:rsidP="00F41BE5">
            <w:pPr>
              <w:jc w:val="center"/>
            </w:pPr>
          </w:p>
        </w:tc>
        <w:tc>
          <w:tcPr>
            <w:tcW w:w="1750" w:type="dxa"/>
            <w:shd w:val="clear" w:color="auto" w:fill="FBE4D5" w:themeFill="accent2" w:themeFillTint="33"/>
          </w:tcPr>
          <w:p w14:paraId="2D4D20CD" w14:textId="77777777" w:rsidR="00BF6C61" w:rsidRDefault="00BF6C61" w:rsidP="00F41BE5">
            <w:pPr>
              <w:jc w:val="center"/>
            </w:pPr>
          </w:p>
        </w:tc>
        <w:tc>
          <w:tcPr>
            <w:tcW w:w="1551" w:type="dxa"/>
            <w:shd w:val="clear" w:color="auto" w:fill="FBE4D5" w:themeFill="accent2" w:themeFillTint="33"/>
          </w:tcPr>
          <w:p w14:paraId="02F029D9" w14:textId="77777777" w:rsidR="00BF6C61" w:rsidRDefault="00BF6C61" w:rsidP="00F41BE5">
            <w:pPr>
              <w:jc w:val="center"/>
            </w:pPr>
          </w:p>
        </w:tc>
        <w:tc>
          <w:tcPr>
            <w:tcW w:w="1746" w:type="dxa"/>
            <w:shd w:val="clear" w:color="auto" w:fill="FBE4D5" w:themeFill="accent2" w:themeFillTint="33"/>
          </w:tcPr>
          <w:p w14:paraId="52822759" w14:textId="77777777" w:rsidR="00BF6C61" w:rsidRDefault="00BF6C61" w:rsidP="00F41BE5">
            <w:pPr>
              <w:jc w:val="center"/>
            </w:pPr>
          </w:p>
        </w:tc>
        <w:tc>
          <w:tcPr>
            <w:tcW w:w="1622" w:type="dxa"/>
            <w:shd w:val="clear" w:color="auto" w:fill="FBE4D5" w:themeFill="accent2" w:themeFillTint="33"/>
          </w:tcPr>
          <w:p w14:paraId="662C600B" w14:textId="77777777" w:rsidR="00BF6C61" w:rsidRDefault="00BF6C61" w:rsidP="00F41BE5">
            <w:pPr>
              <w:jc w:val="center"/>
            </w:pPr>
          </w:p>
        </w:tc>
        <w:tc>
          <w:tcPr>
            <w:tcW w:w="869" w:type="dxa"/>
            <w:shd w:val="clear" w:color="auto" w:fill="FBE4D5" w:themeFill="accent2" w:themeFillTint="33"/>
          </w:tcPr>
          <w:p w14:paraId="4F6D6741" w14:textId="77777777" w:rsidR="00BF6C61" w:rsidRDefault="00BF6C61" w:rsidP="00F41BE5">
            <w:pPr>
              <w:jc w:val="center"/>
            </w:pPr>
            <w:r>
              <w:rPr>
                <w:noProof/>
              </w:rPr>
              <mc:AlternateContent>
                <mc:Choice Requires="wps">
                  <w:drawing>
                    <wp:anchor distT="0" distB="0" distL="114300" distR="114300" simplePos="0" relativeHeight="251622400" behindDoc="0" locked="0" layoutInCell="1" allowOverlap="1" wp14:anchorId="4E4EC0E4" wp14:editId="3E4AD261">
                      <wp:simplePos x="0" y="0"/>
                      <wp:positionH relativeFrom="column">
                        <wp:posOffset>128905</wp:posOffset>
                      </wp:positionH>
                      <wp:positionV relativeFrom="paragraph">
                        <wp:posOffset>31115</wp:posOffset>
                      </wp:positionV>
                      <wp:extent cx="161925" cy="142875"/>
                      <wp:effectExtent l="38100" t="38100" r="47625" b="47625"/>
                      <wp:wrapNone/>
                      <wp:docPr id="10" name="Star: 5 Points 10"/>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D0A35" id="Star: 5 Points 10" o:spid="_x0000_s1026" style="position:absolute;margin-left:10.15pt;margin-top:2.45pt;width:12.75pt;height:11.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663" w:type="dxa"/>
            <w:shd w:val="clear" w:color="auto" w:fill="FBE4D5" w:themeFill="accent2" w:themeFillTint="33"/>
          </w:tcPr>
          <w:p w14:paraId="331EF99D" w14:textId="77777777" w:rsidR="00BF6C61" w:rsidRDefault="00BF6C61" w:rsidP="00F41BE5">
            <w:pPr>
              <w:jc w:val="center"/>
            </w:pPr>
            <w:r>
              <w:rPr>
                <w:noProof/>
              </w:rPr>
              <mc:AlternateContent>
                <mc:Choice Requires="wps">
                  <w:drawing>
                    <wp:anchor distT="0" distB="0" distL="114300" distR="114300" simplePos="0" relativeHeight="251628544" behindDoc="0" locked="0" layoutInCell="1" allowOverlap="1" wp14:anchorId="5775AE20" wp14:editId="58A5E820">
                      <wp:simplePos x="0" y="0"/>
                      <wp:positionH relativeFrom="column">
                        <wp:posOffset>71755</wp:posOffset>
                      </wp:positionH>
                      <wp:positionV relativeFrom="paragraph">
                        <wp:posOffset>21590</wp:posOffset>
                      </wp:positionV>
                      <wp:extent cx="161925" cy="142875"/>
                      <wp:effectExtent l="38100" t="38100" r="47625" b="47625"/>
                      <wp:wrapNone/>
                      <wp:docPr id="12" name="Star: 5 Points 12"/>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76075" id="Star: 5 Points 12" o:spid="_x0000_s1026" style="position:absolute;margin-left:5.65pt;margin-top:1.7pt;width:12.75pt;height:11.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r>
      <w:tr w:rsidR="00BF6C61" w14:paraId="0E7F5E7B" w14:textId="77777777" w:rsidTr="00A27663">
        <w:tc>
          <w:tcPr>
            <w:tcW w:w="473" w:type="dxa"/>
            <w:vMerge w:val="restart"/>
            <w:shd w:val="clear" w:color="auto" w:fill="D9E2F3" w:themeFill="accent1" w:themeFillTint="33"/>
            <w:textDirection w:val="btLr"/>
          </w:tcPr>
          <w:p w14:paraId="22144EDB" w14:textId="77777777" w:rsidR="00BF6C61" w:rsidRPr="000D2C3C" w:rsidRDefault="00BF6C61" w:rsidP="00F41BE5">
            <w:pPr>
              <w:ind w:left="113" w:right="113"/>
              <w:rPr>
                <w:b/>
                <w:bCs/>
                <w:sz w:val="20"/>
                <w:szCs w:val="20"/>
              </w:rPr>
            </w:pPr>
            <w:r>
              <w:rPr>
                <w:b/>
                <w:bCs/>
                <w:sz w:val="20"/>
                <w:szCs w:val="20"/>
              </w:rPr>
              <w:t>RESPONSIVE</w:t>
            </w:r>
          </w:p>
        </w:tc>
        <w:tc>
          <w:tcPr>
            <w:tcW w:w="1775" w:type="dxa"/>
            <w:shd w:val="clear" w:color="auto" w:fill="D9E2F3" w:themeFill="accent1" w:themeFillTint="33"/>
            <w:vAlign w:val="center"/>
          </w:tcPr>
          <w:p w14:paraId="0021EFF2" w14:textId="6F44D5D3" w:rsidR="00BF6C61" w:rsidRDefault="00BF6C61" w:rsidP="00F41BE5">
            <w:r w:rsidRPr="000D2C3C">
              <w:rPr>
                <w:b/>
                <w:bCs/>
                <w:sz w:val="20"/>
                <w:szCs w:val="20"/>
              </w:rPr>
              <w:t>Learning</w:t>
            </w:r>
            <w:r>
              <w:rPr>
                <w:b/>
                <w:bCs/>
                <w:sz w:val="20"/>
                <w:szCs w:val="20"/>
              </w:rPr>
              <w:t xml:space="preserve">         </w:t>
            </w:r>
          </w:p>
        </w:tc>
        <w:tc>
          <w:tcPr>
            <w:tcW w:w="1580" w:type="dxa"/>
            <w:shd w:val="clear" w:color="auto" w:fill="D9E2F3" w:themeFill="accent1" w:themeFillTint="33"/>
          </w:tcPr>
          <w:p w14:paraId="30FEB5DC" w14:textId="77777777" w:rsidR="00BF6C61" w:rsidRDefault="00BF6C61" w:rsidP="00F41BE5">
            <w:pPr>
              <w:jc w:val="center"/>
            </w:pPr>
          </w:p>
        </w:tc>
        <w:tc>
          <w:tcPr>
            <w:tcW w:w="1445" w:type="dxa"/>
            <w:shd w:val="clear" w:color="auto" w:fill="D9E2F3" w:themeFill="accent1" w:themeFillTint="33"/>
          </w:tcPr>
          <w:p w14:paraId="36939370" w14:textId="77777777" w:rsidR="00BF6C61" w:rsidRDefault="00BF6C61" w:rsidP="00F41BE5">
            <w:pPr>
              <w:jc w:val="center"/>
            </w:pPr>
          </w:p>
        </w:tc>
        <w:tc>
          <w:tcPr>
            <w:tcW w:w="1173" w:type="dxa"/>
            <w:shd w:val="clear" w:color="auto" w:fill="D9E2F3" w:themeFill="accent1" w:themeFillTint="33"/>
          </w:tcPr>
          <w:p w14:paraId="568C01BC" w14:textId="77777777" w:rsidR="00BF6C61" w:rsidRDefault="00BF6C61" w:rsidP="00F41BE5">
            <w:pPr>
              <w:jc w:val="center"/>
            </w:pPr>
          </w:p>
        </w:tc>
        <w:tc>
          <w:tcPr>
            <w:tcW w:w="1750" w:type="dxa"/>
            <w:shd w:val="clear" w:color="auto" w:fill="D9E2F3" w:themeFill="accent1" w:themeFillTint="33"/>
          </w:tcPr>
          <w:p w14:paraId="542B5F2A" w14:textId="77777777" w:rsidR="00BF6C61" w:rsidRDefault="00BF6C61" w:rsidP="00F41BE5">
            <w:pPr>
              <w:jc w:val="center"/>
            </w:pPr>
            <w:r>
              <w:rPr>
                <w:noProof/>
              </w:rPr>
              <mc:AlternateContent>
                <mc:Choice Requires="wps">
                  <w:drawing>
                    <wp:anchor distT="0" distB="0" distL="114300" distR="114300" simplePos="0" relativeHeight="251696128" behindDoc="0" locked="0" layoutInCell="1" allowOverlap="1" wp14:anchorId="6FC7000B" wp14:editId="40599FD4">
                      <wp:simplePos x="0" y="0"/>
                      <wp:positionH relativeFrom="column">
                        <wp:posOffset>426085</wp:posOffset>
                      </wp:positionH>
                      <wp:positionV relativeFrom="paragraph">
                        <wp:posOffset>21802</wp:posOffset>
                      </wp:positionV>
                      <wp:extent cx="161925" cy="142875"/>
                      <wp:effectExtent l="38100" t="38100" r="47625" b="47625"/>
                      <wp:wrapNone/>
                      <wp:docPr id="51200" name="Star: 5 Points 51200"/>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15733" id="Star: 5 Points 51200" o:spid="_x0000_s1026" style="position:absolute;margin-left:33.55pt;margin-top:1.7pt;width:12.7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551" w:type="dxa"/>
            <w:shd w:val="clear" w:color="auto" w:fill="D9E2F3" w:themeFill="accent1" w:themeFillTint="33"/>
          </w:tcPr>
          <w:p w14:paraId="1EEEAE3E" w14:textId="77777777" w:rsidR="00BF6C61" w:rsidRDefault="00BF6C61" w:rsidP="00F41BE5">
            <w:pPr>
              <w:jc w:val="center"/>
            </w:pPr>
          </w:p>
        </w:tc>
        <w:tc>
          <w:tcPr>
            <w:tcW w:w="1746" w:type="dxa"/>
            <w:shd w:val="clear" w:color="auto" w:fill="D9E2F3" w:themeFill="accent1" w:themeFillTint="33"/>
          </w:tcPr>
          <w:p w14:paraId="459F4E26" w14:textId="77777777" w:rsidR="00BF6C61" w:rsidRDefault="00BF6C61" w:rsidP="00F41BE5">
            <w:pPr>
              <w:jc w:val="center"/>
            </w:pPr>
          </w:p>
        </w:tc>
        <w:tc>
          <w:tcPr>
            <w:tcW w:w="1622" w:type="dxa"/>
            <w:shd w:val="clear" w:color="auto" w:fill="D9E2F3" w:themeFill="accent1" w:themeFillTint="33"/>
          </w:tcPr>
          <w:p w14:paraId="0B85E88A" w14:textId="77777777" w:rsidR="00BF6C61" w:rsidRDefault="00BF6C61" w:rsidP="00F41BE5">
            <w:pPr>
              <w:jc w:val="center"/>
            </w:pPr>
          </w:p>
        </w:tc>
        <w:tc>
          <w:tcPr>
            <w:tcW w:w="869" w:type="dxa"/>
            <w:shd w:val="clear" w:color="auto" w:fill="D9E2F3" w:themeFill="accent1" w:themeFillTint="33"/>
          </w:tcPr>
          <w:p w14:paraId="2B36BCB8" w14:textId="77777777" w:rsidR="00BF6C61" w:rsidRDefault="00BF6C61" w:rsidP="00F41BE5">
            <w:pPr>
              <w:jc w:val="center"/>
            </w:pPr>
          </w:p>
        </w:tc>
        <w:tc>
          <w:tcPr>
            <w:tcW w:w="663" w:type="dxa"/>
            <w:shd w:val="clear" w:color="auto" w:fill="D9E2F3" w:themeFill="accent1" w:themeFillTint="33"/>
          </w:tcPr>
          <w:p w14:paraId="6DF2965D" w14:textId="77777777" w:rsidR="00BF6C61" w:rsidRDefault="00BF6C61" w:rsidP="00F41BE5">
            <w:pPr>
              <w:jc w:val="center"/>
            </w:pPr>
          </w:p>
        </w:tc>
      </w:tr>
      <w:tr w:rsidR="00BF6C61" w14:paraId="2DB3FA7A" w14:textId="77777777" w:rsidTr="00A27663">
        <w:tc>
          <w:tcPr>
            <w:tcW w:w="473" w:type="dxa"/>
            <w:vMerge/>
            <w:shd w:val="clear" w:color="auto" w:fill="D9E2F3" w:themeFill="accent1" w:themeFillTint="33"/>
          </w:tcPr>
          <w:p w14:paraId="47584F5A" w14:textId="77777777" w:rsidR="00BF6C61" w:rsidRPr="000D2C3C" w:rsidRDefault="00BF6C61" w:rsidP="00F41BE5">
            <w:pPr>
              <w:rPr>
                <w:b/>
                <w:bCs/>
                <w:sz w:val="20"/>
                <w:szCs w:val="20"/>
              </w:rPr>
            </w:pPr>
          </w:p>
        </w:tc>
        <w:tc>
          <w:tcPr>
            <w:tcW w:w="1775" w:type="dxa"/>
            <w:shd w:val="clear" w:color="auto" w:fill="D9E2F3" w:themeFill="accent1" w:themeFillTint="33"/>
            <w:vAlign w:val="center"/>
          </w:tcPr>
          <w:p w14:paraId="21E91227" w14:textId="07A10F17" w:rsidR="00BF6C61" w:rsidRDefault="00BF6C61" w:rsidP="00F41BE5">
            <w:r w:rsidRPr="000D2C3C">
              <w:rPr>
                <w:b/>
                <w:bCs/>
                <w:sz w:val="20"/>
                <w:szCs w:val="20"/>
              </w:rPr>
              <w:t>Anticipatory</w:t>
            </w:r>
            <w:r>
              <w:rPr>
                <w:b/>
                <w:bCs/>
                <w:sz w:val="20"/>
                <w:szCs w:val="20"/>
              </w:rPr>
              <w:t xml:space="preserve">  </w:t>
            </w:r>
          </w:p>
        </w:tc>
        <w:tc>
          <w:tcPr>
            <w:tcW w:w="1580" w:type="dxa"/>
            <w:shd w:val="clear" w:color="auto" w:fill="D9E2F3" w:themeFill="accent1" w:themeFillTint="33"/>
          </w:tcPr>
          <w:p w14:paraId="056A2F93" w14:textId="77777777" w:rsidR="00BF6C61" w:rsidRDefault="00BF6C61" w:rsidP="00F41BE5">
            <w:pPr>
              <w:jc w:val="center"/>
            </w:pPr>
          </w:p>
        </w:tc>
        <w:tc>
          <w:tcPr>
            <w:tcW w:w="1445" w:type="dxa"/>
            <w:shd w:val="clear" w:color="auto" w:fill="D9E2F3" w:themeFill="accent1" w:themeFillTint="33"/>
          </w:tcPr>
          <w:p w14:paraId="55AFBFDE" w14:textId="77777777" w:rsidR="00BF6C61" w:rsidRDefault="00BF6C61" w:rsidP="00F41BE5">
            <w:pPr>
              <w:jc w:val="center"/>
            </w:pPr>
          </w:p>
        </w:tc>
        <w:tc>
          <w:tcPr>
            <w:tcW w:w="1173" w:type="dxa"/>
            <w:shd w:val="clear" w:color="auto" w:fill="D9E2F3" w:themeFill="accent1" w:themeFillTint="33"/>
          </w:tcPr>
          <w:p w14:paraId="52607A98" w14:textId="77777777" w:rsidR="00BF6C61" w:rsidRDefault="00BF6C61" w:rsidP="00F41BE5">
            <w:pPr>
              <w:jc w:val="center"/>
            </w:pPr>
          </w:p>
        </w:tc>
        <w:tc>
          <w:tcPr>
            <w:tcW w:w="1750" w:type="dxa"/>
            <w:shd w:val="clear" w:color="auto" w:fill="D9E2F3" w:themeFill="accent1" w:themeFillTint="33"/>
          </w:tcPr>
          <w:p w14:paraId="5A4BF5FB" w14:textId="77777777" w:rsidR="00BF6C61" w:rsidRDefault="00BF6C61" w:rsidP="00F41BE5">
            <w:pPr>
              <w:jc w:val="center"/>
            </w:pPr>
          </w:p>
        </w:tc>
        <w:tc>
          <w:tcPr>
            <w:tcW w:w="1551" w:type="dxa"/>
            <w:shd w:val="clear" w:color="auto" w:fill="D9E2F3" w:themeFill="accent1" w:themeFillTint="33"/>
          </w:tcPr>
          <w:p w14:paraId="2F287314" w14:textId="77777777" w:rsidR="00BF6C61" w:rsidRDefault="00BF6C61" w:rsidP="00F41BE5">
            <w:pPr>
              <w:jc w:val="center"/>
            </w:pPr>
            <w:r>
              <w:rPr>
                <w:noProof/>
              </w:rPr>
              <mc:AlternateContent>
                <mc:Choice Requires="wps">
                  <w:drawing>
                    <wp:anchor distT="0" distB="0" distL="114300" distR="114300" simplePos="0" relativeHeight="251683840" behindDoc="0" locked="0" layoutInCell="1" allowOverlap="1" wp14:anchorId="49556F57" wp14:editId="6D9D48F3">
                      <wp:simplePos x="0" y="0"/>
                      <wp:positionH relativeFrom="column">
                        <wp:posOffset>326390</wp:posOffset>
                      </wp:positionH>
                      <wp:positionV relativeFrom="paragraph">
                        <wp:posOffset>14182</wp:posOffset>
                      </wp:positionV>
                      <wp:extent cx="161925" cy="142875"/>
                      <wp:effectExtent l="38100" t="38100" r="47625" b="47625"/>
                      <wp:wrapNone/>
                      <wp:docPr id="1" name="Star: 5 Points 1"/>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B8B60" id="Star: 5 Points 1" o:spid="_x0000_s1026" style="position:absolute;margin-left:25.7pt;margin-top:1.1pt;width:12.7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746" w:type="dxa"/>
            <w:shd w:val="clear" w:color="auto" w:fill="D9E2F3" w:themeFill="accent1" w:themeFillTint="33"/>
          </w:tcPr>
          <w:p w14:paraId="3DD39863" w14:textId="77777777" w:rsidR="00BF6C61" w:rsidRDefault="00BF6C61" w:rsidP="00F41BE5">
            <w:pPr>
              <w:jc w:val="center"/>
            </w:pPr>
          </w:p>
        </w:tc>
        <w:tc>
          <w:tcPr>
            <w:tcW w:w="1622" w:type="dxa"/>
            <w:shd w:val="clear" w:color="auto" w:fill="D9E2F3" w:themeFill="accent1" w:themeFillTint="33"/>
          </w:tcPr>
          <w:p w14:paraId="7989EACC" w14:textId="77777777" w:rsidR="00BF6C61" w:rsidRDefault="00BF6C61" w:rsidP="00F41BE5">
            <w:pPr>
              <w:jc w:val="center"/>
            </w:pPr>
            <w:r>
              <w:rPr>
                <w:noProof/>
              </w:rPr>
              <mc:AlternateContent>
                <mc:Choice Requires="wps">
                  <w:drawing>
                    <wp:anchor distT="0" distB="0" distL="114300" distR="114300" simplePos="0" relativeHeight="251689984" behindDoc="0" locked="0" layoutInCell="1" allowOverlap="1" wp14:anchorId="46048524" wp14:editId="3674A174">
                      <wp:simplePos x="0" y="0"/>
                      <wp:positionH relativeFrom="column">
                        <wp:posOffset>396240</wp:posOffset>
                      </wp:positionH>
                      <wp:positionV relativeFrom="paragraph">
                        <wp:posOffset>14182</wp:posOffset>
                      </wp:positionV>
                      <wp:extent cx="161925" cy="142875"/>
                      <wp:effectExtent l="38100" t="38100" r="47625" b="47625"/>
                      <wp:wrapNone/>
                      <wp:docPr id="30" name="Star: 5 Points 30"/>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EB3FC" id="Star: 5 Points 30" o:spid="_x0000_s1026" style="position:absolute;margin-left:31.2pt;margin-top:1.1pt;width:12.7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869" w:type="dxa"/>
            <w:shd w:val="clear" w:color="auto" w:fill="D9E2F3" w:themeFill="accent1" w:themeFillTint="33"/>
          </w:tcPr>
          <w:p w14:paraId="3B019656" w14:textId="77777777" w:rsidR="00BF6C61" w:rsidRDefault="00BF6C61" w:rsidP="00F41BE5">
            <w:pPr>
              <w:jc w:val="center"/>
            </w:pPr>
            <w:r>
              <w:rPr>
                <w:noProof/>
              </w:rPr>
              <mc:AlternateContent>
                <mc:Choice Requires="wps">
                  <w:drawing>
                    <wp:anchor distT="0" distB="0" distL="114300" distR="114300" simplePos="0" relativeHeight="251687936" behindDoc="0" locked="0" layoutInCell="1" allowOverlap="1" wp14:anchorId="33629DC8" wp14:editId="694BD5CC">
                      <wp:simplePos x="0" y="0"/>
                      <wp:positionH relativeFrom="column">
                        <wp:posOffset>129963</wp:posOffset>
                      </wp:positionH>
                      <wp:positionV relativeFrom="paragraph">
                        <wp:posOffset>18415</wp:posOffset>
                      </wp:positionV>
                      <wp:extent cx="161925" cy="142875"/>
                      <wp:effectExtent l="38100" t="38100" r="47625" b="47625"/>
                      <wp:wrapNone/>
                      <wp:docPr id="2" name="Star: 5 Points 2"/>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00212" id="Star: 5 Points 2" o:spid="_x0000_s1026" style="position:absolute;margin-left:10.25pt;margin-top:1.45pt;width:12.7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663" w:type="dxa"/>
            <w:shd w:val="clear" w:color="auto" w:fill="D9E2F3" w:themeFill="accent1" w:themeFillTint="33"/>
          </w:tcPr>
          <w:p w14:paraId="46F12F64" w14:textId="77777777" w:rsidR="00BF6C61" w:rsidRDefault="00BF6C61" w:rsidP="00F41BE5">
            <w:pPr>
              <w:jc w:val="center"/>
            </w:pPr>
          </w:p>
        </w:tc>
      </w:tr>
      <w:tr w:rsidR="00BF6C61" w14:paraId="112426E2" w14:textId="77777777" w:rsidTr="00A27663">
        <w:trPr>
          <w:trHeight w:val="220"/>
        </w:trPr>
        <w:tc>
          <w:tcPr>
            <w:tcW w:w="473" w:type="dxa"/>
            <w:vMerge/>
            <w:shd w:val="clear" w:color="auto" w:fill="D9E2F3" w:themeFill="accent1" w:themeFillTint="33"/>
          </w:tcPr>
          <w:p w14:paraId="6C9CEA6B" w14:textId="77777777" w:rsidR="00BF6C61" w:rsidRPr="000D2C3C" w:rsidRDefault="00BF6C61" w:rsidP="00F41BE5">
            <w:pPr>
              <w:ind w:right="182"/>
              <w:rPr>
                <w:b/>
                <w:bCs/>
                <w:sz w:val="20"/>
                <w:szCs w:val="20"/>
              </w:rPr>
            </w:pPr>
          </w:p>
        </w:tc>
        <w:tc>
          <w:tcPr>
            <w:tcW w:w="1775" w:type="dxa"/>
            <w:shd w:val="clear" w:color="auto" w:fill="D9E2F3" w:themeFill="accent1" w:themeFillTint="33"/>
            <w:vAlign w:val="center"/>
          </w:tcPr>
          <w:p w14:paraId="5AD9EB61" w14:textId="0669621C" w:rsidR="00BF6C61" w:rsidRDefault="00BF6C61" w:rsidP="00F41BE5">
            <w:pPr>
              <w:ind w:right="182"/>
            </w:pPr>
            <w:r w:rsidRPr="000D2C3C">
              <w:rPr>
                <w:b/>
                <w:bCs/>
                <w:sz w:val="20"/>
                <w:szCs w:val="20"/>
              </w:rPr>
              <w:t>Adaptive</w:t>
            </w:r>
            <w:r>
              <w:rPr>
                <w:b/>
                <w:bCs/>
                <w:sz w:val="20"/>
                <w:szCs w:val="20"/>
              </w:rPr>
              <w:t xml:space="preserve">        </w:t>
            </w:r>
          </w:p>
        </w:tc>
        <w:tc>
          <w:tcPr>
            <w:tcW w:w="1580" w:type="dxa"/>
            <w:shd w:val="clear" w:color="auto" w:fill="D9E2F3" w:themeFill="accent1" w:themeFillTint="33"/>
          </w:tcPr>
          <w:p w14:paraId="7527C047" w14:textId="77777777" w:rsidR="00BF6C61" w:rsidRDefault="00BF6C61" w:rsidP="00F41BE5">
            <w:pPr>
              <w:jc w:val="center"/>
            </w:pPr>
          </w:p>
        </w:tc>
        <w:tc>
          <w:tcPr>
            <w:tcW w:w="1445" w:type="dxa"/>
            <w:shd w:val="clear" w:color="auto" w:fill="D9E2F3" w:themeFill="accent1" w:themeFillTint="33"/>
          </w:tcPr>
          <w:p w14:paraId="11084E0B" w14:textId="77777777" w:rsidR="00BF6C61" w:rsidRDefault="00BF6C61" w:rsidP="00F41BE5">
            <w:pPr>
              <w:jc w:val="center"/>
            </w:pPr>
          </w:p>
        </w:tc>
        <w:tc>
          <w:tcPr>
            <w:tcW w:w="1173" w:type="dxa"/>
            <w:shd w:val="clear" w:color="auto" w:fill="D9E2F3" w:themeFill="accent1" w:themeFillTint="33"/>
          </w:tcPr>
          <w:p w14:paraId="06A6C55B" w14:textId="77777777" w:rsidR="00BF6C61" w:rsidRDefault="00BF6C61" w:rsidP="00F41BE5">
            <w:pPr>
              <w:jc w:val="center"/>
            </w:pPr>
          </w:p>
        </w:tc>
        <w:tc>
          <w:tcPr>
            <w:tcW w:w="1750" w:type="dxa"/>
            <w:shd w:val="clear" w:color="auto" w:fill="D9E2F3" w:themeFill="accent1" w:themeFillTint="33"/>
          </w:tcPr>
          <w:p w14:paraId="46EDE0DE" w14:textId="77777777" w:rsidR="00BF6C61" w:rsidRDefault="00BF6C61" w:rsidP="00F41BE5">
            <w:pPr>
              <w:jc w:val="center"/>
            </w:pPr>
            <w:r>
              <w:rPr>
                <w:noProof/>
              </w:rPr>
              <mc:AlternateContent>
                <mc:Choice Requires="wps">
                  <w:drawing>
                    <wp:anchor distT="0" distB="0" distL="114300" distR="114300" simplePos="0" relativeHeight="251631616" behindDoc="0" locked="0" layoutInCell="1" allowOverlap="1" wp14:anchorId="1D55F2A4" wp14:editId="054A36E7">
                      <wp:simplePos x="0" y="0"/>
                      <wp:positionH relativeFrom="column">
                        <wp:posOffset>434340</wp:posOffset>
                      </wp:positionH>
                      <wp:positionV relativeFrom="paragraph">
                        <wp:posOffset>3175</wp:posOffset>
                      </wp:positionV>
                      <wp:extent cx="161925" cy="142875"/>
                      <wp:effectExtent l="38100" t="38100" r="47625" b="47625"/>
                      <wp:wrapNone/>
                      <wp:docPr id="13" name="Star: 5 Points 13"/>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35F18" id="Star: 5 Points 13" o:spid="_x0000_s1026" style="position:absolute;margin-left:34.2pt;margin-top:.25pt;width:12.75pt;height:11.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551" w:type="dxa"/>
            <w:shd w:val="clear" w:color="auto" w:fill="D9E2F3" w:themeFill="accent1" w:themeFillTint="33"/>
          </w:tcPr>
          <w:p w14:paraId="2ED86FF4" w14:textId="77777777" w:rsidR="00BF6C61" w:rsidRDefault="00BF6C61" w:rsidP="00F41BE5">
            <w:pPr>
              <w:jc w:val="center"/>
            </w:pPr>
          </w:p>
        </w:tc>
        <w:tc>
          <w:tcPr>
            <w:tcW w:w="1746" w:type="dxa"/>
            <w:shd w:val="clear" w:color="auto" w:fill="D9E2F3" w:themeFill="accent1" w:themeFillTint="33"/>
          </w:tcPr>
          <w:p w14:paraId="404BAC2C" w14:textId="77777777" w:rsidR="00BF6C61" w:rsidRDefault="00BF6C61" w:rsidP="00F41BE5">
            <w:pPr>
              <w:jc w:val="center"/>
            </w:pPr>
          </w:p>
        </w:tc>
        <w:tc>
          <w:tcPr>
            <w:tcW w:w="1622" w:type="dxa"/>
            <w:shd w:val="clear" w:color="auto" w:fill="D9E2F3" w:themeFill="accent1" w:themeFillTint="33"/>
          </w:tcPr>
          <w:p w14:paraId="3218E73B" w14:textId="77777777" w:rsidR="00BF6C61" w:rsidRDefault="00BF6C61" w:rsidP="00F41BE5">
            <w:pPr>
              <w:jc w:val="center"/>
            </w:pPr>
          </w:p>
        </w:tc>
        <w:tc>
          <w:tcPr>
            <w:tcW w:w="869" w:type="dxa"/>
            <w:shd w:val="clear" w:color="auto" w:fill="D9E2F3" w:themeFill="accent1" w:themeFillTint="33"/>
          </w:tcPr>
          <w:p w14:paraId="006B94B6" w14:textId="77777777" w:rsidR="00BF6C61" w:rsidRDefault="00BF6C61" w:rsidP="00F41BE5">
            <w:pPr>
              <w:jc w:val="center"/>
            </w:pPr>
          </w:p>
        </w:tc>
        <w:tc>
          <w:tcPr>
            <w:tcW w:w="663" w:type="dxa"/>
            <w:shd w:val="clear" w:color="auto" w:fill="D9E2F3" w:themeFill="accent1" w:themeFillTint="33"/>
          </w:tcPr>
          <w:p w14:paraId="3A34A82A" w14:textId="77777777" w:rsidR="00BF6C61" w:rsidRDefault="00BF6C61" w:rsidP="00F41BE5">
            <w:pPr>
              <w:jc w:val="center"/>
            </w:pPr>
          </w:p>
        </w:tc>
      </w:tr>
      <w:tr w:rsidR="00BF6C61" w14:paraId="0468E512" w14:textId="77777777" w:rsidTr="00A27663">
        <w:tc>
          <w:tcPr>
            <w:tcW w:w="473" w:type="dxa"/>
            <w:vMerge/>
            <w:shd w:val="clear" w:color="auto" w:fill="D9E2F3" w:themeFill="accent1" w:themeFillTint="33"/>
          </w:tcPr>
          <w:p w14:paraId="32F45FF4" w14:textId="77777777" w:rsidR="00BF6C61" w:rsidRPr="000D2C3C" w:rsidRDefault="00BF6C61" w:rsidP="00F41BE5">
            <w:pPr>
              <w:ind w:right="182"/>
              <w:rPr>
                <w:b/>
                <w:bCs/>
                <w:sz w:val="20"/>
                <w:szCs w:val="20"/>
              </w:rPr>
            </w:pPr>
          </w:p>
        </w:tc>
        <w:tc>
          <w:tcPr>
            <w:tcW w:w="1775" w:type="dxa"/>
            <w:shd w:val="clear" w:color="auto" w:fill="D9E2F3" w:themeFill="accent1" w:themeFillTint="33"/>
            <w:vAlign w:val="center"/>
          </w:tcPr>
          <w:p w14:paraId="6411E1CA" w14:textId="2C15B029" w:rsidR="00BF6C61" w:rsidRPr="00936307" w:rsidRDefault="00BF6C61" w:rsidP="00F41BE5">
            <w:pPr>
              <w:ind w:right="182"/>
              <w:rPr>
                <w:b/>
                <w:bCs/>
              </w:rPr>
            </w:pPr>
            <w:r w:rsidRPr="000D2C3C">
              <w:rPr>
                <w:b/>
                <w:bCs/>
                <w:sz w:val="20"/>
                <w:szCs w:val="20"/>
              </w:rPr>
              <w:t>Innovative</w:t>
            </w:r>
            <w:r>
              <w:rPr>
                <w:b/>
                <w:bCs/>
                <w:sz w:val="20"/>
                <w:szCs w:val="20"/>
              </w:rPr>
              <w:t xml:space="preserve">     </w:t>
            </w:r>
          </w:p>
        </w:tc>
        <w:tc>
          <w:tcPr>
            <w:tcW w:w="1580" w:type="dxa"/>
            <w:shd w:val="clear" w:color="auto" w:fill="D9E2F3" w:themeFill="accent1" w:themeFillTint="33"/>
          </w:tcPr>
          <w:p w14:paraId="1D0FED88" w14:textId="77777777" w:rsidR="00BF6C61" w:rsidRDefault="00BF6C61" w:rsidP="00F41BE5">
            <w:pPr>
              <w:jc w:val="center"/>
            </w:pPr>
          </w:p>
        </w:tc>
        <w:tc>
          <w:tcPr>
            <w:tcW w:w="1445" w:type="dxa"/>
            <w:shd w:val="clear" w:color="auto" w:fill="D9E2F3" w:themeFill="accent1" w:themeFillTint="33"/>
          </w:tcPr>
          <w:p w14:paraId="07184A82" w14:textId="77777777" w:rsidR="00BF6C61" w:rsidRDefault="00BF6C61" w:rsidP="00F41BE5">
            <w:pPr>
              <w:jc w:val="center"/>
            </w:pPr>
          </w:p>
        </w:tc>
        <w:tc>
          <w:tcPr>
            <w:tcW w:w="1173" w:type="dxa"/>
            <w:shd w:val="clear" w:color="auto" w:fill="D9E2F3" w:themeFill="accent1" w:themeFillTint="33"/>
          </w:tcPr>
          <w:p w14:paraId="49EF175F" w14:textId="77777777" w:rsidR="00BF6C61" w:rsidRDefault="00BF6C61" w:rsidP="00F41BE5">
            <w:pPr>
              <w:jc w:val="center"/>
            </w:pPr>
            <w:r>
              <w:rPr>
                <w:noProof/>
              </w:rPr>
              <mc:AlternateContent>
                <mc:Choice Requires="wps">
                  <w:drawing>
                    <wp:anchor distT="0" distB="0" distL="114300" distR="114300" simplePos="0" relativeHeight="251708416" behindDoc="0" locked="0" layoutInCell="1" allowOverlap="1" wp14:anchorId="0B28EDAD" wp14:editId="3C32AA57">
                      <wp:simplePos x="0" y="0"/>
                      <wp:positionH relativeFrom="column">
                        <wp:posOffset>207010</wp:posOffset>
                      </wp:positionH>
                      <wp:positionV relativeFrom="paragraph">
                        <wp:posOffset>16087</wp:posOffset>
                      </wp:positionV>
                      <wp:extent cx="161925" cy="142875"/>
                      <wp:effectExtent l="38100" t="38100" r="47625" b="47625"/>
                      <wp:wrapNone/>
                      <wp:docPr id="51205" name="Star: 5 Points 51205"/>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93343" id="Star: 5 Points 51205" o:spid="_x0000_s1026" style="position:absolute;margin-left:16.3pt;margin-top:1.25pt;width:12.75pt;height:1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750" w:type="dxa"/>
            <w:shd w:val="clear" w:color="auto" w:fill="D9E2F3" w:themeFill="accent1" w:themeFillTint="33"/>
          </w:tcPr>
          <w:p w14:paraId="74606F8D" w14:textId="77777777" w:rsidR="00BF6C61" w:rsidRDefault="00BF6C61" w:rsidP="00F41BE5">
            <w:pPr>
              <w:jc w:val="center"/>
            </w:pPr>
            <w:r>
              <w:rPr>
                <w:noProof/>
              </w:rPr>
              <mc:AlternateContent>
                <mc:Choice Requires="wps">
                  <w:drawing>
                    <wp:anchor distT="0" distB="0" distL="114300" distR="114300" simplePos="0" relativeHeight="251693056" behindDoc="0" locked="0" layoutInCell="1" allowOverlap="1" wp14:anchorId="7EBD90B0" wp14:editId="49649BE9">
                      <wp:simplePos x="0" y="0"/>
                      <wp:positionH relativeFrom="column">
                        <wp:posOffset>437727</wp:posOffset>
                      </wp:positionH>
                      <wp:positionV relativeFrom="paragraph">
                        <wp:posOffset>15875</wp:posOffset>
                      </wp:positionV>
                      <wp:extent cx="161925" cy="142875"/>
                      <wp:effectExtent l="38100" t="38100" r="47625" b="47625"/>
                      <wp:wrapNone/>
                      <wp:docPr id="31" name="Star: 5 Points 31"/>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817F7" id="Star: 5 Points 31" o:spid="_x0000_s1026" style="position:absolute;margin-left:34.45pt;margin-top:1.25pt;width:12.75pt;height:1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551" w:type="dxa"/>
            <w:shd w:val="clear" w:color="auto" w:fill="D9E2F3" w:themeFill="accent1" w:themeFillTint="33"/>
          </w:tcPr>
          <w:p w14:paraId="32A45E79" w14:textId="77777777" w:rsidR="00BF6C61" w:rsidRDefault="00BF6C61" w:rsidP="00F41BE5">
            <w:pPr>
              <w:jc w:val="center"/>
            </w:pPr>
            <w:r>
              <w:rPr>
                <w:noProof/>
              </w:rPr>
              <mc:AlternateContent>
                <mc:Choice Requires="wps">
                  <w:drawing>
                    <wp:anchor distT="0" distB="0" distL="114300" distR="114300" simplePos="0" relativeHeight="251705344" behindDoc="0" locked="0" layoutInCell="1" allowOverlap="1" wp14:anchorId="33BE09BE" wp14:editId="1C889E89">
                      <wp:simplePos x="0" y="0"/>
                      <wp:positionH relativeFrom="column">
                        <wp:posOffset>328083</wp:posOffset>
                      </wp:positionH>
                      <wp:positionV relativeFrom="paragraph">
                        <wp:posOffset>20320</wp:posOffset>
                      </wp:positionV>
                      <wp:extent cx="161925" cy="142875"/>
                      <wp:effectExtent l="38100" t="38100" r="47625" b="47625"/>
                      <wp:wrapNone/>
                      <wp:docPr id="51204" name="Star: 5 Points 51204"/>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D3B55" id="Star: 5 Points 51204" o:spid="_x0000_s1026" style="position:absolute;margin-left:25.85pt;margin-top:1.6pt;width:12.75pt;height:1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746" w:type="dxa"/>
            <w:shd w:val="clear" w:color="auto" w:fill="D9E2F3" w:themeFill="accent1" w:themeFillTint="33"/>
          </w:tcPr>
          <w:p w14:paraId="66C9114F" w14:textId="77777777" w:rsidR="00BF6C61" w:rsidRDefault="00BF6C61" w:rsidP="00F41BE5">
            <w:pPr>
              <w:jc w:val="center"/>
            </w:pPr>
          </w:p>
        </w:tc>
        <w:tc>
          <w:tcPr>
            <w:tcW w:w="1622" w:type="dxa"/>
            <w:shd w:val="clear" w:color="auto" w:fill="D9E2F3" w:themeFill="accent1" w:themeFillTint="33"/>
          </w:tcPr>
          <w:p w14:paraId="4AA9FD3C" w14:textId="77777777" w:rsidR="00BF6C61" w:rsidRDefault="00BF6C61" w:rsidP="00F41BE5">
            <w:pPr>
              <w:jc w:val="center"/>
            </w:pPr>
          </w:p>
        </w:tc>
        <w:tc>
          <w:tcPr>
            <w:tcW w:w="869" w:type="dxa"/>
            <w:shd w:val="clear" w:color="auto" w:fill="D9E2F3" w:themeFill="accent1" w:themeFillTint="33"/>
          </w:tcPr>
          <w:p w14:paraId="7664B219" w14:textId="77777777" w:rsidR="00BF6C61" w:rsidRDefault="00BF6C61" w:rsidP="00F41BE5">
            <w:pPr>
              <w:jc w:val="center"/>
            </w:pPr>
          </w:p>
        </w:tc>
        <w:tc>
          <w:tcPr>
            <w:tcW w:w="663" w:type="dxa"/>
            <w:shd w:val="clear" w:color="auto" w:fill="D9E2F3" w:themeFill="accent1" w:themeFillTint="33"/>
          </w:tcPr>
          <w:p w14:paraId="101157FB" w14:textId="77777777" w:rsidR="00BF6C61" w:rsidRDefault="00BF6C61" w:rsidP="00F41BE5">
            <w:pPr>
              <w:jc w:val="center"/>
            </w:pPr>
          </w:p>
        </w:tc>
      </w:tr>
      <w:tr w:rsidR="00BF6C61" w14:paraId="377B5DE3" w14:textId="77777777" w:rsidTr="00A27663">
        <w:tc>
          <w:tcPr>
            <w:tcW w:w="473" w:type="dxa"/>
            <w:vMerge/>
            <w:shd w:val="clear" w:color="auto" w:fill="D9E2F3" w:themeFill="accent1" w:themeFillTint="33"/>
          </w:tcPr>
          <w:p w14:paraId="47288F72" w14:textId="77777777" w:rsidR="00BF6C61" w:rsidRPr="000D2C3C" w:rsidRDefault="00BF6C61" w:rsidP="00F41BE5">
            <w:pPr>
              <w:rPr>
                <w:b/>
                <w:bCs/>
                <w:sz w:val="20"/>
                <w:szCs w:val="20"/>
              </w:rPr>
            </w:pPr>
          </w:p>
        </w:tc>
        <w:tc>
          <w:tcPr>
            <w:tcW w:w="1775" w:type="dxa"/>
            <w:shd w:val="clear" w:color="auto" w:fill="D9E2F3" w:themeFill="accent1" w:themeFillTint="33"/>
            <w:vAlign w:val="center"/>
          </w:tcPr>
          <w:p w14:paraId="7A13F32F" w14:textId="7F0B4132" w:rsidR="00BF6C61" w:rsidRPr="00936307" w:rsidRDefault="00BF6C61" w:rsidP="00F41BE5">
            <w:pPr>
              <w:rPr>
                <w:b/>
                <w:bCs/>
              </w:rPr>
            </w:pPr>
            <w:r w:rsidRPr="000D2C3C">
              <w:rPr>
                <w:b/>
                <w:bCs/>
                <w:sz w:val="20"/>
                <w:szCs w:val="20"/>
              </w:rPr>
              <w:t>Flexible</w:t>
            </w:r>
            <w:r>
              <w:rPr>
                <w:b/>
                <w:bCs/>
                <w:sz w:val="20"/>
                <w:szCs w:val="20"/>
              </w:rPr>
              <w:t xml:space="preserve">          </w:t>
            </w:r>
          </w:p>
        </w:tc>
        <w:tc>
          <w:tcPr>
            <w:tcW w:w="1580" w:type="dxa"/>
            <w:shd w:val="clear" w:color="auto" w:fill="D9E2F3" w:themeFill="accent1" w:themeFillTint="33"/>
          </w:tcPr>
          <w:p w14:paraId="6A654C0E" w14:textId="77777777" w:rsidR="00BF6C61" w:rsidRDefault="00BF6C61" w:rsidP="00F41BE5">
            <w:pPr>
              <w:jc w:val="center"/>
            </w:pPr>
          </w:p>
        </w:tc>
        <w:tc>
          <w:tcPr>
            <w:tcW w:w="1445" w:type="dxa"/>
            <w:shd w:val="clear" w:color="auto" w:fill="D9E2F3" w:themeFill="accent1" w:themeFillTint="33"/>
          </w:tcPr>
          <w:p w14:paraId="4B23AA33" w14:textId="77777777" w:rsidR="00BF6C61" w:rsidRDefault="00BF6C61" w:rsidP="00F41BE5">
            <w:pPr>
              <w:jc w:val="center"/>
            </w:pPr>
          </w:p>
        </w:tc>
        <w:tc>
          <w:tcPr>
            <w:tcW w:w="1173" w:type="dxa"/>
            <w:shd w:val="clear" w:color="auto" w:fill="D9E2F3" w:themeFill="accent1" w:themeFillTint="33"/>
          </w:tcPr>
          <w:p w14:paraId="32453CB2" w14:textId="77777777" w:rsidR="00BF6C61" w:rsidRDefault="00BF6C61" w:rsidP="00F41BE5">
            <w:pPr>
              <w:jc w:val="center"/>
            </w:pPr>
          </w:p>
        </w:tc>
        <w:tc>
          <w:tcPr>
            <w:tcW w:w="1750" w:type="dxa"/>
            <w:shd w:val="clear" w:color="auto" w:fill="D9E2F3" w:themeFill="accent1" w:themeFillTint="33"/>
          </w:tcPr>
          <w:p w14:paraId="25364E29" w14:textId="77777777" w:rsidR="00BF6C61" w:rsidRDefault="00BF6C61" w:rsidP="00F41BE5">
            <w:pPr>
              <w:jc w:val="center"/>
            </w:pPr>
            <w:r>
              <w:rPr>
                <w:noProof/>
              </w:rPr>
              <mc:AlternateContent>
                <mc:Choice Requires="wps">
                  <w:drawing>
                    <wp:anchor distT="0" distB="0" distL="114300" distR="114300" simplePos="0" relativeHeight="251634688" behindDoc="0" locked="0" layoutInCell="1" allowOverlap="1" wp14:anchorId="40369F73" wp14:editId="0A8FC2AA">
                      <wp:simplePos x="0" y="0"/>
                      <wp:positionH relativeFrom="column">
                        <wp:posOffset>443865</wp:posOffset>
                      </wp:positionH>
                      <wp:positionV relativeFrom="paragraph">
                        <wp:posOffset>1270</wp:posOffset>
                      </wp:positionV>
                      <wp:extent cx="161925" cy="142875"/>
                      <wp:effectExtent l="38100" t="38100" r="47625" b="47625"/>
                      <wp:wrapNone/>
                      <wp:docPr id="14" name="Star: 5 Points 14"/>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9C9BB" id="Star: 5 Points 14" o:spid="_x0000_s1026" style="position:absolute;margin-left:34.95pt;margin-top:.1pt;width:12.75pt;height:11.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551" w:type="dxa"/>
            <w:shd w:val="clear" w:color="auto" w:fill="D9E2F3" w:themeFill="accent1" w:themeFillTint="33"/>
          </w:tcPr>
          <w:p w14:paraId="2F61380A" w14:textId="77777777" w:rsidR="00BF6C61" w:rsidRDefault="00BF6C61" w:rsidP="00F41BE5">
            <w:pPr>
              <w:jc w:val="center"/>
            </w:pPr>
          </w:p>
        </w:tc>
        <w:tc>
          <w:tcPr>
            <w:tcW w:w="1746" w:type="dxa"/>
            <w:shd w:val="clear" w:color="auto" w:fill="D9E2F3" w:themeFill="accent1" w:themeFillTint="33"/>
          </w:tcPr>
          <w:p w14:paraId="3FAF9380" w14:textId="77777777" w:rsidR="00BF6C61" w:rsidRDefault="00BF6C61" w:rsidP="00F41BE5">
            <w:pPr>
              <w:jc w:val="center"/>
            </w:pPr>
          </w:p>
        </w:tc>
        <w:tc>
          <w:tcPr>
            <w:tcW w:w="1622" w:type="dxa"/>
            <w:shd w:val="clear" w:color="auto" w:fill="D9E2F3" w:themeFill="accent1" w:themeFillTint="33"/>
          </w:tcPr>
          <w:p w14:paraId="4DBA745C" w14:textId="77777777" w:rsidR="00BF6C61" w:rsidRDefault="00BF6C61" w:rsidP="00F41BE5">
            <w:pPr>
              <w:jc w:val="center"/>
            </w:pPr>
          </w:p>
        </w:tc>
        <w:tc>
          <w:tcPr>
            <w:tcW w:w="869" w:type="dxa"/>
            <w:shd w:val="clear" w:color="auto" w:fill="D9E2F3" w:themeFill="accent1" w:themeFillTint="33"/>
          </w:tcPr>
          <w:p w14:paraId="050EC59E" w14:textId="77777777" w:rsidR="00BF6C61" w:rsidRDefault="00BF6C61" w:rsidP="00F41BE5">
            <w:pPr>
              <w:jc w:val="center"/>
            </w:pPr>
          </w:p>
        </w:tc>
        <w:tc>
          <w:tcPr>
            <w:tcW w:w="663" w:type="dxa"/>
            <w:shd w:val="clear" w:color="auto" w:fill="D9E2F3" w:themeFill="accent1" w:themeFillTint="33"/>
          </w:tcPr>
          <w:p w14:paraId="22BFE9DC" w14:textId="77777777" w:rsidR="00BF6C61" w:rsidRDefault="00BF6C61" w:rsidP="00F41BE5">
            <w:pPr>
              <w:jc w:val="center"/>
            </w:pPr>
          </w:p>
        </w:tc>
      </w:tr>
      <w:tr w:rsidR="00BF6C61" w14:paraId="39ACBAD3" w14:textId="77777777" w:rsidTr="00A27663">
        <w:tc>
          <w:tcPr>
            <w:tcW w:w="473" w:type="dxa"/>
            <w:vMerge w:val="restart"/>
            <w:shd w:val="clear" w:color="auto" w:fill="FBE4D5" w:themeFill="accent2" w:themeFillTint="33"/>
            <w:textDirection w:val="btLr"/>
          </w:tcPr>
          <w:p w14:paraId="12CD9373" w14:textId="77777777" w:rsidR="00BF6C61" w:rsidRDefault="00BF6C61" w:rsidP="00F41BE5">
            <w:pPr>
              <w:jc w:val="center"/>
              <w:rPr>
                <w:b/>
                <w:bCs/>
                <w:sz w:val="20"/>
                <w:szCs w:val="20"/>
              </w:rPr>
            </w:pPr>
            <w:r>
              <w:rPr>
                <w:b/>
                <w:bCs/>
                <w:sz w:val="20"/>
                <w:szCs w:val="20"/>
              </w:rPr>
              <w:t>ROBUST</w:t>
            </w:r>
          </w:p>
        </w:tc>
        <w:tc>
          <w:tcPr>
            <w:tcW w:w="1775" w:type="dxa"/>
            <w:shd w:val="clear" w:color="auto" w:fill="FBE4D5" w:themeFill="accent2" w:themeFillTint="33"/>
            <w:vAlign w:val="center"/>
          </w:tcPr>
          <w:p w14:paraId="739E6F47" w14:textId="66CA2C09" w:rsidR="00BF6C61" w:rsidRPr="000D2C3C" w:rsidRDefault="00BF6C61" w:rsidP="00F41BE5">
            <w:pPr>
              <w:rPr>
                <w:b/>
                <w:bCs/>
                <w:sz w:val="20"/>
                <w:szCs w:val="20"/>
              </w:rPr>
            </w:pPr>
            <w:r>
              <w:rPr>
                <w:b/>
                <w:bCs/>
                <w:sz w:val="20"/>
                <w:szCs w:val="20"/>
              </w:rPr>
              <w:t xml:space="preserve">Legitimate    </w:t>
            </w:r>
          </w:p>
        </w:tc>
        <w:tc>
          <w:tcPr>
            <w:tcW w:w="1580" w:type="dxa"/>
            <w:shd w:val="clear" w:color="auto" w:fill="FBE4D5" w:themeFill="accent2" w:themeFillTint="33"/>
          </w:tcPr>
          <w:p w14:paraId="201FE218" w14:textId="77777777" w:rsidR="00BF6C61" w:rsidRDefault="00BF6C61" w:rsidP="00F41BE5">
            <w:pPr>
              <w:jc w:val="center"/>
            </w:pPr>
          </w:p>
        </w:tc>
        <w:tc>
          <w:tcPr>
            <w:tcW w:w="1445" w:type="dxa"/>
            <w:shd w:val="clear" w:color="auto" w:fill="FBE4D5" w:themeFill="accent2" w:themeFillTint="33"/>
          </w:tcPr>
          <w:p w14:paraId="02316A65" w14:textId="77777777" w:rsidR="00BF6C61" w:rsidRDefault="00BF6C61" w:rsidP="00F41BE5">
            <w:pPr>
              <w:jc w:val="center"/>
            </w:pPr>
            <w:r>
              <w:rPr>
                <w:noProof/>
              </w:rPr>
              <mc:AlternateContent>
                <mc:Choice Requires="wps">
                  <w:drawing>
                    <wp:anchor distT="0" distB="0" distL="114300" distR="114300" simplePos="0" relativeHeight="251711488" behindDoc="0" locked="0" layoutInCell="1" allowOverlap="1" wp14:anchorId="482BBCF6" wp14:editId="50FD14F7">
                      <wp:simplePos x="0" y="0"/>
                      <wp:positionH relativeFrom="column">
                        <wp:posOffset>296333</wp:posOffset>
                      </wp:positionH>
                      <wp:positionV relativeFrom="paragraph">
                        <wp:posOffset>13335</wp:posOffset>
                      </wp:positionV>
                      <wp:extent cx="161925" cy="142875"/>
                      <wp:effectExtent l="38100" t="38100" r="47625" b="47625"/>
                      <wp:wrapNone/>
                      <wp:docPr id="51206" name="Star: 5 Points 51206"/>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69B69" id="Star: 5 Points 51206" o:spid="_x0000_s1026" style="position:absolute;margin-left:23.35pt;margin-top:1.05pt;width:12.75pt;height:1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173" w:type="dxa"/>
            <w:shd w:val="clear" w:color="auto" w:fill="FBE4D5" w:themeFill="accent2" w:themeFillTint="33"/>
          </w:tcPr>
          <w:p w14:paraId="3CCB5698" w14:textId="77777777" w:rsidR="00BF6C61" w:rsidRDefault="00BF6C61" w:rsidP="00F41BE5">
            <w:pPr>
              <w:jc w:val="center"/>
            </w:pPr>
          </w:p>
        </w:tc>
        <w:tc>
          <w:tcPr>
            <w:tcW w:w="1750" w:type="dxa"/>
            <w:shd w:val="clear" w:color="auto" w:fill="FBE4D5" w:themeFill="accent2" w:themeFillTint="33"/>
          </w:tcPr>
          <w:p w14:paraId="5FC5DE02" w14:textId="77777777" w:rsidR="00BF6C61" w:rsidRDefault="00BF6C61" w:rsidP="00F41BE5">
            <w:pPr>
              <w:jc w:val="center"/>
            </w:pPr>
          </w:p>
        </w:tc>
        <w:tc>
          <w:tcPr>
            <w:tcW w:w="1551" w:type="dxa"/>
            <w:shd w:val="clear" w:color="auto" w:fill="FBE4D5" w:themeFill="accent2" w:themeFillTint="33"/>
          </w:tcPr>
          <w:p w14:paraId="44E2ECEF" w14:textId="77777777" w:rsidR="00BF6C61" w:rsidRDefault="00BF6C61" w:rsidP="00F41BE5">
            <w:pPr>
              <w:jc w:val="center"/>
            </w:pPr>
          </w:p>
        </w:tc>
        <w:tc>
          <w:tcPr>
            <w:tcW w:w="1746" w:type="dxa"/>
            <w:shd w:val="clear" w:color="auto" w:fill="FBE4D5" w:themeFill="accent2" w:themeFillTint="33"/>
          </w:tcPr>
          <w:p w14:paraId="50A8707A" w14:textId="77777777" w:rsidR="00BF6C61" w:rsidRDefault="00BF6C61" w:rsidP="00F41BE5">
            <w:pPr>
              <w:jc w:val="center"/>
            </w:pPr>
            <w:r>
              <w:rPr>
                <w:noProof/>
              </w:rPr>
              <mc:AlternateContent>
                <mc:Choice Requires="wps">
                  <w:drawing>
                    <wp:anchor distT="0" distB="0" distL="114300" distR="114300" simplePos="0" relativeHeight="251643904" behindDoc="0" locked="0" layoutInCell="1" allowOverlap="1" wp14:anchorId="181A1B47" wp14:editId="3C953A93">
                      <wp:simplePos x="0" y="0"/>
                      <wp:positionH relativeFrom="column">
                        <wp:posOffset>432435</wp:posOffset>
                      </wp:positionH>
                      <wp:positionV relativeFrom="paragraph">
                        <wp:posOffset>5715</wp:posOffset>
                      </wp:positionV>
                      <wp:extent cx="161925" cy="142875"/>
                      <wp:effectExtent l="38100" t="38100" r="47625" b="47625"/>
                      <wp:wrapNone/>
                      <wp:docPr id="17" name="Star: 5 Points 17"/>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778DC" id="Star: 5 Points 17" o:spid="_x0000_s1026" style="position:absolute;margin-left:34.05pt;margin-top:.45pt;width:12.75pt;height:1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622" w:type="dxa"/>
            <w:shd w:val="clear" w:color="auto" w:fill="FBE4D5" w:themeFill="accent2" w:themeFillTint="33"/>
          </w:tcPr>
          <w:p w14:paraId="68EFE87C" w14:textId="77777777" w:rsidR="00BF6C61" w:rsidRDefault="00BF6C61" w:rsidP="00F41BE5">
            <w:pPr>
              <w:jc w:val="center"/>
            </w:pPr>
            <w:r>
              <w:rPr>
                <w:noProof/>
              </w:rPr>
              <mc:AlternateContent>
                <mc:Choice Requires="wps">
                  <w:drawing>
                    <wp:anchor distT="0" distB="0" distL="114300" distR="114300" simplePos="0" relativeHeight="251653120" behindDoc="0" locked="0" layoutInCell="1" allowOverlap="1" wp14:anchorId="43F4F3B1" wp14:editId="2735A26C">
                      <wp:simplePos x="0" y="0"/>
                      <wp:positionH relativeFrom="column">
                        <wp:posOffset>382270</wp:posOffset>
                      </wp:positionH>
                      <wp:positionV relativeFrom="paragraph">
                        <wp:posOffset>15240</wp:posOffset>
                      </wp:positionV>
                      <wp:extent cx="161925" cy="142875"/>
                      <wp:effectExtent l="38100" t="38100" r="47625" b="47625"/>
                      <wp:wrapNone/>
                      <wp:docPr id="20" name="Star: 5 Points 20"/>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E6BBB" id="Star: 5 Points 20" o:spid="_x0000_s1026" style="position:absolute;margin-left:30.1pt;margin-top:1.2pt;width:12.75pt;height:1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869" w:type="dxa"/>
            <w:shd w:val="clear" w:color="auto" w:fill="FBE4D5" w:themeFill="accent2" w:themeFillTint="33"/>
          </w:tcPr>
          <w:p w14:paraId="56B6DA07" w14:textId="77777777" w:rsidR="00BF6C61" w:rsidRDefault="00BF6C61" w:rsidP="00F41BE5">
            <w:pPr>
              <w:jc w:val="center"/>
            </w:pPr>
          </w:p>
        </w:tc>
        <w:tc>
          <w:tcPr>
            <w:tcW w:w="663" w:type="dxa"/>
            <w:shd w:val="clear" w:color="auto" w:fill="FBE4D5" w:themeFill="accent2" w:themeFillTint="33"/>
          </w:tcPr>
          <w:p w14:paraId="3FD7177C" w14:textId="77777777" w:rsidR="00BF6C61" w:rsidRDefault="00BF6C61" w:rsidP="00F41BE5">
            <w:pPr>
              <w:jc w:val="center"/>
            </w:pPr>
            <w:r>
              <w:rPr>
                <w:noProof/>
              </w:rPr>
              <mc:AlternateContent>
                <mc:Choice Requires="wps">
                  <w:drawing>
                    <wp:anchor distT="0" distB="0" distL="114300" distR="114300" simplePos="0" relativeHeight="251702272" behindDoc="0" locked="0" layoutInCell="1" allowOverlap="1" wp14:anchorId="4FA4C9E6" wp14:editId="7FE24D06">
                      <wp:simplePos x="0" y="0"/>
                      <wp:positionH relativeFrom="column">
                        <wp:posOffset>53763</wp:posOffset>
                      </wp:positionH>
                      <wp:positionV relativeFrom="paragraph">
                        <wp:posOffset>13335</wp:posOffset>
                      </wp:positionV>
                      <wp:extent cx="161925" cy="142875"/>
                      <wp:effectExtent l="38100" t="38100" r="47625" b="47625"/>
                      <wp:wrapNone/>
                      <wp:docPr id="51203" name="Star: 5 Points 51203"/>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E4E34" id="Star: 5 Points 51203" o:spid="_x0000_s1026" style="position:absolute;margin-left:4.25pt;margin-top:1.05pt;width:12.75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r>
      <w:tr w:rsidR="00BF6C61" w14:paraId="3F6AE07F" w14:textId="77777777" w:rsidTr="00A27663">
        <w:tc>
          <w:tcPr>
            <w:tcW w:w="473" w:type="dxa"/>
            <w:vMerge/>
            <w:shd w:val="clear" w:color="auto" w:fill="FFF2CC" w:themeFill="accent4" w:themeFillTint="33"/>
          </w:tcPr>
          <w:p w14:paraId="32881522" w14:textId="77777777" w:rsidR="00BF6C61" w:rsidRPr="000D2C3C" w:rsidRDefault="00BF6C61" w:rsidP="00F41BE5">
            <w:pPr>
              <w:rPr>
                <w:b/>
                <w:bCs/>
                <w:sz w:val="20"/>
                <w:szCs w:val="20"/>
              </w:rPr>
            </w:pPr>
          </w:p>
        </w:tc>
        <w:tc>
          <w:tcPr>
            <w:tcW w:w="1775" w:type="dxa"/>
            <w:shd w:val="clear" w:color="auto" w:fill="FBE4D5" w:themeFill="accent2" w:themeFillTint="33"/>
            <w:vAlign w:val="center"/>
          </w:tcPr>
          <w:p w14:paraId="299F8315" w14:textId="035C8F7E" w:rsidR="00BF6C61" w:rsidRPr="000D2C3C" w:rsidRDefault="00BF6C61" w:rsidP="00F41BE5">
            <w:pPr>
              <w:rPr>
                <w:b/>
                <w:bCs/>
                <w:sz w:val="20"/>
                <w:szCs w:val="20"/>
              </w:rPr>
            </w:pPr>
            <w:r w:rsidRPr="000D2C3C">
              <w:rPr>
                <w:b/>
                <w:bCs/>
                <w:sz w:val="20"/>
                <w:szCs w:val="20"/>
              </w:rPr>
              <w:t>Connected</w:t>
            </w:r>
            <w:r>
              <w:rPr>
                <w:b/>
                <w:bCs/>
                <w:sz w:val="20"/>
                <w:szCs w:val="20"/>
              </w:rPr>
              <w:t xml:space="preserve">    </w:t>
            </w:r>
          </w:p>
        </w:tc>
        <w:tc>
          <w:tcPr>
            <w:tcW w:w="1580" w:type="dxa"/>
            <w:shd w:val="clear" w:color="auto" w:fill="FBE4D5" w:themeFill="accent2" w:themeFillTint="33"/>
          </w:tcPr>
          <w:p w14:paraId="67748C47" w14:textId="77777777" w:rsidR="00BF6C61" w:rsidRDefault="00BF6C61" w:rsidP="00F41BE5">
            <w:pPr>
              <w:jc w:val="center"/>
            </w:pPr>
            <w:r>
              <w:rPr>
                <w:noProof/>
              </w:rPr>
              <mc:AlternateContent>
                <mc:Choice Requires="wps">
                  <w:drawing>
                    <wp:anchor distT="0" distB="0" distL="114300" distR="114300" simplePos="0" relativeHeight="251668480" behindDoc="0" locked="0" layoutInCell="1" allowOverlap="1" wp14:anchorId="27B1E288" wp14:editId="6E4C3EEA">
                      <wp:simplePos x="0" y="0"/>
                      <wp:positionH relativeFrom="column">
                        <wp:posOffset>359410</wp:posOffset>
                      </wp:positionH>
                      <wp:positionV relativeFrom="paragraph">
                        <wp:posOffset>9525</wp:posOffset>
                      </wp:positionV>
                      <wp:extent cx="161925" cy="142875"/>
                      <wp:effectExtent l="38100" t="38100" r="47625" b="47625"/>
                      <wp:wrapNone/>
                      <wp:docPr id="25" name="Star: 5 Points 25"/>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4BD04" id="Star: 5 Points 25" o:spid="_x0000_s1026" style="position:absolute;margin-left:28.3pt;margin-top:.75pt;width:12.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445" w:type="dxa"/>
            <w:shd w:val="clear" w:color="auto" w:fill="FBE4D5" w:themeFill="accent2" w:themeFillTint="33"/>
          </w:tcPr>
          <w:p w14:paraId="7D365CDA" w14:textId="77777777" w:rsidR="00BF6C61" w:rsidRDefault="00BF6C61" w:rsidP="00F41BE5">
            <w:pPr>
              <w:jc w:val="center"/>
            </w:pPr>
          </w:p>
        </w:tc>
        <w:tc>
          <w:tcPr>
            <w:tcW w:w="1173" w:type="dxa"/>
            <w:shd w:val="clear" w:color="auto" w:fill="FBE4D5" w:themeFill="accent2" w:themeFillTint="33"/>
          </w:tcPr>
          <w:p w14:paraId="299507F7" w14:textId="77777777" w:rsidR="00BF6C61" w:rsidRDefault="00BF6C61" w:rsidP="00F41BE5">
            <w:pPr>
              <w:jc w:val="center"/>
            </w:pPr>
          </w:p>
        </w:tc>
        <w:tc>
          <w:tcPr>
            <w:tcW w:w="1750" w:type="dxa"/>
            <w:shd w:val="clear" w:color="auto" w:fill="FBE4D5" w:themeFill="accent2" w:themeFillTint="33"/>
          </w:tcPr>
          <w:p w14:paraId="555F5071" w14:textId="77777777" w:rsidR="00BF6C61" w:rsidRDefault="00BF6C61" w:rsidP="00F41BE5">
            <w:pPr>
              <w:jc w:val="center"/>
            </w:pPr>
          </w:p>
        </w:tc>
        <w:tc>
          <w:tcPr>
            <w:tcW w:w="1551" w:type="dxa"/>
            <w:shd w:val="clear" w:color="auto" w:fill="FBE4D5" w:themeFill="accent2" w:themeFillTint="33"/>
          </w:tcPr>
          <w:p w14:paraId="449DE45B" w14:textId="77777777" w:rsidR="00BF6C61" w:rsidRDefault="00BF6C61" w:rsidP="00F41BE5">
            <w:pPr>
              <w:jc w:val="center"/>
            </w:pPr>
          </w:p>
        </w:tc>
        <w:tc>
          <w:tcPr>
            <w:tcW w:w="1746" w:type="dxa"/>
            <w:shd w:val="clear" w:color="auto" w:fill="FBE4D5" w:themeFill="accent2" w:themeFillTint="33"/>
          </w:tcPr>
          <w:p w14:paraId="784E40B6" w14:textId="77777777" w:rsidR="00BF6C61" w:rsidRDefault="00BF6C61" w:rsidP="00F41BE5">
            <w:pPr>
              <w:jc w:val="center"/>
            </w:pPr>
          </w:p>
        </w:tc>
        <w:tc>
          <w:tcPr>
            <w:tcW w:w="1622" w:type="dxa"/>
            <w:shd w:val="clear" w:color="auto" w:fill="FBE4D5" w:themeFill="accent2" w:themeFillTint="33"/>
          </w:tcPr>
          <w:p w14:paraId="6D157529" w14:textId="77777777" w:rsidR="00BF6C61" w:rsidRDefault="00BF6C61" w:rsidP="00F41BE5">
            <w:pPr>
              <w:jc w:val="center"/>
            </w:pPr>
          </w:p>
        </w:tc>
        <w:tc>
          <w:tcPr>
            <w:tcW w:w="869" w:type="dxa"/>
            <w:shd w:val="clear" w:color="auto" w:fill="FBE4D5" w:themeFill="accent2" w:themeFillTint="33"/>
          </w:tcPr>
          <w:p w14:paraId="6B3C8739" w14:textId="77777777" w:rsidR="00BF6C61" w:rsidRDefault="00BF6C61" w:rsidP="00F41BE5">
            <w:pPr>
              <w:jc w:val="center"/>
            </w:pPr>
            <w:r>
              <w:rPr>
                <w:noProof/>
              </w:rPr>
              <mc:AlternateContent>
                <mc:Choice Requires="wps">
                  <w:drawing>
                    <wp:anchor distT="0" distB="0" distL="114300" distR="114300" simplePos="0" relativeHeight="251714560" behindDoc="0" locked="0" layoutInCell="1" allowOverlap="1" wp14:anchorId="7E168A18" wp14:editId="41BCBAEC">
                      <wp:simplePos x="0" y="0"/>
                      <wp:positionH relativeFrom="column">
                        <wp:posOffset>147532</wp:posOffset>
                      </wp:positionH>
                      <wp:positionV relativeFrom="paragraph">
                        <wp:posOffset>5080</wp:posOffset>
                      </wp:positionV>
                      <wp:extent cx="161925" cy="142875"/>
                      <wp:effectExtent l="38100" t="38100" r="47625" b="47625"/>
                      <wp:wrapNone/>
                      <wp:docPr id="51208" name="Star: 5 Points 51208"/>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AB242" id="Star: 5 Points 51208" o:spid="_x0000_s1026" style="position:absolute;margin-left:11.6pt;margin-top:.4pt;width:12.75pt;height:1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663" w:type="dxa"/>
            <w:shd w:val="clear" w:color="auto" w:fill="FBE4D5" w:themeFill="accent2" w:themeFillTint="33"/>
          </w:tcPr>
          <w:p w14:paraId="0C1C941D" w14:textId="77777777" w:rsidR="00BF6C61" w:rsidRDefault="00BF6C61" w:rsidP="00F41BE5">
            <w:pPr>
              <w:jc w:val="center"/>
            </w:pPr>
          </w:p>
        </w:tc>
      </w:tr>
      <w:tr w:rsidR="00BF6C61" w14:paraId="60C53F8C" w14:textId="77777777" w:rsidTr="00A27663">
        <w:tc>
          <w:tcPr>
            <w:tcW w:w="473" w:type="dxa"/>
            <w:vMerge/>
            <w:shd w:val="clear" w:color="auto" w:fill="FFF2CC" w:themeFill="accent4" w:themeFillTint="33"/>
          </w:tcPr>
          <w:p w14:paraId="02333850" w14:textId="77777777" w:rsidR="00BF6C61" w:rsidRDefault="00BF6C61" w:rsidP="00F41BE5">
            <w:pPr>
              <w:rPr>
                <w:b/>
                <w:bCs/>
                <w:sz w:val="20"/>
                <w:szCs w:val="20"/>
              </w:rPr>
            </w:pPr>
          </w:p>
        </w:tc>
        <w:tc>
          <w:tcPr>
            <w:tcW w:w="1775" w:type="dxa"/>
            <w:tcBorders>
              <w:bottom w:val="single" w:sz="4" w:space="0" w:color="auto"/>
            </w:tcBorders>
            <w:shd w:val="clear" w:color="auto" w:fill="FBE4D5" w:themeFill="accent2" w:themeFillTint="33"/>
            <w:vAlign w:val="center"/>
          </w:tcPr>
          <w:p w14:paraId="0204162E" w14:textId="3F8F51A2" w:rsidR="00BF6C61" w:rsidRPr="000D2C3C" w:rsidRDefault="00BF6C61" w:rsidP="00F41BE5">
            <w:pPr>
              <w:rPr>
                <w:b/>
                <w:bCs/>
                <w:sz w:val="20"/>
                <w:szCs w:val="20"/>
              </w:rPr>
            </w:pPr>
            <w:r>
              <w:rPr>
                <w:b/>
                <w:bCs/>
                <w:sz w:val="20"/>
                <w:szCs w:val="20"/>
              </w:rPr>
              <w:t xml:space="preserve">Nested           </w:t>
            </w:r>
          </w:p>
        </w:tc>
        <w:tc>
          <w:tcPr>
            <w:tcW w:w="1580" w:type="dxa"/>
            <w:tcBorders>
              <w:bottom w:val="single" w:sz="4" w:space="0" w:color="auto"/>
            </w:tcBorders>
            <w:shd w:val="clear" w:color="auto" w:fill="FBE4D5" w:themeFill="accent2" w:themeFillTint="33"/>
          </w:tcPr>
          <w:p w14:paraId="71D39044" w14:textId="77777777" w:rsidR="00BF6C61" w:rsidRDefault="00BF6C61" w:rsidP="00F41BE5">
            <w:pPr>
              <w:jc w:val="center"/>
            </w:pPr>
          </w:p>
        </w:tc>
        <w:tc>
          <w:tcPr>
            <w:tcW w:w="1445" w:type="dxa"/>
            <w:tcBorders>
              <w:bottom w:val="single" w:sz="4" w:space="0" w:color="auto"/>
            </w:tcBorders>
            <w:shd w:val="clear" w:color="auto" w:fill="FBE4D5" w:themeFill="accent2" w:themeFillTint="33"/>
          </w:tcPr>
          <w:p w14:paraId="5C528253" w14:textId="77777777" w:rsidR="00BF6C61" w:rsidRDefault="00BF6C61" w:rsidP="00F41BE5">
            <w:pPr>
              <w:jc w:val="center"/>
            </w:pPr>
          </w:p>
        </w:tc>
        <w:tc>
          <w:tcPr>
            <w:tcW w:w="1173" w:type="dxa"/>
            <w:tcBorders>
              <w:bottom w:val="single" w:sz="4" w:space="0" w:color="auto"/>
            </w:tcBorders>
            <w:shd w:val="clear" w:color="auto" w:fill="FBE4D5" w:themeFill="accent2" w:themeFillTint="33"/>
          </w:tcPr>
          <w:p w14:paraId="645E85A3" w14:textId="77777777" w:rsidR="00BF6C61" w:rsidRDefault="00BF6C61" w:rsidP="00F41BE5">
            <w:pPr>
              <w:jc w:val="center"/>
            </w:pPr>
          </w:p>
        </w:tc>
        <w:tc>
          <w:tcPr>
            <w:tcW w:w="1750" w:type="dxa"/>
            <w:tcBorders>
              <w:bottom w:val="single" w:sz="4" w:space="0" w:color="auto"/>
            </w:tcBorders>
            <w:shd w:val="clear" w:color="auto" w:fill="FBE4D5" w:themeFill="accent2" w:themeFillTint="33"/>
          </w:tcPr>
          <w:p w14:paraId="1939B61A" w14:textId="77777777" w:rsidR="00BF6C61" w:rsidRDefault="00BF6C61" w:rsidP="00F41BE5">
            <w:pPr>
              <w:jc w:val="center"/>
            </w:pPr>
          </w:p>
        </w:tc>
        <w:tc>
          <w:tcPr>
            <w:tcW w:w="1551" w:type="dxa"/>
            <w:tcBorders>
              <w:bottom w:val="single" w:sz="4" w:space="0" w:color="auto"/>
            </w:tcBorders>
            <w:shd w:val="clear" w:color="auto" w:fill="FBE4D5" w:themeFill="accent2" w:themeFillTint="33"/>
          </w:tcPr>
          <w:p w14:paraId="560BCEE6" w14:textId="77777777" w:rsidR="00BF6C61" w:rsidRDefault="00BF6C61" w:rsidP="00F41BE5">
            <w:pPr>
              <w:jc w:val="center"/>
            </w:pPr>
            <w:r>
              <w:rPr>
                <w:noProof/>
              </w:rPr>
              <mc:AlternateContent>
                <mc:Choice Requires="wps">
                  <w:drawing>
                    <wp:anchor distT="0" distB="0" distL="114300" distR="114300" simplePos="0" relativeHeight="251646976" behindDoc="0" locked="0" layoutInCell="1" allowOverlap="1" wp14:anchorId="005BC17C" wp14:editId="5B1A6C0A">
                      <wp:simplePos x="0" y="0"/>
                      <wp:positionH relativeFrom="column">
                        <wp:posOffset>343535</wp:posOffset>
                      </wp:positionH>
                      <wp:positionV relativeFrom="paragraph">
                        <wp:posOffset>4445</wp:posOffset>
                      </wp:positionV>
                      <wp:extent cx="161925" cy="142875"/>
                      <wp:effectExtent l="38100" t="38100" r="47625" b="47625"/>
                      <wp:wrapNone/>
                      <wp:docPr id="18" name="Star: 5 Points 18"/>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207F7" id="Star: 5 Points 18" o:spid="_x0000_s1026" style="position:absolute;margin-left:27.05pt;margin-top:.35pt;width:12.75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746" w:type="dxa"/>
            <w:tcBorders>
              <w:bottom w:val="single" w:sz="4" w:space="0" w:color="auto"/>
            </w:tcBorders>
            <w:shd w:val="clear" w:color="auto" w:fill="FBE4D5" w:themeFill="accent2" w:themeFillTint="33"/>
          </w:tcPr>
          <w:p w14:paraId="1E0D2406" w14:textId="77777777" w:rsidR="00BF6C61" w:rsidRDefault="00BF6C61" w:rsidP="00F41BE5">
            <w:pPr>
              <w:jc w:val="center"/>
            </w:pPr>
            <w:r>
              <w:rPr>
                <w:noProof/>
              </w:rPr>
              <mc:AlternateContent>
                <mc:Choice Requires="wps">
                  <w:drawing>
                    <wp:anchor distT="0" distB="0" distL="114300" distR="114300" simplePos="0" relativeHeight="251637760" behindDoc="0" locked="0" layoutInCell="1" allowOverlap="1" wp14:anchorId="1FAFAC1B" wp14:editId="316A3BF6">
                      <wp:simplePos x="0" y="0"/>
                      <wp:positionH relativeFrom="column">
                        <wp:posOffset>422910</wp:posOffset>
                      </wp:positionH>
                      <wp:positionV relativeFrom="paragraph">
                        <wp:posOffset>4445</wp:posOffset>
                      </wp:positionV>
                      <wp:extent cx="161925" cy="142875"/>
                      <wp:effectExtent l="38100" t="38100" r="47625" b="47625"/>
                      <wp:wrapNone/>
                      <wp:docPr id="15" name="Star: 5 Points 15"/>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111C2" id="Star: 5 Points 15" o:spid="_x0000_s1026" style="position:absolute;margin-left:33.3pt;margin-top:.35pt;width:12.75pt;height:11.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622" w:type="dxa"/>
            <w:tcBorders>
              <w:bottom w:val="single" w:sz="4" w:space="0" w:color="auto"/>
            </w:tcBorders>
            <w:shd w:val="clear" w:color="auto" w:fill="FBE4D5" w:themeFill="accent2" w:themeFillTint="33"/>
          </w:tcPr>
          <w:p w14:paraId="792BC52E" w14:textId="77777777" w:rsidR="00BF6C61" w:rsidRDefault="00BF6C61" w:rsidP="00F41BE5">
            <w:pPr>
              <w:jc w:val="center"/>
            </w:pPr>
          </w:p>
        </w:tc>
        <w:tc>
          <w:tcPr>
            <w:tcW w:w="869" w:type="dxa"/>
            <w:tcBorders>
              <w:bottom w:val="single" w:sz="4" w:space="0" w:color="auto"/>
            </w:tcBorders>
            <w:shd w:val="clear" w:color="auto" w:fill="FBE4D5" w:themeFill="accent2" w:themeFillTint="33"/>
          </w:tcPr>
          <w:p w14:paraId="1F386F19" w14:textId="77777777" w:rsidR="00BF6C61" w:rsidRDefault="00BF6C61" w:rsidP="00F41BE5">
            <w:pPr>
              <w:jc w:val="center"/>
            </w:pPr>
          </w:p>
        </w:tc>
        <w:tc>
          <w:tcPr>
            <w:tcW w:w="663" w:type="dxa"/>
            <w:tcBorders>
              <w:bottom w:val="single" w:sz="4" w:space="0" w:color="auto"/>
            </w:tcBorders>
            <w:shd w:val="clear" w:color="auto" w:fill="FBE4D5" w:themeFill="accent2" w:themeFillTint="33"/>
          </w:tcPr>
          <w:p w14:paraId="530ACF73" w14:textId="77777777" w:rsidR="00BF6C61" w:rsidRDefault="00BF6C61" w:rsidP="00F41BE5">
            <w:pPr>
              <w:jc w:val="center"/>
            </w:pPr>
          </w:p>
        </w:tc>
      </w:tr>
      <w:tr w:rsidR="00BF6C61" w14:paraId="1C927A93" w14:textId="77777777" w:rsidTr="00A27663">
        <w:trPr>
          <w:trHeight w:val="229"/>
        </w:trPr>
        <w:tc>
          <w:tcPr>
            <w:tcW w:w="473" w:type="dxa"/>
            <w:vMerge/>
            <w:tcBorders>
              <w:bottom w:val="single" w:sz="4" w:space="0" w:color="auto"/>
            </w:tcBorders>
            <w:shd w:val="clear" w:color="auto" w:fill="FFF2CC" w:themeFill="accent4" w:themeFillTint="33"/>
          </w:tcPr>
          <w:p w14:paraId="0A23D6B9" w14:textId="77777777" w:rsidR="00BF6C61" w:rsidRDefault="00BF6C61" w:rsidP="00F41BE5">
            <w:pPr>
              <w:rPr>
                <w:b/>
                <w:bCs/>
                <w:sz w:val="20"/>
                <w:szCs w:val="20"/>
              </w:rPr>
            </w:pPr>
          </w:p>
        </w:tc>
        <w:tc>
          <w:tcPr>
            <w:tcW w:w="1775" w:type="dxa"/>
            <w:tcBorders>
              <w:bottom w:val="single" w:sz="4" w:space="0" w:color="auto"/>
            </w:tcBorders>
            <w:shd w:val="clear" w:color="auto" w:fill="FBE4D5" w:themeFill="accent2" w:themeFillTint="33"/>
            <w:vAlign w:val="center"/>
          </w:tcPr>
          <w:p w14:paraId="1BF12A29" w14:textId="7B9CA161" w:rsidR="00BF6C61" w:rsidRPr="000D2C3C" w:rsidRDefault="00BF6C61" w:rsidP="00F41BE5">
            <w:pPr>
              <w:rPr>
                <w:b/>
                <w:bCs/>
                <w:sz w:val="20"/>
                <w:szCs w:val="20"/>
              </w:rPr>
            </w:pPr>
            <w:r>
              <w:rPr>
                <w:b/>
                <w:bCs/>
                <w:sz w:val="20"/>
                <w:szCs w:val="20"/>
              </w:rPr>
              <w:t xml:space="preserve">Polycentric   </w:t>
            </w:r>
          </w:p>
        </w:tc>
        <w:tc>
          <w:tcPr>
            <w:tcW w:w="1580" w:type="dxa"/>
            <w:tcBorders>
              <w:bottom w:val="single" w:sz="4" w:space="0" w:color="auto"/>
            </w:tcBorders>
            <w:shd w:val="clear" w:color="auto" w:fill="FBE4D5" w:themeFill="accent2" w:themeFillTint="33"/>
          </w:tcPr>
          <w:p w14:paraId="0DEB2E28" w14:textId="77777777" w:rsidR="00BF6C61" w:rsidRDefault="00BF6C61" w:rsidP="00F41BE5">
            <w:pPr>
              <w:jc w:val="center"/>
            </w:pPr>
          </w:p>
        </w:tc>
        <w:tc>
          <w:tcPr>
            <w:tcW w:w="1445" w:type="dxa"/>
            <w:tcBorders>
              <w:bottom w:val="single" w:sz="4" w:space="0" w:color="auto"/>
            </w:tcBorders>
            <w:shd w:val="clear" w:color="auto" w:fill="FBE4D5" w:themeFill="accent2" w:themeFillTint="33"/>
          </w:tcPr>
          <w:p w14:paraId="12565E0B" w14:textId="77777777" w:rsidR="00BF6C61" w:rsidRDefault="00BF6C61" w:rsidP="00F41BE5">
            <w:pPr>
              <w:jc w:val="center"/>
            </w:pPr>
          </w:p>
        </w:tc>
        <w:tc>
          <w:tcPr>
            <w:tcW w:w="1173" w:type="dxa"/>
            <w:tcBorders>
              <w:bottom w:val="single" w:sz="4" w:space="0" w:color="auto"/>
            </w:tcBorders>
            <w:shd w:val="clear" w:color="auto" w:fill="FBE4D5" w:themeFill="accent2" w:themeFillTint="33"/>
          </w:tcPr>
          <w:p w14:paraId="1662979A" w14:textId="77777777" w:rsidR="00BF6C61" w:rsidRDefault="00BF6C61" w:rsidP="00F41BE5">
            <w:pPr>
              <w:jc w:val="center"/>
            </w:pPr>
          </w:p>
        </w:tc>
        <w:tc>
          <w:tcPr>
            <w:tcW w:w="1750" w:type="dxa"/>
            <w:tcBorders>
              <w:bottom w:val="single" w:sz="4" w:space="0" w:color="auto"/>
            </w:tcBorders>
            <w:shd w:val="clear" w:color="auto" w:fill="FBE4D5" w:themeFill="accent2" w:themeFillTint="33"/>
          </w:tcPr>
          <w:p w14:paraId="5F5EACFC" w14:textId="77777777" w:rsidR="00BF6C61" w:rsidRDefault="00BF6C61" w:rsidP="00F41BE5">
            <w:pPr>
              <w:jc w:val="center"/>
            </w:pPr>
            <w:r>
              <w:rPr>
                <w:noProof/>
              </w:rPr>
              <mc:AlternateContent>
                <mc:Choice Requires="wps">
                  <w:drawing>
                    <wp:anchor distT="0" distB="0" distL="114300" distR="114300" simplePos="0" relativeHeight="251677696" behindDoc="0" locked="0" layoutInCell="1" allowOverlap="1" wp14:anchorId="538B1007" wp14:editId="18F2B735">
                      <wp:simplePos x="0" y="0"/>
                      <wp:positionH relativeFrom="column">
                        <wp:posOffset>453390</wp:posOffset>
                      </wp:positionH>
                      <wp:positionV relativeFrom="paragraph">
                        <wp:posOffset>-1270</wp:posOffset>
                      </wp:positionV>
                      <wp:extent cx="161925" cy="142875"/>
                      <wp:effectExtent l="38100" t="38100" r="47625" b="47625"/>
                      <wp:wrapNone/>
                      <wp:docPr id="28" name="Star: 5 Points 28"/>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1FB80" id="Star: 5 Points 28" o:spid="_x0000_s1026" style="position:absolute;margin-left:35.7pt;margin-top:-.1pt;width:12.7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tc>
        <w:tc>
          <w:tcPr>
            <w:tcW w:w="1551" w:type="dxa"/>
            <w:tcBorders>
              <w:bottom w:val="single" w:sz="4" w:space="0" w:color="auto"/>
            </w:tcBorders>
            <w:shd w:val="clear" w:color="auto" w:fill="FBE4D5" w:themeFill="accent2" w:themeFillTint="33"/>
          </w:tcPr>
          <w:p w14:paraId="4E1F28AC" w14:textId="77777777" w:rsidR="00BF6C61" w:rsidRDefault="00BF6C61" w:rsidP="00F41BE5">
            <w:pPr>
              <w:jc w:val="center"/>
            </w:pPr>
          </w:p>
        </w:tc>
        <w:tc>
          <w:tcPr>
            <w:tcW w:w="1746" w:type="dxa"/>
            <w:tcBorders>
              <w:bottom w:val="single" w:sz="4" w:space="0" w:color="auto"/>
            </w:tcBorders>
            <w:shd w:val="clear" w:color="auto" w:fill="FBE4D5" w:themeFill="accent2" w:themeFillTint="33"/>
          </w:tcPr>
          <w:p w14:paraId="1C682242" w14:textId="77777777" w:rsidR="00BF6C61" w:rsidRDefault="00BF6C61" w:rsidP="00F41BE5">
            <w:pPr>
              <w:jc w:val="center"/>
            </w:pPr>
          </w:p>
        </w:tc>
        <w:tc>
          <w:tcPr>
            <w:tcW w:w="1622" w:type="dxa"/>
            <w:tcBorders>
              <w:bottom w:val="single" w:sz="4" w:space="0" w:color="auto"/>
            </w:tcBorders>
            <w:shd w:val="clear" w:color="auto" w:fill="FBE4D5" w:themeFill="accent2" w:themeFillTint="33"/>
          </w:tcPr>
          <w:p w14:paraId="61F6F44C" w14:textId="77777777" w:rsidR="00BF6C61" w:rsidRDefault="00BF6C61" w:rsidP="00F41BE5">
            <w:pPr>
              <w:jc w:val="center"/>
            </w:pPr>
          </w:p>
        </w:tc>
        <w:tc>
          <w:tcPr>
            <w:tcW w:w="869" w:type="dxa"/>
            <w:tcBorders>
              <w:bottom w:val="single" w:sz="4" w:space="0" w:color="auto"/>
            </w:tcBorders>
            <w:shd w:val="clear" w:color="auto" w:fill="FBE4D5" w:themeFill="accent2" w:themeFillTint="33"/>
          </w:tcPr>
          <w:p w14:paraId="5A06FBE6" w14:textId="77777777" w:rsidR="00BF6C61" w:rsidRDefault="00BF6C61" w:rsidP="00F41BE5">
            <w:pPr>
              <w:jc w:val="center"/>
            </w:pPr>
          </w:p>
        </w:tc>
        <w:tc>
          <w:tcPr>
            <w:tcW w:w="663" w:type="dxa"/>
            <w:tcBorders>
              <w:bottom w:val="single" w:sz="4" w:space="0" w:color="auto"/>
            </w:tcBorders>
            <w:shd w:val="clear" w:color="auto" w:fill="FBE4D5" w:themeFill="accent2" w:themeFillTint="33"/>
          </w:tcPr>
          <w:p w14:paraId="58FA7CCC" w14:textId="77777777" w:rsidR="00BF6C61" w:rsidRDefault="00BF6C61" w:rsidP="00F41BE5">
            <w:pPr>
              <w:jc w:val="center"/>
            </w:pPr>
          </w:p>
        </w:tc>
      </w:tr>
    </w:tbl>
    <w:p w14:paraId="493458E8" w14:textId="77777777" w:rsidR="00A27663" w:rsidRPr="00824874" w:rsidRDefault="00A27663" w:rsidP="00A27663">
      <w:pPr>
        <w:ind w:left="567" w:hanging="567"/>
        <w:rPr>
          <w:rFonts w:cstheme="minorHAnsi"/>
          <w:color w:val="222222"/>
          <w:sz w:val="6"/>
          <w:szCs w:val="6"/>
          <w:shd w:val="clear" w:color="auto" w:fill="FFFFFF"/>
        </w:rPr>
      </w:pPr>
    </w:p>
    <w:p w14:paraId="61D3ED6F" w14:textId="77777777" w:rsidR="00824874" w:rsidRPr="00824874" w:rsidRDefault="00824874" w:rsidP="00824874">
      <w:pPr>
        <w:spacing w:line="240" w:lineRule="auto"/>
        <w:ind w:left="1145" w:hanging="425"/>
        <w:rPr>
          <w:rFonts w:cstheme="minorHAnsi"/>
          <w:b/>
          <w:bCs/>
          <w:color w:val="222222"/>
          <w:sz w:val="18"/>
          <w:szCs w:val="18"/>
          <w:shd w:val="clear" w:color="auto" w:fill="FFFFFF"/>
        </w:rPr>
      </w:pPr>
      <w:r w:rsidRPr="00824874">
        <w:rPr>
          <w:rFonts w:cstheme="minorHAnsi"/>
          <w:b/>
          <w:bCs/>
          <w:color w:val="222222"/>
          <w:sz w:val="18"/>
          <w:szCs w:val="18"/>
          <w:shd w:val="clear" w:color="auto" w:fill="FFFFFF"/>
        </w:rPr>
        <w:t>References:</w:t>
      </w:r>
    </w:p>
    <w:p w14:paraId="380D5B19" w14:textId="72CA9C1D" w:rsidR="007C2F6A" w:rsidRPr="00714910" w:rsidRDefault="007C2F6A" w:rsidP="00824874">
      <w:pPr>
        <w:spacing w:line="240" w:lineRule="auto"/>
        <w:ind w:left="1145" w:hanging="425"/>
        <w:rPr>
          <w:rFonts w:cstheme="minorHAnsi"/>
          <w:color w:val="222222"/>
          <w:sz w:val="18"/>
          <w:szCs w:val="18"/>
          <w:shd w:val="clear" w:color="auto" w:fill="FFFFFF"/>
        </w:rPr>
      </w:pPr>
      <w:r w:rsidRPr="00714910">
        <w:rPr>
          <w:rFonts w:cstheme="minorHAnsi"/>
          <w:color w:val="222222"/>
          <w:sz w:val="18"/>
          <w:szCs w:val="18"/>
          <w:shd w:val="clear" w:color="auto" w:fill="FFFFFF"/>
        </w:rPr>
        <w:t>Bennett, N.J. and T. Satterfield</w:t>
      </w:r>
      <w:r w:rsidR="00714910" w:rsidRPr="00714910">
        <w:rPr>
          <w:rFonts w:cstheme="minorHAnsi"/>
          <w:color w:val="222222"/>
          <w:sz w:val="18"/>
          <w:szCs w:val="18"/>
          <w:shd w:val="clear" w:color="auto" w:fill="FFFFFF"/>
        </w:rPr>
        <w:t xml:space="preserve"> (</w:t>
      </w:r>
      <w:r w:rsidRPr="00714910">
        <w:rPr>
          <w:rFonts w:cstheme="minorHAnsi"/>
          <w:color w:val="222222"/>
          <w:sz w:val="18"/>
          <w:szCs w:val="18"/>
          <w:shd w:val="clear" w:color="auto" w:fill="FFFFFF"/>
        </w:rPr>
        <w:t>2018</w:t>
      </w:r>
      <w:r w:rsidR="00714910" w:rsidRPr="00714910">
        <w:rPr>
          <w:rFonts w:cstheme="minorHAnsi"/>
          <w:color w:val="222222"/>
          <w:sz w:val="18"/>
          <w:szCs w:val="18"/>
          <w:shd w:val="clear" w:color="auto" w:fill="FFFFFF"/>
        </w:rPr>
        <w:t>)</w:t>
      </w:r>
      <w:r w:rsidRPr="00714910">
        <w:rPr>
          <w:rFonts w:cstheme="minorHAnsi"/>
          <w:color w:val="222222"/>
          <w:sz w:val="18"/>
          <w:szCs w:val="18"/>
          <w:shd w:val="clear" w:color="auto" w:fill="FFFFFF"/>
        </w:rPr>
        <w:t xml:space="preserve">. Environmental governance: A practical framework to guide design, evaluation, and analysis. </w:t>
      </w:r>
      <w:r w:rsidRPr="00714910">
        <w:rPr>
          <w:rFonts w:cstheme="minorHAnsi"/>
          <w:i/>
          <w:iCs/>
          <w:color w:val="222222"/>
          <w:sz w:val="18"/>
          <w:szCs w:val="18"/>
          <w:shd w:val="clear" w:color="auto" w:fill="FFFFFF"/>
        </w:rPr>
        <w:t>Conservation Letters</w:t>
      </w:r>
      <w:r w:rsidRPr="00714910">
        <w:rPr>
          <w:rFonts w:cstheme="minorHAnsi"/>
          <w:color w:val="222222"/>
          <w:sz w:val="18"/>
          <w:szCs w:val="18"/>
          <w:shd w:val="clear" w:color="auto" w:fill="FFFFFF"/>
        </w:rPr>
        <w:t>, 11(6): 12600.</w:t>
      </w:r>
    </w:p>
    <w:p w14:paraId="2489EAE1" w14:textId="3347FDAC" w:rsidR="00BF6C61" w:rsidRPr="00714910" w:rsidRDefault="00A27663" w:rsidP="00824874">
      <w:pPr>
        <w:spacing w:line="240" w:lineRule="auto"/>
        <w:ind w:left="1145" w:hanging="425"/>
        <w:rPr>
          <w:rFonts w:cstheme="minorHAnsi"/>
          <w:color w:val="222222"/>
          <w:sz w:val="18"/>
          <w:szCs w:val="18"/>
          <w:shd w:val="clear" w:color="auto" w:fill="FFFFFF"/>
        </w:rPr>
      </w:pPr>
      <w:r w:rsidRPr="00714910">
        <w:rPr>
          <w:rFonts w:cstheme="minorHAnsi"/>
          <w:color w:val="222222"/>
          <w:sz w:val="18"/>
          <w:szCs w:val="18"/>
          <w:shd w:val="clear" w:color="auto" w:fill="FFFFFF"/>
        </w:rPr>
        <w:t>Graham, J., Plumptre, T.W. and Amos, B.</w:t>
      </w:r>
      <w:r w:rsidR="00714910" w:rsidRPr="00714910">
        <w:rPr>
          <w:rFonts w:cstheme="minorHAnsi"/>
          <w:color w:val="222222"/>
          <w:sz w:val="18"/>
          <w:szCs w:val="18"/>
          <w:shd w:val="clear" w:color="auto" w:fill="FFFFFF"/>
        </w:rPr>
        <w:t xml:space="preserve"> (</w:t>
      </w:r>
      <w:r w:rsidRPr="00714910">
        <w:rPr>
          <w:rFonts w:cstheme="minorHAnsi"/>
          <w:color w:val="222222"/>
          <w:sz w:val="18"/>
          <w:szCs w:val="18"/>
          <w:shd w:val="clear" w:color="auto" w:fill="FFFFFF"/>
        </w:rPr>
        <w:t>2003</w:t>
      </w:r>
      <w:r w:rsidR="00714910" w:rsidRPr="00714910">
        <w:rPr>
          <w:rFonts w:cstheme="minorHAnsi"/>
          <w:color w:val="222222"/>
          <w:sz w:val="18"/>
          <w:szCs w:val="18"/>
          <w:shd w:val="clear" w:color="auto" w:fill="FFFFFF"/>
        </w:rPr>
        <w:t>)</w:t>
      </w:r>
      <w:r w:rsidRPr="00714910">
        <w:rPr>
          <w:rFonts w:cstheme="minorHAnsi"/>
          <w:color w:val="222222"/>
          <w:sz w:val="18"/>
          <w:szCs w:val="18"/>
          <w:shd w:val="clear" w:color="auto" w:fill="FFFFFF"/>
        </w:rPr>
        <w:t>. </w:t>
      </w:r>
      <w:r w:rsidRPr="00714910">
        <w:rPr>
          <w:rFonts w:cstheme="minorHAnsi"/>
          <w:i/>
          <w:iCs/>
          <w:color w:val="222222"/>
          <w:sz w:val="18"/>
          <w:szCs w:val="18"/>
          <w:shd w:val="clear" w:color="auto" w:fill="FFFFFF"/>
        </w:rPr>
        <w:t>Principles for good governance in the 21st century</w:t>
      </w:r>
      <w:r w:rsidRPr="00714910">
        <w:rPr>
          <w:rFonts w:cstheme="minorHAnsi"/>
          <w:color w:val="222222"/>
          <w:sz w:val="18"/>
          <w:szCs w:val="18"/>
          <w:shd w:val="clear" w:color="auto" w:fill="FFFFFF"/>
        </w:rPr>
        <w:t>. Ottawa: Institute on governance.</w:t>
      </w:r>
    </w:p>
    <w:sectPr w:rsidR="00BF6C61" w:rsidRPr="00714910" w:rsidSect="00EE3171">
      <w:footerReference w:type="default" r:id="rId45"/>
      <w:pgSz w:w="16838" w:h="11906" w:orient="landscape"/>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D31C5" w14:textId="77777777" w:rsidR="008576CF" w:rsidRDefault="008576CF" w:rsidP="00BF6C61">
      <w:pPr>
        <w:spacing w:after="0" w:line="240" w:lineRule="auto"/>
      </w:pPr>
      <w:r>
        <w:separator/>
      </w:r>
    </w:p>
  </w:endnote>
  <w:endnote w:type="continuationSeparator" w:id="0">
    <w:p w14:paraId="2ADDE5EE" w14:textId="77777777" w:rsidR="008576CF" w:rsidRDefault="008576CF" w:rsidP="00BF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333177"/>
      <w:docPartObj>
        <w:docPartGallery w:val="Page Numbers (Bottom of Page)"/>
        <w:docPartUnique/>
      </w:docPartObj>
    </w:sdtPr>
    <w:sdtEndPr>
      <w:rPr>
        <w:noProof/>
      </w:rPr>
    </w:sdtEndPr>
    <w:sdtContent>
      <w:p w14:paraId="77C749FC" w14:textId="77777777" w:rsidR="00EE3171" w:rsidRDefault="00EE31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6E424E" w14:textId="77777777" w:rsidR="00EE3171" w:rsidRDefault="00EE3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515756"/>
      <w:docPartObj>
        <w:docPartGallery w:val="Page Numbers (Bottom of Page)"/>
        <w:docPartUnique/>
      </w:docPartObj>
    </w:sdtPr>
    <w:sdtEndPr>
      <w:rPr>
        <w:noProof/>
      </w:rPr>
    </w:sdtEndPr>
    <w:sdtContent>
      <w:p w14:paraId="6C4FCA60" w14:textId="2C265154" w:rsidR="00BF6C61" w:rsidRDefault="00BF6C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416715" w14:textId="77777777" w:rsidR="00BF6C61" w:rsidRDefault="00BF6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B86C6" w14:textId="77777777" w:rsidR="008576CF" w:rsidRDefault="008576CF" w:rsidP="00BF6C61">
      <w:pPr>
        <w:spacing w:after="0" w:line="240" w:lineRule="auto"/>
      </w:pPr>
      <w:r>
        <w:separator/>
      </w:r>
    </w:p>
  </w:footnote>
  <w:footnote w:type="continuationSeparator" w:id="0">
    <w:p w14:paraId="09EFAB6F" w14:textId="77777777" w:rsidR="008576CF" w:rsidRDefault="008576CF" w:rsidP="00BF6C61">
      <w:pPr>
        <w:spacing w:after="0" w:line="240" w:lineRule="auto"/>
      </w:pPr>
      <w:r>
        <w:continuationSeparator/>
      </w:r>
    </w:p>
  </w:footnote>
  <w:footnote w:id="1">
    <w:p w14:paraId="77D6C509" w14:textId="79B96559" w:rsidR="007E5526" w:rsidRDefault="007E5526" w:rsidP="00EB42CF">
      <w:pPr>
        <w:pStyle w:val="FootnoteText"/>
        <w:ind w:left="142" w:hanging="142"/>
      </w:pPr>
      <w:r>
        <w:rPr>
          <w:rStyle w:val="FootnoteReference"/>
        </w:rPr>
        <w:footnoteRef/>
      </w:r>
      <w:r>
        <w:t xml:space="preserve"> The two governments have different interpretations of where low-water mark lies, and there are many other marine and coastal areas where differentiating federal and state waters would be extremely difficult (</w:t>
      </w:r>
      <w:r w:rsidR="00EB42CF">
        <w:t>e.g.,</w:t>
      </w:r>
      <w:r>
        <w:t xml:space="preserve"> river mouths, internal waters, etc).  Complementary zoning means the same legal frameworks apply in both the federal marine park and the adjoining State waters.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2F92"/>
    <w:multiLevelType w:val="multilevel"/>
    <w:tmpl w:val="09821568"/>
    <w:styleLink w:val="Style1"/>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211410"/>
    <w:multiLevelType w:val="hybridMultilevel"/>
    <w:tmpl w:val="D3D07BE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7666132"/>
    <w:multiLevelType w:val="multilevel"/>
    <w:tmpl w:val="5E7899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6276EC"/>
    <w:multiLevelType w:val="hybridMultilevel"/>
    <w:tmpl w:val="0A7A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4E4260"/>
    <w:multiLevelType w:val="hybridMultilevel"/>
    <w:tmpl w:val="47DEA7E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E5530E0"/>
    <w:multiLevelType w:val="multilevel"/>
    <w:tmpl w:val="6882B8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F4F18F9"/>
    <w:multiLevelType w:val="multilevel"/>
    <w:tmpl w:val="5E7899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3E2768"/>
    <w:multiLevelType w:val="hybridMultilevel"/>
    <w:tmpl w:val="F932AC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B206C12"/>
    <w:multiLevelType w:val="hybridMultilevel"/>
    <w:tmpl w:val="6F72E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282C3E"/>
    <w:multiLevelType w:val="hybridMultilevel"/>
    <w:tmpl w:val="EDF2E2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A773CF"/>
    <w:multiLevelType w:val="hybridMultilevel"/>
    <w:tmpl w:val="327664D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4E623E6E"/>
    <w:multiLevelType w:val="multilevel"/>
    <w:tmpl w:val="9C4A341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CF143F9"/>
    <w:multiLevelType w:val="multilevel"/>
    <w:tmpl w:val="5E7899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0087026"/>
    <w:multiLevelType w:val="hybridMultilevel"/>
    <w:tmpl w:val="610C7C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55F2737"/>
    <w:multiLevelType w:val="hybridMultilevel"/>
    <w:tmpl w:val="68AE6B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63832C3"/>
    <w:multiLevelType w:val="hybridMultilevel"/>
    <w:tmpl w:val="269234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8735098"/>
    <w:multiLevelType w:val="hybridMultilevel"/>
    <w:tmpl w:val="3D601CD0"/>
    <w:lvl w:ilvl="0" w:tplc="0C090015">
      <w:start w:val="1"/>
      <w:numFmt w:val="upperLetter"/>
      <w:lvlText w:val="%1."/>
      <w:lvlJc w:val="left"/>
      <w:pPr>
        <w:ind w:left="1128" w:hanging="360"/>
      </w:pPr>
    </w:lvl>
    <w:lvl w:ilvl="1" w:tplc="0C090019" w:tentative="1">
      <w:start w:val="1"/>
      <w:numFmt w:val="lowerLetter"/>
      <w:lvlText w:val="%2."/>
      <w:lvlJc w:val="left"/>
      <w:pPr>
        <w:ind w:left="1848" w:hanging="360"/>
      </w:p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17" w15:restartNumberingAfterBreak="0">
    <w:nsid w:val="68FD6FBD"/>
    <w:multiLevelType w:val="hybridMultilevel"/>
    <w:tmpl w:val="0332C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C217C5E"/>
    <w:multiLevelType w:val="multilevel"/>
    <w:tmpl w:val="0870FEF8"/>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B360CAA"/>
    <w:multiLevelType w:val="hybridMultilevel"/>
    <w:tmpl w:val="6F8AA40C"/>
    <w:lvl w:ilvl="0" w:tplc="6FDCB4D2">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C7278C2"/>
    <w:multiLevelType w:val="hybridMultilevel"/>
    <w:tmpl w:val="161C9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4"/>
  </w:num>
  <w:num w:numId="4">
    <w:abstractNumId w:val="15"/>
  </w:num>
  <w:num w:numId="5">
    <w:abstractNumId w:val="7"/>
  </w:num>
  <w:num w:numId="6">
    <w:abstractNumId w:val="19"/>
  </w:num>
  <w:num w:numId="7">
    <w:abstractNumId w:val="16"/>
  </w:num>
  <w:num w:numId="8">
    <w:abstractNumId w:val="13"/>
  </w:num>
  <w:num w:numId="9">
    <w:abstractNumId w:val="8"/>
  </w:num>
  <w:num w:numId="10">
    <w:abstractNumId w:val="3"/>
  </w:num>
  <w:num w:numId="11">
    <w:abstractNumId w:val="1"/>
  </w:num>
  <w:num w:numId="12">
    <w:abstractNumId w:val="6"/>
  </w:num>
  <w:num w:numId="13">
    <w:abstractNumId w:val="18"/>
  </w:num>
  <w:num w:numId="14">
    <w:abstractNumId w:val="5"/>
  </w:num>
  <w:num w:numId="15">
    <w:abstractNumId w:val="12"/>
  </w:num>
  <w:num w:numId="16">
    <w:abstractNumId w:val="2"/>
  </w:num>
  <w:num w:numId="17">
    <w:abstractNumId w:val="11"/>
  </w:num>
  <w:num w:numId="18">
    <w:abstractNumId w:val="0"/>
  </w:num>
  <w:num w:numId="19">
    <w:abstractNumId w:val="20"/>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61"/>
    <w:rsid w:val="00002C7F"/>
    <w:rsid w:val="00031B71"/>
    <w:rsid w:val="00063A85"/>
    <w:rsid w:val="000650F6"/>
    <w:rsid w:val="0007260F"/>
    <w:rsid w:val="00082A61"/>
    <w:rsid w:val="00094A79"/>
    <w:rsid w:val="000A4986"/>
    <w:rsid w:val="000B2D18"/>
    <w:rsid w:val="000C194B"/>
    <w:rsid w:val="000C2977"/>
    <w:rsid w:val="000C55F2"/>
    <w:rsid w:val="000E28A7"/>
    <w:rsid w:val="000F7472"/>
    <w:rsid w:val="00101062"/>
    <w:rsid w:val="00114002"/>
    <w:rsid w:val="00166FCC"/>
    <w:rsid w:val="00182505"/>
    <w:rsid w:val="001852B1"/>
    <w:rsid w:val="001A204A"/>
    <w:rsid w:val="001A7BCC"/>
    <w:rsid w:val="001C0FC6"/>
    <w:rsid w:val="001C12BA"/>
    <w:rsid w:val="001D572C"/>
    <w:rsid w:val="001E2458"/>
    <w:rsid w:val="001F7348"/>
    <w:rsid w:val="00203C80"/>
    <w:rsid w:val="00205706"/>
    <w:rsid w:val="00207DAE"/>
    <w:rsid w:val="00220B70"/>
    <w:rsid w:val="00231601"/>
    <w:rsid w:val="00233BA1"/>
    <w:rsid w:val="00240119"/>
    <w:rsid w:val="00245432"/>
    <w:rsid w:val="0026248E"/>
    <w:rsid w:val="0026462F"/>
    <w:rsid w:val="0027080F"/>
    <w:rsid w:val="00281349"/>
    <w:rsid w:val="00284379"/>
    <w:rsid w:val="00284EB3"/>
    <w:rsid w:val="00293A68"/>
    <w:rsid w:val="002D4D05"/>
    <w:rsid w:val="002D7EB4"/>
    <w:rsid w:val="00305686"/>
    <w:rsid w:val="00305E89"/>
    <w:rsid w:val="00323207"/>
    <w:rsid w:val="003322B9"/>
    <w:rsid w:val="00354F6E"/>
    <w:rsid w:val="00360CB5"/>
    <w:rsid w:val="003704C6"/>
    <w:rsid w:val="0037104A"/>
    <w:rsid w:val="00374BDE"/>
    <w:rsid w:val="00391BC1"/>
    <w:rsid w:val="003A77E4"/>
    <w:rsid w:val="003C6130"/>
    <w:rsid w:val="003D2A74"/>
    <w:rsid w:val="003D4BBB"/>
    <w:rsid w:val="003E2319"/>
    <w:rsid w:val="003E7566"/>
    <w:rsid w:val="003F7A3E"/>
    <w:rsid w:val="00406A92"/>
    <w:rsid w:val="00410D79"/>
    <w:rsid w:val="0041487C"/>
    <w:rsid w:val="00426FFC"/>
    <w:rsid w:val="004300B8"/>
    <w:rsid w:val="004331EE"/>
    <w:rsid w:val="00435046"/>
    <w:rsid w:val="00440631"/>
    <w:rsid w:val="00443EDF"/>
    <w:rsid w:val="00455BD6"/>
    <w:rsid w:val="00461C97"/>
    <w:rsid w:val="00470D2F"/>
    <w:rsid w:val="00471ED0"/>
    <w:rsid w:val="004A1477"/>
    <w:rsid w:val="004A6233"/>
    <w:rsid w:val="004B1956"/>
    <w:rsid w:val="004B2365"/>
    <w:rsid w:val="004C4963"/>
    <w:rsid w:val="004C4AEB"/>
    <w:rsid w:val="004D0F55"/>
    <w:rsid w:val="004F2DB1"/>
    <w:rsid w:val="005055FD"/>
    <w:rsid w:val="005319EC"/>
    <w:rsid w:val="00535D13"/>
    <w:rsid w:val="00537A41"/>
    <w:rsid w:val="00556189"/>
    <w:rsid w:val="00575D4E"/>
    <w:rsid w:val="00587BD0"/>
    <w:rsid w:val="00595504"/>
    <w:rsid w:val="005B4DA1"/>
    <w:rsid w:val="005B70B2"/>
    <w:rsid w:val="005D0AF0"/>
    <w:rsid w:val="005D1D93"/>
    <w:rsid w:val="005E7ED1"/>
    <w:rsid w:val="0060377D"/>
    <w:rsid w:val="006075F0"/>
    <w:rsid w:val="00620CDB"/>
    <w:rsid w:val="0062426D"/>
    <w:rsid w:val="00625731"/>
    <w:rsid w:val="00626838"/>
    <w:rsid w:val="00630160"/>
    <w:rsid w:val="006407B7"/>
    <w:rsid w:val="00640CEF"/>
    <w:rsid w:val="00642107"/>
    <w:rsid w:val="00642795"/>
    <w:rsid w:val="00645BC7"/>
    <w:rsid w:val="00667B4F"/>
    <w:rsid w:val="00670CB5"/>
    <w:rsid w:val="0067187E"/>
    <w:rsid w:val="006777CC"/>
    <w:rsid w:val="00683524"/>
    <w:rsid w:val="00686970"/>
    <w:rsid w:val="00696658"/>
    <w:rsid w:val="006A18D7"/>
    <w:rsid w:val="006A548B"/>
    <w:rsid w:val="006A6528"/>
    <w:rsid w:val="006B0A58"/>
    <w:rsid w:val="006C0F56"/>
    <w:rsid w:val="006C38FC"/>
    <w:rsid w:val="006D6DD1"/>
    <w:rsid w:val="006E3A16"/>
    <w:rsid w:val="006E5D63"/>
    <w:rsid w:val="006F0047"/>
    <w:rsid w:val="006F499E"/>
    <w:rsid w:val="00707491"/>
    <w:rsid w:val="00714910"/>
    <w:rsid w:val="00717A86"/>
    <w:rsid w:val="00730BF9"/>
    <w:rsid w:val="0074354F"/>
    <w:rsid w:val="007449DC"/>
    <w:rsid w:val="00750EBE"/>
    <w:rsid w:val="007660AB"/>
    <w:rsid w:val="00772313"/>
    <w:rsid w:val="00783C59"/>
    <w:rsid w:val="0079107A"/>
    <w:rsid w:val="00797315"/>
    <w:rsid w:val="007A5234"/>
    <w:rsid w:val="007A5A37"/>
    <w:rsid w:val="007B1A2C"/>
    <w:rsid w:val="007B3B39"/>
    <w:rsid w:val="007B7D9A"/>
    <w:rsid w:val="007C2F6A"/>
    <w:rsid w:val="007D77E2"/>
    <w:rsid w:val="007E0F0B"/>
    <w:rsid w:val="007E5526"/>
    <w:rsid w:val="007F1315"/>
    <w:rsid w:val="007F3117"/>
    <w:rsid w:val="00802E89"/>
    <w:rsid w:val="008239EC"/>
    <w:rsid w:val="00824874"/>
    <w:rsid w:val="00834F05"/>
    <w:rsid w:val="008502D0"/>
    <w:rsid w:val="008576CF"/>
    <w:rsid w:val="0087688A"/>
    <w:rsid w:val="00885161"/>
    <w:rsid w:val="00894352"/>
    <w:rsid w:val="008A71B7"/>
    <w:rsid w:val="008B50BE"/>
    <w:rsid w:val="008D1696"/>
    <w:rsid w:val="008D3D92"/>
    <w:rsid w:val="008E2213"/>
    <w:rsid w:val="008E3A24"/>
    <w:rsid w:val="009074E0"/>
    <w:rsid w:val="0094445E"/>
    <w:rsid w:val="00947606"/>
    <w:rsid w:val="009573D1"/>
    <w:rsid w:val="00966CAB"/>
    <w:rsid w:val="00970A96"/>
    <w:rsid w:val="00974821"/>
    <w:rsid w:val="00975864"/>
    <w:rsid w:val="0097745C"/>
    <w:rsid w:val="00987F83"/>
    <w:rsid w:val="009A3142"/>
    <w:rsid w:val="009B02B4"/>
    <w:rsid w:val="009B09EA"/>
    <w:rsid w:val="009D3B8C"/>
    <w:rsid w:val="009F2C16"/>
    <w:rsid w:val="009F64A8"/>
    <w:rsid w:val="00A0095B"/>
    <w:rsid w:val="00A07E32"/>
    <w:rsid w:val="00A14A58"/>
    <w:rsid w:val="00A27663"/>
    <w:rsid w:val="00A37DC0"/>
    <w:rsid w:val="00A50E3F"/>
    <w:rsid w:val="00A56E58"/>
    <w:rsid w:val="00A626D3"/>
    <w:rsid w:val="00A664FF"/>
    <w:rsid w:val="00A66C08"/>
    <w:rsid w:val="00A76F35"/>
    <w:rsid w:val="00A77634"/>
    <w:rsid w:val="00A951B5"/>
    <w:rsid w:val="00AB05AD"/>
    <w:rsid w:val="00AB2DE8"/>
    <w:rsid w:val="00AC16C6"/>
    <w:rsid w:val="00AC2A30"/>
    <w:rsid w:val="00AD1D42"/>
    <w:rsid w:val="00AD4E22"/>
    <w:rsid w:val="00AF1EDD"/>
    <w:rsid w:val="00AF5FB2"/>
    <w:rsid w:val="00B01906"/>
    <w:rsid w:val="00B4285E"/>
    <w:rsid w:val="00B4461B"/>
    <w:rsid w:val="00B45A3E"/>
    <w:rsid w:val="00B5463F"/>
    <w:rsid w:val="00B57462"/>
    <w:rsid w:val="00B8206A"/>
    <w:rsid w:val="00B84D41"/>
    <w:rsid w:val="00BA4764"/>
    <w:rsid w:val="00BB6F77"/>
    <w:rsid w:val="00BC76A9"/>
    <w:rsid w:val="00BF6C61"/>
    <w:rsid w:val="00C03F43"/>
    <w:rsid w:val="00C0664D"/>
    <w:rsid w:val="00C14C1D"/>
    <w:rsid w:val="00C95CC1"/>
    <w:rsid w:val="00CA414F"/>
    <w:rsid w:val="00CB46AF"/>
    <w:rsid w:val="00CC4432"/>
    <w:rsid w:val="00CC7065"/>
    <w:rsid w:val="00CD64CB"/>
    <w:rsid w:val="00D10BD8"/>
    <w:rsid w:val="00D17091"/>
    <w:rsid w:val="00D2345E"/>
    <w:rsid w:val="00D2633B"/>
    <w:rsid w:val="00D26FC5"/>
    <w:rsid w:val="00D271AA"/>
    <w:rsid w:val="00D32700"/>
    <w:rsid w:val="00D36E21"/>
    <w:rsid w:val="00D41698"/>
    <w:rsid w:val="00D44CDC"/>
    <w:rsid w:val="00D51EF1"/>
    <w:rsid w:val="00D955DE"/>
    <w:rsid w:val="00D957E1"/>
    <w:rsid w:val="00DA5CE1"/>
    <w:rsid w:val="00DA762F"/>
    <w:rsid w:val="00DC1477"/>
    <w:rsid w:val="00DD5DB4"/>
    <w:rsid w:val="00DD7228"/>
    <w:rsid w:val="00DE4738"/>
    <w:rsid w:val="00E05A07"/>
    <w:rsid w:val="00E079A7"/>
    <w:rsid w:val="00E12948"/>
    <w:rsid w:val="00E206C2"/>
    <w:rsid w:val="00E21359"/>
    <w:rsid w:val="00E27FD0"/>
    <w:rsid w:val="00E422A6"/>
    <w:rsid w:val="00E6082B"/>
    <w:rsid w:val="00E66D7A"/>
    <w:rsid w:val="00E70260"/>
    <w:rsid w:val="00E71B54"/>
    <w:rsid w:val="00E75E50"/>
    <w:rsid w:val="00E81796"/>
    <w:rsid w:val="00E8598D"/>
    <w:rsid w:val="00EA0E68"/>
    <w:rsid w:val="00EA0F36"/>
    <w:rsid w:val="00EA263F"/>
    <w:rsid w:val="00EA3DDB"/>
    <w:rsid w:val="00EB2985"/>
    <w:rsid w:val="00EB42CF"/>
    <w:rsid w:val="00ED26C4"/>
    <w:rsid w:val="00ED301A"/>
    <w:rsid w:val="00ED7B88"/>
    <w:rsid w:val="00EE1C75"/>
    <w:rsid w:val="00EE3171"/>
    <w:rsid w:val="00EE7FDA"/>
    <w:rsid w:val="00EF6C6C"/>
    <w:rsid w:val="00F01E36"/>
    <w:rsid w:val="00F033B3"/>
    <w:rsid w:val="00F12698"/>
    <w:rsid w:val="00F171F9"/>
    <w:rsid w:val="00F321AD"/>
    <w:rsid w:val="00F32D10"/>
    <w:rsid w:val="00F3593D"/>
    <w:rsid w:val="00F40CF1"/>
    <w:rsid w:val="00F41349"/>
    <w:rsid w:val="00F46DB7"/>
    <w:rsid w:val="00F82892"/>
    <w:rsid w:val="00F8542E"/>
    <w:rsid w:val="00F94668"/>
    <w:rsid w:val="00F96DCA"/>
    <w:rsid w:val="00FA03CF"/>
    <w:rsid w:val="00FC27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23FE"/>
  <w15:chartTrackingRefBased/>
  <w15:docId w15:val="{20736E62-F57F-4CC2-80D5-912F572D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bulllet,BN 1,List by bullet"/>
    <w:basedOn w:val="Normal"/>
    <w:link w:val="ListParagraphChar"/>
    <w:uiPriority w:val="34"/>
    <w:qFormat/>
    <w:rsid w:val="00BF6C61"/>
    <w:pPr>
      <w:ind w:left="720"/>
      <w:contextualSpacing/>
    </w:pPr>
  </w:style>
  <w:style w:type="character" w:styleId="Hyperlink">
    <w:name w:val="Hyperlink"/>
    <w:basedOn w:val="DefaultParagraphFont"/>
    <w:uiPriority w:val="99"/>
    <w:unhideWhenUsed/>
    <w:rsid w:val="00BF6C61"/>
    <w:rPr>
      <w:color w:val="0000FF"/>
      <w:u w:val="single"/>
    </w:rPr>
  </w:style>
  <w:style w:type="character" w:customStyle="1" w:styleId="ListParagraphChar">
    <w:name w:val="List Paragraph Char"/>
    <w:aliases w:val="bullet Char,bulllet Char,BN 1 Char,List by bullet Char"/>
    <w:basedOn w:val="DefaultParagraphFont"/>
    <w:link w:val="ListParagraph"/>
    <w:uiPriority w:val="34"/>
    <w:locked/>
    <w:rsid w:val="00BF6C61"/>
  </w:style>
  <w:style w:type="paragraph" w:styleId="NormalWeb">
    <w:name w:val="Normal (Web)"/>
    <w:basedOn w:val="Normal"/>
    <w:uiPriority w:val="99"/>
    <w:unhideWhenUsed/>
    <w:rsid w:val="00BF6C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BF6C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6C61"/>
    <w:rPr>
      <w:sz w:val="20"/>
      <w:szCs w:val="20"/>
    </w:rPr>
  </w:style>
  <w:style w:type="character" w:styleId="FootnoteReference">
    <w:name w:val="footnote reference"/>
    <w:basedOn w:val="DefaultParagraphFont"/>
    <w:uiPriority w:val="99"/>
    <w:semiHidden/>
    <w:unhideWhenUsed/>
    <w:rsid w:val="00BF6C61"/>
    <w:rPr>
      <w:vertAlign w:val="superscript"/>
    </w:rPr>
  </w:style>
  <w:style w:type="paragraph" w:styleId="Header">
    <w:name w:val="header"/>
    <w:basedOn w:val="Normal"/>
    <w:link w:val="HeaderChar"/>
    <w:uiPriority w:val="99"/>
    <w:unhideWhenUsed/>
    <w:rsid w:val="00BF6C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C61"/>
  </w:style>
  <w:style w:type="paragraph" w:styleId="Footer">
    <w:name w:val="footer"/>
    <w:basedOn w:val="Normal"/>
    <w:link w:val="FooterChar"/>
    <w:uiPriority w:val="99"/>
    <w:unhideWhenUsed/>
    <w:rsid w:val="00BF6C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C61"/>
  </w:style>
  <w:style w:type="table" w:styleId="TableGrid">
    <w:name w:val="Table Grid"/>
    <w:basedOn w:val="TableNormal"/>
    <w:uiPriority w:val="39"/>
    <w:rsid w:val="00BF6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B7D9A"/>
    <w:rPr>
      <w:color w:val="954F72" w:themeColor="followedHyperlink"/>
      <w:u w:val="single"/>
    </w:rPr>
  </w:style>
  <w:style w:type="character" w:styleId="UnresolvedMention">
    <w:name w:val="Unresolved Mention"/>
    <w:basedOn w:val="DefaultParagraphFont"/>
    <w:uiPriority w:val="99"/>
    <w:semiHidden/>
    <w:unhideWhenUsed/>
    <w:rsid w:val="00CB46AF"/>
    <w:rPr>
      <w:color w:val="605E5C"/>
      <w:shd w:val="clear" w:color="auto" w:fill="E1DFDD"/>
    </w:rPr>
  </w:style>
  <w:style w:type="numbering" w:customStyle="1" w:styleId="Style1">
    <w:name w:val="Style1"/>
    <w:uiPriority w:val="99"/>
    <w:rsid w:val="00BC76A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brmpa.gov.au/our-work/reef-strategies/managing-for-a-resilient-reef" TargetMode="External"/><Relationship Id="rId18" Type="http://schemas.openxmlformats.org/officeDocument/2006/relationships/hyperlink" Target="http://www.environment.gov.au/system/files/pages/abff0d5e-b94d-4495-b79b-90dc52274f69/files/reef-2050-advisory-committee-tor.pdf" TargetMode="External"/><Relationship Id="rId26" Type="http://schemas.openxmlformats.org/officeDocument/2006/relationships/hyperlink" Target="https://elibrary.gbrmpa.gov.au/jspui/handle/11017/3812" TargetMode="External"/><Relationship Id="rId39" Type="http://schemas.openxmlformats.org/officeDocument/2006/relationships/hyperlink" Target="http://www.environment.gov.au/system/files/resources/35e55187-b76e-4aaf-a2fa-376a65c89810/files/reef-2050-long-term-sustainability-plan-2018.pdf" TargetMode="External"/><Relationship Id="rId21" Type="http://schemas.openxmlformats.org/officeDocument/2006/relationships/hyperlink" Target="https://www.gbrmpa.gov.au/our-work/reef-strategies/science-for-management" TargetMode="External"/><Relationship Id="rId34" Type="http://schemas.openxmlformats.org/officeDocument/2006/relationships/hyperlink" Target="http://www.environment.gov.au/system/files/resources/1f88c5a3-409c-4ed9-9129-ea0aaddd4f33/files/kakadu-management-plan-2016-2026.pdf" TargetMode="External"/><Relationship Id="rId42" Type="http://schemas.openxmlformats.org/officeDocument/2006/relationships/hyperlink" Target="https://doi.org/10.1002/aqc.3115" TargetMode="External"/><Relationship Id="rId47" Type="http://schemas.openxmlformats.org/officeDocument/2006/relationships/theme" Target="theme/theme1.xml"/><Relationship Id="rId7" Type="http://schemas.openxmlformats.org/officeDocument/2006/relationships/hyperlink" Target="https://www.gbrmpa.gov.au/about-us/legislation-regulations-and-policies/legislation" TargetMode="External"/><Relationship Id="rId2" Type="http://schemas.openxmlformats.org/officeDocument/2006/relationships/styles" Target="styles.xml"/><Relationship Id="rId16" Type="http://schemas.openxmlformats.org/officeDocument/2006/relationships/hyperlink" Target="http://www.environment.gov.au/system/files/pages/7a85531d-9086-4c22-bdca-282491321e46/files/gbr-iga-2015.pdf" TargetMode="External"/><Relationship Id="rId29" Type="http://schemas.openxmlformats.org/officeDocument/2006/relationships/hyperlink" Target="https://www.gbrmpa.gov.au/access-and-use/responsible-reef-pract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we.gov.au/sites/default/files/documents/reef-2050-long-term-sustainability-plan-2021-2025.pdf" TargetMode="External"/><Relationship Id="rId24" Type="http://schemas.openxmlformats.org/officeDocument/2006/relationships/hyperlink" Target="https://www.gbrmpa.gov.au/about-us/legislation-regulations-and-policies/policies-and-position-statements" TargetMode="External"/><Relationship Id="rId32" Type="http://schemas.openxmlformats.org/officeDocument/2006/relationships/hyperlink" Target="https://www.wettropics.gov.au/site/user-assets/docs/wtma-research-strategy_2014_2018.pdf?nav_link=618" TargetMode="External"/><Relationship Id="rId37" Type="http://schemas.openxmlformats.org/officeDocument/2006/relationships/hyperlink" Target="https://www.dpaw.wa.gov.au/parks/management-plans/draft-plans-closed-for-public-comment/542-nyinggulu-ningaloo-coastal-reserves-draft-joint-management-plan-2019" TargetMode="External"/><Relationship Id="rId40" Type="http://schemas.openxmlformats.org/officeDocument/2006/relationships/hyperlink" Target="http://www.environment.gov.au/system/files/pages/7a85531d-9086-4c22-bdca-282491321e46/files/gbr-iga-2015.pdf"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brmpa.gov.au/our-work/outlook-report-2019" TargetMode="External"/><Relationship Id="rId23" Type="http://schemas.openxmlformats.org/officeDocument/2006/relationships/hyperlink" Target="http://www.gbrmpa.gov.au/about-us/local-marine-advisory-committees" TargetMode="External"/><Relationship Id="rId28" Type="http://schemas.openxmlformats.org/officeDocument/2006/relationships/hyperlink" Target="https://www.gbrmpa.gov.au/our-work/field-management" TargetMode="External"/><Relationship Id="rId36" Type="http://schemas.openxmlformats.org/officeDocument/2006/relationships/hyperlink" Target="https://www.dpaw.wa.gov.au/images/documents/parks/management-plans/decarchive/shark_bay_whp_strategic_plan.pdf" TargetMode="External"/><Relationship Id="rId10" Type="http://schemas.openxmlformats.org/officeDocument/2006/relationships/hyperlink" Target="https://elibrary.gbrmpa.gov.au/jspui/retrieve/dad1ff4a-e985-494c-85e5-a3935f2b4123/GBRMP-zoning-plan-2003.pdf" TargetMode="External"/><Relationship Id="rId19" Type="http://schemas.openxmlformats.org/officeDocument/2006/relationships/hyperlink" Target="https://www.gbrmpa.gov.au/our-work/reef-strategies/reef-integrated-monitoring-and-reporting-program" TargetMode="External"/><Relationship Id="rId31" Type="http://schemas.openxmlformats.org/officeDocument/2006/relationships/hyperlink" Target="https://www.legislation.qld.gov.au/view/pdf/inforce/current/act-1993-050"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slation.gov.au/Details/F2019L00166" TargetMode="External"/><Relationship Id="rId14" Type="http://schemas.openxmlformats.org/officeDocument/2006/relationships/hyperlink" Target="https://www.reefplan.qld.gov.au/about/assets/2017-scientific-consensus-statement-summary.pdf" TargetMode="External"/><Relationship Id="rId22" Type="http://schemas.openxmlformats.org/officeDocument/2006/relationships/hyperlink" Target="https://www.gbrmpa.gov.au/about-us/reef-advisory-committees/indigenous-reef-advisory-committees" TargetMode="External"/><Relationship Id="rId27" Type="http://schemas.openxmlformats.org/officeDocument/2006/relationships/hyperlink" Target="https://www.gbrmpa.gov.au/our-work/our-programs-and-projects/reef-guardians" TargetMode="External"/><Relationship Id="rId30" Type="http://schemas.openxmlformats.org/officeDocument/2006/relationships/hyperlink" Target="http://www.environment.gov.au/marine/gbr/authority-governance-review" TargetMode="External"/><Relationship Id="rId35" Type="http://schemas.openxmlformats.org/officeDocument/2006/relationships/hyperlink" Target="http://www.nespnorthern.edu.au/wp-content/uploads/2015/10/kakadu_strategy_-_31-10-14_0.pdf" TargetMode="External"/><Relationship Id="rId43" Type="http://schemas.openxmlformats.org/officeDocument/2006/relationships/hyperlink" Target="https://www.reefplan.qld.gov.au/about/assets/2017-scientific-consensus-statement-summary.pdf" TargetMode="External"/><Relationship Id="rId8" Type="http://schemas.openxmlformats.org/officeDocument/2006/relationships/hyperlink" Target="https://www.legislation.gov.au/Series/C2004A01395" TargetMode="External"/><Relationship Id="rId3" Type="http://schemas.openxmlformats.org/officeDocument/2006/relationships/settings" Target="settings.xml"/><Relationship Id="rId12" Type="http://schemas.openxmlformats.org/officeDocument/2006/relationships/hyperlink" Target="https://www.gbrmpa.gov.au/our-work/outlook-report-2019" TargetMode="External"/><Relationship Id="rId17" Type="http://schemas.openxmlformats.org/officeDocument/2006/relationships/hyperlink" Target="https://core.ac.uk/download/pdf/50850708.pdf" TargetMode="External"/><Relationship Id="rId25" Type="http://schemas.openxmlformats.org/officeDocument/2006/relationships/hyperlink" Target="https://www.gbrmpa.gov.au/access-and-use/environmental-management-charge" TargetMode="External"/><Relationship Id="rId33" Type="http://schemas.openxmlformats.org/officeDocument/2006/relationships/hyperlink" Target="https://www.wettropics.gov.au/site/user-assets/docs/regional_agreement.pdf" TargetMode="External"/><Relationship Id="rId38" Type="http://schemas.openxmlformats.org/officeDocument/2006/relationships/hyperlink" Target="https://www.awe.gov.au/sites/default/files/documents/lord-howe-island.pdf" TargetMode="External"/><Relationship Id="rId46" Type="http://schemas.openxmlformats.org/officeDocument/2006/relationships/fontTable" Target="fontTable.xml"/><Relationship Id="rId20" Type="http://schemas.openxmlformats.org/officeDocument/2006/relationships/hyperlink" Target="https://www.reefplan.qld.gov.au/about/" TargetMode="External"/><Relationship Id="rId41" Type="http://schemas.openxmlformats.org/officeDocument/2006/relationships/hyperlink" Target="http://www.environment.gov.au/marine/gbr/publications/gbr-governance-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4160</Words>
  <Characters>23715</Characters>
  <Application>Microsoft Office Word</Application>
  <DocSecurity>0</DocSecurity>
  <Lines>197</Lines>
  <Paragraphs>55</Paragraphs>
  <ScaleCrop>false</ScaleCrop>
  <Company/>
  <LinksUpToDate>false</LinksUpToDate>
  <CharactersWithSpaces>27820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Day</dc:creator>
  <cp:keywords/>
  <dc:description/>
  <cp:lastModifiedBy>Jon Day</cp:lastModifiedBy>
  <cp:revision>2</cp:revision>
  <cp:lastPrinted>2022-06-18T00:02:00Z</cp:lastPrinted>
  <dcterms:created xsi:type="dcterms:W3CDTF">2022-06-18T00:51:00Z</dcterms:created>
  <dcterms:modified xsi:type="dcterms:W3CDTF">2022-06-18T00:51:00Z</dcterms:modified>
</cp:coreProperties>
</file>