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27594" w14:textId="71C8B05C" w:rsidR="00E960EA" w:rsidRDefault="00E960EA" w:rsidP="00E960EA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b/>
          <w:sz w:val="24"/>
          <w:szCs w:val="24"/>
        </w:rPr>
      </w:pPr>
      <w:r w:rsidRPr="00E960EA">
        <w:rPr>
          <w:rFonts w:ascii="Times New Roman" w:eastAsia="宋体" w:hAnsi="Times New Roman" w:cs="Times New Roman"/>
          <w:b/>
          <w:sz w:val="24"/>
          <w:szCs w:val="24"/>
        </w:rPr>
        <w:t xml:space="preserve">Supporting Information </w:t>
      </w:r>
    </w:p>
    <w:p w14:paraId="3B22ABC3" w14:textId="1826B9FF" w:rsidR="008D7BD5" w:rsidRPr="00E960EA" w:rsidRDefault="008D7BD5" w:rsidP="008D7BD5">
      <w:pPr>
        <w:adjustRightInd w:val="0"/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sz w:val="24"/>
          <w:szCs w:val="24"/>
        </w:rPr>
        <w:t>Figure</w:t>
      </w:r>
      <w:r>
        <w:rPr>
          <w:rFonts w:ascii="Times New Roman" w:eastAsia="宋体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S1</w:t>
      </w:r>
    </w:p>
    <w:p w14:paraId="31A8328E" w14:textId="34F7D7AC" w:rsidR="008D7BD5" w:rsidRDefault="008D7BD5" w:rsidP="00E960EA">
      <w:pPr>
        <w:adjustRightInd w:val="0"/>
        <w:snapToGrid w:val="0"/>
        <w:spacing w:line="480" w:lineRule="auto"/>
        <w:rPr>
          <w:rFonts w:ascii="Times New Roman" w:eastAsia="黑体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1617CA9" wp14:editId="133A43FF">
            <wp:extent cx="5274310" cy="27139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56E3B" w14:textId="6ACF8C5B" w:rsidR="00E960EA" w:rsidRPr="00944314" w:rsidRDefault="00E960EA" w:rsidP="00944314">
      <w:pPr>
        <w:adjustRightInd w:val="0"/>
        <w:snapToGrid w:val="0"/>
        <w:rPr>
          <w:rFonts w:ascii="Times New Roman" w:eastAsia="黑体" w:hAnsi="Times New Roman" w:cs="Times New Roman"/>
          <w:sz w:val="24"/>
          <w:szCs w:val="24"/>
        </w:rPr>
      </w:pPr>
      <w:r w:rsidRPr="00944314">
        <w:rPr>
          <w:rFonts w:ascii="Times New Roman" w:eastAsia="黑体" w:hAnsi="Times New Roman" w:cs="Times New Roman" w:hint="eastAsia"/>
          <w:b/>
          <w:bCs/>
          <w:sz w:val="24"/>
          <w:szCs w:val="24"/>
        </w:rPr>
        <w:t>Fig</w:t>
      </w:r>
      <w:r w:rsidRPr="00944314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. </w:t>
      </w:r>
      <w:r w:rsidRPr="00944314">
        <w:rPr>
          <w:rFonts w:ascii="Times New Roman" w:eastAsia="黑体" w:hAnsi="Times New Roman" w:cs="Times New Roman" w:hint="eastAsia"/>
          <w:b/>
          <w:bCs/>
          <w:sz w:val="24"/>
          <w:szCs w:val="24"/>
        </w:rPr>
        <w:t>S1</w:t>
      </w:r>
      <w:r w:rsidRPr="00944314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 </w:t>
      </w:r>
      <w:r w:rsidRPr="00944314">
        <w:rPr>
          <w:rFonts w:ascii="Times New Roman" w:eastAsia="黑体" w:hAnsi="Times New Roman" w:cs="Times New Roman"/>
          <w:sz w:val="24"/>
          <w:szCs w:val="24"/>
        </w:rPr>
        <w:t>The sections were stained by phloroglucinol-HCl at six developmental stages. The fruit were collected at 20</w:t>
      </w:r>
      <w:r w:rsidRPr="00944314">
        <w:rPr>
          <w:rFonts w:ascii="Times New Roman" w:eastAsia="黑体" w:hAnsi="Times New Roman" w:cs="Times New Roman" w:hint="eastAsia"/>
          <w:sz w:val="24"/>
          <w:szCs w:val="24"/>
        </w:rPr>
        <w:t>,</w:t>
      </w:r>
      <w:r w:rsidRPr="00944314">
        <w:rPr>
          <w:rFonts w:ascii="Times New Roman" w:eastAsia="黑体" w:hAnsi="Times New Roman" w:cs="Times New Roman"/>
          <w:sz w:val="24"/>
          <w:szCs w:val="24"/>
        </w:rPr>
        <w:t xml:space="preserve"> 30, 35, 50, 80, 125 days after full bloom (DAFB) in 2020. Scale bar, 1 cm.</w:t>
      </w:r>
    </w:p>
    <w:p w14:paraId="37F6D21C" w14:textId="54173C00" w:rsidR="008D7BD5" w:rsidRPr="008D7BD5" w:rsidRDefault="008D7BD5" w:rsidP="008D7BD5">
      <w:pPr>
        <w:adjustRightInd w:val="0"/>
        <w:snapToGrid w:val="0"/>
        <w:spacing w:line="480" w:lineRule="auto"/>
        <w:jc w:val="center"/>
        <w:rPr>
          <w:rFonts w:ascii="Times New Roman" w:eastAsia="黑体" w:hAnsi="Times New Roman" w:cs="Times New Roman"/>
          <w:b/>
          <w:szCs w:val="21"/>
        </w:rPr>
      </w:pPr>
      <w:r w:rsidRPr="008D7BD5">
        <w:rPr>
          <w:rFonts w:ascii="Times New Roman" w:eastAsia="黑体" w:hAnsi="Times New Roman" w:cs="Times New Roman"/>
          <w:b/>
          <w:szCs w:val="21"/>
        </w:rPr>
        <w:t>Figure S</w:t>
      </w:r>
      <w:r>
        <w:rPr>
          <w:rFonts w:ascii="Times New Roman" w:eastAsia="黑体" w:hAnsi="Times New Roman" w:cs="Times New Roman"/>
          <w:b/>
          <w:szCs w:val="21"/>
        </w:rPr>
        <w:t>2</w:t>
      </w:r>
    </w:p>
    <w:p w14:paraId="3748754C" w14:textId="6D0611C5" w:rsidR="008D7BD5" w:rsidRPr="008D7BD5" w:rsidRDefault="008D7BD5" w:rsidP="00E960EA">
      <w:pPr>
        <w:adjustRightInd w:val="0"/>
        <w:snapToGrid w:val="0"/>
        <w:spacing w:line="480" w:lineRule="auto"/>
        <w:rPr>
          <w:rFonts w:ascii="Times New Roman" w:eastAsia="黑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02E540A8" wp14:editId="4EB2FAE5">
            <wp:extent cx="5274310" cy="24225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FF06D" w14:textId="7551CDBE" w:rsidR="008D7BD5" w:rsidRPr="00944314" w:rsidRDefault="00E960EA" w:rsidP="00D36CE0">
      <w:pPr>
        <w:adjustRightInd w:val="0"/>
        <w:snapToGrid w:val="0"/>
        <w:rPr>
          <w:rFonts w:ascii="Times New Roman" w:eastAsia="黑体" w:hAnsi="Times New Roman" w:cs="Times New Roman" w:hint="eastAsia"/>
          <w:sz w:val="24"/>
          <w:szCs w:val="24"/>
        </w:rPr>
      </w:pPr>
      <w:r w:rsidRPr="00944314">
        <w:rPr>
          <w:rFonts w:ascii="Times New Roman" w:eastAsia="黑体" w:hAnsi="Times New Roman" w:cs="Times New Roman" w:hint="eastAsia"/>
          <w:b/>
          <w:bCs/>
          <w:sz w:val="24"/>
          <w:szCs w:val="24"/>
        </w:rPr>
        <w:t>Fig</w:t>
      </w:r>
      <w:r w:rsidRPr="00944314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. </w:t>
      </w:r>
      <w:r w:rsidRPr="00944314">
        <w:rPr>
          <w:rFonts w:ascii="Times New Roman" w:eastAsia="黑体" w:hAnsi="Times New Roman" w:cs="Times New Roman" w:hint="eastAsia"/>
          <w:b/>
          <w:bCs/>
          <w:sz w:val="24"/>
          <w:szCs w:val="24"/>
        </w:rPr>
        <w:t>S</w:t>
      </w:r>
      <w:r w:rsidRPr="00944314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2 </w:t>
      </w:r>
      <w:r w:rsidRPr="00944314">
        <w:rPr>
          <w:rFonts w:ascii="Times New Roman" w:eastAsia="黑体" w:hAnsi="Times New Roman" w:cs="Times New Roman"/>
          <w:sz w:val="24"/>
          <w:szCs w:val="24"/>
        </w:rPr>
        <w:t>Stone cell production and lignin content were measured. The no treatment and Ca</w:t>
      </w:r>
      <w:r w:rsidRPr="00944314">
        <w:rPr>
          <w:rFonts w:ascii="Times New Roman" w:eastAsia="黑体" w:hAnsi="Times New Roman" w:cs="Times New Roman"/>
          <w:sz w:val="24"/>
          <w:szCs w:val="24"/>
          <w:vertAlign w:val="superscript"/>
        </w:rPr>
        <w:t xml:space="preserve">2+ </w:t>
      </w:r>
      <w:r w:rsidRPr="00944314">
        <w:rPr>
          <w:rFonts w:ascii="Times New Roman" w:eastAsia="黑体" w:hAnsi="Times New Roman" w:cs="Times New Roman"/>
          <w:sz w:val="24"/>
          <w:szCs w:val="24"/>
        </w:rPr>
        <w:t>treatment fruits were collected at 20</w:t>
      </w:r>
      <w:r w:rsidRPr="00944314">
        <w:rPr>
          <w:rFonts w:ascii="Times New Roman" w:eastAsia="黑体" w:hAnsi="Times New Roman" w:cs="Times New Roman" w:hint="eastAsia"/>
          <w:sz w:val="24"/>
          <w:szCs w:val="24"/>
        </w:rPr>
        <w:t>,</w:t>
      </w:r>
      <w:r w:rsidRPr="00944314">
        <w:rPr>
          <w:rFonts w:ascii="Times New Roman" w:eastAsia="黑体" w:hAnsi="Times New Roman" w:cs="Times New Roman"/>
          <w:sz w:val="24"/>
          <w:szCs w:val="24"/>
        </w:rPr>
        <w:t xml:space="preserve"> 30, 35, 50, 80, 125 DAFB in 2020. </w:t>
      </w:r>
      <w:bookmarkStart w:id="0" w:name="_Hlk93744156"/>
      <w:r w:rsidRPr="00944314">
        <w:rPr>
          <w:rFonts w:ascii="Times New Roman" w:eastAsia="黑体" w:hAnsi="Times New Roman" w:cs="Times New Roman"/>
          <w:sz w:val="24"/>
          <w:szCs w:val="24"/>
        </w:rPr>
        <w:t>Data are shown as mean</w:t>
      </w:r>
      <w:bookmarkEnd w:id="0"/>
      <w:r w:rsidRPr="00944314">
        <w:rPr>
          <w:rFonts w:ascii="Times New Roman" w:eastAsia="黑体" w:hAnsi="Times New Roman" w:cs="Times New Roman"/>
          <w:sz w:val="24"/>
          <w:szCs w:val="24"/>
        </w:rPr>
        <w:t xml:space="preserve"> </w:t>
      </w:r>
      <w:r w:rsidRPr="00944314">
        <w:rPr>
          <w:rFonts w:ascii="Times New Roman" w:eastAsia="黑体" w:hAnsi="Times New Roman" w:cs="Times New Roman" w:hint="eastAsia"/>
          <w:sz w:val="24"/>
          <w:szCs w:val="24"/>
        </w:rPr>
        <w:t>±</w:t>
      </w:r>
      <w:r w:rsidRPr="00944314">
        <w:rPr>
          <w:rFonts w:ascii="Times New Roman" w:eastAsia="黑体" w:hAnsi="Times New Roman" w:cs="Times New Roman"/>
          <w:sz w:val="24"/>
          <w:szCs w:val="24"/>
        </w:rPr>
        <w:t xml:space="preserve"> SE. Statistical significance was determined using Student’s </w:t>
      </w:r>
      <w:r w:rsidRPr="00944314">
        <w:rPr>
          <w:rFonts w:ascii="Times New Roman" w:eastAsia="黑体" w:hAnsi="Times New Roman" w:cs="Times New Roman"/>
          <w:i/>
          <w:iCs/>
          <w:sz w:val="24"/>
          <w:szCs w:val="24"/>
        </w:rPr>
        <w:t>t</w:t>
      </w:r>
      <w:r w:rsidRPr="00944314">
        <w:rPr>
          <w:rFonts w:ascii="Times New Roman" w:eastAsia="黑体" w:hAnsi="Times New Roman" w:cs="Times New Roman"/>
          <w:sz w:val="24"/>
          <w:szCs w:val="24"/>
        </w:rPr>
        <w:t xml:space="preserve">-test: *, </w:t>
      </w:r>
      <w:r w:rsidRPr="00944314">
        <w:rPr>
          <w:rFonts w:ascii="Times New Roman" w:eastAsia="黑体" w:hAnsi="Times New Roman" w:cs="Times New Roman"/>
          <w:i/>
          <w:iCs/>
          <w:sz w:val="24"/>
          <w:szCs w:val="24"/>
        </w:rPr>
        <w:t>P</w:t>
      </w:r>
      <w:r w:rsidRPr="00944314">
        <w:rPr>
          <w:rFonts w:ascii="Times New Roman" w:eastAsia="黑体" w:hAnsi="Times New Roman" w:cs="Times New Roman"/>
          <w:sz w:val="24"/>
          <w:szCs w:val="24"/>
        </w:rPr>
        <w:t>&lt;0.05.</w:t>
      </w:r>
    </w:p>
    <w:p w14:paraId="63CF0258" w14:textId="77777777" w:rsidR="008D7BD5" w:rsidRDefault="008D7BD5" w:rsidP="008D7BD5">
      <w:pPr>
        <w:adjustRightInd w:val="0"/>
        <w:snapToGrid w:val="0"/>
        <w:spacing w:line="480" w:lineRule="auto"/>
        <w:rPr>
          <w:rFonts w:ascii="Times New Roman" w:eastAsia="黑体" w:hAnsi="Times New Roman" w:cs="Times New Roman"/>
          <w:b/>
          <w:szCs w:val="21"/>
        </w:rPr>
      </w:pPr>
    </w:p>
    <w:p w14:paraId="6855D199" w14:textId="77777777" w:rsidR="00D36CE0" w:rsidRDefault="00D36CE0" w:rsidP="008D7BD5">
      <w:pPr>
        <w:adjustRightInd w:val="0"/>
        <w:snapToGrid w:val="0"/>
        <w:spacing w:line="480" w:lineRule="auto"/>
        <w:jc w:val="center"/>
        <w:rPr>
          <w:rFonts w:ascii="Times New Roman" w:eastAsia="黑体" w:hAnsi="Times New Roman" w:cs="Times New Roman"/>
          <w:b/>
          <w:szCs w:val="21"/>
        </w:rPr>
      </w:pPr>
    </w:p>
    <w:p w14:paraId="01E904A3" w14:textId="77777777" w:rsidR="00D36CE0" w:rsidRDefault="00D36CE0" w:rsidP="008D7BD5">
      <w:pPr>
        <w:adjustRightInd w:val="0"/>
        <w:snapToGrid w:val="0"/>
        <w:spacing w:line="480" w:lineRule="auto"/>
        <w:jc w:val="center"/>
        <w:rPr>
          <w:rFonts w:ascii="Times New Roman" w:eastAsia="黑体" w:hAnsi="Times New Roman" w:cs="Times New Roman"/>
          <w:b/>
          <w:szCs w:val="21"/>
        </w:rPr>
      </w:pPr>
    </w:p>
    <w:p w14:paraId="7BFED67C" w14:textId="77777777" w:rsidR="00D36CE0" w:rsidRDefault="00D36CE0" w:rsidP="008D7BD5">
      <w:pPr>
        <w:adjustRightInd w:val="0"/>
        <w:snapToGrid w:val="0"/>
        <w:spacing w:line="480" w:lineRule="auto"/>
        <w:jc w:val="center"/>
        <w:rPr>
          <w:rFonts w:ascii="Times New Roman" w:eastAsia="黑体" w:hAnsi="Times New Roman" w:cs="Times New Roman"/>
          <w:b/>
          <w:szCs w:val="21"/>
        </w:rPr>
      </w:pPr>
    </w:p>
    <w:p w14:paraId="625AA671" w14:textId="63638554" w:rsidR="008D7BD5" w:rsidRPr="008D7BD5" w:rsidRDefault="008D7BD5" w:rsidP="008D7BD5">
      <w:pPr>
        <w:adjustRightInd w:val="0"/>
        <w:snapToGrid w:val="0"/>
        <w:spacing w:line="480" w:lineRule="auto"/>
        <w:jc w:val="center"/>
        <w:rPr>
          <w:rFonts w:ascii="Times New Roman" w:eastAsia="黑体" w:hAnsi="Times New Roman" w:cs="Times New Roman"/>
          <w:b/>
          <w:szCs w:val="21"/>
        </w:rPr>
      </w:pPr>
      <w:r w:rsidRPr="008D7BD5">
        <w:rPr>
          <w:rFonts w:ascii="Times New Roman" w:eastAsia="黑体" w:hAnsi="Times New Roman" w:cs="Times New Roman"/>
          <w:b/>
          <w:szCs w:val="21"/>
        </w:rPr>
        <w:lastRenderedPageBreak/>
        <w:t>Figure S</w:t>
      </w:r>
      <w:r>
        <w:rPr>
          <w:rFonts w:ascii="Times New Roman" w:eastAsia="黑体" w:hAnsi="Times New Roman" w:cs="Times New Roman"/>
          <w:b/>
          <w:szCs w:val="21"/>
        </w:rPr>
        <w:t>3</w:t>
      </w:r>
    </w:p>
    <w:p w14:paraId="37FD535D" w14:textId="2C0527DD" w:rsidR="008D7BD5" w:rsidRPr="008D7BD5" w:rsidRDefault="008D7BD5" w:rsidP="00E960EA">
      <w:pPr>
        <w:adjustRightInd w:val="0"/>
        <w:snapToGrid w:val="0"/>
        <w:spacing w:line="480" w:lineRule="auto"/>
        <w:rPr>
          <w:rFonts w:ascii="Times New Roman" w:eastAsia="黑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5CD7079F" wp14:editId="057CBEE8">
            <wp:extent cx="5274310" cy="26936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AA410" w14:textId="1DB4828E" w:rsidR="00E960EA" w:rsidRPr="00944314" w:rsidRDefault="00E960EA" w:rsidP="00D36CE0">
      <w:pPr>
        <w:adjustRightInd w:val="0"/>
        <w:snapToGrid w:val="0"/>
        <w:rPr>
          <w:rFonts w:ascii="Times New Roman" w:eastAsia="黑体" w:hAnsi="Times New Roman" w:cs="Times New Roman"/>
          <w:sz w:val="24"/>
          <w:szCs w:val="24"/>
        </w:rPr>
      </w:pPr>
      <w:r w:rsidRPr="00944314">
        <w:rPr>
          <w:rFonts w:ascii="Times New Roman" w:eastAsia="黑体" w:hAnsi="Times New Roman" w:cs="Times New Roman" w:hint="eastAsia"/>
          <w:b/>
          <w:bCs/>
          <w:sz w:val="24"/>
          <w:szCs w:val="24"/>
        </w:rPr>
        <w:t>Fig</w:t>
      </w:r>
      <w:r w:rsidRPr="00944314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. </w:t>
      </w:r>
      <w:r w:rsidRPr="00944314">
        <w:rPr>
          <w:rFonts w:ascii="Times New Roman" w:eastAsia="黑体" w:hAnsi="Times New Roman" w:cs="Times New Roman" w:hint="eastAsia"/>
          <w:b/>
          <w:bCs/>
          <w:sz w:val="24"/>
          <w:szCs w:val="24"/>
        </w:rPr>
        <w:t>S</w:t>
      </w:r>
      <w:r w:rsidRPr="00944314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3 </w:t>
      </w:r>
      <w:r w:rsidRPr="00944314">
        <w:rPr>
          <w:rFonts w:ascii="Times New Roman" w:eastAsia="黑体" w:hAnsi="Times New Roman" w:cs="Times New Roman"/>
          <w:sz w:val="24"/>
          <w:szCs w:val="24"/>
        </w:rPr>
        <w:t>Lignin biosynthesis related enzyme PAL (</w:t>
      </w:r>
      <w:r w:rsidRPr="00944314">
        <w:rPr>
          <w:rFonts w:ascii="Times New Roman" w:eastAsia="黑体" w:hAnsi="Times New Roman" w:cs="Times New Roman" w:hint="eastAsia"/>
          <w:sz w:val="24"/>
          <w:szCs w:val="24"/>
        </w:rPr>
        <w:t>p</w:t>
      </w:r>
      <w:r w:rsidRPr="00944314">
        <w:rPr>
          <w:rFonts w:ascii="Times New Roman" w:eastAsia="黑体" w:hAnsi="Times New Roman" w:cs="Times New Roman"/>
          <w:sz w:val="24"/>
          <w:szCs w:val="24"/>
        </w:rPr>
        <w:t xml:space="preserve">henylalanine </w:t>
      </w:r>
      <w:proofErr w:type="spellStart"/>
      <w:r w:rsidRPr="00944314">
        <w:rPr>
          <w:rFonts w:ascii="Times New Roman" w:eastAsia="黑体" w:hAnsi="Times New Roman" w:cs="Times New Roman"/>
          <w:sz w:val="24"/>
          <w:szCs w:val="24"/>
        </w:rPr>
        <w:t>ammonialyase</w:t>
      </w:r>
      <w:proofErr w:type="spellEnd"/>
      <w:r w:rsidRPr="00944314">
        <w:rPr>
          <w:rFonts w:ascii="Times New Roman" w:eastAsia="黑体" w:hAnsi="Times New Roman" w:cs="Times New Roman"/>
          <w:sz w:val="24"/>
          <w:szCs w:val="24"/>
        </w:rPr>
        <w:t xml:space="preserve">), 4CL (4-hydroxycinnamate-CoA ligase), C4H (cinnamate 4-hydroxylase), CAD (cinnamyl alcohol dehydrogenase), PRX (peroxidase) activity were measured. Data are shown as mean </w:t>
      </w:r>
      <w:r w:rsidRPr="00944314">
        <w:rPr>
          <w:rFonts w:ascii="Times New Roman" w:eastAsia="黑体" w:hAnsi="Times New Roman" w:cs="Times New Roman" w:hint="eastAsia"/>
          <w:sz w:val="24"/>
          <w:szCs w:val="24"/>
        </w:rPr>
        <w:t>±</w:t>
      </w:r>
      <w:r w:rsidRPr="00944314">
        <w:rPr>
          <w:rFonts w:ascii="Times New Roman" w:eastAsia="黑体" w:hAnsi="Times New Roman" w:cs="Times New Roman"/>
          <w:sz w:val="24"/>
          <w:szCs w:val="24"/>
        </w:rPr>
        <w:t xml:space="preserve"> SE. Statistical significance was determined using Student’s </w:t>
      </w:r>
      <w:r w:rsidRPr="00944314">
        <w:rPr>
          <w:rFonts w:ascii="Times New Roman" w:eastAsia="黑体" w:hAnsi="Times New Roman" w:cs="Times New Roman"/>
          <w:i/>
          <w:iCs/>
          <w:sz w:val="24"/>
          <w:szCs w:val="24"/>
        </w:rPr>
        <w:t>t</w:t>
      </w:r>
      <w:r w:rsidRPr="00944314">
        <w:rPr>
          <w:rFonts w:ascii="Times New Roman" w:eastAsia="黑体" w:hAnsi="Times New Roman" w:cs="Times New Roman"/>
          <w:sz w:val="24"/>
          <w:szCs w:val="24"/>
        </w:rPr>
        <w:t xml:space="preserve">-test: *, </w:t>
      </w:r>
      <w:r w:rsidRPr="00944314">
        <w:rPr>
          <w:rFonts w:ascii="Times New Roman" w:eastAsia="黑体" w:hAnsi="Times New Roman" w:cs="Times New Roman"/>
          <w:i/>
          <w:iCs/>
          <w:sz w:val="24"/>
          <w:szCs w:val="24"/>
        </w:rPr>
        <w:t>P</w:t>
      </w:r>
      <w:r w:rsidRPr="00944314">
        <w:rPr>
          <w:rFonts w:ascii="Times New Roman" w:eastAsia="黑体" w:hAnsi="Times New Roman" w:cs="Times New Roman"/>
          <w:sz w:val="24"/>
          <w:szCs w:val="24"/>
        </w:rPr>
        <w:t>&lt;0.05.</w:t>
      </w:r>
    </w:p>
    <w:p w14:paraId="70BDDFB2" w14:textId="21C1E129" w:rsidR="008D7BD5" w:rsidRPr="008D7BD5" w:rsidRDefault="008D7BD5" w:rsidP="008D7BD5">
      <w:pPr>
        <w:adjustRightInd w:val="0"/>
        <w:snapToGrid w:val="0"/>
        <w:spacing w:line="480" w:lineRule="auto"/>
        <w:jc w:val="center"/>
        <w:rPr>
          <w:rFonts w:ascii="Times New Roman" w:eastAsia="黑体" w:hAnsi="Times New Roman" w:cs="Times New Roman"/>
          <w:b/>
          <w:szCs w:val="21"/>
        </w:rPr>
      </w:pPr>
      <w:r w:rsidRPr="008D7BD5">
        <w:rPr>
          <w:rFonts w:ascii="Times New Roman" w:eastAsia="黑体" w:hAnsi="Times New Roman" w:cs="Times New Roman"/>
          <w:b/>
          <w:szCs w:val="21"/>
        </w:rPr>
        <w:t>Figure S</w:t>
      </w:r>
      <w:r>
        <w:rPr>
          <w:rFonts w:ascii="Times New Roman" w:eastAsia="黑体" w:hAnsi="Times New Roman" w:cs="Times New Roman"/>
          <w:b/>
          <w:szCs w:val="21"/>
        </w:rPr>
        <w:t>4</w:t>
      </w:r>
    </w:p>
    <w:p w14:paraId="310144DF" w14:textId="7A841BAF" w:rsidR="008D7BD5" w:rsidRPr="00944314" w:rsidRDefault="008D7BD5" w:rsidP="00E960EA">
      <w:pPr>
        <w:adjustRightInd w:val="0"/>
        <w:snapToGrid w:val="0"/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 w:rsidRPr="00944314">
        <w:rPr>
          <w:noProof/>
          <w:sz w:val="24"/>
          <w:szCs w:val="24"/>
        </w:rPr>
        <w:t xml:space="preserve">             </w:t>
      </w:r>
      <w:r w:rsidRPr="00944314">
        <w:rPr>
          <w:noProof/>
          <w:sz w:val="24"/>
          <w:szCs w:val="24"/>
        </w:rPr>
        <w:drawing>
          <wp:inline distT="0" distB="0" distL="0" distR="0" wp14:anchorId="4372A72A" wp14:editId="076C34D1">
            <wp:extent cx="3668381" cy="3168869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476" cy="320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314">
        <w:rPr>
          <w:noProof/>
          <w:sz w:val="24"/>
          <w:szCs w:val="24"/>
        </w:rPr>
        <w:t xml:space="preserve"> </w:t>
      </w:r>
    </w:p>
    <w:p w14:paraId="1BC4B742" w14:textId="77777777" w:rsidR="00E960EA" w:rsidRPr="00944314" w:rsidRDefault="00E960EA" w:rsidP="00D36CE0">
      <w:pPr>
        <w:adjustRightInd w:val="0"/>
        <w:snapToGrid w:val="0"/>
        <w:rPr>
          <w:rFonts w:ascii="Times New Roman" w:eastAsia="黑体" w:hAnsi="Times New Roman" w:cs="Times New Roman"/>
          <w:sz w:val="24"/>
          <w:szCs w:val="24"/>
        </w:rPr>
      </w:pPr>
      <w:r w:rsidRPr="00944314">
        <w:rPr>
          <w:rFonts w:ascii="Times New Roman" w:eastAsia="黑体" w:hAnsi="Times New Roman" w:cs="Times New Roman" w:hint="eastAsia"/>
          <w:b/>
          <w:bCs/>
          <w:sz w:val="24"/>
          <w:szCs w:val="24"/>
        </w:rPr>
        <w:t>Fig</w:t>
      </w:r>
      <w:r w:rsidRPr="00944314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. </w:t>
      </w:r>
      <w:r w:rsidRPr="00944314">
        <w:rPr>
          <w:rFonts w:ascii="Times New Roman" w:eastAsia="黑体" w:hAnsi="Times New Roman" w:cs="Times New Roman" w:hint="eastAsia"/>
          <w:b/>
          <w:bCs/>
          <w:sz w:val="24"/>
          <w:szCs w:val="24"/>
        </w:rPr>
        <w:t>S</w:t>
      </w:r>
      <w:r w:rsidRPr="00944314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4 </w:t>
      </w:r>
      <w:r w:rsidRPr="00944314">
        <w:rPr>
          <w:rFonts w:ascii="Times New Roman" w:eastAsia="黑体" w:hAnsi="Times New Roman" w:cs="Times New Roman"/>
          <w:sz w:val="24"/>
          <w:szCs w:val="24"/>
        </w:rPr>
        <w:t xml:space="preserve">Phylogenetic tree of </w:t>
      </w:r>
      <w:bookmarkStart w:id="1" w:name="_Hlk99823652"/>
      <w:r w:rsidRPr="00944314">
        <w:rPr>
          <w:rFonts w:ascii="Times New Roman" w:eastAsia="黑体" w:hAnsi="Times New Roman" w:cs="Times New Roman"/>
          <w:i/>
          <w:iCs/>
          <w:sz w:val="24"/>
          <w:szCs w:val="24"/>
        </w:rPr>
        <w:t>Pu</w:t>
      </w:r>
      <w:bookmarkStart w:id="2" w:name="_Hlk99822535"/>
      <w:r w:rsidRPr="00944314">
        <w:rPr>
          <w:rFonts w:ascii="Times New Roman" w:eastAsia="黑体" w:hAnsi="Times New Roman" w:cs="Times New Roman"/>
          <w:i/>
          <w:iCs/>
          <w:sz w:val="24"/>
          <w:szCs w:val="24"/>
        </w:rPr>
        <w:t>PRX42-like</w:t>
      </w:r>
      <w:bookmarkEnd w:id="1"/>
      <w:bookmarkEnd w:id="2"/>
      <w:r w:rsidRPr="00944314">
        <w:rPr>
          <w:rFonts w:ascii="Times New Roman" w:eastAsia="黑体" w:hAnsi="Times New Roman" w:cs="Times New Roman"/>
          <w:sz w:val="24"/>
          <w:szCs w:val="24"/>
        </w:rPr>
        <w:t xml:space="preserve"> sequences of different fruit crops, based on a conservative approximate alignment. The scale indicates the genetic distance.</w:t>
      </w:r>
    </w:p>
    <w:p w14:paraId="2E7FE99D" w14:textId="77777777" w:rsidR="00D36CE0" w:rsidRDefault="00D36CE0" w:rsidP="00D36CE0">
      <w:pPr>
        <w:adjustRightInd w:val="0"/>
        <w:snapToGrid w:val="0"/>
        <w:jc w:val="center"/>
        <w:rPr>
          <w:rFonts w:ascii="Times New Roman" w:eastAsia="黑体" w:hAnsi="Times New Roman" w:cs="Times New Roman"/>
          <w:b/>
          <w:bCs/>
          <w:sz w:val="24"/>
          <w:szCs w:val="24"/>
        </w:rPr>
      </w:pPr>
      <w:bookmarkStart w:id="3" w:name="_Hlk99822061"/>
    </w:p>
    <w:p w14:paraId="25ED15FD" w14:textId="77777777" w:rsidR="00D36CE0" w:rsidRDefault="00D36CE0" w:rsidP="008D7BD5">
      <w:pPr>
        <w:adjustRightInd w:val="0"/>
        <w:snapToGrid w:val="0"/>
        <w:spacing w:line="480" w:lineRule="auto"/>
        <w:jc w:val="center"/>
        <w:rPr>
          <w:rFonts w:ascii="Times New Roman" w:eastAsia="黑体" w:hAnsi="Times New Roman" w:cs="Times New Roman"/>
          <w:b/>
          <w:bCs/>
          <w:sz w:val="24"/>
          <w:szCs w:val="24"/>
        </w:rPr>
      </w:pPr>
    </w:p>
    <w:p w14:paraId="1A9C53BC" w14:textId="77777777" w:rsidR="00D36CE0" w:rsidRDefault="00D36CE0" w:rsidP="008D7BD5">
      <w:pPr>
        <w:adjustRightInd w:val="0"/>
        <w:snapToGrid w:val="0"/>
        <w:spacing w:line="480" w:lineRule="auto"/>
        <w:jc w:val="center"/>
        <w:rPr>
          <w:rFonts w:ascii="Times New Roman" w:eastAsia="黑体" w:hAnsi="Times New Roman" w:cs="Times New Roman"/>
          <w:b/>
          <w:bCs/>
          <w:sz w:val="24"/>
          <w:szCs w:val="24"/>
        </w:rPr>
      </w:pPr>
    </w:p>
    <w:p w14:paraId="41D646D0" w14:textId="4F48100B" w:rsidR="008D7BD5" w:rsidRPr="008D7BD5" w:rsidRDefault="008D7BD5" w:rsidP="008D7BD5">
      <w:pPr>
        <w:adjustRightInd w:val="0"/>
        <w:snapToGrid w:val="0"/>
        <w:spacing w:line="480" w:lineRule="auto"/>
        <w:jc w:val="center"/>
        <w:rPr>
          <w:rFonts w:ascii="Times New Roman" w:eastAsia="黑体" w:hAnsi="Times New Roman" w:cs="Times New Roman"/>
          <w:b/>
          <w:bCs/>
          <w:sz w:val="24"/>
          <w:szCs w:val="24"/>
        </w:rPr>
      </w:pPr>
      <w:r w:rsidRPr="008D7BD5">
        <w:rPr>
          <w:rFonts w:ascii="Times New Roman" w:eastAsia="黑体" w:hAnsi="Times New Roman" w:cs="Times New Roman"/>
          <w:b/>
          <w:bCs/>
          <w:sz w:val="24"/>
          <w:szCs w:val="24"/>
        </w:rPr>
        <w:lastRenderedPageBreak/>
        <w:t>Figure S</w:t>
      </w:r>
      <w:r>
        <w:rPr>
          <w:rFonts w:ascii="Times New Roman" w:eastAsia="黑体" w:hAnsi="Times New Roman" w:cs="Times New Roman"/>
          <w:b/>
          <w:bCs/>
          <w:sz w:val="24"/>
          <w:szCs w:val="24"/>
        </w:rPr>
        <w:t>5</w:t>
      </w:r>
    </w:p>
    <w:p w14:paraId="4481C7AE" w14:textId="77566820" w:rsidR="008D7BD5" w:rsidRDefault="008D7BD5" w:rsidP="00E960EA">
      <w:pPr>
        <w:adjustRightInd w:val="0"/>
        <w:snapToGrid w:val="0"/>
        <w:spacing w:line="480" w:lineRule="auto"/>
        <w:rPr>
          <w:rFonts w:ascii="Times New Roman" w:eastAsia="黑体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410D2C5" wp14:editId="1D0A44FE">
            <wp:extent cx="5274310" cy="23939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105B" w14:textId="377EBBD5" w:rsidR="00E960EA" w:rsidRPr="00D36CE0" w:rsidRDefault="00E960EA" w:rsidP="00D36CE0">
      <w:pPr>
        <w:adjustRightInd w:val="0"/>
        <w:snapToGrid w:val="0"/>
        <w:rPr>
          <w:rFonts w:ascii="Times New Roman" w:eastAsia="黑体" w:hAnsi="Times New Roman" w:cs="Times New Roman"/>
          <w:sz w:val="24"/>
          <w:szCs w:val="24"/>
        </w:rPr>
      </w:pPr>
      <w:r w:rsidRPr="00D36CE0">
        <w:rPr>
          <w:rFonts w:ascii="Times New Roman" w:eastAsia="黑体" w:hAnsi="Times New Roman" w:cs="Times New Roman" w:hint="eastAsia"/>
          <w:b/>
          <w:bCs/>
          <w:sz w:val="24"/>
          <w:szCs w:val="24"/>
        </w:rPr>
        <w:t>Fig</w:t>
      </w:r>
      <w:r w:rsidRPr="00D36CE0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. </w:t>
      </w:r>
      <w:r w:rsidRPr="00D36CE0">
        <w:rPr>
          <w:rFonts w:ascii="Times New Roman" w:eastAsia="黑体" w:hAnsi="Times New Roman" w:cs="Times New Roman" w:hint="eastAsia"/>
          <w:b/>
          <w:bCs/>
          <w:sz w:val="24"/>
          <w:szCs w:val="24"/>
        </w:rPr>
        <w:t>S</w:t>
      </w:r>
      <w:r w:rsidRPr="00D36CE0">
        <w:rPr>
          <w:rFonts w:ascii="Times New Roman" w:eastAsia="黑体" w:hAnsi="Times New Roman" w:cs="Times New Roman"/>
          <w:b/>
          <w:bCs/>
          <w:sz w:val="24"/>
          <w:szCs w:val="24"/>
        </w:rPr>
        <w:t>5</w:t>
      </w:r>
      <w:bookmarkEnd w:id="3"/>
      <w:r w:rsidRPr="00D36CE0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 </w:t>
      </w:r>
      <w:r w:rsidRPr="00D36CE0">
        <w:rPr>
          <w:rFonts w:ascii="Times New Roman" w:eastAsia="黑体" w:hAnsi="Times New Roman" w:cs="Times New Roman"/>
          <w:sz w:val="24"/>
          <w:szCs w:val="24"/>
        </w:rPr>
        <w:t>RNA-seq data analysis of Ca</w:t>
      </w:r>
      <w:r w:rsidRPr="00D36CE0">
        <w:rPr>
          <w:rFonts w:ascii="Times New Roman" w:eastAsia="黑体" w:hAnsi="Times New Roman" w:cs="Times New Roman"/>
          <w:sz w:val="24"/>
          <w:szCs w:val="24"/>
          <w:vertAlign w:val="superscript"/>
        </w:rPr>
        <w:t>2+</w:t>
      </w:r>
      <w:r w:rsidRPr="00D36CE0">
        <w:rPr>
          <w:rFonts w:ascii="Times New Roman" w:eastAsia="黑体" w:hAnsi="Times New Roman" w:cs="Times New Roman"/>
          <w:sz w:val="24"/>
          <w:szCs w:val="24"/>
        </w:rPr>
        <w:t xml:space="preserve">-treated and control pear fruits of days after full bloom 35 d. (a) Volcano plot of differently expressed genes, red points represent up-regulated DEGs, </w:t>
      </w:r>
      <w:proofErr w:type="gramStart"/>
      <w:r w:rsidRPr="00D36CE0">
        <w:rPr>
          <w:rFonts w:ascii="Times New Roman" w:eastAsia="黑体" w:hAnsi="Times New Roman" w:cs="Times New Roman"/>
          <w:sz w:val="24"/>
          <w:szCs w:val="24"/>
        </w:rPr>
        <w:t>The</w:t>
      </w:r>
      <w:proofErr w:type="gramEnd"/>
      <w:r w:rsidRPr="00D36CE0">
        <w:rPr>
          <w:rFonts w:ascii="Times New Roman" w:eastAsia="黑体" w:hAnsi="Times New Roman" w:cs="Times New Roman"/>
          <w:sz w:val="24"/>
          <w:szCs w:val="24"/>
        </w:rPr>
        <w:t xml:space="preserve"> y-axis and x-axis present the </w:t>
      </w:r>
      <w:r w:rsidRPr="00D36CE0">
        <w:rPr>
          <w:rFonts w:ascii="Times New Roman" w:eastAsia="黑体" w:hAnsi="Times New Roman" w:cs="Times New Roman" w:hint="eastAsia"/>
          <w:sz w:val="24"/>
          <w:szCs w:val="24"/>
        </w:rPr>
        <w:t>-log10(</w:t>
      </w:r>
      <w:proofErr w:type="spellStart"/>
      <w:r w:rsidRPr="00D36CE0">
        <w:rPr>
          <w:rFonts w:ascii="Times New Roman" w:eastAsia="黑体" w:hAnsi="Times New Roman" w:cs="Times New Roman" w:hint="eastAsia"/>
          <w:sz w:val="24"/>
          <w:szCs w:val="24"/>
        </w:rPr>
        <w:t>pvalue</w:t>
      </w:r>
      <w:proofErr w:type="spellEnd"/>
      <w:r w:rsidRPr="00D36CE0">
        <w:rPr>
          <w:rFonts w:ascii="Times New Roman" w:eastAsia="黑体" w:hAnsi="Times New Roman" w:cs="Times New Roman" w:hint="eastAsia"/>
          <w:sz w:val="24"/>
          <w:szCs w:val="24"/>
        </w:rPr>
        <w:t>)</w:t>
      </w:r>
      <w:r w:rsidRPr="00D36CE0">
        <w:rPr>
          <w:rFonts w:ascii="Times New Roman" w:eastAsia="黑体" w:hAnsi="Times New Roman" w:cs="Times New Roman"/>
          <w:sz w:val="24"/>
          <w:szCs w:val="24"/>
        </w:rPr>
        <w:t xml:space="preserve"> and the</w:t>
      </w:r>
      <w:r w:rsidRPr="00D36CE0">
        <w:rPr>
          <w:rFonts w:ascii="Times New Roman" w:eastAsia="黑体" w:hAnsi="Times New Roman" w:cs="Times New Roman" w:hint="eastAsia"/>
          <w:sz w:val="24"/>
          <w:szCs w:val="24"/>
        </w:rPr>
        <w:t xml:space="preserve"> log2(fold</w:t>
      </w:r>
      <w:r w:rsidRPr="00D36CE0">
        <w:rPr>
          <w:rFonts w:ascii="Times New Roman" w:eastAsia="黑体" w:hAnsi="Times New Roman" w:cs="Times New Roman"/>
          <w:sz w:val="24"/>
          <w:szCs w:val="24"/>
        </w:rPr>
        <w:t xml:space="preserve"> </w:t>
      </w:r>
      <w:r w:rsidRPr="00D36CE0">
        <w:rPr>
          <w:rFonts w:ascii="Times New Roman" w:eastAsia="黑体" w:hAnsi="Times New Roman" w:cs="Times New Roman" w:hint="eastAsia"/>
          <w:sz w:val="24"/>
          <w:szCs w:val="24"/>
        </w:rPr>
        <w:t>change)</w:t>
      </w:r>
      <w:r w:rsidRPr="00D36CE0">
        <w:rPr>
          <w:rFonts w:ascii="Times New Roman" w:eastAsia="黑体" w:hAnsi="Times New Roman" w:cs="Times New Roman"/>
          <w:sz w:val="24"/>
          <w:szCs w:val="24"/>
        </w:rPr>
        <w:t>, blue points represent down-regulated DEGs, and gray points represent non-DEGs. (b) Enriched KEGG pathways among the DEGs</w:t>
      </w:r>
      <w:bookmarkStart w:id="4" w:name="_Hlk99830933"/>
      <w:r w:rsidRPr="00D36CE0">
        <w:rPr>
          <w:rFonts w:ascii="Times New Roman" w:eastAsia="黑体" w:hAnsi="Times New Roman" w:cs="Times New Roman"/>
          <w:sz w:val="24"/>
          <w:szCs w:val="24"/>
        </w:rPr>
        <w:t>.</w:t>
      </w:r>
      <w:bookmarkEnd w:id="4"/>
      <w:r w:rsidRPr="00D36CE0">
        <w:rPr>
          <w:rFonts w:ascii="Times New Roman" w:eastAsia="黑体" w:hAnsi="Times New Roman" w:cs="Times New Roman"/>
          <w:sz w:val="24"/>
          <w:szCs w:val="24"/>
        </w:rPr>
        <w:t xml:space="preserve"> </w:t>
      </w:r>
      <w:bookmarkStart w:id="5" w:name="_Hlk99831509"/>
      <w:r w:rsidRPr="00D36CE0">
        <w:rPr>
          <w:rFonts w:ascii="Times New Roman" w:eastAsia="黑体" w:hAnsi="Times New Roman" w:cs="Times New Roman"/>
          <w:sz w:val="24"/>
          <w:szCs w:val="24"/>
        </w:rPr>
        <w:t>The y-axis and x-axis present the KEGG pathways and the rich factors</w:t>
      </w:r>
      <w:bookmarkEnd w:id="5"/>
      <w:r w:rsidRPr="00D36CE0">
        <w:rPr>
          <w:rFonts w:ascii="Times New Roman" w:eastAsia="黑体" w:hAnsi="Times New Roman" w:cs="Times New Roman"/>
          <w:sz w:val="24"/>
          <w:szCs w:val="24"/>
        </w:rPr>
        <w:t>, respectively. Dot size corresponds to the number of distinct genes, whereas dot color reflects the p-value.</w:t>
      </w:r>
    </w:p>
    <w:p w14:paraId="13F89A85" w14:textId="77777777" w:rsidR="00EA6B20" w:rsidRPr="008D7BD5" w:rsidRDefault="00EA6B20" w:rsidP="00E960EA">
      <w:pPr>
        <w:adjustRightInd w:val="0"/>
        <w:snapToGrid w:val="0"/>
        <w:spacing w:line="480" w:lineRule="auto"/>
        <w:rPr>
          <w:rFonts w:ascii="Times New Roman" w:eastAsia="黑体" w:hAnsi="Times New Roman" w:cs="Times New Roman"/>
          <w:szCs w:val="21"/>
        </w:rPr>
      </w:pPr>
    </w:p>
    <w:p w14:paraId="5DFB586F" w14:textId="12A746FE" w:rsidR="00E960EA" w:rsidRPr="00E960EA" w:rsidRDefault="00E960EA" w:rsidP="00C16E18">
      <w:pPr>
        <w:autoSpaceDE w:val="0"/>
        <w:autoSpaceDN w:val="0"/>
        <w:adjustRightInd w:val="0"/>
        <w:snapToGrid w:val="0"/>
        <w:spacing w:line="480" w:lineRule="auto"/>
        <w:jc w:val="center"/>
        <w:outlineLvl w:val="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E960EA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Table S1</w:t>
      </w:r>
      <w:r w:rsidRPr="00E960EA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C16E18">
        <w:rPr>
          <w:rFonts w:ascii="Times New Roman" w:eastAsia="宋体" w:hAnsi="Times New Roman" w:cs="Times New Roman" w:hint="eastAsia"/>
          <w:kern w:val="0"/>
          <w:sz w:val="24"/>
          <w:szCs w:val="24"/>
        </w:rPr>
        <w:t>Details</w:t>
      </w:r>
      <w:r w:rsidR="00C16E18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C16E18">
        <w:rPr>
          <w:rFonts w:ascii="Times New Roman" w:eastAsia="宋体" w:hAnsi="Times New Roman" w:cs="Times New Roman" w:hint="eastAsia"/>
          <w:kern w:val="0"/>
          <w:sz w:val="24"/>
          <w:szCs w:val="24"/>
        </w:rPr>
        <w:t>of</w:t>
      </w:r>
      <w:r w:rsidR="00C16E18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51256C">
        <w:rPr>
          <w:rFonts w:ascii="Times New Roman" w:eastAsia="宋体" w:hAnsi="Times New Roman" w:cs="Times New Roman" w:hint="eastAsia"/>
          <w:kern w:val="0"/>
          <w:sz w:val="24"/>
          <w:szCs w:val="24"/>
        </w:rPr>
        <w:t>p</w:t>
      </w:r>
      <w:r w:rsidRPr="00E960EA">
        <w:rPr>
          <w:rFonts w:ascii="Times New Roman" w:eastAsia="宋体" w:hAnsi="Times New Roman" w:cs="Times New Roman"/>
          <w:kern w:val="0"/>
          <w:sz w:val="24"/>
          <w:szCs w:val="24"/>
        </w:rPr>
        <w:t xml:space="preserve">rimers used </w:t>
      </w:r>
      <w:r w:rsidR="0051256C">
        <w:rPr>
          <w:rFonts w:ascii="Times New Roman" w:eastAsia="宋体" w:hAnsi="Times New Roman" w:cs="Times New Roman" w:hint="eastAsia"/>
          <w:kern w:val="0"/>
          <w:sz w:val="24"/>
          <w:szCs w:val="24"/>
        </w:rPr>
        <w:t>for</w:t>
      </w:r>
      <w:r w:rsidRPr="00E960EA">
        <w:rPr>
          <w:rFonts w:ascii="Times New Roman" w:eastAsia="宋体" w:hAnsi="Times New Roman" w:cs="Times New Roman"/>
          <w:kern w:val="0"/>
          <w:sz w:val="24"/>
          <w:szCs w:val="24"/>
        </w:rPr>
        <w:t xml:space="preserve"> this study.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52"/>
        <w:gridCol w:w="5634"/>
        <w:gridCol w:w="1236"/>
      </w:tblGrid>
      <w:tr w:rsidR="00EA6B20" w:rsidRPr="00EA6B20" w14:paraId="0EB39EA9" w14:textId="77777777" w:rsidTr="00E85C08">
        <w:trPr>
          <w:trHeight w:val="438"/>
        </w:trPr>
        <w:tc>
          <w:tcPr>
            <w:tcW w:w="1708" w:type="dxa"/>
            <w:hideMark/>
          </w:tcPr>
          <w:p w14:paraId="0108554A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Primer name</w:t>
            </w:r>
          </w:p>
        </w:tc>
        <w:tc>
          <w:tcPr>
            <w:tcW w:w="5397" w:type="dxa"/>
            <w:hideMark/>
          </w:tcPr>
          <w:p w14:paraId="37BCB852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Sequence (5’-3’)</w:t>
            </w:r>
          </w:p>
        </w:tc>
        <w:tc>
          <w:tcPr>
            <w:tcW w:w="1191" w:type="dxa"/>
            <w:hideMark/>
          </w:tcPr>
          <w:p w14:paraId="5DF803B8" w14:textId="77777777" w:rsidR="00A713CC" w:rsidRPr="00EA6B20" w:rsidRDefault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Purpose</w:t>
            </w:r>
          </w:p>
        </w:tc>
      </w:tr>
      <w:tr w:rsidR="00EA6B20" w:rsidRPr="00EA6B20" w14:paraId="626D1668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1BDA73B1" w14:textId="66E108EC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Dof2.5-AD</w:t>
            </w:r>
            <w:r w:rsidR="0051256C" w:rsidRPr="00EA6B20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A6B2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EcoR</w:t>
            </w: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Ⅰ-F</w:t>
            </w:r>
          </w:p>
        </w:tc>
        <w:tc>
          <w:tcPr>
            <w:tcW w:w="5397" w:type="dxa"/>
            <w:noWrap/>
            <w:hideMark/>
          </w:tcPr>
          <w:p w14:paraId="26950CEB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GTACCAGATTACGCTCATATGATGGATACTGCTCAATGGCTGC</w:t>
            </w:r>
          </w:p>
        </w:tc>
        <w:tc>
          <w:tcPr>
            <w:tcW w:w="1191" w:type="dxa"/>
            <w:vMerge w:val="restart"/>
            <w:noWrap/>
            <w:hideMark/>
          </w:tcPr>
          <w:p w14:paraId="3F1D4F04" w14:textId="678BBAD9" w:rsidR="00A713CC" w:rsidRPr="00EA6B20" w:rsidRDefault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Y1H assay</w:t>
            </w:r>
          </w:p>
        </w:tc>
      </w:tr>
      <w:tr w:rsidR="00EA6B20" w:rsidRPr="00EA6B20" w14:paraId="5F8664B3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0E017857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Dof2.5-AD-</w:t>
            </w:r>
            <w:r w:rsidRPr="00EA6B2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Nde</w:t>
            </w: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Ⅰ-R</w:t>
            </w:r>
          </w:p>
        </w:tc>
        <w:tc>
          <w:tcPr>
            <w:tcW w:w="5397" w:type="dxa"/>
            <w:noWrap/>
            <w:hideMark/>
          </w:tcPr>
          <w:p w14:paraId="69724BF0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ATGCCCACCCGGGTGGAATTCTCACCACGAGCCTCCACCT</w:t>
            </w:r>
          </w:p>
        </w:tc>
        <w:tc>
          <w:tcPr>
            <w:tcW w:w="1191" w:type="dxa"/>
            <w:vMerge/>
            <w:hideMark/>
          </w:tcPr>
          <w:p w14:paraId="60D82814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A6B20" w:rsidRPr="00EA6B20" w14:paraId="2523D474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41D21446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PRX42-like-pABAi-</w:t>
            </w:r>
            <w:r w:rsidRPr="00EA6B2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Sma</w:t>
            </w: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Ⅰ-F</w:t>
            </w:r>
          </w:p>
        </w:tc>
        <w:tc>
          <w:tcPr>
            <w:tcW w:w="5397" w:type="dxa"/>
            <w:noWrap/>
            <w:hideMark/>
          </w:tcPr>
          <w:p w14:paraId="336094D3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CTTGAATTCGAGCTCGGTACCTTGATTTAGGTATCACGCAATTT</w:t>
            </w:r>
          </w:p>
        </w:tc>
        <w:tc>
          <w:tcPr>
            <w:tcW w:w="1191" w:type="dxa"/>
            <w:vMerge/>
            <w:hideMark/>
          </w:tcPr>
          <w:p w14:paraId="1B3A42DD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A6B20" w:rsidRPr="00EA6B20" w14:paraId="7C4AB4B2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6A9A3A82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PRX42-like-pABAi-</w:t>
            </w:r>
            <w:r w:rsidRPr="00EA6B2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Sac</w:t>
            </w: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Ⅰ-R</w:t>
            </w:r>
          </w:p>
        </w:tc>
        <w:tc>
          <w:tcPr>
            <w:tcW w:w="5397" w:type="dxa"/>
            <w:noWrap/>
            <w:hideMark/>
          </w:tcPr>
          <w:p w14:paraId="39C37B4C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AGCACATGCCTCGAGGTCGACGGAAGAAGAAGAAGAAGCCATGGC</w:t>
            </w:r>
          </w:p>
        </w:tc>
        <w:tc>
          <w:tcPr>
            <w:tcW w:w="1191" w:type="dxa"/>
            <w:vMerge/>
            <w:hideMark/>
          </w:tcPr>
          <w:p w14:paraId="1B5DE5EF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A6B20" w:rsidRPr="00EA6B20" w14:paraId="57EA6664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59031DAE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Dof2.5-pRi-</w:t>
            </w:r>
            <w:r w:rsidRPr="00EA6B2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Sac</w:t>
            </w: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Ⅰ-F</w:t>
            </w:r>
          </w:p>
        </w:tc>
        <w:tc>
          <w:tcPr>
            <w:tcW w:w="5397" w:type="dxa"/>
            <w:noWrap/>
            <w:hideMark/>
          </w:tcPr>
          <w:p w14:paraId="6796705A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TCTTCACTGTTGATACATATGATGGATACTGCTCAATGGCTGC</w:t>
            </w:r>
          </w:p>
        </w:tc>
        <w:tc>
          <w:tcPr>
            <w:tcW w:w="1191" w:type="dxa"/>
            <w:vMerge w:val="restart"/>
            <w:noWrap/>
            <w:hideMark/>
          </w:tcPr>
          <w:p w14:paraId="11612C3A" w14:textId="73397CCD" w:rsidR="00A713CC" w:rsidRPr="00EA6B20" w:rsidRDefault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C16E18" w:rsidRPr="00EA6B20">
              <w:rPr>
                <w:rFonts w:ascii="Times New Roman" w:hAnsi="Times New Roman" w:cs="Times New Roman" w:hint="eastAsia"/>
                <w:sz w:val="18"/>
                <w:szCs w:val="18"/>
              </w:rPr>
              <w:t>T</w:t>
            </w: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ransient in fruit</w:t>
            </w:r>
          </w:p>
        </w:tc>
      </w:tr>
      <w:tr w:rsidR="00EA6B20" w:rsidRPr="00EA6B20" w14:paraId="300713C7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5666E271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Dof2.5-pRi-</w:t>
            </w:r>
            <w:r w:rsidRPr="00EA6B2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Nde</w:t>
            </w: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Ⅰ -R</w:t>
            </w:r>
          </w:p>
        </w:tc>
        <w:tc>
          <w:tcPr>
            <w:tcW w:w="5397" w:type="dxa"/>
            <w:noWrap/>
            <w:hideMark/>
          </w:tcPr>
          <w:p w14:paraId="4409FA44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CGATCGGGGAAATTCGAGCTCTCACCACGAGCCTCCACCT</w:t>
            </w:r>
          </w:p>
        </w:tc>
        <w:tc>
          <w:tcPr>
            <w:tcW w:w="1191" w:type="dxa"/>
            <w:vMerge/>
            <w:hideMark/>
          </w:tcPr>
          <w:p w14:paraId="4DD2EE26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A6B20" w:rsidRPr="00EA6B20" w14:paraId="6AE1A0B3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1A8E8952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PRX42-like-pRi-</w:t>
            </w:r>
            <w:r w:rsidRPr="00EA6B2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Sac</w:t>
            </w: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Ⅰ-F</w:t>
            </w:r>
          </w:p>
        </w:tc>
        <w:tc>
          <w:tcPr>
            <w:tcW w:w="5397" w:type="dxa"/>
            <w:noWrap/>
            <w:hideMark/>
          </w:tcPr>
          <w:p w14:paraId="6936C1F7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TCTTCACTGTTGATAATGGCTTCTTCTTCTTCTTCCAGA</w:t>
            </w:r>
          </w:p>
        </w:tc>
        <w:tc>
          <w:tcPr>
            <w:tcW w:w="1191" w:type="dxa"/>
            <w:vMerge/>
            <w:hideMark/>
          </w:tcPr>
          <w:p w14:paraId="74BBFCE4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A6B20" w:rsidRPr="00EA6B20" w14:paraId="1299DA3C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6CDEE631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PRX42-like-pRi-</w:t>
            </w:r>
            <w:r w:rsidRPr="00EA6B2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Nde</w:t>
            </w: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Ⅰ-R</w:t>
            </w:r>
          </w:p>
        </w:tc>
        <w:tc>
          <w:tcPr>
            <w:tcW w:w="5397" w:type="dxa"/>
            <w:noWrap/>
            <w:hideMark/>
          </w:tcPr>
          <w:p w14:paraId="3E31C6AF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CGATCGGGGAAATTCCTAGTCCCGGATTTTATTGGCA</w:t>
            </w:r>
          </w:p>
        </w:tc>
        <w:tc>
          <w:tcPr>
            <w:tcW w:w="1191" w:type="dxa"/>
            <w:vMerge/>
            <w:hideMark/>
          </w:tcPr>
          <w:p w14:paraId="169FFC2C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A6B20" w:rsidRPr="00EA6B20" w14:paraId="649CD0AF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3355F6C1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Dof2.5-pRi-</w:t>
            </w:r>
            <w:r w:rsidRPr="00EA6B2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Sac</w:t>
            </w: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Ⅰ-F</w:t>
            </w:r>
          </w:p>
        </w:tc>
        <w:tc>
          <w:tcPr>
            <w:tcW w:w="5397" w:type="dxa"/>
            <w:noWrap/>
            <w:hideMark/>
          </w:tcPr>
          <w:p w14:paraId="03E8247B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6" w:name="RANGE!B11"/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TCTTCACTGTTGATACATATGATGGATACTGCTCAATGGCTGC</w:t>
            </w:r>
            <w:bookmarkEnd w:id="6"/>
          </w:p>
        </w:tc>
        <w:tc>
          <w:tcPr>
            <w:tcW w:w="1191" w:type="dxa"/>
            <w:vMerge w:val="restart"/>
            <w:noWrap/>
            <w:hideMark/>
          </w:tcPr>
          <w:p w14:paraId="7BCC3867" w14:textId="77777777" w:rsidR="00A713CC" w:rsidRPr="00EA6B20" w:rsidRDefault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GUS transactivation assay</w:t>
            </w:r>
          </w:p>
        </w:tc>
      </w:tr>
      <w:tr w:rsidR="00EA6B20" w:rsidRPr="00EA6B20" w14:paraId="260FCBE6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6EFEC0C8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Dof2.5-pRi-</w:t>
            </w:r>
            <w:r w:rsidRPr="00EA6B2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Nde</w:t>
            </w: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Ⅰ-R</w:t>
            </w:r>
          </w:p>
        </w:tc>
        <w:tc>
          <w:tcPr>
            <w:tcW w:w="5397" w:type="dxa"/>
            <w:noWrap/>
            <w:hideMark/>
          </w:tcPr>
          <w:p w14:paraId="3E36B87C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CGATCGGGGAAATTCGAGCTCTCACCACGAGCCTCCACCT</w:t>
            </w:r>
          </w:p>
        </w:tc>
        <w:tc>
          <w:tcPr>
            <w:tcW w:w="1191" w:type="dxa"/>
            <w:vMerge/>
            <w:hideMark/>
          </w:tcPr>
          <w:p w14:paraId="54504264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A6B20" w:rsidRPr="00EA6B20" w14:paraId="390E9AD9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470DFAAA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PRX42-like-pbi-SalⅠ-F</w:t>
            </w:r>
          </w:p>
        </w:tc>
        <w:tc>
          <w:tcPr>
            <w:tcW w:w="5397" w:type="dxa"/>
            <w:noWrap/>
            <w:hideMark/>
          </w:tcPr>
          <w:p w14:paraId="7E5629DD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GACCATGATTACGCCAAGCTTTTGATT TAGGTATCACGCAATTT</w:t>
            </w:r>
          </w:p>
        </w:tc>
        <w:tc>
          <w:tcPr>
            <w:tcW w:w="1191" w:type="dxa"/>
            <w:vMerge/>
            <w:hideMark/>
          </w:tcPr>
          <w:p w14:paraId="4A9108E2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A6B20" w:rsidRPr="00EA6B20" w14:paraId="6385B2BF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00573B05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PRX42-like-pbi-BamHⅠ-R</w:t>
            </w:r>
          </w:p>
        </w:tc>
        <w:tc>
          <w:tcPr>
            <w:tcW w:w="5397" w:type="dxa"/>
            <w:noWrap/>
            <w:hideMark/>
          </w:tcPr>
          <w:p w14:paraId="2D7FED88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ACTGACCACCCGGGGATCCGGAAG AAGAAGAAGAAGCCATGGC</w:t>
            </w:r>
          </w:p>
        </w:tc>
        <w:tc>
          <w:tcPr>
            <w:tcW w:w="1191" w:type="dxa"/>
            <w:vMerge/>
            <w:hideMark/>
          </w:tcPr>
          <w:p w14:paraId="1FC85586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A6B20" w:rsidRPr="00EA6B20" w14:paraId="70EE2F95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1B2724A7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ChIP-PRX42-like-S1-F</w:t>
            </w:r>
          </w:p>
        </w:tc>
        <w:tc>
          <w:tcPr>
            <w:tcW w:w="5397" w:type="dxa"/>
            <w:noWrap/>
            <w:hideMark/>
          </w:tcPr>
          <w:p w14:paraId="47B5D749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GATAATTTCAAATAGCGATATTCAGTTTT</w:t>
            </w:r>
          </w:p>
        </w:tc>
        <w:tc>
          <w:tcPr>
            <w:tcW w:w="1191" w:type="dxa"/>
            <w:vMerge w:val="restart"/>
            <w:noWrap/>
            <w:hideMark/>
          </w:tcPr>
          <w:p w14:paraId="2610E356" w14:textId="77777777" w:rsidR="00A713CC" w:rsidRPr="00EA6B20" w:rsidRDefault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ChIP</w:t>
            </w:r>
            <w:proofErr w:type="spellEnd"/>
            <w:r w:rsidRPr="00EA6B20">
              <w:rPr>
                <w:rFonts w:ascii="Times New Roman" w:hAnsi="Times New Roman" w:cs="Times New Roman"/>
                <w:sz w:val="18"/>
                <w:szCs w:val="18"/>
              </w:rPr>
              <w:t xml:space="preserve"> PCR assay</w:t>
            </w:r>
          </w:p>
        </w:tc>
      </w:tr>
      <w:tr w:rsidR="00EA6B20" w:rsidRPr="00EA6B20" w14:paraId="7DBE805A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7CA4630F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ChIP-PRX42-like-S1-R</w:t>
            </w:r>
          </w:p>
        </w:tc>
        <w:tc>
          <w:tcPr>
            <w:tcW w:w="5397" w:type="dxa"/>
            <w:noWrap/>
            <w:hideMark/>
          </w:tcPr>
          <w:p w14:paraId="49792112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TTGATTTAGGTATCACGCAATTTTATT</w:t>
            </w:r>
          </w:p>
        </w:tc>
        <w:tc>
          <w:tcPr>
            <w:tcW w:w="1191" w:type="dxa"/>
            <w:vMerge/>
            <w:hideMark/>
          </w:tcPr>
          <w:p w14:paraId="46F69BA9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A6B20" w:rsidRPr="00EA6B20" w14:paraId="0D288EDF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104EF45C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ChIP-PRX42-like-S2-F</w:t>
            </w:r>
          </w:p>
        </w:tc>
        <w:tc>
          <w:tcPr>
            <w:tcW w:w="5397" w:type="dxa"/>
            <w:noWrap/>
            <w:hideMark/>
          </w:tcPr>
          <w:p w14:paraId="4001240C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TGATGATTGCATGCCTCCTCA</w:t>
            </w:r>
          </w:p>
        </w:tc>
        <w:tc>
          <w:tcPr>
            <w:tcW w:w="1191" w:type="dxa"/>
            <w:vMerge/>
            <w:hideMark/>
          </w:tcPr>
          <w:p w14:paraId="06D0A3CC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A6B20" w:rsidRPr="00EA6B20" w14:paraId="678FA531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67FDB89B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ChIP-PRX42-like-S2-R</w:t>
            </w:r>
          </w:p>
        </w:tc>
        <w:tc>
          <w:tcPr>
            <w:tcW w:w="5397" w:type="dxa"/>
            <w:noWrap/>
            <w:hideMark/>
          </w:tcPr>
          <w:p w14:paraId="0BA009F9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TGAAATTATCGTTTCCTCTAATAGTTTCT</w:t>
            </w:r>
          </w:p>
        </w:tc>
        <w:tc>
          <w:tcPr>
            <w:tcW w:w="1191" w:type="dxa"/>
            <w:vMerge/>
            <w:hideMark/>
          </w:tcPr>
          <w:p w14:paraId="15AB4C02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A6B20" w:rsidRPr="00EA6B20" w14:paraId="1050B56F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0CC1390C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ChIP-PRX42-like-S3-F</w:t>
            </w:r>
          </w:p>
        </w:tc>
        <w:tc>
          <w:tcPr>
            <w:tcW w:w="5397" w:type="dxa"/>
            <w:noWrap/>
            <w:hideMark/>
          </w:tcPr>
          <w:p w14:paraId="6BB63894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CAACACTCATTTTTTACACGTGTTGC</w:t>
            </w:r>
          </w:p>
        </w:tc>
        <w:tc>
          <w:tcPr>
            <w:tcW w:w="1191" w:type="dxa"/>
            <w:vMerge/>
            <w:hideMark/>
          </w:tcPr>
          <w:p w14:paraId="48A580F3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A6B20" w:rsidRPr="00EA6B20" w14:paraId="40C7AFDF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034D1DEC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ChIP-PRX42-like-S3-R</w:t>
            </w:r>
          </w:p>
        </w:tc>
        <w:tc>
          <w:tcPr>
            <w:tcW w:w="5397" w:type="dxa"/>
            <w:noWrap/>
            <w:hideMark/>
          </w:tcPr>
          <w:p w14:paraId="40819BDC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CAATCATCATAGTTTTTGTGATGATGC</w:t>
            </w:r>
          </w:p>
        </w:tc>
        <w:tc>
          <w:tcPr>
            <w:tcW w:w="1191" w:type="dxa"/>
            <w:vMerge/>
            <w:hideMark/>
          </w:tcPr>
          <w:p w14:paraId="47451872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A6B20" w:rsidRPr="00EA6B20" w14:paraId="727FC132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47B2CB6A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ChIP-PRX42-like-S4-F</w:t>
            </w:r>
          </w:p>
        </w:tc>
        <w:tc>
          <w:tcPr>
            <w:tcW w:w="5397" w:type="dxa"/>
            <w:noWrap/>
            <w:hideMark/>
          </w:tcPr>
          <w:p w14:paraId="31326D56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TACAAGTATTCAGTATATTTTCTTAAAGTTTCTT</w:t>
            </w:r>
          </w:p>
        </w:tc>
        <w:tc>
          <w:tcPr>
            <w:tcW w:w="1191" w:type="dxa"/>
            <w:vMerge/>
            <w:hideMark/>
          </w:tcPr>
          <w:p w14:paraId="76994F2F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A6B20" w:rsidRPr="00EA6B20" w14:paraId="0BED115A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2A239693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ChIP-PRX42-like-S4-R</w:t>
            </w:r>
          </w:p>
        </w:tc>
        <w:tc>
          <w:tcPr>
            <w:tcW w:w="5397" w:type="dxa"/>
            <w:noWrap/>
            <w:hideMark/>
          </w:tcPr>
          <w:p w14:paraId="32543F2C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ATGAGTGTTGCAGAAATGAGAATGT</w:t>
            </w:r>
          </w:p>
        </w:tc>
        <w:tc>
          <w:tcPr>
            <w:tcW w:w="1191" w:type="dxa"/>
            <w:vMerge/>
            <w:hideMark/>
          </w:tcPr>
          <w:p w14:paraId="6508568B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A6B20" w:rsidRPr="00EA6B20" w14:paraId="3FF77358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20BF7107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ChIP-PRX42-like-S5-F</w:t>
            </w:r>
          </w:p>
        </w:tc>
        <w:tc>
          <w:tcPr>
            <w:tcW w:w="5397" w:type="dxa"/>
            <w:noWrap/>
            <w:hideMark/>
          </w:tcPr>
          <w:p w14:paraId="6B5FF062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AGCATTCACCGCTCTAATTAAACTAC</w:t>
            </w:r>
          </w:p>
        </w:tc>
        <w:tc>
          <w:tcPr>
            <w:tcW w:w="1191" w:type="dxa"/>
            <w:vMerge/>
            <w:hideMark/>
          </w:tcPr>
          <w:p w14:paraId="5A95CD72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A6B20" w:rsidRPr="00EA6B20" w14:paraId="79DF155F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1310C426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ChIP-PRX42-like-S5-R</w:t>
            </w:r>
          </w:p>
        </w:tc>
        <w:tc>
          <w:tcPr>
            <w:tcW w:w="5397" w:type="dxa"/>
            <w:noWrap/>
            <w:hideMark/>
          </w:tcPr>
          <w:p w14:paraId="05419CBB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TACTTGTAGCTAACAGAAAACTTAATGCA</w:t>
            </w:r>
          </w:p>
        </w:tc>
        <w:tc>
          <w:tcPr>
            <w:tcW w:w="1191" w:type="dxa"/>
            <w:vMerge/>
            <w:hideMark/>
          </w:tcPr>
          <w:p w14:paraId="41266AE1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A6B20" w:rsidRPr="00EA6B20" w14:paraId="7877BB08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7E43E355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ChIP-PRX42-like-S6-F</w:t>
            </w:r>
          </w:p>
        </w:tc>
        <w:tc>
          <w:tcPr>
            <w:tcW w:w="5397" w:type="dxa"/>
            <w:noWrap/>
            <w:hideMark/>
          </w:tcPr>
          <w:p w14:paraId="0D751D9B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GGAAGAAGAAGAAGAAGCCATGG</w:t>
            </w:r>
          </w:p>
        </w:tc>
        <w:tc>
          <w:tcPr>
            <w:tcW w:w="1191" w:type="dxa"/>
            <w:vMerge/>
            <w:hideMark/>
          </w:tcPr>
          <w:p w14:paraId="60FD822C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A6B20" w:rsidRPr="00EA6B20" w14:paraId="7BDAACC1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244F1513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ChIP-PRX42-like-S6-R</w:t>
            </w:r>
          </w:p>
        </w:tc>
        <w:tc>
          <w:tcPr>
            <w:tcW w:w="5397" w:type="dxa"/>
            <w:noWrap/>
            <w:hideMark/>
          </w:tcPr>
          <w:p w14:paraId="08E8346D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GTGAATGCTGCGGTGAATCC</w:t>
            </w:r>
          </w:p>
        </w:tc>
        <w:tc>
          <w:tcPr>
            <w:tcW w:w="1191" w:type="dxa"/>
            <w:vMerge/>
            <w:hideMark/>
          </w:tcPr>
          <w:p w14:paraId="4F2FE7C1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A6B20" w:rsidRPr="00EA6B20" w14:paraId="1CEEA905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0F22598F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PRX42-like-full-F</w:t>
            </w:r>
          </w:p>
        </w:tc>
        <w:tc>
          <w:tcPr>
            <w:tcW w:w="5397" w:type="dxa"/>
            <w:noWrap/>
            <w:hideMark/>
          </w:tcPr>
          <w:p w14:paraId="33D276BA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 xml:space="preserve">ATGGCTTCTTCTTCTTCTTCC </w:t>
            </w:r>
          </w:p>
        </w:tc>
        <w:tc>
          <w:tcPr>
            <w:tcW w:w="1191" w:type="dxa"/>
            <w:vMerge w:val="restart"/>
            <w:noWrap/>
            <w:hideMark/>
          </w:tcPr>
          <w:p w14:paraId="2C2184C1" w14:textId="77777777" w:rsidR="00A713CC" w:rsidRPr="00EA6B20" w:rsidRDefault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 xml:space="preserve">Gene cloning </w:t>
            </w:r>
          </w:p>
        </w:tc>
      </w:tr>
      <w:tr w:rsidR="00EA6B20" w:rsidRPr="00EA6B20" w14:paraId="0A8D29A9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0AD6F48B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PRX42-like-full-R</w:t>
            </w:r>
          </w:p>
        </w:tc>
        <w:tc>
          <w:tcPr>
            <w:tcW w:w="5397" w:type="dxa"/>
            <w:noWrap/>
            <w:hideMark/>
          </w:tcPr>
          <w:p w14:paraId="73703629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7" w:name="RANGE!B28"/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CTAGTCCCGGATTTTATTGG</w:t>
            </w:r>
            <w:bookmarkEnd w:id="7"/>
          </w:p>
        </w:tc>
        <w:tc>
          <w:tcPr>
            <w:tcW w:w="1191" w:type="dxa"/>
            <w:vMerge/>
            <w:hideMark/>
          </w:tcPr>
          <w:p w14:paraId="32DAAF8B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A6B20" w:rsidRPr="00EA6B20" w14:paraId="4A26674E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6483FAC7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Dof2.5-full-F</w:t>
            </w:r>
          </w:p>
        </w:tc>
        <w:tc>
          <w:tcPr>
            <w:tcW w:w="5397" w:type="dxa"/>
            <w:noWrap/>
            <w:hideMark/>
          </w:tcPr>
          <w:p w14:paraId="3638A1F3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ATGGATACTGCTCAATGGCTGC</w:t>
            </w:r>
          </w:p>
        </w:tc>
        <w:tc>
          <w:tcPr>
            <w:tcW w:w="1191" w:type="dxa"/>
            <w:vMerge/>
            <w:hideMark/>
          </w:tcPr>
          <w:p w14:paraId="35A9B235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A6B20" w:rsidRPr="00EA6B20" w14:paraId="4E3BC365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3E560330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Dof2.5-full-R</w:t>
            </w:r>
          </w:p>
        </w:tc>
        <w:tc>
          <w:tcPr>
            <w:tcW w:w="5397" w:type="dxa"/>
            <w:noWrap/>
            <w:hideMark/>
          </w:tcPr>
          <w:p w14:paraId="04C518D7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TCACCACGAGCCTCCACCT</w:t>
            </w:r>
          </w:p>
        </w:tc>
        <w:tc>
          <w:tcPr>
            <w:tcW w:w="1191" w:type="dxa"/>
            <w:vMerge/>
            <w:hideMark/>
          </w:tcPr>
          <w:p w14:paraId="18569FC3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A6B20" w:rsidRPr="00EA6B20" w14:paraId="1D997DB8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65C3E570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PRX42-like-ex-F</w:t>
            </w:r>
          </w:p>
        </w:tc>
        <w:tc>
          <w:tcPr>
            <w:tcW w:w="5397" w:type="dxa"/>
            <w:noWrap/>
            <w:hideMark/>
          </w:tcPr>
          <w:p w14:paraId="2745DB2C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TCTGTCAATCTGCTGCTGT</w:t>
            </w:r>
          </w:p>
        </w:tc>
        <w:tc>
          <w:tcPr>
            <w:tcW w:w="1191" w:type="dxa"/>
            <w:vMerge w:val="restart"/>
            <w:noWrap/>
            <w:hideMark/>
          </w:tcPr>
          <w:p w14:paraId="3DF5E686" w14:textId="77777777" w:rsidR="00A713CC" w:rsidRPr="00EA6B20" w:rsidRDefault="00A713CC" w:rsidP="005125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Gene expression</w:t>
            </w:r>
          </w:p>
        </w:tc>
      </w:tr>
      <w:tr w:rsidR="00EA6B20" w:rsidRPr="00EA6B20" w14:paraId="40E9F02F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2478C9EC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PRX42-like-ex-R</w:t>
            </w:r>
          </w:p>
        </w:tc>
        <w:tc>
          <w:tcPr>
            <w:tcW w:w="5397" w:type="dxa"/>
            <w:noWrap/>
            <w:hideMark/>
          </w:tcPr>
          <w:p w14:paraId="48E7208D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TCATTCAAATCAGCGTCT</w:t>
            </w:r>
          </w:p>
        </w:tc>
        <w:tc>
          <w:tcPr>
            <w:tcW w:w="1191" w:type="dxa"/>
            <w:vMerge/>
            <w:hideMark/>
          </w:tcPr>
          <w:p w14:paraId="65D89571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A6B20" w:rsidRPr="00EA6B20" w14:paraId="77ADA8D5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69B016A2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CAD-ex-F</w:t>
            </w:r>
          </w:p>
        </w:tc>
        <w:tc>
          <w:tcPr>
            <w:tcW w:w="5397" w:type="dxa"/>
            <w:noWrap/>
            <w:hideMark/>
          </w:tcPr>
          <w:p w14:paraId="236143B5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AAGGAAACTGAGGAGATGCTTGAAT</w:t>
            </w:r>
          </w:p>
        </w:tc>
        <w:tc>
          <w:tcPr>
            <w:tcW w:w="1191" w:type="dxa"/>
            <w:vMerge/>
            <w:hideMark/>
          </w:tcPr>
          <w:p w14:paraId="656F3E15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A6B20" w:rsidRPr="00EA6B20" w14:paraId="65CB779D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5C32E139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CAD-ex-R</w:t>
            </w:r>
          </w:p>
        </w:tc>
        <w:tc>
          <w:tcPr>
            <w:tcW w:w="5397" w:type="dxa"/>
            <w:noWrap/>
            <w:hideMark/>
          </w:tcPr>
          <w:p w14:paraId="26F72CA3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TACTTTATTAAATAAGATTGCTGCCG</w:t>
            </w:r>
          </w:p>
        </w:tc>
        <w:tc>
          <w:tcPr>
            <w:tcW w:w="1191" w:type="dxa"/>
            <w:vMerge/>
            <w:hideMark/>
          </w:tcPr>
          <w:p w14:paraId="73783663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A6B20" w:rsidRPr="00EA6B20" w14:paraId="6E3E75FA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49B8A16B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C4H-ex-F</w:t>
            </w:r>
          </w:p>
        </w:tc>
        <w:tc>
          <w:tcPr>
            <w:tcW w:w="5397" w:type="dxa"/>
            <w:noWrap/>
            <w:hideMark/>
          </w:tcPr>
          <w:p w14:paraId="4B15687A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GCACAGCAGAAGGGAGAAATC</w:t>
            </w:r>
          </w:p>
        </w:tc>
        <w:tc>
          <w:tcPr>
            <w:tcW w:w="1191" w:type="dxa"/>
            <w:vMerge/>
            <w:hideMark/>
          </w:tcPr>
          <w:p w14:paraId="0F55EBA9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A6B20" w:rsidRPr="00EA6B20" w14:paraId="4F005CED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6D40F1E0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C4H-ex-R</w:t>
            </w:r>
          </w:p>
        </w:tc>
        <w:tc>
          <w:tcPr>
            <w:tcW w:w="5397" w:type="dxa"/>
            <w:noWrap/>
            <w:hideMark/>
          </w:tcPr>
          <w:p w14:paraId="6F8C1A87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GTCGGGCTCTGTGATTTGTAC</w:t>
            </w:r>
          </w:p>
        </w:tc>
        <w:tc>
          <w:tcPr>
            <w:tcW w:w="1191" w:type="dxa"/>
            <w:vMerge/>
            <w:hideMark/>
          </w:tcPr>
          <w:p w14:paraId="6CE2AC7E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A6B20" w:rsidRPr="00EA6B20" w14:paraId="183126D7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5BF9D360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PAL-ex-F</w:t>
            </w:r>
          </w:p>
        </w:tc>
        <w:tc>
          <w:tcPr>
            <w:tcW w:w="5397" w:type="dxa"/>
            <w:noWrap/>
            <w:hideMark/>
          </w:tcPr>
          <w:p w14:paraId="1A2EFD91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GAAGTGCTACAGAATCAG</w:t>
            </w:r>
          </w:p>
        </w:tc>
        <w:tc>
          <w:tcPr>
            <w:tcW w:w="1191" w:type="dxa"/>
            <w:vMerge/>
            <w:hideMark/>
          </w:tcPr>
          <w:p w14:paraId="17C2688A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A6B20" w:rsidRPr="00EA6B20" w14:paraId="5475EA67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30ABBC21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PAL-ex-R</w:t>
            </w:r>
          </w:p>
        </w:tc>
        <w:tc>
          <w:tcPr>
            <w:tcW w:w="5397" w:type="dxa"/>
            <w:noWrap/>
            <w:hideMark/>
          </w:tcPr>
          <w:p w14:paraId="475D1667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GAATCTTATGCCAGAGTAG</w:t>
            </w:r>
          </w:p>
        </w:tc>
        <w:tc>
          <w:tcPr>
            <w:tcW w:w="1191" w:type="dxa"/>
            <w:vMerge/>
            <w:hideMark/>
          </w:tcPr>
          <w:p w14:paraId="59315425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A6B20" w:rsidRPr="00EA6B20" w14:paraId="75E05903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4AAE5EE3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4CL-ex-F</w:t>
            </w:r>
          </w:p>
        </w:tc>
        <w:tc>
          <w:tcPr>
            <w:tcW w:w="5397" w:type="dxa"/>
            <w:noWrap/>
            <w:hideMark/>
          </w:tcPr>
          <w:p w14:paraId="1E7B12C4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CATGCTCCTCCTCCAAAACAG</w:t>
            </w:r>
          </w:p>
        </w:tc>
        <w:tc>
          <w:tcPr>
            <w:tcW w:w="1191" w:type="dxa"/>
            <w:vMerge/>
            <w:hideMark/>
          </w:tcPr>
          <w:p w14:paraId="728BBD0C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A6B20" w:rsidRPr="00EA6B20" w14:paraId="3D5FBBF9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3AC3B868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4CL-ex-R</w:t>
            </w:r>
          </w:p>
        </w:tc>
        <w:tc>
          <w:tcPr>
            <w:tcW w:w="5397" w:type="dxa"/>
            <w:noWrap/>
            <w:hideMark/>
          </w:tcPr>
          <w:p w14:paraId="0186526A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TCCTTCACCTTGTCCACGTAA</w:t>
            </w:r>
          </w:p>
        </w:tc>
        <w:tc>
          <w:tcPr>
            <w:tcW w:w="1191" w:type="dxa"/>
            <w:vMerge/>
            <w:hideMark/>
          </w:tcPr>
          <w:p w14:paraId="19145DD0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A6B20" w:rsidRPr="00EA6B20" w14:paraId="14872F32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1CBB0268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NAC1-ex-F</w:t>
            </w:r>
          </w:p>
        </w:tc>
        <w:tc>
          <w:tcPr>
            <w:tcW w:w="5397" w:type="dxa"/>
            <w:noWrap/>
            <w:hideMark/>
          </w:tcPr>
          <w:p w14:paraId="4D5821C1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ACACAGACATACAGCGAC</w:t>
            </w:r>
          </w:p>
        </w:tc>
        <w:tc>
          <w:tcPr>
            <w:tcW w:w="1191" w:type="dxa"/>
            <w:vMerge/>
            <w:hideMark/>
          </w:tcPr>
          <w:p w14:paraId="4913B803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A6B20" w:rsidRPr="00EA6B20" w14:paraId="335878A2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212A5E6B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NAC1-ex-R</w:t>
            </w:r>
          </w:p>
        </w:tc>
        <w:tc>
          <w:tcPr>
            <w:tcW w:w="5397" w:type="dxa"/>
            <w:noWrap/>
            <w:hideMark/>
          </w:tcPr>
          <w:p w14:paraId="7174ECC2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TCGCAACCATGGCCATTG</w:t>
            </w:r>
          </w:p>
        </w:tc>
        <w:tc>
          <w:tcPr>
            <w:tcW w:w="1191" w:type="dxa"/>
            <w:vMerge/>
            <w:hideMark/>
          </w:tcPr>
          <w:p w14:paraId="2DABD007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A6B20" w:rsidRPr="00EA6B20" w14:paraId="17479FC7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64189B64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MYB1-ex-F</w:t>
            </w:r>
          </w:p>
        </w:tc>
        <w:tc>
          <w:tcPr>
            <w:tcW w:w="5397" w:type="dxa"/>
            <w:noWrap/>
            <w:hideMark/>
          </w:tcPr>
          <w:p w14:paraId="1F0E428B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 xml:space="preserve">CTGGAACTCCACGTTGAAGC </w:t>
            </w:r>
          </w:p>
        </w:tc>
        <w:tc>
          <w:tcPr>
            <w:tcW w:w="1191" w:type="dxa"/>
            <w:vMerge/>
            <w:hideMark/>
          </w:tcPr>
          <w:p w14:paraId="011B819A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A6B20" w:rsidRPr="00EA6B20" w14:paraId="5CBD5435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31C95CED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MYB1-ex-R</w:t>
            </w:r>
          </w:p>
        </w:tc>
        <w:tc>
          <w:tcPr>
            <w:tcW w:w="5397" w:type="dxa"/>
            <w:noWrap/>
            <w:hideMark/>
          </w:tcPr>
          <w:p w14:paraId="14FEC7F4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AACCGAACTCGTGCTCATCC</w:t>
            </w:r>
          </w:p>
        </w:tc>
        <w:tc>
          <w:tcPr>
            <w:tcW w:w="1191" w:type="dxa"/>
            <w:vMerge/>
            <w:hideMark/>
          </w:tcPr>
          <w:p w14:paraId="0D49A14A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A6B20" w:rsidRPr="00EA6B20" w14:paraId="71AEA7A4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66545FEA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Dof2.5-ex-F</w:t>
            </w:r>
          </w:p>
        </w:tc>
        <w:tc>
          <w:tcPr>
            <w:tcW w:w="5397" w:type="dxa"/>
            <w:noWrap/>
            <w:hideMark/>
          </w:tcPr>
          <w:p w14:paraId="4DF07052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CGACGGTAGCAGGCACTTA</w:t>
            </w:r>
          </w:p>
        </w:tc>
        <w:tc>
          <w:tcPr>
            <w:tcW w:w="1191" w:type="dxa"/>
            <w:vMerge/>
            <w:hideMark/>
          </w:tcPr>
          <w:p w14:paraId="1C11CB3D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A6B20" w:rsidRPr="00EA6B20" w14:paraId="6B3E416C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54623F87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Dof2.5-ex-R</w:t>
            </w:r>
          </w:p>
        </w:tc>
        <w:tc>
          <w:tcPr>
            <w:tcW w:w="5397" w:type="dxa"/>
            <w:noWrap/>
            <w:hideMark/>
          </w:tcPr>
          <w:p w14:paraId="582C0F1C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CTCTACTTCTTCAGGTCCA</w:t>
            </w:r>
          </w:p>
        </w:tc>
        <w:tc>
          <w:tcPr>
            <w:tcW w:w="1191" w:type="dxa"/>
            <w:vMerge/>
            <w:hideMark/>
          </w:tcPr>
          <w:p w14:paraId="2D4C82AF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A6B20" w:rsidRPr="00EA6B20" w14:paraId="499D6121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4E60C1DF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WRKY2-ex-F</w:t>
            </w:r>
          </w:p>
        </w:tc>
        <w:tc>
          <w:tcPr>
            <w:tcW w:w="5397" w:type="dxa"/>
            <w:noWrap/>
            <w:hideMark/>
          </w:tcPr>
          <w:p w14:paraId="70FA68BE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CACTCGAGCGTTCCAGAA</w:t>
            </w:r>
          </w:p>
        </w:tc>
        <w:tc>
          <w:tcPr>
            <w:tcW w:w="1191" w:type="dxa"/>
            <w:vMerge/>
            <w:hideMark/>
          </w:tcPr>
          <w:p w14:paraId="51912DF8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A6B20" w:rsidRPr="00EA6B20" w14:paraId="7AC0737B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35A40741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WRKY2-ex-R</w:t>
            </w:r>
          </w:p>
        </w:tc>
        <w:tc>
          <w:tcPr>
            <w:tcW w:w="5397" w:type="dxa"/>
            <w:noWrap/>
            <w:hideMark/>
          </w:tcPr>
          <w:p w14:paraId="70B72167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ACAGTCGCAGTCCTCTTG</w:t>
            </w:r>
          </w:p>
        </w:tc>
        <w:tc>
          <w:tcPr>
            <w:tcW w:w="1191" w:type="dxa"/>
            <w:vMerge/>
            <w:hideMark/>
          </w:tcPr>
          <w:p w14:paraId="3C894FA0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A6B20" w:rsidRPr="00EA6B20" w14:paraId="7161F731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441B2507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ERF1-ex-F</w:t>
            </w:r>
          </w:p>
        </w:tc>
        <w:tc>
          <w:tcPr>
            <w:tcW w:w="5397" w:type="dxa"/>
            <w:noWrap/>
            <w:hideMark/>
          </w:tcPr>
          <w:p w14:paraId="60685462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ACCCTTGCTATGTGACCC</w:t>
            </w:r>
          </w:p>
        </w:tc>
        <w:tc>
          <w:tcPr>
            <w:tcW w:w="1191" w:type="dxa"/>
            <w:vMerge/>
            <w:hideMark/>
          </w:tcPr>
          <w:p w14:paraId="1D7A2173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A6B20" w:rsidRPr="00EA6B20" w14:paraId="1FAF2AA4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5654F867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ERF1-ex-R</w:t>
            </w:r>
          </w:p>
        </w:tc>
        <w:tc>
          <w:tcPr>
            <w:tcW w:w="5397" w:type="dxa"/>
            <w:noWrap/>
            <w:hideMark/>
          </w:tcPr>
          <w:p w14:paraId="14CA6CF3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GTTATCAGCTTCCCTCGC</w:t>
            </w:r>
          </w:p>
        </w:tc>
        <w:tc>
          <w:tcPr>
            <w:tcW w:w="1191" w:type="dxa"/>
            <w:vMerge/>
            <w:hideMark/>
          </w:tcPr>
          <w:p w14:paraId="34C25E79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A6B20" w:rsidRPr="00EA6B20" w14:paraId="428B3FC9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1E039186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Actin-F</w:t>
            </w:r>
          </w:p>
        </w:tc>
        <w:tc>
          <w:tcPr>
            <w:tcW w:w="5397" w:type="dxa"/>
            <w:noWrap/>
            <w:hideMark/>
          </w:tcPr>
          <w:p w14:paraId="09F28126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GCTGGATTTGCTGGTGAT</w:t>
            </w:r>
          </w:p>
        </w:tc>
        <w:tc>
          <w:tcPr>
            <w:tcW w:w="1191" w:type="dxa"/>
            <w:vMerge/>
            <w:hideMark/>
          </w:tcPr>
          <w:p w14:paraId="37513C83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A6B20" w:rsidRPr="00EA6B20" w14:paraId="4E73F1BC" w14:textId="77777777" w:rsidTr="00E85C08">
        <w:trPr>
          <w:trHeight w:val="438"/>
        </w:trPr>
        <w:tc>
          <w:tcPr>
            <w:tcW w:w="1708" w:type="dxa"/>
            <w:noWrap/>
            <w:hideMark/>
          </w:tcPr>
          <w:p w14:paraId="731AE5D2" w14:textId="77777777" w:rsidR="00A713CC" w:rsidRPr="00EA6B20" w:rsidRDefault="00A713CC" w:rsidP="0051256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Actin-R</w:t>
            </w:r>
          </w:p>
        </w:tc>
        <w:tc>
          <w:tcPr>
            <w:tcW w:w="5397" w:type="dxa"/>
            <w:noWrap/>
            <w:hideMark/>
          </w:tcPr>
          <w:p w14:paraId="69EFA764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6B20">
              <w:rPr>
                <w:rFonts w:ascii="Times New Roman" w:hAnsi="Times New Roman" w:cs="Times New Roman"/>
                <w:sz w:val="18"/>
                <w:szCs w:val="18"/>
              </w:rPr>
              <w:t>GCTCACTATGCCGTGCTC</w:t>
            </w:r>
          </w:p>
        </w:tc>
        <w:tc>
          <w:tcPr>
            <w:tcW w:w="1191" w:type="dxa"/>
            <w:vMerge/>
            <w:hideMark/>
          </w:tcPr>
          <w:p w14:paraId="29F59C25" w14:textId="77777777" w:rsidR="00A713CC" w:rsidRPr="00EA6B20" w:rsidRDefault="00A713CC" w:rsidP="00A713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57C73275" w14:textId="02396E97" w:rsidR="00420916" w:rsidRPr="008C2382" w:rsidRDefault="00420916" w:rsidP="00E960EA">
      <w:pPr>
        <w:rPr>
          <w:rFonts w:ascii="Times New Roman" w:hAnsi="Times New Roman" w:cs="Times New Roman"/>
        </w:rPr>
      </w:pPr>
    </w:p>
    <w:sectPr w:rsidR="00420916" w:rsidRPr="008C23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10B5B" w14:textId="77777777" w:rsidR="00305161" w:rsidRDefault="00305161" w:rsidP="00CB643E">
      <w:r>
        <w:separator/>
      </w:r>
    </w:p>
  </w:endnote>
  <w:endnote w:type="continuationSeparator" w:id="0">
    <w:p w14:paraId="3E73ECD9" w14:textId="77777777" w:rsidR="00305161" w:rsidRDefault="00305161" w:rsidP="00CB64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9388F3" w14:textId="77777777" w:rsidR="00305161" w:rsidRDefault="00305161" w:rsidP="00CB643E">
      <w:r>
        <w:separator/>
      </w:r>
    </w:p>
  </w:footnote>
  <w:footnote w:type="continuationSeparator" w:id="0">
    <w:p w14:paraId="4EEE735E" w14:textId="77777777" w:rsidR="00305161" w:rsidRDefault="00305161" w:rsidP="00CB64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1D82"/>
    <w:rsid w:val="0002781A"/>
    <w:rsid w:val="000311F8"/>
    <w:rsid w:val="00061F0E"/>
    <w:rsid w:val="001F6203"/>
    <w:rsid w:val="00305161"/>
    <w:rsid w:val="00347D80"/>
    <w:rsid w:val="003A3A11"/>
    <w:rsid w:val="003F3B5B"/>
    <w:rsid w:val="00420916"/>
    <w:rsid w:val="00483E6A"/>
    <w:rsid w:val="0051256C"/>
    <w:rsid w:val="00540573"/>
    <w:rsid w:val="005B5290"/>
    <w:rsid w:val="005F6546"/>
    <w:rsid w:val="00656B78"/>
    <w:rsid w:val="00700161"/>
    <w:rsid w:val="008C2382"/>
    <w:rsid w:val="008C31CC"/>
    <w:rsid w:val="008D7BD5"/>
    <w:rsid w:val="00915FB9"/>
    <w:rsid w:val="00944314"/>
    <w:rsid w:val="00A23A5C"/>
    <w:rsid w:val="00A54A8F"/>
    <w:rsid w:val="00A713CC"/>
    <w:rsid w:val="00A72BFF"/>
    <w:rsid w:val="00AD1EF7"/>
    <w:rsid w:val="00B762BF"/>
    <w:rsid w:val="00BD576D"/>
    <w:rsid w:val="00C16E18"/>
    <w:rsid w:val="00CB0FD3"/>
    <w:rsid w:val="00CB643E"/>
    <w:rsid w:val="00CD34E1"/>
    <w:rsid w:val="00D043A6"/>
    <w:rsid w:val="00D36CE0"/>
    <w:rsid w:val="00E41349"/>
    <w:rsid w:val="00E85C08"/>
    <w:rsid w:val="00E960EA"/>
    <w:rsid w:val="00EA6B20"/>
    <w:rsid w:val="00EB338C"/>
    <w:rsid w:val="00ED1D82"/>
    <w:rsid w:val="00F7653F"/>
    <w:rsid w:val="00FA04D7"/>
    <w:rsid w:val="00FA6408"/>
    <w:rsid w:val="00FE2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EB8D6A"/>
  <w15:docId w15:val="{6B61E84D-414F-45E4-B718-14AAA1B65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2BFF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64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B643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B64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B643E"/>
    <w:rPr>
      <w:sz w:val="18"/>
      <w:szCs w:val="18"/>
    </w:rPr>
  </w:style>
  <w:style w:type="character" w:customStyle="1" w:styleId="40">
    <w:name w:val="标题 4 字符"/>
    <w:basedOn w:val="a0"/>
    <w:link w:val="4"/>
    <w:uiPriority w:val="9"/>
    <w:semiHidden/>
    <w:rsid w:val="00A72BFF"/>
    <w:rPr>
      <w:rFonts w:asciiTheme="majorHAnsi" w:eastAsiaTheme="majorEastAsia" w:hAnsiTheme="majorHAnsi" w:cstheme="majorBidi"/>
      <w:b/>
      <w:bCs/>
      <w:sz w:val="28"/>
      <w:szCs w:val="28"/>
    </w:rPr>
  </w:style>
  <w:style w:type="table" w:styleId="a7">
    <w:name w:val="Table Grid"/>
    <w:basedOn w:val="a1"/>
    <w:uiPriority w:val="39"/>
    <w:rsid w:val="00A71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8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2725</TotalTime>
  <Pages>5</Pages>
  <Words>608</Words>
  <Characters>3472</Characters>
  <Application>Microsoft Office Word</Application>
  <DocSecurity>0</DocSecurity>
  <Lines>28</Lines>
  <Paragraphs>8</Paragraphs>
  <ScaleCrop>false</ScaleCrop>
  <Company/>
  <LinksUpToDate>false</LinksUpToDate>
  <CharactersWithSpaces>4072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鹤</dc:creator>
  <cp:keywords/>
  <dc:description/>
  <cp:lastModifiedBy>张 鹤</cp:lastModifiedBy>
  <cp:revision>1</cp:revision>
  <dcterms:created xsi:type="dcterms:W3CDTF">2022-01-23T06:06:00Z</dcterms:created>
  <dcterms:modified xsi:type="dcterms:W3CDTF">2022-06-20T08:26:00Z</dcterms:modified>
</cp:coreProperties>
</file>