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F7A6E3" w14:textId="77777777" w:rsidR="00911F10" w:rsidRDefault="00654E8F" w:rsidP="0001436A">
      <w:pPr>
        <w:pStyle w:val="Heading1"/>
      </w:pPr>
      <w:r w:rsidRPr="00994A3D">
        <w:t xml:space="preserve">Supplementary </w:t>
      </w:r>
      <w:r w:rsidR="00815506">
        <w:t>Figure</w:t>
      </w:r>
      <w:r w:rsidR="00911F10">
        <w:t>s</w:t>
      </w:r>
    </w:p>
    <w:p w14:paraId="565D6627" w14:textId="686CA3B6" w:rsidR="00911F10" w:rsidRDefault="00381777" w:rsidP="00911F10">
      <w:pPr>
        <w:pStyle w:val="Heading1"/>
        <w:numPr>
          <w:ilvl w:val="0"/>
          <w:numId w:val="0"/>
        </w:numPr>
      </w:pPr>
      <w:r>
        <w:rPr>
          <w:noProof/>
          <w:lang w:val="de-DE" w:eastAsia="de-DE"/>
        </w:rPr>
        <w:drawing>
          <wp:inline distT="0" distB="0" distL="0" distR="0" wp14:anchorId="2AD176BA" wp14:editId="26B3AC16">
            <wp:extent cx="6190996" cy="1094927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96" cy="109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4C5A" w14:textId="2FBA7CF4" w:rsidR="00911F10" w:rsidRPr="00815506" w:rsidRDefault="00911F10" w:rsidP="00911F10">
      <w:pPr>
        <w:jc w:val="both"/>
        <w:rPr>
          <w:rFonts w:cs="Times New Roman"/>
          <w:szCs w:val="24"/>
        </w:rPr>
      </w:pPr>
      <w:r w:rsidRPr="00E842C8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E842C8">
        <w:rPr>
          <w:rFonts w:cs="Times New Roman"/>
          <w:b/>
          <w:szCs w:val="24"/>
        </w:rPr>
        <w:t>:</w:t>
      </w:r>
      <w:r w:rsidRPr="00E842C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Gram-stain of bacterial structures (arrows)</w:t>
      </w:r>
      <w:r w:rsidR="00E5656D">
        <w:rPr>
          <w:rFonts w:cs="Times New Roman"/>
          <w:szCs w:val="24"/>
        </w:rPr>
        <w:t xml:space="preserve"> reveal</w:t>
      </w:r>
      <w:r w:rsidR="00DD679F">
        <w:rPr>
          <w:rFonts w:cs="Times New Roman"/>
          <w:szCs w:val="24"/>
        </w:rPr>
        <w:t>s</w:t>
      </w:r>
      <w:r w:rsidR="00E5656D">
        <w:rPr>
          <w:rFonts w:cs="Times New Roman"/>
          <w:szCs w:val="24"/>
        </w:rPr>
        <w:t xml:space="preserve"> the presence of gram-negative bacteria. Gram-stain was performed on sections of</w:t>
      </w:r>
      <w:r>
        <w:rPr>
          <w:rFonts w:cs="Times New Roman"/>
          <w:szCs w:val="24"/>
        </w:rPr>
        <w:t xml:space="preserve"> the lung of a tit showing necrotizing pneumonia (A; case </w:t>
      </w:r>
      <w:r w:rsidR="00DA4E56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)</w:t>
      </w:r>
      <w:r w:rsidR="00DA4E56">
        <w:rPr>
          <w:rFonts w:cs="Times New Roman"/>
          <w:szCs w:val="24"/>
        </w:rPr>
        <w:t xml:space="preserve"> and</w:t>
      </w:r>
      <w:r>
        <w:rPr>
          <w:rFonts w:cs="Times New Roman"/>
          <w:szCs w:val="24"/>
        </w:rPr>
        <w:t xml:space="preserve"> a cardiac vessel of </w:t>
      </w:r>
      <w:r w:rsidR="00DA4E56">
        <w:rPr>
          <w:rFonts w:cs="Times New Roman"/>
          <w:szCs w:val="24"/>
        </w:rPr>
        <w:t>the same animal</w:t>
      </w:r>
      <w:r>
        <w:rPr>
          <w:rFonts w:cs="Times New Roman"/>
          <w:szCs w:val="24"/>
        </w:rPr>
        <w:t xml:space="preserve"> (B; case </w:t>
      </w:r>
      <w:r w:rsidR="00DA4E56">
        <w:rPr>
          <w:rFonts w:cs="Times New Roman"/>
          <w:szCs w:val="24"/>
        </w:rPr>
        <w:t>2</w:t>
      </w:r>
      <w:r>
        <w:rPr>
          <w:rFonts w:cs="Times New Roman"/>
          <w:szCs w:val="24"/>
        </w:rPr>
        <w:t xml:space="preserve">) </w:t>
      </w:r>
      <w:r w:rsidR="00E5656D">
        <w:rPr>
          <w:rFonts w:cs="Times New Roman"/>
          <w:szCs w:val="24"/>
        </w:rPr>
        <w:t>as well as</w:t>
      </w:r>
      <w:r>
        <w:rPr>
          <w:rFonts w:cs="Times New Roman"/>
          <w:szCs w:val="24"/>
        </w:rPr>
        <w:t xml:space="preserve"> within the liver of the cattle egret (C; case 7)</w:t>
      </w:r>
      <w:r w:rsidR="00DD679F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Positive control (D) shows gram-positive coccoid bacteria (arrow) in bovine dermatitis. Bars: </w:t>
      </w:r>
      <w:r w:rsidR="00DA4E56">
        <w:rPr>
          <w:rFonts w:cs="Times New Roman"/>
          <w:szCs w:val="24"/>
        </w:rPr>
        <w:t>20</w:t>
      </w:r>
      <w:r>
        <w:rPr>
          <w:rFonts w:cs="Times New Roman"/>
          <w:szCs w:val="24"/>
        </w:rPr>
        <w:t xml:space="preserve"> µm.</w:t>
      </w:r>
    </w:p>
    <w:p w14:paraId="3BD5A427" w14:textId="5824DD01" w:rsidR="00EA3D3C" w:rsidRPr="00994A3D" w:rsidRDefault="00EA3D3C" w:rsidP="00911F10">
      <w:pPr>
        <w:pStyle w:val="Heading1"/>
        <w:numPr>
          <w:ilvl w:val="0"/>
          <w:numId w:val="0"/>
        </w:numPr>
        <w:ind w:left="567" w:hanging="567"/>
      </w:pPr>
    </w:p>
    <w:p w14:paraId="3C419443" w14:textId="746DE40B" w:rsidR="00994A3D" w:rsidRPr="001549D3" w:rsidRDefault="0081550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36D272C8" wp14:editId="29014DCE">
            <wp:extent cx="6208395" cy="1556385"/>
            <wp:effectExtent l="0" t="0" r="190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_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13A08C5D" w:rsidR="00DE23E8" w:rsidRPr="00815506" w:rsidRDefault="00815506" w:rsidP="00815506">
      <w:pPr>
        <w:jc w:val="both"/>
        <w:rPr>
          <w:rFonts w:cs="Times New Roman"/>
          <w:szCs w:val="24"/>
        </w:rPr>
      </w:pPr>
      <w:r w:rsidRPr="00E842C8">
        <w:rPr>
          <w:rFonts w:cs="Times New Roman"/>
          <w:b/>
          <w:szCs w:val="24"/>
        </w:rPr>
        <w:t xml:space="preserve">Supplementary Figure </w:t>
      </w:r>
      <w:r w:rsidR="00911F10">
        <w:rPr>
          <w:rFonts w:cs="Times New Roman"/>
          <w:b/>
          <w:szCs w:val="24"/>
        </w:rPr>
        <w:t>2</w:t>
      </w:r>
      <w:r w:rsidRPr="00E842C8">
        <w:rPr>
          <w:rFonts w:cs="Times New Roman"/>
          <w:b/>
          <w:szCs w:val="24"/>
        </w:rPr>
        <w:t>:</w:t>
      </w:r>
      <w:r w:rsidRPr="00E842C8">
        <w:rPr>
          <w:rFonts w:cs="Times New Roman"/>
          <w:szCs w:val="24"/>
        </w:rPr>
        <w:t xml:space="preserve"> Pulmonary lesions within an affected tit (case 5; A-C) characterized</w:t>
      </w:r>
      <w:r>
        <w:rPr>
          <w:rFonts w:cs="Times New Roman"/>
          <w:szCs w:val="24"/>
        </w:rPr>
        <w:t xml:space="preserve"> by moderate loss of organotypical architecture with accumulation of cellular debris and inflammatory cells as well as intralesional bacterial structures. Pictures illustrate hybridization results after </w:t>
      </w:r>
      <w:r w:rsidRPr="00DA036C">
        <w:rPr>
          <w:rFonts w:cs="Times New Roman"/>
          <w:szCs w:val="24"/>
        </w:rPr>
        <w:t>incubation with the antisense (A) and sense (B) probes and with hybridization buffer only (C)</w:t>
      </w:r>
      <w:r>
        <w:rPr>
          <w:rFonts w:cs="Times New Roman"/>
          <w:szCs w:val="24"/>
        </w:rPr>
        <w:t xml:space="preserve">. </w:t>
      </w:r>
      <w:r w:rsidRPr="0060242D">
        <w:rPr>
          <w:rFonts w:cs="Times New Roman"/>
          <w:szCs w:val="24"/>
        </w:rPr>
        <w:t>Robust specific signals (</w:t>
      </w:r>
      <w:r>
        <w:rPr>
          <w:rFonts w:cs="Times New Roman"/>
          <w:szCs w:val="24"/>
        </w:rPr>
        <w:t xml:space="preserve">A; purple precipitate; </w:t>
      </w:r>
      <w:r w:rsidRPr="0060242D">
        <w:rPr>
          <w:rFonts w:cs="Times New Roman"/>
          <w:szCs w:val="24"/>
        </w:rPr>
        <w:t xml:space="preserve">arrows) </w:t>
      </w:r>
      <w:r w:rsidR="00DD679F">
        <w:rPr>
          <w:rFonts w:cs="Times New Roman"/>
          <w:szCs w:val="24"/>
        </w:rPr>
        <w:t>were</w:t>
      </w:r>
      <w:r w:rsidR="00DD679F" w:rsidRPr="0060242D">
        <w:rPr>
          <w:rFonts w:cs="Times New Roman"/>
          <w:szCs w:val="24"/>
        </w:rPr>
        <w:t xml:space="preserve"> </w:t>
      </w:r>
      <w:r w:rsidRPr="0060242D">
        <w:rPr>
          <w:rFonts w:cs="Times New Roman"/>
          <w:szCs w:val="24"/>
        </w:rPr>
        <w:t>only detected after using the antisense probe.</w:t>
      </w:r>
      <w:r>
        <w:rPr>
          <w:rFonts w:cs="Times New Roman"/>
          <w:szCs w:val="24"/>
        </w:rPr>
        <w:t xml:space="preserve"> T</w:t>
      </w:r>
      <w:r w:rsidRPr="009B1D4E">
        <w:rPr>
          <w:rFonts w:cs="Times New Roman"/>
          <w:szCs w:val="24"/>
        </w:rPr>
        <w:t xml:space="preserve">he </w:t>
      </w:r>
      <w:r>
        <w:rPr>
          <w:rFonts w:cs="Times New Roman"/>
          <w:szCs w:val="24"/>
        </w:rPr>
        <w:t>respective areas of interest</w:t>
      </w:r>
      <w:r w:rsidRPr="009B1D4E">
        <w:rPr>
          <w:rFonts w:cs="Times New Roman"/>
          <w:szCs w:val="24"/>
        </w:rPr>
        <w:t xml:space="preserve"> are</w:t>
      </w:r>
      <w:r>
        <w:rPr>
          <w:rFonts w:cs="Times New Roman"/>
          <w:szCs w:val="24"/>
        </w:rPr>
        <w:t xml:space="preserve"> correspondingly</w:t>
      </w:r>
      <w:r w:rsidRPr="009B1D4E">
        <w:rPr>
          <w:rFonts w:cs="Times New Roman"/>
          <w:szCs w:val="24"/>
        </w:rPr>
        <w:t xml:space="preserve"> marked wi</w:t>
      </w:r>
      <w:r>
        <w:rPr>
          <w:rFonts w:cs="Times New Roman"/>
          <w:szCs w:val="24"/>
        </w:rPr>
        <w:t xml:space="preserve">th arrows in picture B and C. Pictures displaying </w:t>
      </w:r>
      <w:r>
        <w:rPr>
          <w:rFonts w:cs="Times New Roman"/>
          <w:i/>
          <w:szCs w:val="24"/>
        </w:rPr>
        <w:t>in situ</w:t>
      </w:r>
      <w:r>
        <w:rPr>
          <w:rFonts w:cs="Times New Roman"/>
          <w:szCs w:val="24"/>
        </w:rPr>
        <w:t xml:space="preserve"> hybridization were taken using differential </w:t>
      </w:r>
      <w:r w:rsidR="00B16184">
        <w:rPr>
          <w:rFonts w:cs="Times New Roman"/>
          <w:szCs w:val="24"/>
        </w:rPr>
        <w:t xml:space="preserve">interference </w:t>
      </w:r>
      <w:r>
        <w:rPr>
          <w:rFonts w:cs="Times New Roman"/>
          <w:szCs w:val="24"/>
        </w:rPr>
        <w:t>contrast (Nomarski) microscopy. Bars: 100 µm.</w:t>
      </w:r>
    </w:p>
    <w:sectPr w:rsidR="00DE23E8" w:rsidRPr="00815506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3D15A" w14:textId="77777777" w:rsidR="00662A05" w:rsidRDefault="00662A05" w:rsidP="00117666">
      <w:pPr>
        <w:spacing w:after="0"/>
      </w:pPr>
      <w:r>
        <w:separator/>
      </w:r>
    </w:p>
  </w:endnote>
  <w:endnote w:type="continuationSeparator" w:id="0">
    <w:p w14:paraId="0AB8C134" w14:textId="77777777" w:rsidR="00662A05" w:rsidRDefault="00662A0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8F67" w14:textId="77777777" w:rsidR="00662A05" w:rsidRDefault="00662A05" w:rsidP="00117666">
      <w:pPr>
        <w:spacing w:after="0"/>
      </w:pPr>
      <w:r>
        <w:separator/>
      </w:r>
    </w:p>
  </w:footnote>
  <w:footnote w:type="continuationSeparator" w:id="0">
    <w:p w14:paraId="79B55C58" w14:textId="77777777" w:rsidR="00662A05" w:rsidRDefault="00662A0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41378497">
    <w:abstractNumId w:val="0"/>
  </w:num>
  <w:num w:numId="2" w16cid:durableId="673456604">
    <w:abstractNumId w:val="4"/>
  </w:num>
  <w:num w:numId="3" w16cid:durableId="1129978667">
    <w:abstractNumId w:val="1"/>
  </w:num>
  <w:num w:numId="4" w16cid:durableId="865023086">
    <w:abstractNumId w:val="5"/>
  </w:num>
  <w:num w:numId="5" w16cid:durableId="1733887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4951550">
    <w:abstractNumId w:val="3"/>
  </w:num>
  <w:num w:numId="7" w16cid:durableId="1341666176">
    <w:abstractNumId w:val="6"/>
  </w:num>
  <w:num w:numId="8" w16cid:durableId="641085067">
    <w:abstractNumId w:val="6"/>
  </w:num>
  <w:num w:numId="9" w16cid:durableId="946474123">
    <w:abstractNumId w:val="6"/>
  </w:num>
  <w:num w:numId="10" w16cid:durableId="878396008">
    <w:abstractNumId w:val="6"/>
  </w:num>
  <w:num w:numId="11" w16cid:durableId="1385180611">
    <w:abstractNumId w:val="6"/>
  </w:num>
  <w:num w:numId="12" w16cid:durableId="324480989">
    <w:abstractNumId w:val="6"/>
  </w:num>
  <w:num w:numId="13" w16cid:durableId="631209276">
    <w:abstractNumId w:val="3"/>
  </w:num>
  <w:num w:numId="14" w16cid:durableId="1182204218">
    <w:abstractNumId w:val="2"/>
  </w:num>
  <w:num w:numId="15" w16cid:durableId="119035981">
    <w:abstractNumId w:val="2"/>
  </w:num>
  <w:num w:numId="16" w16cid:durableId="1937133310">
    <w:abstractNumId w:val="2"/>
  </w:num>
  <w:num w:numId="17" w16cid:durableId="155919576">
    <w:abstractNumId w:val="2"/>
  </w:num>
  <w:num w:numId="18" w16cid:durableId="1968046449">
    <w:abstractNumId w:val="2"/>
  </w:num>
  <w:num w:numId="19" w16cid:durableId="947736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trackRevisions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D74B5"/>
    <w:rsid w:val="003123F4"/>
    <w:rsid w:val="003544FB"/>
    <w:rsid w:val="003675B1"/>
    <w:rsid w:val="00381777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5B11"/>
    <w:rsid w:val="006375C7"/>
    <w:rsid w:val="00654E8F"/>
    <w:rsid w:val="00660D05"/>
    <w:rsid w:val="00662A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5506"/>
    <w:rsid w:val="00817DD6"/>
    <w:rsid w:val="0083759F"/>
    <w:rsid w:val="00885156"/>
    <w:rsid w:val="00911F10"/>
    <w:rsid w:val="009151AA"/>
    <w:rsid w:val="0093429D"/>
    <w:rsid w:val="00943573"/>
    <w:rsid w:val="00964134"/>
    <w:rsid w:val="00970F7D"/>
    <w:rsid w:val="009868F4"/>
    <w:rsid w:val="00994A3D"/>
    <w:rsid w:val="009C2B12"/>
    <w:rsid w:val="00A15D62"/>
    <w:rsid w:val="00A174D9"/>
    <w:rsid w:val="00AA4D24"/>
    <w:rsid w:val="00AB6715"/>
    <w:rsid w:val="00B16184"/>
    <w:rsid w:val="00B1671E"/>
    <w:rsid w:val="00B25EB8"/>
    <w:rsid w:val="00B37F4D"/>
    <w:rsid w:val="00B82017"/>
    <w:rsid w:val="00BB0AB2"/>
    <w:rsid w:val="00BE5A8A"/>
    <w:rsid w:val="00C52A7B"/>
    <w:rsid w:val="00C56BAF"/>
    <w:rsid w:val="00C679AA"/>
    <w:rsid w:val="00C75972"/>
    <w:rsid w:val="00C9330E"/>
    <w:rsid w:val="00CD066B"/>
    <w:rsid w:val="00CE4FEE"/>
    <w:rsid w:val="00D04D42"/>
    <w:rsid w:val="00D060CF"/>
    <w:rsid w:val="00DA4E56"/>
    <w:rsid w:val="00DB59C3"/>
    <w:rsid w:val="00DC259A"/>
    <w:rsid w:val="00DC7354"/>
    <w:rsid w:val="00DD679F"/>
    <w:rsid w:val="00DE23E8"/>
    <w:rsid w:val="00E52377"/>
    <w:rsid w:val="00E537AD"/>
    <w:rsid w:val="00E5656D"/>
    <w:rsid w:val="00E64E17"/>
    <w:rsid w:val="00E866C9"/>
    <w:rsid w:val="00EA3D3C"/>
    <w:rsid w:val="00EC090A"/>
    <w:rsid w:val="00ED20B5"/>
    <w:rsid w:val="00F4234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DD679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300A17B-A8E2-42A6-94BE-ED3368AD8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179</Words>
  <Characters>1022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Abigail Rassette</cp:lastModifiedBy>
  <cp:revision>2</cp:revision>
  <cp:lastPrinted>2013-10-03T12:51:00Z</cp:lastPrinted>
  <dcterms:created xsi:type="dcterms:W3CDTF">2022-09-06T11:06:00Z</dcterms:created>
  <dcterms:modified xsi:type="dcterms:W3CDTF">2022-09-06T11:06:00Z</dcterms:modified>
</cp:coreProperties>
</file>