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900" w:type="dxa"/>
        <w:tblLook w:val="04A0" w:firstRow="1" w:lastRow="0" w:firstColumn="1" w:lastColumn="0" w:noHBand="0" w:noVBand="1"/>
      </w:tblPr>
      <w:tblGrid>
        <w:gridCol w:w="1740"/>
        <w:gridCol w:w="1430"/>
        <w:gridCol w:w="1290"/>
        <w:gridCol w:w="1360"/>
        <w:gridCol w:w="1360"/>
        <w:gridCol w:w="1360"/>
        <w:gridCol w:w="1360"/>
      </w:tblGrid>
      <w:tr w:rsidR="00FC0723" w:rsidRPr="00FC0723" w14:paraId="231BE5FA" w14:textId="77777777" w:rsidTr="003668B0">
        <w:trPr>
          <w:trHeight w:val="280"/>
        </w:trPr>
        <w:tc>
          <w:tcPr>
            <w:tcW w:w="1740" w:type="dxa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6C57C641" w14:textId="77777777" w:rsidR="00FC0723" w:rsidRPr="00FC0723" w:rsidRDefault="00FC0723" w:rsidP="00FC072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C072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720" w:type="dxa"/>
            <w:gridSpan w:val="2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7E5D9F13" w14:textId="77777777" w:rsidR="00FC0723" w:rsidRPr="00FC0723" w:rsidRDefault="00FC0723" w:rsidP="00FC072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C0723">
              <w:rPr>
                <w:rFonts w:ascii="Calibri" w:eastAsia="Times New Roman" w:hAnsi="Calibri" w:cs="Calibri"/>
                <w:b/>
                <w:bCs/>
                <w:color w:val="000000"/>
              </w:rPr>
              <w:t>Day 2</w:t>
            </w:r>
          </w:p>
        </w:tc>
        <w:tc>
          <w:tcPr>
            <w:tcW w:w="2720" w:type="dxa"/>
            <w:gridSpan w:val="2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68AC98A8" w14:textId="77777777" w:rsidR="00FC0723" w:rsidRPr="00FC0723" w:rsidRDefault="00FC0723" w:rsidP="00FC072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C0723">
              <w:rPr>
                <w:rFonts w:ascii="Calibri" w:eastAsia="Times New Roman" w:hAnsi="Calibri" w:cs="Calibri"/>
                <w:b/>
                <w:bCs/>
                <w:color w:val="000000"/>
              </w:rPr>
              <w:t>Day 4</w:t>
            </w:r>
          </w:p>
        </w:tc>
        <w:tc>
          <w:tcPr>
            <w:tcW w:w="2720" w:type="dxa"/>
            <w:gridSpan w:val="2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40694F81" w14:textId="77777777" w:rsidR="00FC0723" w:rsidRPr="00FC0723" w:rsidRDefault="00FC0723" w:rsidP="00FC072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C0723">
              <w:rPr>
                <w:rFonts w:ascii="Calibri" w:eastAsia="Times New Roman" w:hAnsi="Calibri" w:cs="Calibri"/>
                <w:b/>
                <w:bCs/>
                <w:color w:val="000000"/>
              </w:rPr>
              <w:t>Day 8</w:t>
            </w:r>
          </w:p>
        </w:tc>
      </w:tr>
      <w:tr w:rsidR="00FC0723" w:rsidRPr="00FC0723" w14:paraId="0EE4D27C" w14:textId="77777777" w:rsidTr="003668B0">
        <w:trPr>
          <w:trHeight w:val="291"/>
        </w:trPr>
        <w:tc>
          <w:tcPr>
            <w:tcW w:w="174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005260B2" w14:textId="77777777" w:rsidR="00FC0723" w:rsidRPr="00FC0723" w:rsidRDefault="00FC0723" w:rsidP="00FC072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C0723">
              <w:rPr>
                <w:rFonts w:ascii="Calibri" w:eastAsia="Times New Roman" w:hAnsi="Calibri" w:cs="Calibri"/>
                <w:b/>
                <w:bCs/>
                <w:color w:val="000000"/>
              </w:rPr>
              <w:t>[FA](</w:t>
            </w:r>
            <w:proofErr w:type="gramStart"/>
            <w:r w:rsidRPr="00FC0723">
              <w:rPr>
                <w:rFonts w:ascii="Calibri" w:eastAsia="Times New Roman" w:hAnsi="Calibri" w:cs="Calibri"/>
                <w:b/>
                <w:bCs/>
                <w:color w:val="000000"/>
              </w:rPr>
              <w:t>mg.gDW</w:t>
            </w:r>
            <w:proofErr w:type="gramEnd"/>
            <w:r w:rsidRPr="00FC0723">
              <w:rPr>
                <w:rFonts w:ascii="Calibri" w:eastAsia="Times New Roman" w:hAnsi="Calibri" w:cs="Calibri"/>
                <w:b/>
                <w:bCs/>
                <w:color w:val="000000"/>
                <w:vertAlign w:val="superscript"/>
              </w:rPr>
              <w:t>-1</w:t>
            </w:r>
            <w:r w:rsidRPr="00FC0723">
              <w:rPr>
                <w:rFonts w:ascii="Calibri" w:eastAsia="Times New Roman" w:hAnsi="Calibri" w:cs="Calibri"/>
                <w:b/>
                <w:bCs/>
                <w:color w:val="000000"/>
              </w:rPr>
              <w:t>)</w:t>
            </w:r>
          </w:p>
        </w:tc>
        <w:tc>
          <w:tcPr>
            <w:tcW w:w="143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73543AF8" w14:textId="77777777" w:rsidR="00FC0723" w:rsidRPr="00FC0723" w:rsidRDefault="00FC0723" w:rsidP="00FC072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C0723">
              <w:rPr>
                <w:rFonts w:ascii="Calibri" w:eastAsia="Times New Roman" w:hAnsi="Calibri" w:cs="Calibri"/>
                <w:b/>
                <w:bCs/>
                <w:color w:val="000000"/>
              </w:rPr>
              <w:t xml:space="preserve">Glucose </w:t>
            </w:r>
          </w:p>
        </w:tc>
        <w:tc>
          <w:tcPr>
            <w:tcW w:w="129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01671FAE" w14:textId="77777777" w:rsidR="00FC0723" w:rsidRPr="00FC0723" w:rsidRDefault="00FC0723" w:rsidP="00FC072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C0723">
              <w:rPr>
                <w:rFonts w:ascii="Calibri" w:eastAsia="Times New Roman" w:hAnsi="Calibri" w:cs="Calibri"/>
                <w:b/>
                <w:bCs/>
                <w:color w:val="000000"/>
              </w:rPr>
              <w:t>Glycerol</w:t>
            </w:r>
          </w:p>
        </w:tc>
        <w:tc>
          <w:tcPr>
            <w:tcW w:w="136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6C370124" w14:textId="77777777" w:rsidR="00FC0723" w:rsidRPr="00FC0723" w:rsidRDefault="00FC0723" w:rsidP="00FC072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C0723">
              <w:rPr>
                <w:rFonts w:ascii="Calibri" w:eastAsia="Times New Roman" w:hAnsi="Calibri" w:cs="Calibri"/>
                <w:b/>
                <w:bCs/>
                <w:color w:val="000000"/>
              </w:rPr>
              <w:t xml:space="preserve">Glucose </w:t>
            </w:r>
          </w:p>
        </w:tc>
        <w:tc>
          <w:tcPr>
            <w:tcW w:w="136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1533C55B" w14:textId="77777777" w:rsidR="00FC0723" w:rsidRPr="00FC0723" w:rsidRDefault="00FC0723" w:rsidP="00FC072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C0723">
              <w:rPr>
                <w:rFonts w:ascii="Calibri" w:eastAsia="Times New Roman" w:hAnsi="Calibri" w:cs="Calibri"/>
                <w:b/>
                <w:bCs/>
                <w:color w:val="000000"/>
              </w:rPr>
              <w:t>Glycerol</w:t>
            </w:r>
          </w:p>
        </w:tc>
        <w:tc>
          <w:tcPr>
            <w:tcW w:w="136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7E26FC10" w14:textId="77777777" w:rsidR="00FC0723" w:rsidRPr="00FC0723" w:rsidRDefault="00FC0723" w:rsidP="00FC072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C0723">
              <w:rPr>
                <w:rFonts w:ascii="Calibri" w:eastAsia="Times New Roman" w:hAnsi="Calibri" w:cs="Calibri"/>
                <w:b/>
                <w:bCs/>
                <w:color w:val="000000"/>
              </w:rPr>
              <w:t xml:space="preserve">Glucose </w:t>
            </w:r>
          </w:p>
        </w:tc>
        <w:tc>
          <w:tcPr>
            <w:tcW w:w="136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38A0E102" w14:textId="77777777" w:rsidR="00FC0723" w:rsidRPr="00FC0723" w:rsidRDefault="00FC0723" w:rsidP="00FC072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C0723">
              <w:rPr>
                <w:rFonts w:ascii="Calibri" w:eastAsia="Times New Roman" w:hAnsi="Calibri" w:cs="Calibri"/>
                <w:b/>
                <w:bCs/>
                <w:color w:val="000000"/>
              </w:rPr>
              <w:t>Glycerol</w:t>
            </w:r>
          </w:p>
        </w:tc>
      </w:tr>
      <w:tr w:rsidR="00C07271" w:rsidRPr="00FC0723" w14:paraId="34B3AAFD" w14:textId="77777777" w:rsidTr="00077C24">
        <w:trPr>
          <w:trHeight w:val="280"/>
        </w:trPr>
        <w:tc>
          <w:tcPr>
            <w:tcW w:w="1740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B6BA0D5" w14:textId="77777777" w:rsidR="00C07271" w:rsidRPr="00FC0723" w:rsidRDefault="00C07271" w:rsidP="00C072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C0723">
              <w:rPr>
                <w:rFonts w:ascii="Calibri" w:eastAsia="Times New Roman" w:hAnsi="Calibri" w:cs="Calibri"/>
                <w:color w:val="000000"/>
              </w:rPr>
              <w:t>C14:0</w:t>
            </w: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6B05F7A6" w14:textId="339DAB9E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0.9 ± 0.2</w:t>
            </w:r>
          </w:p>
        </w:tc>
        <w:tc>
          <w:tcPr>
            <w:tcW w:w="12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5EFA8746" w14:textId="42CD9873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1.3 ± 0.1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4C247EE4" w14:textId="645E5BA0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0.4 ± 0.1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2F24D156" w14:textId="12EDFFE4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1.4 ± 0.2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327FA849" w14:textId="4F7E7D7B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0.7 ± 0.0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6667BC67" w14:textId="42A0C59B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0.2 ± 0.0</w:t>
            </w:r>
          </w:p>
        </w:tc>
      </w:tr>
      <w:tr w:rsidR="00C07271" w:rsidRPr="00FC0723" w14:paraId="5C7FE735" w14:textId="77777777" w:rsidTr="00C07271">
        <w:trPr>
          <w:trHeight w:val="28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BB37124" w14:textId="77777777" w:rsidR="00C07271" w:rsidRPr="00FC0723" w:rsidRDefault="00C07271" w:rsidP="00C072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C0723">
              <w:rPr>
                <w:rFonts w:ascii="Calibri" w:eastAsia="Times New Roman" w:hAnsi="Calibri" w:cs="Calibri"/>
                <w:color w:val="000000"/>
              </w:rPr>
              <w:t>C15:0</w:t>
            </w: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5E086BFC" w14:textId="2CC990B2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2.9 ± 0.5</w:t>
            </w:r>
          </w:p>
        </w:tc>
        <w:tc>
          <w:tcPr>
            <w:tcW w:w="12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042390C5" w14:textId="4BC0B7C8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3.1 ± 0.1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63759075" w14:textId="3B57598F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4.0 ± 0.9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3033CFDE" w14:textId="21139DFD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4.2 ± 0.5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4EBA38B0" w14:textId="08A0C0FD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3.4 ± 0.1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591D84E3" w14:textId="1A1867BB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2.2 ± 0.0</w:t>
            </w:r>
          </w:p>
        </w:tc>
      </w:tr>
      <w:tr w:rsidR="00C07271" w:rsidRPr="00FC0723" w14:paraId="16DD2072" w14:textId="77777777" w:rsidTr="00C07271">
        <w:trPr>
          <w:trHeight w:val="28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1D5C7ED" w14:textId="77777777" w:rsidR="00C07271" w:rsidRPr="00FC0723" w:rsidRDefault="00C07271" w:rsidP="00C072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C0723">
              <w:rPr>
                <w:rFonts w:ascii="Calibri" w:eastAsia="Times New Roman" w:hAnsi="Calibri" w:cs="Calibri"/>
                <w:color w:val="000000"/>
              </w:rPr>
              <w:t>C15:1</w:t>
            </w: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7163A99C" w14:textId="35501ECA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/</w:t>
            </w:r>
          </w:p>
        </w:tc>
        <w:tc>
          <w:tcPr>
            <w:tcW w:w="12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176EAFB3" w14:textId="5DBA0B84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/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0C571A68" w14:textId="4558A284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0.1 ± 0.0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049CB9FD" w14:textId="745F7A71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0.2 ± 0.0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0B97C6DA" w14:textId="0DE92EC0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0.6 ± 0.1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58B4458D" w14:textId="45B32C3B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0.3 ± 0.0</w:t>
            </w:r>
          </w:p>
        </w:tc>
      </w:tr>
      <w:tr w:rsidR="00C07271" w:rsidRPr="00FC0723" w14:paraId="5581037F" w14:textId="77777777" w:rsidTr="00C07271">
        <w:trPr>
          <w:trHeight w:val="28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C32704F" w14:textId="77777777" w:rsidR="00C07271" w:rsidRPr="00FC0723" w:rsidRDefault="00C07271" w:rsidP="00C072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C0723">
              <w:rPr>
                <w:rFonts w:ascii="Calibri" w:eastAsia="Times New Roman" w:hAnsi="Calibri" w:cs="Calibri"/>
                <w:color w:val="000000"/>
              </w:rPr>
              <w:t>C16:0</w:t>
            </w: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760B57B2" w14:textId="05B49AEB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32.7 ± 7.0</w:t>
            </w:r>
          </w:p>
        </w:tc>
        <w:tc>
          <w:tcPr>
            <w:tcW w:w="12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2C302F11" w14:textId="7CA7E7C8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35.6 ± 3.3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4F8A6C20" w14:textId="5073EF9F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21.7 ± 5.0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0C62F65F" w14:textId="0ABC8C4B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26.5 ± 2.9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4B925FD2" w14:textId="7E5ED170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21.4 ± 0.4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4972D5CD" w14:textId="1695BEBC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13.5 ± 0.3</w:t>
            </w:r>
          </w:p>
        </w:tc>
      </w:tr>
      <w:tr w:rsidR="00C07271" w:rsidRPr="00FC0723" w14:paraId="3330E1B9" w14:textId="77777777" w:rsidTr="00C07271">
        <w:trPr>
          <w:trHeight w:val="28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16FF9CD" w14:textId="77777777" w:rsidR="00C07271" w:rsidRPr="00FC0723" w:rsidRDefault="00C07271" w:rsidP="00C072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C0723">
              <w:rPr>
                <w:rFonts w:ascii="Calibri" w:eastAsia="Times New Roman" w:hAnsi="Calibri" w:cs="Calibri"/>
                <w:color w:val="000000"/>
              </w:rPr>
              <w:t>C16:1</w:t>
            </w: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4FCEFF12" w14:textId="09C2EE51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/</w:t>
            </w:r>
          </w:p>
        </w:tc>
        <w:tc>
          <w:tcPr>
            <w:tcW w:w="12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531C27F6" w14:textId="163D5FDC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/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7A35DAB6" w14:textId="4B934ADF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0.3 ± 0.2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7F1469DB" w14:textId="6CAC1F95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0.2 ± 0.1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4D2DEC92" w14:textId="2244776A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0.3 ± 0.2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75D97A2C" w14:textId="37A5E0B8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0.2 ± 0.2</w:t>
            </w:r>
          </w:p>
        </w:tc>
      </w:tr>
      <w:tr w:rsidR="00C07271" w:rsidRPr="00FC0723" w14:paraId="0600FD1F" w14:textId="77777777" w:rsidTr="00C07271">
        <w:trPr>
          <w:trHeight w:val="28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55033DF" w14:textId="77777777" w:rsidR="00C07271" w:rsidRPr="00FC0723" w:rsidRDefault="00C07271" w:rsidP="00C072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C0723">
              <w:rPr>
                <w:rFonts w:ascii="Calibri" w:eastAsia="Times New Roman" w:hAnsi="Calibri" w:cs="Calibri"/>
                <w:color w:val="000000"/>
              </w:rPr>
              <w:t>C17:0</w:t>
            </w: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20E2DEA9" w14:textId="71AACA0F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3.4 ± 1.4</w:t>
            </w:r>
          </w:p>
        </w:tc>
        <w:tc>
          <w:tcPr>
            <w:tcW w:w="12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3A84BB8F" w14:textId="40168BC6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2.1 ± 0.2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111C1F57" w14:textId="3BFCFB2E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2.6 ± 0.6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7EEAFD88" w14:textId="733CDBCA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2.1 ± 0.2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180D3BB3" w14:textId="00C8CA8D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2.2 ± 0.0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4EB80E14" w14:textId="320F2192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1.9 ± 0.0</w:t>
            </w:r>
          </w:p>
        </w:tc>
      </w:tr>
      <w:tr w:rsidR="00C07271" w:rsidRPr="00FC0723" w14:paraId="36376901" w14:textId="77777777" w:rsidTr="00C07271">
        <w:trPr>
          <w:trHeight w:val="28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EFB384B" w14:textId="77777777" w:rsidR="00C07271" w:rsidRPr="00FC0723" w:rsidRDefault="00C07271" w:rsidP="00C072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C0723">
              <w:rPr>
                <w:rFonts w:ascii="Calibri" w:eastAsia="Times New Roman" w:hAnsi="Calibri" w:cs="Calibri"/>
                <w:color w:val="000000"/>
              </w:rPr>
              <w:t>C17:1</w:t>
            </w: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36AB91A1" w14:textId="0987A72D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/</w:t>
            </w:r>
          </w:p>
        </w:tc>
        <w:tc>
          <w:tcPr>
            <w:tcW w:w="12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6EFE950B" w14:textId="34250CC1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/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37A8B2BE" w14:textId="0C670811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0.9 ± 0.2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5DDE04A7" w14:textId="67AD3BFE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0.9 ± 0.1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29656E82" w14:textId="7BE37039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1.2 ± 0.1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334D4406" w14:textId="5F554745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0.7 ± 0.0</w:t>
            </w:r>
          </w:p>
        </w:tc>
      </w:tr>
      <w:tr w:rsidR="00C07271" w:rsidRPr="00FC0723" w14:paraId="4433FF4A" w14:textId="77777777" w:rsidTr="00C07271">
        <w:trPr>
          <w:trHeight w:val="28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6C42881" w14:textId="77777777" w:rsidR="00C07271" w:rsidRPr="00FC0723" w:rsidRDefault="00C07271" w:rsidP="00C072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C0723">
              <w:rPr>
                <w:rFonts w:ascii="Calibri" w:eastAsia="Times New Roman" w:hAnsi="Calibri" w:cs="Calibri"/>
                <w:color w:val="000000"/>
              </w:rPr>
              <w:t>C18:0</w:t>
            </w: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2E5287E0" w14:textId="659C18FA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23.1 ± 4.7</w:t>
            </w:r>
          </w:p>
        </w:tc>
        <w:tc>
          <w:tcPr>
            <w:tcW w:w="12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2F3359E4" w14:textId="307712C7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22.8 ± 2.3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600C5E89" w14:textId="63181B9B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8.9 ± 2.0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55939E63" w14:textId="2EE7F5CE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10.4 ± 0.9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1B301608" w14:textId="13CDBA47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5.5 ± 0.1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1EC9F11F" w14:textId="566FF27C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4.3 ± 0.3</w:t>
            </w:r>
          </w:p>
        </w:tc>
      </w:tr>
      <w:tr w:rsidR="00C07271" w:rsidRPr="00FC0723" w14:paraId="51F8D159" w14:textId="77777777" w:rsidTr="00C07271">
        <w:trPr>
          <w:trHeight w:val="28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9D5893C" w14:textId="77777777" w:rsidR="00C07271" w:rsidRPr="00FC0723" w:rsidRDefault="00C07271" w:rsidP="00C072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C0723">
              <w:rPr>
                <w:rFonts w:ascii="Calibri" w:eastAsia="Times New Roman" w:hAnsi="Calibri" w:cs="Calibri"/>
                <w:color w:val="000000"/>
              </w:rPr>
              <w:t>C18:1n9t</w:t>
            </w: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2FFE83FC" w14:textId="1FB65DD5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1.4 ± 1.3</w:t>
            </w:r>
          </w:p>
        </w:tc>
        <w:tc>
          <w:tcPr>
            <w:tcW w:w="12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521A356F" w14:textId="323A859A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1.8 ± 0.1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5280C9D3" w14:textId="0A243AE4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0.2 ± 0.1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31CB9013" w14:textId="2AF3FD6B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0.2 ± 0.1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6962FC5F" w14:textId="6D4DBB60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0.4 ± 0.1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1578AFB1" w14:textId="5A1A32FB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0.3 ± 0.0</w:t>
            </w:r>
          </w:p>
        </w:tc>
      </w:tr>
      <w:tr w:rsidR="00C07271" w:rsidRPr="00FC0723" w14:paraId="00A2F6FD" w14:textId="77777777" w:rsidTr="00C07271">
        <w:trPr>
          <w:trHeight w:val="28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1841813" w14:textId="77777777" w:rsidR="00C07271" w:rsidRPr="00FC0723" w:rsidRDefault="00C07271" w:rsidP="00C072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C0723">
              <w:rPr>
                <w:rFonts w:ascii="Calibri" w:eastAsia="Times New Roman" w:hAnsi="Calibri" w:cs="Calibri"/>
                <w:color w:val="000000"/>
              </w:rPr>
              <w:t>C18:1n9c</w:t>
            </w: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539C7B73" w14:textId="3A22B09C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7.9 ± 1.7</w:t>
            </w:r>
          </w:p>
        </w:tc>
        <w:tc>
          <w:tcPr>
            <w:tcW w:w="12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3538CFDB" w14:textId="5FDE19F3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8.0 ± 0.5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5F8ADFAB" w14:textId="669671D7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8.9 ± 2.0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6DB39E87" w14:textId="349A3AE5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9.7 ± 1.2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1ED5811A" w14:textId="1BD22B5A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11.4 ± 0.4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7FC69730" w14:textId="68D5CC19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6.5 ± 0.3</w:t>
            </w:r>
          </w:p>
        </w:tc>
      </w:tr>
      <w:tr w:rsidR="00C07271" w:rsidRPr="00FC0723" w14:paraId="2A258FAA" w14:textId="77777777" w:rsidTr="00C07271">
        <w:trPr>
          <w:trHeight w:val="28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6EA06C7" w14:textId="77777777" w:rsidR="00C07271" w:rsidRPr="00FC0723" w:rsidRDefault="00C07271" w:rsidP="00C072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C0723">
              <w:rPr>
                <w:rFonts w:ascii="Calibri" w:eastAsia="Times New Roman" w:hAnsi="Calibri" w:cs="Calibri"/>
                <w:color w:val="000000"/>
              </w:rPr>
              <w:t>C18:2n6c</w:t>
            </w: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5B12C2FB" w14:textId="6D03C1F5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15.8 ± 4.2</w:t>
            </w:r>
          </w:p>
        </w:tc>
        <w:tc>
          <w:tcPr>
            <w:tcW w:w="12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79CEEF7C" w14:textId="4434BCE7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17.5 ± 1.4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12C6578B" w14:textId="363FCF26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20.4 ± 4.0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5E192DC3" w14:textId="48FAA77E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20.0 ± 2.3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06FD6982" w14:textId="52F85993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20.8 ± 1.0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42C567A2" w14:textId="1C913D36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13.2 ± 0.2</w:t>
            </w:r>
          </w:p>
        </w:tc>
      </w:tr>
      <w:tr w:rsidR="00C07271" w:rsidRPr="00FC0723" w14:paraId="39160FEA" w14:textId="77777777" w:rsidTr="00C07271">
        <w:trPr>
          <w:trHeight w:val="28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E05301D" w14:textId="77777777" w:rsidR="00C07271" w:rsidRPr="00FC0723" w:rsidRDefault="00C07271" w:rsidP="00C072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C0723">
              <w:rPr>
                <w:rFonts w:ascii="Calibri" w:eastAsia="Times New Roman" w:hAnsi="Calibri" w:cs="Calibri"/>
                <w:color w:val="000000"/>
              </w:rPr>
              <w:t>C18:3n3</w:t>
            </w: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2813D40E" w14:textId="0AE60E2C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23.0 ± 3.7</w:t>
            </w:r>
          </w:p>
        </w:tc>
        <w:tc>
          <w:tcPr>
            <w:tcW w:w="12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1BBAD8F5" w14:textId="36BA6163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22.9 ± 1.8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6A21E77F" w14:textId="2736DDAC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2.4 ± 0.4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31BAF1B1" w14:textId="7EE2C6A1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1.9 ± 0.3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6BD6E51F" w14:textId="5CEB02B3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4.5 ± 0.2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2E20BD97" w14:textId="3ED382BD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4.0 ± 0.2</w:t>
            </w:r>
          </w:p>
        </w:tc>
      </w:tr>
      <w:tr w:rsidR="00C07271" w:rsidRPr="00FC0723" w14:paraId="5A2A6CBE" w14:textId="77777777" w:rsidTr="00C07271">
        <w:trPr>
          <w:trHeight w:val="28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E6D577B" w14:textId="77777777" w:rsidR="00C07271" w:rsidRPr="00FC0723" w:rsidRDefault="00C07271" w:rsidP="00C072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C0723">
              <w:rPr>
                <w:rFonts w:ascii="Calibri" w:eastAsia="Times New Roman" w:hAnsi="Calibri" w:cs="Calibri"/>
                <w:color w:val="000000"/>
              </w:rPr>
              <w:t>C20:0</w:t>
            </w: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63C1CA7F" w14:textId="534B7436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2.0 ± 0.3</w:t>
            </w:r>
          </w:p>
        </w:tc>
        <w:tc>
          <w:tcPr>
            <w:tcW w:w="12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1C82488D" w14:textId="10B61682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1.4 ± 0.7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4D25F79A" w14:textId="348A395E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0.2 ± 0.1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4498B97E" w14:textId="35C79135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0.3 ± 0.0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3210FBDA" w14:textId="441A71B9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0.4 ± 0.1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509AB54F" w14:textId="4589AD62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0.3 ± 0.0</w:t>
            </w:r>
          </w:p>
        </w:tc>
      </w:tr>
      <w:tr w:rsidR="00C07271" w:rsidRPr="00FC0723" w14:paraId="0D95795C" w14:textId="77777777" w:rsidTr="00C07271">
        <w:trPr>
          <w:trHeight w:val="28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89A9515" w14:textId="77777777" w:rsidR="00C07271" w:rsidRPr="00FC0723" w:rsidRDefault="00C07271" w:rsidP="00C072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C0723">
              <w:rPr>
                <w:rFonts w:ascii="Calibri" w:eastAsia="Times New Roman" w:hAnsi="Calibri" w:cs="Calibri"/>
                <w:color w:val="000000"/>
              </w:rPr>
              <w:t>C20:1n9</w:t>
            </w: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4D561B39" w14:textId="4DCD6703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/ </w:t>
            </w:r>
          </w:p>
        </w:tc>
        <w:tc>
          <w:tcPr>
            <w:tcW w:w="12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7B5F3651" w14:textId="5BF5B2D5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/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0EB3AEC0" w14:textId="7BDA7FEC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0.3 ± 0.1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1E43AFD4" w14:textId="086A8C2E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0.3 ± 0.0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25BD14B6" w14:textId="7A907588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0.2 ± 0.0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61D04289" w14:textId="12F9E4C9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0.1 ± 0.0</w:t>
            </w:r>
          </w:p>
        </w:tc>
      </w:tr>
      <w:tr w:rsidR="00C07271" w:rsidRPr="00FC0723" w14:paraId="71D7C929" w14:textId="77777777" w:rsidTr="00C07271">
        <w:trPr>
          <w:trHeight w:val="28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A5D6E01" w14:textId="77777777" w:rsidR="00C07271" w:rsidRPr="00FC0723" w:rsidRDefault="00C07271" w:rsidP="00C072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C0723">
              <w:rPr>
                <w:rFonts w:ascii="Calibri" w:eastAsia="Times New Roman" w:hAnsi="Calibri" w:cs="Calibri"/>
                <w:color w:val="000000"/>
              </w:rPr>
              <w:t>C20:2</w:t>
            </w: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2D51DCF4" w14:textId="17CAA899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/ </w:t>
            </w:r>
          </w:p>
        </w:tc>
        <w:tc>
          <w:tcPr>
            <w:tcW w:w="12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38964625" w14:textId="54B2A430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6.5 ± 1.3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780DDA8C" w14:textId="64519E86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1.3 ± 0.3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46861649" w14:textId="2A3B79C2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1.3 ± 0.1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2111B7E0" w14:textId="46BAE3B7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1.7 ± 0.0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3FC7DF8C" w14:textId="0ABEADF6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1.4 ± 0.2</w:t>
            </w:r>
          </w:p>
        </w:tc>
      </w:tr>
      <w:tr w:rsidR="00C07271" w:rsidRPr="00FC0723" w14:paraId="04313D48" w14:textId="77777777" w:rsidTr="00C07271">
        <w:trPr>
          <w:trHeight w:val="291"/>
        </w:trPr>
        <w:tc>
          <w:tcPr>
            <w:tcW w:w="174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7E4D18C9" w14:textId="77777777" w:rsidR="00C07271" w:rsidRPr="00FC0723" w:rsidRDefault="00C07271" w:rsidP="00C072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C0723">
              <w:rPr>
                <w:rFonts w:ascii="Calibri" w:eastAsia="Times New Roman" w:hAnsi="Calibri" w:cs="Calibri"/>
                <w:color w:val="000000"/>
              </w:rPr>
              <w:t>Total FA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</w:tcPr>
          <w:p w14:paraId="6EBCD0A0" w14:textId="50247EF9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113.0 ± 24.0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</w:tcPr>
          <w:p w14:paraId="5C9C82D5" w14:textId="2327F0AC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123.1 ± 4.8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</w:tcPr>
          <w:p w14:paraId="7B541731" w14:textId="4E48C4A2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72.5 ± 15.4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</w:tcPr>
          <w:p w14:paraId="640AAFA1" w14:textId="58AC65FF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79.6 ± 0.6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</w:tcPr>
          <w:p w14:paraId="0900A502" w14:textId="68D1DE19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74.6 ± 2.1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</w:tcPr>
          <w:p w14:paraId="78C6F851" w14:textId="56424597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49.1 ± 1.3</w:t>
            </w:r>
          </w:p>
        </w:tc>
      </w:tr>
      <w:tr w:rsidR="00C07271" w:rsidRPr="00FC0723" w14:paraId="38558928" w14:textId="77777777" w:rsidTr="00C07271">
        <w:trPr>
          <w:trHeight w:val="28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0089E63" w14:textId="77777777" w:rsidR="00C07271" w:rsidRPr="00FC0723" w:rsidRDefault="00C07271" w:rsidP="00C072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C0723">
              <w:rPr>
                <w:rFonts w:ascii="Calibri" w:eastAsia="Times New Roman" w:hAnsi="Calibri" w:cs="Calibri"/>
                <w:color w:val="000000"/>
              </w:rPr>
              <w:t>% SFA</w:t>
            </w: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15B134C1" w14:textId="4B0C666A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57.4 ± 0.5</w:t>
            </w:r>
          </w:p>
        </w:tc>
        <w:tc>
          <w:tcPr>
            <w:tcW w:w="12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4A417C19" w14:textId="35C1BECF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53.9 ± 3.2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4D429676" w14:textId="64C1DDEB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52.1 ± 1.5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0E92FC5F" w14:textId="7C6B6E96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56.5 ± 0.8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37E87146" w14:textId="407E781D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44.9 ± 0.7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6B4E5D13" w14:textId="4ED2C1AF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45.5 ± 2.7 </w:t>
            </w:r>
          </w:p>
        </w:tc>
      </w:tr>
      <w:tr w:rsidR="00C07271" w:rsidRPr="00FC0723" w14:paraId="2257EEA7" w14:textId="77777777" w:rsidTr="00C07271">
        <w:trPr>
          <w:trHeight w:val="28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47B82B2" w14:textId="77777777" w:rsidR="00C07271" w:rsidRPr="00FC0723" w:rsidRDefault="00C07271" w:rsidP="00C072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C0723">
              <w:rPr>
                <w:rFonts w:ascii="Calibri" w:eastAsia="Times New Roman" w:hAnsi="Calibri" w:cs="Calibri"/>
                <w:color w:val="000000"/>
              </w:rPr>
              <w:t>% MUFA</w:t>
            </w: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5151C539" w14:textId="065D258D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8.1 ± 0.7</w:t>
            </w:r>
          </w:p>
        </w:tc>
        <w:tc>
          <w:tcPr>
            <w:tcW w:w="12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4907FE63" w14:textId="3E7656EF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8.0 ± 0.6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52B6FE45" w14:textId="5CF1D7F4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14.5 ± 0.6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514582E5" w14:textId="44F69045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14.3 ± 0.3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72BB5F42" w14:textId="42097EBC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18.9 ± 0.4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19425F8A" w14:textId="014FB9B5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16.5 ± 0.6</w:t>
            </w:r>
          </w:p>
        </w:tc>
      </w:tr>
      <w:tr w:rsidR="00C07271" w:rsidRPr="00FC0723" w14:paraId="50CAAFA1" w14:textId="77777777" w:rsidTr="00C07271">
        <w:trPr>
          <w:trHeight w:val="280"/>
        </w:trPr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226B3504" w14:textId="77777777" w:rsidR="00C07271" w:rsidRPr="00FC0723" w:rsidRDefault="00C07271" w:rsidP="00C072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C0723">
              <w:rPr>
                <w:rFonts w:ascii="Calibri" w:eastAsia="Times New Roman" w:hAnsi="Calibri" w:cs="Calibri"/>
                <w:color w:val="000000"/>
              </w:rPr>
              <w:t>% PUFA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</w:tcPr>
          <w:p w14:paraId="05DDA4B6" w14:textId="6A940C33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34.4 ± 0.5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</w:tcPr>
          <w:p w14:paraId="23048DD2" w14:textId="4CA4EA40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38.1 ± 2.7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</w:tcPr>
          <w:p w14:paraId="00C17182" w14:textId="6DBB89DD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33.4 ± 1.1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</w:tcPr>
          <w:p w14:paraId="182C2EE4" w14:textId="4EA4E3B6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29.2 ± 0.4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</w:tcPr>
          <w:p w14:paraId="720FB02D" w14:textId="26C0A3D9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36.2 ± 0.5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</w:tcPr>
          <w:p w14:paraId="5EE6A166" w14:textId="475A706E" w:rsidR="00C07271" w:rsidRPr="00FC0723" w:rsidRDefault="00C07271" w:rsidP="00C072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38.0 ± 0.7</w:t>
            </w:r>
          </w:p>
        </w:tc>
      </w:tr>
    </w:tbl>
    <w:p w14:paraId="745C4C0F" w14:textId="746C7E36" w:rsidR="00FA1572" w:rsidRDefault="00FA1572"/>
    <w:p w14:paraId="2DD0C42B" w14:textId="3DE49A9D" w:rsidR="00FC0723" w:rsidRDefault="00FC0723" w:rsidP="00FC0723">
      <w:r>
        <w:t xml:space="preserve">Fatty acid profile and quantification of </w:t>
      </w:r>
      <w:proofErr w:type="spellStart"/>
      <w:r w:rsidRPr="00672F71">
        <w:rPr>
          <w:i/>
        </w:rPr>
        <w:t>Galdieria</w:t>
      </w:r>
      <w:proofErr w:type="spellEnd"/>
      <w:r w:rsidRPr="00672F71">
        <w:rPr>
          <w:i/>
        </w:rPr>
        <w:t xml:space="preserve"> </w:t>
      </w:r>
      <w:proofErr w:type="spellStart"/>
      <w:r w:rsidRPr="00672F71">
        <w:rPr>
          <w:i/>
        </w:rPr>
        <w:t>sulphuraria</w:t>
      </w:r>
      <w:proofErr w:type="spellEnd"/>
      <w:r>
        <w:t xml:space="preserve"> cells grown in heterotrophy in the presence of glucose or glycerol. Day 2: exponential phase; Day 4: early stationary phase; Day 8: late stationary phase</w:t>
      </w:r>
      <w:r w:rsidR="00A169D3">
        <w:t xml:space="preserve"> (last day of culture)</w:t>
      </w:r>
      <w:r>
        <w:t xml:space="preserve">. SFAs = saturated fatty acids, MUFAs = monounsaturated fatty acids, PUFAs = polyunsaturated fatty acids. Values are expressed in </w:t>
      </w:r>
      <w:proofErr w:type="gramStart"/>
      <w:r>
        <w:t>mg.gDW</w:t>
      </w:r>
      <w:proofErr w:type="gramEnd"/>
      <w:r w:rsidR="00E63687" w:rsidRPr="00FC0723">
        <w:rPr>
          <w:vertAlign w:val="superscript"/>
        </w:rPr>
        <w:t>−1</w:t>
      </w:r>
      <w:r>
        <w:t xml:space="preserve">. The SFA, MUFA, and PUFA classes are expressed in % of the total FAs. </w:t>
      </w:r>
      <w:r w:rsidR="00816500">
        <w:t>D</w:t>
      </w:r>
      <w:r>
        <w:t>ata are presented as the mean ± standard deviation from three independent biological replicates.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3D02677C" w14:textId="77777777" w:rsidR="00FC0723" w:rsidRDefault="00FC0723" w:rsidP="00FC0723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0132CE3D" w14:textId="2048CCED" w:rsidR="00FC0723" w:rsidRDefault="00FC0723" w:rsidP="00FC0723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bookmarkStart w:id="0" w:name="_GoBack"/>
      <w:bookmarkEnd w:id="0"/>
    </w:p>
    <w:sectPr w:rsidR="00FC0723">
      <w:pgSz w:w="11906" w:h="16838"/>
      <w:pgMar w:top="1417" w:right="1417" w:bottom="1417" w:left="141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6851"/>
    <w:rsid w:val="003668B0"/>
    <w:rsid w:val="004C5C9C"/>
    <w:rsid w:val="005E23DF"/>
    <w:rsid w:val="00657325"/>
    <w:rsid w:val="00672F71"/>
    <w:rsid w:val="00816500"/>
    <w:rsid w:val="00A169D3"/>
    <w:rsid w:val="00A17AF3"/>
    <w:rsid w:val="00C07271"/>
    <w:rsid w:val="00DE6851"/>
    <w:rsid w:val="00E63687"/>
    <w:rsid w:val="00EB601A"/>
    <w:rsid w:val="00EC357C"/>
    <w:rsid w:val="00FA1572"/>
    <w:rsid w:val="00FC0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6D1285"/>
  <w15:chartTrackingRefBased/>
  <w15:docId w15:val="{D7CB72A0-3155-40A1-9BD3-51CB1F1511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2826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620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33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291</Words>
  <Characters>1665</Characters>
  <Application>Microsoft Office Word</Application>
  <DocSecurity>0</DocSecurity>
  <Lines>13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Perez Saura Pablo</dc:creator>
  <cp:keywords/>
  <dc:description/>
  <cp:lastModifiedBy>Administrateur</cp:lastModifiedBy>
  <cp:revision>11</cp:revision>
  <dcterms:created xsi:type="dcterms:W3CDTF">2022-06-18T22:01:00Z</dcterms:created>
  <dcterms:modified xsi:type="dcterms:W3CDTF">2022-08-02T17:38:00Z</dcterms:modified>
</cp:coreProperties>
</file>