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4EB4FA5C" w:rsidR="00994A3D" w:rsidRPr="00994A3D" w:rsidRDefault="00654E8F" w:rsidP="0001436A">
      <w:pPr>
        <w:pStyle w:val="1"/>
      </w:pPr>
      <w:r w:rsidRPr="00994A3D">
        <w:t>Supplementary Tables</w:t>
      </w:r>
    </w:p>
    <w:p w14:paraId="3AE196DF" w14:textId="28103646" w:rsidR="00994A3D" w:rsidRDefault="00C67185" w:rsidP="002B4A57">
      <w:pPr>
        <w:keepNext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1.1 </w:t>
      </w:r>
      <w:r w:rsidR="00365D18" w:rsidRPr="00365D18">
        <w:rPr>
          <w:rFonts w:cs="Times New Roman"/>
          <w:b/>
          <w:szCs w:val="24"/>
        </w:rPr>
        <w:t>Table</w:t>
      </w:r>
      <w:r w:rsidR="00994A3D" w:rsidRPr="0001436A">
        <w:rPr>
          <w:rFonts w:cs="Times New Roman"/>
          <w:b/>
          <w:szCs w:val="24"/>
        </w:rPr>
        <w:t xml:space="preserve"> </w:t>
      </w:r>
      <w:r w:rsidR="00E1576D">
        <w:rPr>
          <w:rFonts w:cs="Times New Roman"/>
          <w:b/>
          <w:szCs w:val="24"/>
        </w:rPr>
        <w:t>S</w:t>
      </w:r>
      <w:r w:rsidR="00994A3D" w:rsidRPr="0001436A">
        <w:rPr>
          <w:rFonts w:cs="Times New Roman"/>
          <w:b/>
          <w:szCs w:val="24"/>
        </w:rPr>
        <w:fldChar w:fldCharType="begin"/>
      </w:r>
      <w:r w:rsidR="00994A3D" w:rsidRPr="0001436A">
        <w:rPr>
          <w:rFonts w:cs="Times New Roman"/>
          <w:b/>
          <w:szCs w:val="24"/>
        </w:rPr>
        <w:instrText xml:space="preserve"> SEQ Figure \* ARABIC </w:instrText>
      </w:r>
      <w:r w:rsidR="00994A3D"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="00994A3D" w:rsidRPr="0001436A">
        <w:rPr>
          <w:rFonts w:cs="Times New Roman"/>
          <w:b/>
          <w:szCs w:val="24"/>
        </w:rPr>
        <w:fldChar w:fldCharType="end"/>
      </w:r>
      <w:r w:rsidR="00994A3D" w:rsidRPr="0001436A">
        <w:rPr>
          <w:rFonts w:cs="Times New Roman"/>
          <w:b/>
          <w:szCs w:val="24"/>
        </w:rPr>
        <w:t>.</w:t>
      </w:r>
      <w:r w:rsidR="00247AFF" w:rsidRPr="00247AFF">
        <w:t xml:space="preserve"> </w:t>
      </w:r>
      <w:r w:rsidR="00247AFF">
        <w:rPr>
          <w:rFonts w:cs="Times New Roman"/>
          <w:b/>
          <w:szCs w:val="24"/>
        </w:rPr>
        <w:t>Weight status</w:t>
      </w:r>
      <w:r w:rsidR="00247AFF" w:rsidRPr="00247AFF">
        <w:rPr>
          <w:rFonts w:cs="Times New Roman"/>
          <w:b/>
          <w:szCs w:val="24"/>
        </w:rPr>
        <w:t xml:space="preserve"> of children aged 0-2 years</w:t>
      </w:r>
      <w:r w:rsidR="00994A3D" w:rsidRPr="001549D3">
        <w:rPr>
          <w:rFonts w:cs="Times New Roman"/>
          <w:szCs w:val="24"/>
        </w:rPr>
        <w:t xml:space="preserve">. </w:t>
      </w:r>
    </w:p>
    <w:tbl>
      <w:tblPr>
        <w:tblStyle w:val="11"/>
        <w:tblW w:w="4841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"/>
        <w:gridCol w:w="2677"/>
        <w:gridCol w:w="310"/>
        <w:gridCol w:w="4977"/>
      </w:tblGrid>
      <w:tr w:rsidR="00085DE5" w:rsidRPr="00E26421" w14:paraId="2683E778" w14:textId="77777777" w:rsidTr="00A56B1C">
        <w:trPr>
          <w:jc w:val="center"/>
        </w:trPr>
        <w:tc>
          <w:tcPr>
            <w:tcW w:w="793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21B55D" w14:textId="7023ACEB" w:rsidR="00085DE5" w:rsidRPr="00E26421" w:rsidRDefault="00085DE5" w:rsidP="00536089">
            <w:pPr>
              <w:widowControl w:val="0"/>
              <w:spacing w:before="0" w:after="0"/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A</w:t>
            </w:r>
            <w:r>
              <w:rPr>
                <w:b/>
                <w:sz w:val="22"/>
                <w:szCs w:val="21"/>
              </w:rPr>
              <w:t>ge</w:t>
            </w:r>
          </w:p>
        </w:tc>
        <w:tc>
          <w:tcPr>
            <w:tcW w:w="141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37AFA4" w14:textId="2F42DCEC" w:rsidR="00085DE5" w:rsidRPr="00E26421" w:rsidRDefault="00085DE5" w:rsidP="00536089">
            <w:pPr>
              <w:widowControl w:val="0"/>
              <w:spacing w:before="0" w:after="0"/>
              <w:jc w:val="center"/>
              <w:rPr>
                <w:sz w:val="22"/>
                <w:szCs w:val="21"/>
              </w:rPr>
            </w:pPr>
            <w:r w:rsidRPr="00E26421">
              <w:rPr>
                <w:sz w:val="22"/>
                <w:szCs w:val="21"/>
              </w:rPr>
              <w:t>underweight (n%)</w:t>
            </w:r>
            <w:r w:rsidRPr="00E26421">
              <w:rPr>
                <w:sz w:val="22"/>
                <w:szCs w:val="21"/>
                <w:vertAlign w:val="superscript"/>
              </w:rPr>
              <w:t xml:space="preserve"> a</w:t>
            </w:r>
          </w:p>
        </w:tc>
        <w:tc>
          <w:tcPr>
            <w:tcW w:w="164" w:type="pct"/>
            <w:tcBorders>
              <w:top w:val="single" w:sz="12" w:space="0" w:color="auto"/>
              <w:bottom w:val="single" w:sz="4" w:space="0" w:color="auto"/>
            </w:tcBorders>
          </w:tcPr>
          <w:p w14:paraId="7E0BBA5B" w14:textId="77777777" w:rsidR="00085DE5" w:rsidRPr="00E26421" w:rsidRDefault="00085DE5" w:rsidP="00536089">
            <w:pPr>
              <w:widowControl w:val="0"/>
              <w:spacing w:before="0" w:after="0"/>
              <w:jc w:val="center"/>
              <w:rPr>
                <w:sz w:val="22"/>
                <w:szCs w:val="21"/>
              </w:rPr>
            </w:pPr>
          </w:p>
        </w:tc>
        <w:tc>
          <w:tcPr>
            <w:tcW w:w="2628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F91EC9" w14:textId="1A975322" w:rsidR="00085DE5" w:rsidRPr="00E26421" w:rsidRDefault="00085DE5" w:rsidP="00536089">
            <w:pPr>
              <w:widowControl w:val="0"/>
              <w:spacing w:before="0" w:after="0"/>
              <w:jc w:val="center"/>
              <w:rPr>
                <w:sz w:val="22"/>
                <w:szCs w:val="21"/>
              </w:rPr>
            </w:pPr>
            <w:r w:rsidRPr="00E26421">
              <w:rPr>
                <w:sz w:val="22"/>
                <w:szCs w:val="21"/>
              </w:rPr>
              <w:t xml:space="preserve"> risk of overweight </w:t>
            </w:r>
            <w:r w:rsidRPr="00F6411F">
              <w:rPr>
                <w:sz w:val="22"/>
                <w:szCs w:val="21"/>
              </w:rPr>
              <w:t>and obesity</w:t>
            </w:r>
            <w:r w:rsidRPr="00E26421">
              <w:rPr>
                <w:sz w:val="22"/>
                <w:szCs w:val="21"/>
              </w:rPr>
              <w:t xml:space="preserve"> (n%)</w:t>
            </w:r>
            <w:r w:rsidRPr="00E26421">
              <w:rPr>
                <w:sz w:val="22"/>
                <w:szCs w:val="21"/>
                <w:vertAlign w:val="superscript"/>
              </w:rPr>
              <w:t xml:space="preserve"> b</w:t>
            </w:r>
          </w:p>
        </w:tc>
      </w:tr>
      <w:tr w:rsidR="00085DE5" w:rsidRPr="00365D18" w14:paraId="3A513B10" w14:textId="77777777" w:rsidTr="00A56B1C">
        <w:trPr>
          <w:jc w:val="center"/>
        </w:trPr>
        <w:tc>
          <w:tcPr>
            <w:tcW w:w="793" w:type="pct"/>
            <w:tcBorders>
              <w:top w:val="single" w:sz="4" w:space="0" w:color="auto"/>
            </w:tcBorders>
            <w:vAlign w:val="center"/>
          </w:tcPr>
          <w:p w14:paraId="6164896F" w14:textId="0B223012" w:rsidR="00085DE5" w:rsidRPr="00907B79" w:rsidRDefault="00085DE5" w:rsidP="00536089">
            <w:pPr>
              <w:widowControl w:val="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907B79">
              <w:rPr>
                <w:bCs/>
                <w:sz w:val="21"/>
                <w:szCs w:val="21"/>
              </w:rPr>
              <w:t xml:space="preserve">1 </w:t>
            </w:r>
            <w:r w:rsidRPr="00907B79">
              <w:rPr>
                <w:rFonts w:hint="eastAsia"/>
                <w:bCs/>
                <w:sz w:val="21"/>
                <w:szCs w:val="21"/>
              </w:rPr>
              <w:t>m</w:t>
            </w:r>
            <w:r w:rsidRPr="00907B79">
              <w:rPr>
                <w:bCs/>
                <w:sz w:val="21"/>
                <w:szCs w:val="21"/>
              </w:rPr>
              <w:t>onth</w:t>
            </w:r>
          </w:p>
        </w:tc>
        <w:tc>
          <w:tcPr>
            <w:tcW w:w="1414" w:type="pct"/>
            <w:tcBorders>
              <w:top w:val="single" w:sz="4" w:space="0" w:color="auto"/>
            </w:tcBorders>
            <w:vAlign w:val="center"/>
          </w:tcPr>
          <w:p w14:paraId="68F962CE" w14:textId="65888878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 w:rsidRPr="00922137">
              <w:rPr>
                <w:sz w:val="21"/>
                <w:szCs w:val="21"/>
              </w:rPr>
              <w:t>14 (2.55)</w:t>
            </w:r>
          </w:p>
        </w:tc>
        <w:tc>
          <w:tcPr>
            <w:tcW w:w="164" w:type="pct"/>
            <w:tcBorders>
              <w:top w:val="single" w:sz="4" w:space="0" w:color="auto"/>
            </w:tcBorders>
          </w:tcPr>
          <w:p w14:paraId="207A71C3" w14:textId="77777777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8" w:type="pct"/>
            <w:tcBorders>
              <w:top w:val="single" w:sz="4" w:space="0" w:color="auto"/>
            </w:tcBorders>
            <w:vAlign w:val="center"/>
          </w:tcPr>
          <w:p w14:paraId="146AFC77" w14:textId="5FE9976A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 w:rsidRPr="00365D18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6</w:t>
            </w:r>
            <w:r w:rsidR="00AB59AE">
              <w:rPr>
                <w:sz w:val="21"/>
                <w:szCs w:val="21"/>
              </w:rPr>
              <w:t xml:space="preserve"> </w:t>
            </w:r>
            <w:r w:rsidRPr="00365D18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10.31</w:t>
            </w:r>
            <w:r w:rsidRPr="00365D18">
              <w:rPr>
                <w:sz w:val="21"/>
                <w:szCs w:val="21"/>
              </w:rPr>
              <w:t>)</w:t>
            </w:r>
          </w:p>
        </w:tc>
      </w:tr>
      <w:tr w:rsidR="00085DE5" w:rsidRPr="00365D18" w14:paraId="5462ED77" w14:textId="77777777" w:rsidTr="00A56B1C">
        <w:trPr>
          <w:jc w:val="center"/>
        </w:trPr>
        <w:tc>
          <w:tcPr>
            <w:tcW w:w="793" w:type="pct"/>
            <w:vAlign w:val="center"/>
          </w:tcPr>
          <w:p w14:paraId="5953B7A4" w14:textId="7241B760" w:rsidR="00085DE5" w:rsidRPr="00907B79" w:rsidRDefault="00085DE5" w:rsidP="00536089">
            <w:pPr>
              <w:widowControl w:val="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907B79">
              <w:rPr>
                <w:bCs/>
                <w:sz w:val="21"/>
                <w:szCs w:val="21"/>
              </w:rPr>
              <w:t>3</w:t>
            </w:r>
            <w:r w:rsidRPr="00907B79">
              <w:rPr>
                <w:bCs/>
              </w:rPr>
              <w:t xml:space="preserve"> </w:t>
            </w:r>
            <w:r w:rsidR="00764BA4" w:rsidRPr="00907B79">
              <w:rPr>
                <w:bCs/>
                <w:sz w:val="21"/>
                <w:szCs w:val="21"/>
              </w:rPr>
              <w:t>months</w:t>
            </w:r>
          </w:p>
        </w:tc>
        <w:tc>
          <w:tcPr>
            <w:tcW w:w="1414" w:type="pct"/>
            <w:vAlign w:val="center"/>
          </w:tcPr>
          <w:p w14:paraId="7BB8FED1" w14:textId="60CCF623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1.70)</w:t>
            </w:r>
          </w:p>
        </w:tc>
        <w:tc>
          <w:tcPr>
            <w:tcW w:w="164" w:type="pct"/>
          </w:tcPr>
          <w:p w14:paraId="48ACB545" w14:textId="77777777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8" w:type="pct"/>
            <w:vAlign w:val="center"/>
          </w:tcPr>
          <w:p w14:paraId="24B2EA31" w14:textId="67C2760A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93</w:t>
            </w:r>
            <w:r w:rsidRPr="00365D18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17.78</w:t>
            </w:r>
            <w:r w:rsidRPr="00365D18">
              <w:rPr>
                <w:sz w:val="21"/>
                <w:szCs w:val="21"/>
              </w:rPr>
              <w:t>)</w:t>
            </w:r>
          </w:p>
        </w:tc>
      </w:tr>
      <w:tr w:rsidR="00085DE5" w:rsidRPr="00365D18" w14:paraId="0F20E6FD" w14:textId="77777777" w:rsidTr="00A56B1C">
        <w:trPr>
          <w:jc w:val="center"/>
        </w:trPr>
        <w:tc>
          <w:tcPr>
            <w:tcW w:w="793" w:type="pct"/>
            <w:vAlign w:val="center"/>
          </w:tcPr>
          <w:p w14:paraId="723CCE5C" w14:textId="68242714" w:rsidR="00085DE5" w:rsidRPr="00907B79" w:rsidRDefault="00085DE5" w:rsidP="00536089">
            <w:pPr>
              <w:widowControl w:val="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907B79">
              <w:rPr>
                <w:bCs/>
                <w:sz w:val="21"/>
                <w:szCs w:val="21"/>
              </w:rPr>
              <w:t>6</w:t>
            </w:r>
            <w:r w:rsidRPr="00907B79">
              <w:rPr>
                <w:bCs/>
              </w:rPr>
              <w:t xml:space="preserve"> </w:t>
            </w:r>
            <w:r w:rsidR="00764BA4" w:rsidRPr="00907B79">
              <w:rPr>
                <w:bCs/>
                <w:sz w:val="21"/>
                <w:szCs w:val="21"/>
              </w:rPr>
              <w:t>months</w:t>
            </w:r>
          </w:p>
        </w:tc>
        <w:tc>
          <w:tcPr>
            <w:tcW w:w="1414" w:type="pct"/>
            <w:vAlign w:val="center"/>
          </w:tcPr>
          <w:p w14:paraId="21C5A15A" w14:textId="3656441E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(1.17)</w:t>
            </w:r>
          </w:p>
        </w:tc>
        <w:tc>
          <w:tcPr>
            <w:tcW w:w="164" w:type="pct"/>
          </w:tcPr>
          <w:p w14:paraId="619144B9" w14:textId="77777777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8" w:type="pct"/>
            <w:vAlign w:val="center"/>
          </w:tcPr>
          <w:p w14:paraId="1D06622C" w14:textId="1268C4A0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  <w:r w:rsidRPr="00365D18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16.</w:t>
            </w:r>
            <w:r w:rsidR="00AB59AE">
              <w:rPr>
                <w:sz w:val="21"/>
                <w:szCs w:val="21"/>
              </w:rPr>
              <w:t>48</w:t>
            </w:r>
            <w:r w:rsidRPr="00365D18">
              <w:rPr>
                <w:sz w:val="21"/>
                <w:szCs w:val="21"/>
              </w:rPr>
              <w:t>)</w:t>
            </w:r>
          </w:p>
        </w:tc>
      </w:tr>
      <w:tr w:rsidR="00085DE5" w:rsidRPr="00365D18" w14:paraId="13EEE0E7" w14:textId="77777777" w:rsidTr="00A56B1C">
        <w:trPr>
          <w:jc w:val="center"/>
        </w:trPr>
        <w:tc>
          <w:tcPr>
            <w:tcW w:w="793" w:type="pct"/>
            <w:vAlign w:val="center"/>
          </w:tcPr>
          <w:p w14:paraId="7C4A441C" w14:textId="36ED77FE" w:rsidR="00085DE5" w:rsidRPr="00907B79" w:rsidRDefault="00085DE5" w:rsidP="00536089">
            <w:pPr>
              <w:widowControl w:val="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907B79">
              <w:rPr>
                <w:bCs/>
                <w:sz w:val="21"/>
                <w:szCs w:val="21"/>
              </w:rPr>
              <w:t>8</w:t>
            </w:r>
            <w:r w:rsidRPr="00907B79">
              <w:rPr>
                <w:bCs/>
              </w:rPr>
              <w:t xml:space="preserve"> </w:t>
            </w:r>
            <w:r w:rsidR="00764BA4" w:rsidRPr="00907B79">
              <w:rPr>
                <w:bCs/>
                <w:sz w:val="21"/>
                <w:szCs w:val="21"/>
              </w:rPr>
              <w:t>months</w:t>
            </w:r>
          </w:p>
        </w:tc>
        <w:tc>
          <w:tcPr>
            <w:tcW w:w="1414" w:type="pct"/>
            <w:vAlign w:val="center"/>
          </w:tcPr>
          <w:p w14:paraId="4823DBF5" w14:textId="0FD09D86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 (2.00)</w:t>
            </w:r>
          </w:p>
        </w:tc>
        <w:tc>
          <w:tcPr>
            <w:tcW w:w="164" w:type="pct"/>
          </w:tcPr>
          <w:p w14:paraId="5C7DCF72" w14:textId="77777777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8" w:type="pct"/>
            <w:vAlign w:val="center"/>
          </w:tcPr>
          <w:p w14:paraId="618C2F4A" w14:textId="79164CDA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 w:rsidRPr="00365D18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10.19</w:t>
            </w:r>
            <w:r w:rsidRPr="00365D18">
              <w:rPr>
                <w:sz w:val="21"/>
                <w:szCs w:val="21"/>
              </w:rPr>
              <w:t>)</w:t>
            </w:r>
          </w:p>
        </w:tc>
      </w:tr>
      <w:tr w:rsidR="00085DE5" w:rsidRPr="00365D18" w14:paraId="3F07E06F" w14:textId="77777777" w:rsidTr="00A56B1C">
        <w:trPr>
          <w:jc w:val="center"/>
        </w:trPr>
        <w:tc>
          <w:tcPr>
            <w:tcW w:w="793" w:type="pct"/>
            <w:vAlign w:val="center"/>
          </w:tcPr>
          <w:p w14:paraId="4E36CB78" w14:textId="3C2E25F0" w:rsidR="00085DE5" w:rsidRPr="00907B79" w:rsidRDefault="00085DE5" w:rsidP="00536089">
            <w:pPr>
              <w:widowControl w:val="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907B79">
              <w:rPr>
                <w:bCs/>
                <w:sz w:val="21"/>
                <w:szCs w:val="21"/>
              </w:rPr>
              <w:t>12</w:t>
            </w:r>
            <w:r w:rsidRPr="00907B79">
              <w:rPr>
                <w:bCs/>
              </w:rPr>
              <w:t xml:space="preserve"> </w:t>
            </w:r>
            <w:r w:rsidR="00764BA4" w:rsidRPr="00907B79">
              <w:rPr>
                <w:bCs/>
                <w:sz w:val="21"/>
                <w:szCs w:val="21"/>
              </w:rPr>
              <w:t>months</w:t>
            </w:r>
          </w:p>
        </w:tc>
        <w:tc>
          <w:tcPr>
            <w:tcW w:w="1414" w:type="pct"/>
            <w:vAlign w:val="center"/>
          </w:tcPr>
          <w:p w14:paraId="2728945C" w14:textId="4EC604AF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1 (2.14)</w:t>
            </w:r>
          </w:p>
        </w:tc>
        <w:tc>
          <w:tcPr>
            <w:tcW w:w="164" w:type="pct"/>
          </w:tcPr>
          <w:p w14:paraId="05D1A124" w14:textId="77777777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8" w:type="pct"/>
            <w:vAlign w:val="center"/>
          </w:tcPr>
          <w:p w14:paraId="561F8990" w14:textId="297F568F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  <w:r w:rsidRPr="00365D18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10.53</w:t>
            </w:r>
            <w:r w:rsidRPr="00365D18">
              <w:rPr>
                <w:sz w:val="21"/>
                <w:szCs w:val="21"/>
              </w:rPr>
              <w:t>)</w:t>
            </w:r>
          </w:p>
        </w:tc>
      </w:tr>
      <w:tr w:rsidR="00085DE5" w:rsidRPr="00365D18" w14:paraId="2D878783" w14:textId="77777777" w:rsidTr="00A56B1C">
        <w:trPr>
          <w:jc w:val="center"/>
        </w:trPr>
        <w:tc>
          <w:tcPr>
            <w:tcW w:w="793" w:type="pct"/>
            <w:vAlign w:val="center"/>
          </w:tcPr>
          <w:p w14:paraId="2C39EA67" w14:textId="489FF90B" w:rsidR="00085DE5" w:rsidRPr="00907B79" w:rsidRDefault="00085DE5" w:rsidP="00536089">
            <w:pPr>
              <w:widowControl w:val="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907B79">
              <w:rPr>
                <w:bCs/>
                <w:sz w:val="21"/>
                <w:szCs w:val="21"/>
              </w:rPr>
              <w:t>18</w:t>
            </w:r>
            <w:r w:rsidRPr="00907B79">
              <w:rPr>
                <w:bCs/>
              </w:rPr>
              <w:t xml:space="preserve"> </w:t>
            </w:r>
            <w:r w:rsidRPr="00907B79">
              <w:rPr>
                <w:bCs/>
                <w:sz w:val="21"/>
                <w:szCs w:val="21"/>
              </w:rPr>
              <w:t>month</w:t>
            </w:r>
            <w:r w:rsidR="00764BA4">
              <w:rPr>
                <w:bCs/>
                <w:sz w:val="21"/>
                <w:szCs w:val="21"/>
              </w:rPr>
              <w:t>s</w:t>
            </w:r>
          </w:p>
        </w:tc>
        <w:tc>
          <w:tcPr>
            <w:tcW w:w="1414" w:type="pct"/>
            <w:vAlign w:val="center"/>
          </w:tcPr>
          <w:p w14:paraId="44E2305C" w14:textId="28812F98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(0.88)</w:t>
            </w:r>
          </w:p>
        </w:tc>
        <w:tc>
          <w:tcPr>
            <w:tcW w:w="164" w:type="pct"/>
          </w:tcPr>
          <w:p w14:paraId="4890DEF2" w14:textId="77777777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8" w:type="pct"/>
            <w:vAlign w:val="center"/>
          </w:tcPr>
          <w:p w14:paraId="78C5CB18" w14:textId="4CFDBAF0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Pr="00365D18">
              <w:rPr>
                <w:sz w:val="21"/>
                <w:szCs w:val="21"/>
              </w:rPr>
              <w:t>4 (</w:t>
            </w:r>
            <w:r>
              <w:rPr>
                <w:sz w:val="21"/>
                <w:szCs w:val="21"/>
              </w:rPr>
              <w:t>12.05</w:t>
            </w:r>
            <w:r w:rsidRPr="00365D18">
              <w:rPr>
                <w:sz w:val="21"/>
                <w:szCs w:val="21"/>
              </w:rPr>
              <w:t>)</w:t>
            </w:r>
          </w:p>
        </w:tc>
      </w:tr>
      <w:tr w:rsidR="00085DE5" w:rsidRPr="00365D18" w14:paraId="66E62EF1" w14:textId="77777777" w:rsidTr="00A56B1C">
        <w:trPr>
          <w:jc w:val="center"/>
        </w:trPr>
        <w:tc>
          <w:tcPr>
            <w:tcW w:w="793" w:type="pct"/>
            <w:vAlign w:val="center"/>
          </w:tcPr>
          <w:p w14:paraId="4366853B" w14:textId="528448ED" w:rsidR="00085DE5" w:rsidRPr="00907B79" w:rsidRDefault="00085DE5" w:rsidP="00536089">
            <w:pPr>
              <w:widowControl w:val="0"/>
              <w:spacing w:before="0" w:after="0"/>
              <w:jc w:val="center"/>
              <w:rPr>
                <w:bCs/>
                <w:sz w:val="21"/>
                <w:szCs w:val="21"/>
              </w:rPr>
            </w:pPr>
            <w:r w:rsidRPr="00907B79">
              <w:rPr>
                <w:bCs/>
                <w:sz w:val="21"/>
                <w:szCs w:val="21"/>
              </w:rPr>
              <w:t>24</w:t>
            </w:r>
            <w:r w:rsidRPr="00907B79">
              <w:rPr>
                <w:bCs/>
              </w:rPr>
              <w:t xml:space="preserve"> </w:t>
            </w:r>
            <w:r w:rsidRPr="00907B79">
              <w:rPr>
                <w:bCs/>
                <w:sz w:val="21"/>
                <w:szCs w:val="21"/>
              </w:rPr>
              <w:t>month</w:t>
            </w:r>
            <w:r w:rsidR="00764BA4">
              <w:rPr>
                <w:bCs/>
                <w:sz w:val="21"/>
                <w:szCs w:val="21"/>
              </w:rPr>
              <w:t>s</w:t>
            </w:r>
          </w:p>
        </w:tc>
        <w:tc>
          <w:tcPr>
            <w:tcW w:w="1414" w:type="pct"/>
            <w:vAlign w:val="center"/>
          </w:tcPr>
          <w:p w14:paraId="4F11FDB4" w14:textId="302C1FEF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 (1.84)</w:t>
            </w:r>
          </w:p>
        </w:tc>
        <w:tc>
          <w:tcPr>
            <w:tcW w:w="164" w:type="pct"/>
          </w:tcPr>
          <w:p w14:paraId="0018C882" w14:textId="77777777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2628" w:type="pct"/>
            <w:vAlign w:val="center"/>
          </w:tcPr>
          <w:p w14:paraId="51D0DA99" w14:textId="4475EAF1" w:rsidR="00085DE5" w:rsidRPr="00365D18" w:rsidRDefault="00085DE5" w:rsidP="00536089">
            <w:pPr>
              <w:widowControl w:val="0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</w:t>
            </w:r>
            <w:r w:rsidRPr="00365D18"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10.76</w:t>
            </w:r>
            <w:r w:rsidRPr="00365D18">
              <w:rPr>
                <w:sz w:val="21"/>
                <w:szCs w:val="21"/>
              </w:rPr>
              <w:t>)</w:t>
            </w:r>
          </w:p>
        </w:tc>
      </w:tr>
    </w:tbl>
    <w:p w14:paraId="15A50EAD" w14:textId="1A32337A" w:rsidR="00365D18" w:rsidRPr="001D77E0" w:rsidRDefault="001D77E0" w:rsidP="00653D70">
      <w:pPr>
        <w:keepNext/>
        <w:spacing w:after="120"/>
        <w:rPr>
          <w:rFonts w:cs="Times New Roman"/>
          <w:sz w:val="32"/>
          <w:szCs w:val="24"/>
        </w:rPr>
      </w:pPr>
      <w:r w:rsidRPr="001D77E0">
        <w:rPr>
          <w:szCs w:val="21"/>
          <w:vertAlign w:val="superscript"/>
        </w:rPr>
        <w:t>a</w:t>
      </w:r>
      <w:r>
        <w:rPr>
          <w:szCs w:val="21"/>
        </w:rPr>
        <w:t xml:space="preserve"> </w:t>
      </w:r>
      <w:r w:rsidR="00875BA9">
        <w:rPr>
          <w:szCs w:val="21"/>
        </w:rPr>
        <w:t>U</w:t>
      </w:r>
      <w:r w:rsidR="002011C8">
        <w:rPr>
          <w:szCs w:val="21"/>
        </w:rPr>
        <w:t>nderweight was</w:t>
      </w:r>
      <w:r w:rsidR="002011C8" w:rsidRPr="002011C8">
        <w:rPr>
          <w:szCs w:val="21"/>
        </w:rPr>
        <w:t xml:space="preserve"> defined as </w:t>
      </w:r>
      <w:r w:rsidR="00875BA9">
        <w:rPr>
          <w:szCs w:val="21"/>
        </w:rPr>
        <w:t>weight for age z score</w:t>
      </w:r>
      <w:r w:rsidR="002011C8" w:rsidRPr="002011C8">
        <w:rPr>
          <w:szCs w:val="21"/>
        </w:rPr>
        <w:t xml:space="preserve"> &lt;-2</w:t>
      </w:r>
      <w:r w:rsidR="00875BA9">
        <w:rPr>
          <w:szCs w:val="21"/>
        </w:rPr>
        <w:t>.</w:t>
      </w:r>
    </w:p>
    <w:p w14:paraId="3870AF80" w14:textId="123A19A2" w:rsidR="00875BA9" w:rsidRPr="001D77E0" w:rsidRDefault="00875BA9" w:rsidP="00653D70">
      <w:pPr>
        <w:keepNext/>
        <w:spacing w:after="120"/>
        <w:rPr>
          <w:rFonts w:cs="Times New Roman"/>
          <w:sz w:val="32"/>
          <w:szCs w:val="24"/>
        </w:rPr>
      </w:pPr>
      <w:r>
        <w:rPr>
          <w:szCs w:val="21"/>
          <w:vertAlign w:val="superscript"/>
        </w:rPr>
        <w:t>b</w:t>
      </w:r>
      <w:r>
        <w:rPr>
          <w:szCs w:val="21"/>
        </w:rPr>
        <w:t xml:space="preserve"> </w:t>
      </w:r>
      <w:r w:rsidR="00942D4A">
        <w:rPr>
          <w:szCs w:val="21"/>
        </w:rPr>
        <w:t>R</w:t>
      </w:r>
      <w:r w:rsidRPr="00875BA9">
        <w:rPr>
          <w:szCs w:val="21"/>
        </w:rPr>
        <w:t xml:space="preserve">isk of overweight </w:t>
      </w:r>
      <w:r>
        <w:rPr>
          <w:szCs w:val="21"/>
        </w:rPr>
        <w:t>was</w:t>
      </w:r>
      <w:r w:rsidRPr="002011C8">
        <w:rPr>
          <w:szCs w:val="21"/>
        </w:rPr>
        <w:t xml:space="preserve"> defined as </w:t>
      </w:r>
      <w:r>
        <w:rPr>
          <w:szCs w:val="21"/>
        </w:rPr>
        <w:t xml:space="preserve">BMI </w:t>
      </w:r>
      <w:r w:rsidR="00653D70">
        <w:rPr>
          <w:szCs w:val="21"/>
        </w:rPr>
        <w:t>for age z score</w:t>
      </w:r>
      <w:r w:rsidR="00942D4A">
        <w:rPr>
          <w:szCs w:val="21"/>
        </w:rPr>
        <w:t>&gt;1</w:t>
      </w:r>
      <w:r w:rsidR="00653D70">
        <w:rPr>
          <w:szCs w:val="21"/>
        </w:rPr>
        <w:t>.</w:t>
      </w:r>
    </w:p>
    <w:p w14:paraId="07858D15" w14:textId="77777777" w:rsidR="008A27CC" w:rsidRDefault="008A27CC">
      <w:pPr>
        <w:spacing w:before="0" w:after="200" w:line="276" w:lineRule="auto"/>
        <w:rPr>
          <w:rFonts w:eastAsia="宋体" w:cs="Times New Roman"/>
          <w:b/>
          <w:bCs/>
          <w:kern w:val="2"/>
          <w:sz w:val="22"/>
          <w:szCs w:val="24"/>
          <w:lang w:eastAsia="zh-CN"/>
        </w:rPr>
      </w:pPr>
      <w:r>
        <w:rPr>
          <w:szCs w:val="24"/>
        </w:rPr>
        <w:br w:type="page"/>
      </w:r>
    </w:p>
    <w:p w14:paraId="53D92903" w14:textId="20B597BF" w:rsidR="002F427D" w:rsidRDefault="002F427D" w:rsidP="00536089">
      <w:pPr>
        <w:pStyle w:val="12"/>
        <w:spacing w:afterLines="50" w:after="120" w:line="360" w:lineRule="auto"/>
        <w:rPr>
          <w:color w:val="auto"/>
        </w:rPr>
      </w:pPr>
      <w:r w:rsidRPr="00942D4A">
        <w:rPr>
          <w:rFonts w:hint="eastAsia"/>
          <w:color w:val="auto"/>
          <w:szCs w:val="24"/>
        </w:rPr>
        <w:lastRenderedPageBreak/>
        <w:t>1</w:t>
      </w:r>
      <w:r w:rsidRPr="00942D4A">
        <w:rPr>
          <w:color w:val="auto"/>
          <w:szCs w:val="24"/>
        </w:rPr>
        <w:t xml:space="preserve">.2 </w:t>
      </w:r>
      <w:r w:rsidRPr="00942D4A">
        <w:rPr>
          <w:color w:val="auto"/>
        </w:rPr>
        <w:t>Table S2 Association of maternal erythrocyte PUFA during pregnancy with the risk of low birth weight in offspring</w:t>
      </w:r>
    </w:p>
    <w:tbl>
      <w:tblPr>
        <w:tblStyle w:val="210"/>
        <w:tblW w:w="8248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236"/>
        <w:gridCol w:w="624"/>
        <w:gridCol w:w="236"/>
        <w:gridCol w:w="1814"/>
        <w:gridCol w:w="737"/>
        <w:gridCol w:w="236"/>
        <w:gridCol w:w="1871"/>
        <w:gridCol w:w="737"/>
      </w:tblGrid>
      <w:tr w:rsidR="006D665C" w:rsidRPr="00942D4A" w14:paraId="50C3213C" w14:textId="77777777" w:rsidTr="006E1C1B">
        <w:trPr>
          <w:jc w:val="center"/>
        </w:trPr>
        <w:tc>
          <w:tcPr>
            <w:tcW w:w="1757" w:type="dxa"/>
            <w:tcBorders>
              <w:top w:val="single" w:sz="12" w:space="0" w:color="auto"/>
              <w:bottom w:val="nil"/>
            </w:tcBorders>
          </w:tcPr>
          <w:p w14:paraId="55D4FAF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14:paraId="66ACBDA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0BF4AD6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T1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14:paraId="44ACF3F4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bottom"/>
          </w:tcPr>
          <w:p w14:paraId="3A179F9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T2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bottom"/>
          </w:tcPr>
          <w:p w14:paraId="37518C44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14:paraId="4E7ED994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bottom"/>
          </w:tcPr>
          <w:p w14:paraId="736DEA8A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T3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bottom"/>
          </w:tcPr>
          <w:p w14:paraId="5ACB9FED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</w:p>
        </w:tc>
      </w:tr>
      <w:tr w:rsidR="006D665C" w:rsidRPr="00942D4A" w14:paraId="703D014C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14:paraId="68DEE85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4A8440E0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EB9A119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4266201D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2EABED1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i/>
                <w:sz w:val="22"/>
              </w:rPr>
              <w:t xml:space="preserve">OR </w:t>
            </w:r>
            <w:r w:rsidRPr="00942D4A">
              <w:rPr>
                <w:rFonts w:eastAsia="宋体" w:cs="Times New Roman"/>
                <w:bCs/>
                <w:sz w:val="22"/>
              </w:rPr>
              <w:t xml:space="preserve">(95% </w:t>
            </w:r>
            <w:r w:rsidRPr="00942D4A">
              <w:rPr>
                <w:rFonts w:eastAsia="宋体" w:cs="Times New Roman"/>
                <w:bCs/>
                <w:i/>
                <w:sz w:val="22"/>
              </w:rPr>
              <w:t>CI)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2A7404D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i/>
                <w:sz w:val="22"/>
              </w:rPr>
            </w:pPr>
            <w:r w:rsidRPr="00942D4A">
              <w:rPr>
                <w:rFonts w:eastAsia="宋体" w:cs="Times New Roman"/>
                <w:bCs/>
                <w:i/>
                <w:sz w:val="22"/>
              </w:rPr>
              <w:t>P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455AA4C9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4170928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i/>
                <w:sz w:val="22"/>
              </w:rPr>
              <w:t xml:space="preserve">OR </w:t>
            </w:r>
            <w:r w:rsidRPr="00942D4A">
              <w:rPr>
                <w:rFonts w:eastAsia="宋体" w:cs="Times New Roman"/>
                <w:bCs/>
                <w:sz w:val="22"/>
              </w:rPr>
              <w:t xml:space="preserve">(95% </w:t>
            </w:r>
            <w:r w:rsidRPr="00942D4A">
              <w:rPr>
                <w:rFonts w:eastAsia="宋体" w:cs="Times New Roman"/>
                <w:bCs/>
                <w:i/>
                <w:sz w:val="22"/>
              </w:rPr>
              <w:t>CI)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16B31BC5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i/>
                <w:sz w:val="22"/>
              </w:rPr>
            </w:pPr>
            <w:r w:rsidRPr="00942D4A">
              <w:rPr>
                <w:rFonts w:eastAsia="宋体" w:cs="Times New Roman"/>
                <w:bCs/>
                <w:i/>
                <w:sz w:val="22"/>
              </w:rPr>
              <w:t>P</w:t>
            </w:r>
          </w:p>
        </w:tc>
      </w:tr>
      <w:tr w:rsidR="006D665C" w:rsidRPr="00942D4A" w14:paraId="75ED2ADF" w14:textId="77777777" w:rsidTr="006E1C1B">
        <w:trPr>
          <w:jc w:val="center"/>
        </w:trPr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6F67AB4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  <w:r w:rsidRPr="00942D4A">
              <w:rPr>
                <w:rFonts w:eastAsia="宋体" w:cs="Times New Roman"/>
                <w:b/>
                <w:bCs/>
                <w:sz w:val="22"/>
              </w:rPr>
              <w:t>Total n-3 PUFA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7723C259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31E3C9A4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Ref.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0ABB756B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54943F5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1.19 (0.63 ,2.23)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564FED8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0.592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535797CD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62676BD0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1.48 (0.81 ,2.70)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14:paraId="349FEA52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0.207</w:t>
            </w:r>
          </w:p>
        </w:tc>
      </w:tr>
      <w:tr w:rsidR="006D665C" w:rsidRPr="00942D4A" w14:paraId="7F8E3393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26929A1C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ALA(C18:3n3)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2EE9A1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FC5ADF0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AEB1F8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1EE5281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1.01 (0.55 ,1.83)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EE00FC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0.984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4CA3B4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D51FC65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1.01 (0.56 ,1.85)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D4C9F74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0.964</w:t>
            </w:r>
          </w:p>
        </w:tc>
      </w:tr>
      <w:tr w:rsidR="006D665C" w:rsidRPr="00942D4A" w14:paraId="03FAC53F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0D5D9A26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EPA(C20:5n3)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EF4E2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995869C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59C5B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703F745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0.90 (0.48 ,1.69)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E31E576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0.751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3CC01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4A17B70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1.54 (0.86 ,2.75)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120925C6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0.146</w:t>
            </w:r>
          </w:p>
        </w:tc>
      </w:tr>
      <w:tr w:rsidR="006D665C" w:rsidRPr="00942D4A" w14:paraId="5F891E78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466DAAB9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DPA(C22:5n3)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3B54D1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731DF6C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54F1B2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8C93419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1.04 (0.59 ,1.86)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9E0756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0.890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05C85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4FE3811B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0.93 (0.50 ,1.71)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5DCB7E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0.803</w:t>
            </w:r>
          </w:p>
        </w:tc>
      </w:tr>
      <w:tr w:rsidR="006D665C" w:rsidRPr="00942D4A" w14:paraId="6A559AD8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2A62C8D9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DHA</w:t>
            </w:r>
            <w:r w:rsidRPr="00942D4A">
              <w:rPr>
                <w:rFonts w:eastAsia="宋体" w:cs="Times New Roman" w:hint="eastAsia"/>
                <w:bCs/>
                <w:sz w:val="22"/>
              </w:rPr>
              <w:t>(</w:t>
            </w:r>
            <w:r w:rsidRPr="00942D4A">
              <w:rPr>
                <w:rFonts w:eastAsia="宋体" w:cs="Times New Roman"/>
                <w:bCs/>
                <w:sz w:val="22"/>
              </w:rPr>
              <w:t>C22:6n3)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BFEBD9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FC7B475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62B110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42F945F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1.30 (0.71 ,2.40)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05BC705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0.393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BEEE1BB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4656B7BF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1.16 (0.62 ,2.19)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7D3FB1F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0.644</w:t>
            </w:r>
          </w:p>
        </w:tc>
      </w:tr>
      <w:tr w:rsidR="006D665C" w:rsidRPr="00942D4A" w14:paraId="60BE855F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71222E5A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  <w:r w:rsidRPr="00942D4A">
              <w:rPr>
                <w:rFonts w:eastAsia="宋体" w:cs="Times New Roman"/>
                <w:b/>
                <w:bCs/>
                <w:sz w:val="22"/>
              </w:rPr>
              <w:t>Total n-6 PUFA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59236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1AF6DFF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1BB219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B8C101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0.80 (0.45 ,1.45)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753411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0.465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F4F961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40FD8E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0.79 (0.44 ,1.44)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F00E78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0.448</w:t>
            </w:r>
          </w:p>
        </w:tc>
      </w:tr>
      <w:tr w:rsidR="006D665C" w:rsidRPr="00942D4A" w14:paraId="771C4F7D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080F863A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LA(C18:2n6)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9D0415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0B28F7D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37A3E6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A978134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1.41 (0.79 ,2.50)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14468C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0.243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747FAB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2852BA1C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0.68 (0.36 ,1.31)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8BA88BC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0.247</w:t>
            </w:r>
          </w:p>
        </w:tc>
      </w:tr>
      <w:tr w:rsidR="006D665C" w:rsidRPr="00942D4A" w14:paraId="14F6425A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14225B49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GLA(C18:3n6)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514B02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5B6773A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08A23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A450AE1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1.18 (0.63 ,2.19)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5BF11DC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0.610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1D00A2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9AE2D4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1.64 (0.89 ,3.00)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A0BE252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0.112</w:t>
            </w:r>
          </w:p>
        </w:tc>
      </w:tr>
      <w:tr w:rsidR="006D665C" w:rsidRPr="00942D4A" w14:paraId="065D4C43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465C330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DGLA(C20:3n6)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1DDC65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69CF485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5D6664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302DB62A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2.11 (1.14 ,3.91)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64B226B2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0.018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8378C5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4BBCEBF1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1.28 (0.66 ,2.49)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9B4563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0.462</w:t>
            </w:r>
          </w:p>
        </w:tc>
      </w:tr>
      <w:tr w:rsidR="006D665C" w:rsidRPr="00942D4A" w14:paraId="59FC3089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4443619C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AA(C20:4n6)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046B25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C8F639B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ECD9C4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06B37B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1.08 (0.60 ,1.94)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0C44C5D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0.804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668D9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A52B47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0.95 (0.51 ,1.76)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1E1440B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0.864</w:t>
            </w:r>
          </w:p>
        </w:tc>
      </w:tr>
      <w:tr w:rsidR="006D665C" w:rsidRPr="00942D4A" w14:paraId="6CF65FC5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3ADEF01B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  <w:r w:rsidRPr="00942D4A">
              <w:rPr>
                <w:rFonts w:eastAsia="宋体" w:cs="Times New Roman"/>
                <w:b/>
                <w:bCs/>
                <w:sz w:val="22"/>
              </w:rPr>
              <w:t>Ratio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5AE0AB6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0DDA5DB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30B62C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1C99A3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2E2EF159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EDBF58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0D285E9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7768078B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</w:tr>
      <w:tr w:rsidR="006D665C" w:rsidRPr="00942D4A" w14:paraId="74AC0342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42C50792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 xml:space="preserve">Total n-6/n-3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C0416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999222C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2C0B618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61694D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0.89 (0.50 ,1.58)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5B586840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0.687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A433F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5B6B81D2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0.64 (0.34 ,1.22)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14:paraId="46603A5E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0.178</w:t>
            </w:r>
          </w:p>
        </w:tc>
      </w:tr>
      <w:tr w:rsidR="006D665C" w:rsidRPr="00942D4A" w14:paraId="39111182" w14:textId="77777777" w:rsidTr="006E1C1B">
        <w:trPr>
          <w:jc w:val="center"/>
        </w:trPr>
        <w:tc>
          <w:tcPr>
            <w:tcW w:w="1757" w:type="dxa"/>
            <w:tcBorders>
              <w:top w:val="nil"/>
              <w:bottom w:val="single" w:sz="12" w:space="0" w:color="auto"/>
            </w:tcBorders>
          </w:tcPr>
          <w:p w14:paraId="0605F66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 xml:space="preserve">AA/EPA 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14:paraId="2DC9EDBC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/>
                <w:bCs/>
                <w:sz w:val="22"/>
              </w:rPr>
            </w:pPr>
          </w:p>
        </w:tc>
        <w:tc>
          <w:tcPr>
            <w:tcW w:w="624" w:type="dxa"/>
            <w:tcBorders>
              <w:top w:val="nil"/>
              <w:bottom w:val="single" w:sz="12" w:space="0" w:color="auto"/>
            </w:tcBorders>
          </w:tcPr>
          <w:p w14:paraId="36B220DC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等线" w:cs="Times New Roman"/>
                <w:bCs/>
                <w:sz w:val="22"/>
              </w:rPr>
            </w:pPr>
            <w:r w:rsidRPr="00942D4A">
              <w:rPr>
                <w:rFonts w:eastAsia="等线" w:cs="Times New Roman"/>
                <w:bCs/>
                <w:sz w:val="22"/>
              </w:rPr>
              <w:t>Ref.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14:paraId="6AA37069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Times New Roman" w:cs="Times New Roman"/>
                <w:bCs/>
                <w:sz w:val="22"/>
              </w:rPr>
            </w:pPr>
          </w:p>
        </w:tc>
        <w:tc>
          <w:tcPr>
            <w:tcW w:w="1814" w:type="dxa"/>
            <w:tcBorders>
              <w:top w:val="nil"/>
              <w:bottom w:val="single" w:sz="12" w:space="0" w:color="auto"/>
            </w:tcBorders>
          </w:tcPr>
          <w:p w14:paraId="1B1C59D8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0.62 (0.35 ,1.12)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14:paraId="29AF63F3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0.116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14:paraId="489A28C2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single" w:sz="12" w:space="0" w:color="auto"/>
            </w:tcBorders>
          </w:tcPr>
          <w:p w14:paraId="5D1A7F41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0.63 (0.35 ,1.14)</w:t>
            </w:r>
          </w:p>
        </w:tc>
        <w:tc>
          <w:tcPr>
            <w:tcW w:w="737" w:type="dxa"/>
            <w:tcBorders>
              <w:top w:val="nil"/>
              <w:bottom w:val="single" w:sz="12" w:space="0" w:color="auto"/>
            </w:tcBorders>
          </w:tcPr>
          <w:p w14:paraId="5C90C637" w14:textId="77777777" w:rsidR="006D665C" w:rsidRPr="00942D4A" w:rsidRDefault="006D665C" w:rsidP="006E1C1B">
            <w:pPr>
              <w:widowControl w:val="0"/>
              <w:spacing w:before="0" w:after="0"/>
              <w:rPr>
                <w:rFonts w:eastAsia="宋体" w:cs="Times New Roman"/>
                <w:bCs/>
                <w:sz w:val="22"/>
              </w:rPr>
            </w:pPr>
            <w:r w:rsidRPr="00942D4A">
              <w:rPr>
                <w:rFonts w:eastAsia="宋体" w:cs="Times New Roman"/>
                <w:bCs/>
                <w:sz w:val="22"/>
              </w:rPr>
              <w:t>0.128</w:t>
            </w:r>
          </w:p>
        </w:tc>
      </w:tr>
    </w:tbl>
    <w:p w14:paraId="017D16BD" w14:textId="77777777" w:rsidR="002F427D" w:rsidRPr="00942D4A" w:rsidRDefault="002F427D" w:rsidP="002F427D">
      <w:pPr>
        <w:widowControl w:val="0"/>
        <w:spacing w:before="0" w:after="0"/>
        <w:jc w:val="both"/>
        <w:rPr>
          <w:rFonts w:eastAsia="宋体" w:cs="Times New Roman"/>
          <w:kern w:val="2"/>
          <w:szCs w:val="24"/>
          <w:lang w:eastAsia="zh-CN"/>
        </w:rPr>
      </w:pPr>
      <w:r w:rsidRPr="00942D4A">
        <w:rPr>
          <w:rFonts w:eastAsia="宋体" w:cs="Times New Roman"/>
          <w:i/>
          <w:kern w:val="2"/>
          <w:szCs w:val="24"/>
          <w:vertAlign w:val="superscript"/>
          <w:lang w:eastAsia="zh-CN"/>
        </w:rPr>
        <w:t>a</w:t>
      </w:r>
      <w:r w:rsidRPr="00942D4A">
        <w:rPr>
          <w:rFonts w:eastAsia="宋体" w:cs="Times New Roman"/>
          <w:kern w:val="2"/>
          <w:szCs w:val="24"/>
          <w:lang w:eastAsia="zh-CN"/>
        </w:rPr>
        <w:t xml:space="preserve"> low birth weight was defined as birth weight &lt;2500g.</w:t>
      </w:r>
    </w:p>
    <w:p w14:paraId="36DE003E" w14:textId="5FD69118" w:rsidR="002F427D" w:rsidRDefault="002F427D" w:rsidP="002F427D">
      <w:pPr>
        <w:widowControl w:val="0"/>
        <w:spacing w:before="0" w:after="0"/>
        <w:jc w:val="both"/>
        <w:rPr>
          <w:rFonts w:eastAsia="宋体" w:cs="Times New Roman"/>
          <w:kern w:val="2"/>
          <w:szCs w:val="24"/>
          <w:lang w:eastAsia="zh-CN"/>
        </w:rPr>
      </w:pPr>
      <w:r w:rsidRPr="00942D4A">
        <w:rPr>
          <w:rFonts w:eastAsia="宋体" w:cs="Times New Roman"/>
          <w:i/>
          <w:kern w:val="2"/>
          <w:szCs w:val="24"/>
          <w:vertAlign w:val="superscript"/>
          <w:lang w:eastAsia="zh-CN"/>
        </w:rPr>
        <w:t>b</w:t>
      </w:r>
      <w:r w:rsidRPr="00942D4A">
        <w:rPr>
          <w:rFonts w:eastAsia="宋体" w:cs="Times New Roman"/>
          <w:kern w:val="2"/>
          <w:szCs w:val="24"/>
          <w:lang w:eastAsia="zh-CN"/>
        </w:rPr>
        <w:t xml:space="preserve"> model was adjusted for maternal age, educational level, family income, gestational diabetes, pre-pregnancy body mass index, passive smoking during pregnancy, infant age.</w:t>
      </w:r>
    </w:p>
    <w:p w14:paraId="243F78C1" w14:textId="76FB4C0C" w:rsidR="002F427D" w:rsidRDefault="00D24764" w:rsidP="00BD21DE">
      <w:pPr>
        <w:widowControl w:val="0"/>
        <w:spacing w:before="0" w:after="0"/>
        <w:jc w:val="both"/>
      </w:pPr>
      <w:r w:rsidRPr="00BD21DE">
        <w:rPr>
          <w:rFonts w:eastAsia="宋体" w:cs="Times New Roman"/>
          <w:i/>
          <w:kern w:val="2"/>
          <w:szCs w:val="24"/>
          <w:vertAlign w:val="superscript"/>
          <w:lang w:eastAsia="zh-CN"/>
        </w:rPr>
        <w:t>c</w:t>
      </w:r>
      <w:r w:rsidRPr="00BD21DE">
        <w:rPr>
          <w:rFonts w:eastAsia="宋体" w:cs="Times New Roman"/>
          <w:kern w:val="2"/>
          <w:szCs w:val="24"/>
          <w:vertAlign w:val="superscript"/>
          <w:lang w:eastAsia="zh-CN"/>
        </w:rPr>
        <w:t xml:space="preserve"> </w:t>
      </w:r>
      <w:r w:rsidR="00BD21DE" w:rsidRPr="00BD21DE">
        <w:rPr>
          <w:rFonts w:cs="Times New Roman" w:hint="eastAsia"/>
          <w:szCs w:val="24"/>
          <w:lang w:eastAsia="zh-CN"/>
        </w:rPr>
        <w:t>t</w:t>
      </w:r>
      <w:r w:rsidR="00BD21DE" w:rsidRPr="00BD21DE">
        <w:rPr>
          <w:rFonts w:cs="Times New Roman"/>
          <w:szCs w:val="24"/>
        </w:rPr>
        <w:t>he small number of low birth weight cases (n=19) might lead to low statistical power for the associations between maternal PUFA and low birth weight.</w:t>
      </w:r>
      <w:r w:rsidR="00BD21DE">
        <w:t xml:space="preserve"> </w:t>
      </w:r>
    </w:p>
    <w:p w14:paraId="163EC61A" w14:textId="77777777" w:rsidR="00942D4A" w:rsidRDefault="00942D4A" w:rsidP="00942D4A"/>
    <w:p w14:paraId="4BC7EBB4" w14:textId="77777777" w:rsidR="008A27CC" w:rsidRDefault="008A27CC">
      <w:pPr>
        <w:spacing w:before="0" w:after="200" w:line="276" w:lineRule="auto"/>
        <w:rPr>
          <w:rFonts w:cs="Times New Roman"/>
          <w:b/>
          <w:szCs w:val="24"/>
          <w:lang w:eastAsia="zh-CN"/>
        </w:rPr>
      </w:pPr>
      <w:r>
        <w:rPr>
          <w:rFonts w:cs="Times New Roman"/>
          <w:b/>
          <w:szCs w:val="24"/>
          <w:lang w:eastAsia="zh-CN"/>
        </w:rPr>
        <w:br w:type="page"/>
      </w:r>
    </w:p>
    <w:p w14:paraId="03778325" w14:textId="61664311" w:rsidR="00365D18" w:rsidRPr="002B4A57" w:rsidRDefault="00C67185" w:rsidP="002B4A57">
      <w:pPr>
        <w:keepNext/>
        <w:rPr>
          <w:rFonts w:cs="Times New Roman"/>
          <w:b/>
          <w:szCs w:val="24"/>
          <w:lang w:eastAsia="zh-CN"/>
        </w:rPr>
      </w:pPr>
      <w:r>
        <w:rPr>
          <w:rFonts w:cs="Times New Roman" w:hint="eastAsia"/>
          <w:b/>
          <w:szCs w:val="24"/>
          <w:lang w:eastAsia="zh-CN"/>
        </w:rPr>
        <w:lastRenderedPageBreak/>
        <w:t>1</w:t>
      </w:r>
      <w:r w:rsidR="00942D4A">
        <w:rPr>
          <w:rFonts w:cs="Times New Roman"/>
          <w:b/>
          <w:szCs w:val="24"/>
          <w:lang w:eastAsia="zh-CN"/>
        </w:rPr>
        <w:t>.3</w:t>
      </w:r>
      <w:r>
        <w:rPr>
          <w:rFonts w:cs="Times New Roman"/>
          <w:b/>
          <w:szCs w:val="24"/>
          <w:lang w:eastAsia="zh-CN"/>
        </w:rPr>
        <w:t xml:space="preserve"> </w:t>
      </w:r>
      <w:r w:rsidRPr="00C67185">
        <w:rPr>
          <w:rFonts w:cs="Times New Roman"/>
          <w:b/>
          <w:szCs w:val="24"/>
          <w:lang w:eastAsia="zh-CN"/>
        </w:rPr>
        <w:t xml:space="preserve">Table </w:t>
      </w:r>
      <w:r w:rsidR="007F5E29">
        <w:rPr>
          <w:rFonts w:cs="Times New Roman"/>
          <w:b/>
          <w:szCs w:val="24"/>
          <w:lang w:eastAsia="zh-CN"/>
        </w:rPr>
        <w:t>S3</w:t>
      </w:r>
      <w:r w:rsidRPr="00C67185">
        <w:rPr>
          <w:rFonts w:cs="Times New Roman"/>
          <w:b/>
          <w:szCs w:val="24"/>
          <w:lang w:eastAsia="zh-CN"/>
        </w:rPr>
        <w:t xml:space="preserve">. Association of maternal erythrocyte PUFA during pregnancy with offspring </w:t>
      </w:r>
      <w:r>
        <w:rPr>
          <w:rFonts w:cs="Times New Roman" w:hint="eastAsia"/>
          <w:b/>
          <w:szCs w:val="24"/>
          <w:lang w:eastAsia="zh-CN"/>
        </w:rPr>
        <w:t>length</w:t>
      </w:r>
      <w:r>
        <w:rPr>
          <w:rFonts w:cs="Times New Roman"/>
          <w:b/>
          <w:szCs w:val="24"/>
          <w:lang w:eastAsia="zh-CN"/>
        </w:rPr>
        <w:t xml:space="preserve"> </w:t>
      </w:r>
      <w:r w:rsidR="007A6E7E">
        <w:rPr>
          <w:rFonts w:cs="Times New Roman" w:hint="eastAsia"/>
          <w:b/>
          <w:szCs w:val="24"/>
          <w:lang w:eastAsia="zh-CN"/>
        </w:rPr>
        <w:t>for</w:t>
      </w:r>
      <w:r w:rsidR="007A6E7E">
        <w:rPr>
          <w:rFonts w:cs="Times New Roman"/>
          <w:b/>
          <w:szCs w:val="24"/>
          <w:lang w:eastAsia="zh-CN"/>
        </w:rPr>
        <w:t xml:space="preserve"> age z sore</w:t>
      </w:r>
      <w:r w:rsidRPr="00C67185">
        <w:rPr>
          <w:rFonts w:cs="Times New Roman"/>
          <w:b/>
          <w:szCs w:val="24"/>
          <w:lang w:eastAsia="zh-CN"/>
        </w:rPr>
        <w:t>.</w:t>
      </w:r>
    </w:p>
    <w:tbl>
      <w:tblPr>
        <w:tblStyle w:val="21"/>
        <w:tblW w:w="90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236"/>
        <w:gridCol w:w="624"/>
        <w:gridCol w:w="236"/>
        <w:gridCol w:w="1814"/>
        <w:gridCol w:w="689"/>
        <w:gridCol w:w="236"/>
        <w:gridCol w:w="1871"/>
        <w:gridCol w:w="689"/>
        <w:gridCol w:w="236"/>
        <w:gridCol w:w="692"/>
      </w:tblGrid>
      <w:tr w:rsidR="007A6E7E" w:rsidRPr="007A6E7E" w14:paraId="2BF89ED6" w14:textId="77777777" w:rsidTr="007A6E7E">
        <w:trPr>
          <w:jc w:val="center"/>
        </w:trPr>
        <w:tc>
          <w:tcPr>
            <w:tcW w:w="1757" w:type="dxa"/>
            <w:tcBorders>
              <w:top w:val="single" w:sz="12" w:space="0" w:color="auto"/>
              <w:bottom w:val="nil"/>
            </w:tcBorders>
          </w:tcPr>
          <w:p w14:paraId="4ABF402F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b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14:paraId="260E1C26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12" w:space="0" w:color="auto"/>
            </w:tcBorders>
          </w:tcPr>
          <w:p w14:paraId="065AA5D1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T1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14:paraId="5E97E564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  <w:vAlign w:val="bottom"/>
          </w:tcPr>
          <w:p w14:paraId="04481C73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T2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bottom"/>
          </w:tcPr>
          <w:p w14:paraId="5D782990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14:paraId="65DF6595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  <w:vAlign w:val="bottom"/>
          </w:tcPr>
          <w:p w14:paraId="4648F107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color w:val="000000"/>
                <w:sz w:val="21"/>
                <w:szCs w:val="21"/>
              </w:rPr>
            </w:pPr>
            <w:r w:rsidRPr="007A6E7E">
              <w:rPr>
                <w:rFonts w:eastAsia="等线" w:cs="Times New Roman"/>
                <w:color w:val="000000"/>
                <w:sz w:val="21"/>
                <w:szCs w:val="21"/>
              </w:rPr>
              <w:t>T3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bottom"/>
          </w:tcPr>
          <w:p w14:paraId="77536298" w14:textId="77777777" w:rsidR="007A6E7E" w:rsidRPr="007A6E7E" w:rsidRDefault="007A6E7E" w:rsidP="00536089">
            <w:pPr>
              <w:widowControl w:val="0"/>
              <w:spacing w:before="0" w:after="0"/>
              <w:jc w:val="right"/>
              <w:rPr>
                <w:rFonts w:eastAsia="等线" w:cs="Times New Roman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nil"/>
            </w:tcBorders>
          </w:tcPr>
          <w:p w14:paraId="54FA653E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single" w:sz="12" w:space="0" w:color="auto"/>
            </w:tcBorders>
            <w:vAlign w:val="center"/>
          </w:tcPr>
          <w:p w14:paraId="250AD776" w14:textId="77777777" w:rsidR="007A6E7E" w:rsidRPr="007A6E7E" w:rsidRDefault="007A6E7E" w:rsidP="00536089">
            <w:pPr>
              <w:widowControl w:val="0"/>
              <w:spacing w:before="0" w:after="0"/>
              <w:jc w:val="center"/>
              <w:rPr>
                <w:rFonts w:eastAsia="宋体" w:cs="Times New Roman"/>
                <w:i/>
                <w:sz w:val="21"/>
                <w:szCs w:val="21"/>
              </w:rPr>
            </w:pPr>
            <w:r w:rsidRPr="007A6E7E">
              <w:rPr>
                <w:rFonts w:eastAsia="宋体" w:cs="Times New Roman"/>
                <w:i/>
                <w:sz w:val="21"/>
                <w:szCs w:val="21"/>
              </w:rPr>
              <w:t xml:space="preserve">P </w:t>
            </w:r>
            <w:r w:rsidRPr="007A6E7E">
              <w:rPr>
                <w:rFonts w:eastAsia="宋体" w:cs="Times New Roman"/>
                <w:i/>
                <w:sz w:val="21"/>
                <w:szCs w:val="21"/>
                <w:vertAlign w:val="subscript"/>
              </w:rPr>
              <w:t>trend</w:t>
            </w:r>
          </w:p>
        </w:tc>
      </w:tr>
      <w:tr w:rsidR="007A6E7E" w:rsidRPr="007A6E7E" w14:paraId="5B858D33" w14:textId="77777777" w:rsidTr="00AC00F9">
        <w:trPr>
          <w:jc w:val="center"/>
        </w:trPr>
        <w:tc>
          <w:tcPr>
            <w:tcW w:w="1757" w:type="dxa"/>
            <w:tcBorders>
              <w:top w:val="nil"/>
              <w:bottom w:val="single" w:sz="4" w:space="0" w:color="auto"/>
            </w:tcBorders>
          </w:tcPr>
          <w:p w14:paraId="7BF250D4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b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1A13D419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5BC78F6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2A79197C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2D372A8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  <w:r w:rsidRPr="007A6E7E">
              <w:rPr>
                <w:rFonts w:eastAsia="宋体" w:cs="Times New Roman"/>
                <w:i/>
                <w:sz w:val="21"/>
                <w:szCs w:val="21"/>
              </w:rPr>
              <w:t xml:space="preserve">β </w:t>
            </w:r>
            <w:r w:rsidRPr="007A6E7E">
              <w:rPr>
                <w:rFonts w:eastAsia="宋体" w:cs="Times New Roman"/>
                <w:sz w:val="21"/>
                <w:szCs w:val="21"/>
              </w:rPr>
              <w:t xml:space="preserve">(95% </w:t>
            </w:r>
            <w:r w:rsidRPr="007A6E7E">
              <w:rPr>
                <w:rFonts w:eastAsia="宋体" w:cs="Times New Roman"/>
                <w:i/>
                <w:sz w:val="21"/>
                <w:szCs w:val="21"/>
              </w:rPr>
              <w:t>CI)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04E24AE3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  <w:r w:rsidRPr="007A6E7E">
              <w:rPr>
                <w:rFonts w:eastAsia="宋体" w:cs="Times New Roman"/>
                <w:i/>
                <w:sz w:val="21"/>
                <w:szCs w:val="21"/>
              </w:rPr>
              <w:t>P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785F8E40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14:paraId="04E12F65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  <w:r w:rsidRPr="007A6E7E">
              <w:rPr>
                <w:rFonts w:eastAsia="宋体" w:cs="Times New Roman"/>
                <w:i/>
                <w:sz w:val="21"/>
                <w:szCs w:val="21"/>
              </w:rPr>
              <w:t xml:space="preserve">β </w:t>
            </w:r>
            <w:r w:rsidRPr="007A6E7E">
              <w:rPr>
                <w:rFonts w:eastAsia="宋体" w:cs="Times New Roman"/>
                <w:sz w:val="21"/>
                <w:szCs w:val="21"/>
              </w:rPr>
              <w:t xml:space="preserve">(95% </w:t>
            </w:r>
            <w:r w:rsidRPr="007A6E7E">
              <w:rPr>
                <w:rFonts w:eastAsia="宋体" w:cs="Times New Roman"/>
                <w:i/>
                <w:sz w:val="21"/>
                <w:szCs w:val="21"/>
              </w:rPr>
              <w:t>CI)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4DE3ED83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  <w:r w:rsidRPr="007A6E7E">
              <w:rPr>
                <w:rFonts w:eastAsia="宋体" w:cs="Times New Roman"/>
                <w:i/>
                <w:sz w:val="21"/>
                <w:szCs w:val="21"/>
              </w:rPr>
              <w:t>P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14:paraId="3C1BA0CB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vMerge/>
            <w:tcBorders>
              <w:bottom w:val="single" w:sz="4" w:space="0" w:color="auto"/>
            </w:tcBorders>
          </w:tcPr>
          <w:p w14:paraId="0AF45C4C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</w:tr>
      <w:tr w:rsidR="007A6E7E" w:rsidRPr="007A6E7E" w14:paraId="24001942" w14:textId="77777777" w:rsidTr="00AC00F9">
        <w:trPr>
          <w:jc w:val="center"/>
        </w:trPr>
        <w:tc>
          <w:tcPr>
            <w:tcW w:w="1757" w:type="dxa"/>
            <w:tcBorders>
              <w:top w:val="single" w:sz="4" w:space="0" w:color="auto"/>
              <w:bottom w:val="nil"/>
            </w:tcBorders>
          </w:tcPr>
          <w:p w14:paraId="2D86C335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b/>
                <w:sz w:val="21"/>
                <w:szCs w:val="21"/>
              </w:rPr>
            </w:pPr>
            <w:r w:rsidRPr="007A6E7E">
              <w:rPr>
                <w:rFonts w:eastAsia="宋体" w:cs="Times New Roman"/>
                <w:b/>
                <w:sz w:val="21"/>
                <w:szCs w:val="21"/>
              </w:rPr>
              <w:t>Total n-3 PUFA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25FB8E64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14:paraId="3E924667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Ref.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0CA3C07A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011BC0BF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-0.13(-0.31, 0.05)</w:t>
            </w:r>
          </w:p>
        </w:tc>
        <w:tc>
          <w:tcPr>
            <w:tcW w:w="689" w:type="dxa"/>
            <w:tcBorders>
              <w:top w:val="single" w:sz="4" w:space="0" w:color="auto"/>
              <w:bottom w:val="nil"/>
            </w:tcBorders>
          </w:tcPr>
          <w:p w14:paraId="20BE0A3F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0.145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359BE8D5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14:paraId="393FFF78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-0.13(-0.31, 0.05)</w:t>
            </w:r>
          </w:p>
        </w:tc>
        <w:tc>
          <w:tcPr>
            <w:tcW w:w="689" w:type="dxa"/>
            <w:tcBorders>
              <w:top w:val="single" w:sz="4" w:space="0" w:color="auto"/>
              <w:bottom w:val="nil"/>
            </w:tcBorders>
          </w:tcPr>
          <w:p w14:paraId="673876B5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0.168</w:t>
            </w: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7C2EEEF8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</w:tcPr>
          <w:p w14:paraId="2F928B8B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0.173</w:t>
            </w:r>
          </w:p>
        </w:tc>
      </w:tr>
      <w:tr w:rsidR="007A6E7E" w:rsidRPr="007A6E7E" w14:paraId="6DA7346F" w14:textId="77777777" w:rsidTr="00AC00F9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32D5B093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b/>
                <w:sz w:val="21"/>
                <w:szCs w:val="21"/>
              </w:rPr>
            </w:pPr>
            <w:r w:rsidRPr="007A6E7E">
              <w:rPr>
                <w:rFonts w:eastAsia="宋体" w:cs="Times New Roman"/>
                <w:sz w:val="21"/>
                <w:szCs w:val="21"/>
              </w:rPr>
              <w:t>ALA(C18:3n3)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AE3C8B3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F9757F1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157505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E370AB2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0.05(-0.12, 0.22)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0A22C41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0.572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886812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40D45B1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0.11(-0.07, 0.29)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C377841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0.219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0D5777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5E141D4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0.219</w:t>
            </w:r>
          </w:p>
        </w:tc>
      </w:tr>
      <w:tr w:rsidR="007A6E7E" w:rsidRPr="007A6E7E" w14:paraId="58F51C10" w14:textId="77777777" w:rsidTr="00AC00F9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42937F09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  <w:r w:rsidRPr="007A6E7E">
              <w:rPr>
                <w:rFonts w:eastAsia="宋体" w:cs="Times New Roman"/>
                <w:sz w:val="21"/>
                <w:szCs w:val="21"/>
              </w:rPr>
              <w:t>EPA(C20:5n3)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F7D47B9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4355AAC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E469DA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EBDA34A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-0.10(-0.27, 0.08)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C2E3895" w14:textId="736F9C0E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0.28</w:t>
            </w:r>
            <w:r w:rsidR="00C70365">
              <w:rPr>
                <w:rFonts w:eastAsia="宋体" w:cs="Times New Roman"/>
                <w:sz w:val="21"/>
              </w:rPr>
              <w:t>0</w:t>
            </w: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3D78C8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54F6386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-0.06(-0.24, 0.12)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1AA07D6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0.528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FB75C1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63E16539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0.520</w:t>
            </w:r>
          </w:p>
        </w:tc>
      </w:tr>
      <w:tr w:rsidR="007A6E7E" w:rsidRPr="007A6E7E" w14:paraId="2EC2A4F7" w14:textId="77777777" w:rsidTr="00AC00F9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4E428248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  <w:r w:rsidRPr="007A6E7E">
              <w:rPr>
                <w:rFonts w:eastAsia="宋体" w:cs="Times New Roman"/>
                <w:sz w:val="21"/>
                <w:szCs w:val="21"/>
              </w:rPr>
              <w:t>DPA(C22:5n3)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88CD048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D1F48F9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3F6B19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FFC749F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-0.04(-0.22, 0.13)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312F01A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0.629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91BE21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6A37EA07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0.04(-0.15, 0.22)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E19F9E9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0.695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5956B03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1037263D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0.723</w:t>
            </w:r>
          </w:p>
        </w:tc>
      </w:tr>
      <w:tr w:rsidR="007A6E7E" w:rsidRPr="007A6E7E" w14:paraId="21221ED2" w14:textId="77777777" w:rsidTr="00AC00F9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7C3F510C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  <w:r w:rsidRPr="007A6E7E">
              <w:rPr>
                <w:rFonts w:eastAsia="宋体" w:cs="Times New Roman"/>
                <w:sz w:val="21"/>
                <w:szCs w:val="21"/>
              </w:rPr>
              <w:t>DHA</w:t>
            </w:r>
            <w:r w:rsidRPr="007A6E7E">
              <w:rPr>
                <w:rFonts w:eastAsia="宋体" w:cs="Times New Roman" w:hint="eastAsia"/>
                <w:sz w:val="21"/>
                <w:szCs w:val="21"/>
              </w:rPr>
              <w:t>(</w:t>
            </w:r>
            <w:r w:rsidRPr="007A6E7E">
              <w:rPr>
                <w:rFonts w:eastAsia="宋体" w:cs="Times New Roman"/>
                <w:sz w:val="21"/>
                <w:szCs w:val="21"/>
              </w:rPr>
              <w:t>C22:6n3)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1537D7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D0BFDF5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1A8B74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564A6C1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0.02(-0.17, 0.21)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15DE3C7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0.839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F7FC79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099D63C3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-0.14(-0.32, 0.05)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608D87C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0.142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660EC9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2520F50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0.119</w:t>
            </w:r>
          </w:p>
        </w:tc>
      </w:tr>
      <w:tr w:rsidR="007A6E7E" w:rsidRPr="007A6E7E" w14:paraId="4E01984F" w14:textId="77777777" w:rsidTr="00AC00F9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35051EF5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b/>
                <w:sz w:val="21"/>
                <w:szCs w:val="21"/>
              </w:rPr>
            </w:pPr>
            <w:r w:rsidRPr="007A6E7E">
              <w:rPr>
                <w:rFonts w:eastAsia="宋体" w:cs="Times New Roman"/>
                <w:b/>
                <w:sz w:val="21"/>
                <w:szCs w:val="21"/>
              </w:rPr>
              <w:t>Total n-6 PUFA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815E1E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E0478D2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9BD48D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135EAE7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-0.06(-0.24, 0.12)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C819D46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0.501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7B5BEC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3E82503D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0.13(-0.05, 0.31)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284D1665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0.157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60D930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E78DEA2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0.158</w:t>
            </w:r>
          </w:p>
        </w:tc>
      </w:tr>
      <w:tr w:rsidR="007A6E7E" w:rsidRPr="007A6E7E" w14:paraId="338E1CA3" w14:textId="77777777" w:rsidTr="00AC00F9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2E3CF607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  <w:r w:rsidRPr="007A6E7E">
              <w:rPr>
                <w:rFonts w:eastAsia="宋体" w:cs="Times New Roman"/>
                <w:sz w:val="21"/>
                <w:szCs w:val="21"/>
              </w:rPr>
              <w:t>LA(C18:2n6)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B73086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5CD778B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6FFADE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50F7FBA7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0.08(-0.09, 0.26)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47E09D0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0.363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4B49BB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D584442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0.22(0.06, 0.39)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E3F49BB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0.009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FC6CCA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3AE663C4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0.010</w:t>
            </w:r>
          </w:p>
        </w:tc>
      </w:tr>
      <w:tr w:rsidR="007A6E7E" w:rsidRPr="007A6E7E" w14:paraId="2AFB2C48" w14:textId="77777777" w:rsidTr="00AC00F9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6DED6929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  <w:r w:rsidRPr="007A6E7E">
              <w:rPr>
                <w:rFonts w:eastAsia="宋体" w:cs="Times New Roman"/>
                <w:sz w:val="21"/>
                <w:szCs w:val="21"/>
              </w:rPr>
              <w:t>GLA(C18:3n6)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E842D4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4589F73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E9CFDA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2D7A634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-0.06(-0.25, 0.13)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60FE1B8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0.531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A533EF6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46A34B98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-0.05(-0.23, 0.13)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197D319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0.554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8A277F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2719FC92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0.558</w:t>
            </w:r>
          </w:p>
        </w:tc>
      </w:tr>
      <w:tr w:rsidR="007A6E7E" w:rsidRPr="007A6E7E" w14:paraId="30F6FDEC" w14:textId="77777777" w:rsidTr="00AC00F9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00DE8553" w14:textId="77777777" w:rsidR="007A6E7E" w:rsidRPr="007A6E7E" w:rsidRDefault="007A6E7E" w:rsidP="00536089">
            <w:pPr>
              <w:widowControl w:val="0"/>
              <w:tabs>
                <w:tab w:val="left" w:pos="890"/>
              </w:tabs>
              <w:spacing w:before="0" w:after="0"/>
              <w:rPr>
                <w:rFonts w:eastAsia="宋体" w:cs="Times New Roman"/>
                <w:sz w:val="21"/>
                <w:szCs w:val="21"/>
              </w:rPr>
            </w:pPr>
            <w:r w:rsidRPr="007A6E7E">
              <w:rPr>
                <w:rFonts w:eastAsia="宋体" w:cs="Times New Roman"/>
                <w:sz w:val="21"/>
                <w:szCs w:val="21"/>
              </w:rPr>
              <w:t>DGLA(C20:3n6)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AD7959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1152E03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4931703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19E6937A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-0.04(-0.21, 0.14)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3DB46A70" w14:textId="69B6C135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0.68</w:t>
            </w:r>
            <w:r w:rsidR="00C3508F">
              <w:rPr>
                <w:rFonts w:eastAsia="宋体" w:cs="Times New Roman"/>
                <w:sz w:val="21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643097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7A8EBE5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0.03(-0.15, 0.20)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466E7E44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0.746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EEDAE3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14FE452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0.751</w:t>
            </w:r>
          </w:p>
        </w:tc>
      </w:tr>
      <w:tr w:rsidR="007A6E7E" w:rsidRPr="007A6E7E" w14:paraId="5426405C" w14:textId="77777777" w:rsidTr="00AC00F9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0E78224D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  <w:r w:rsidRPr="007A6E7E">
              <w:rPr>
                <w:rFonts w:eastAsia="宋体" w:cs="Times New Roman"/>
                <w:sz w:val="21"/>
                <w:szCs w:val="21"/>
              </w:rPr>
              <w:t>AA(C20:4n6)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1C8961A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77332AC6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FCEB24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01D56547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-0.02(-0.20, 0.16)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729AF3D0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0.829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D885F8B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33C63515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-0.08(-0.27, 0.11)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55EF3B72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0.396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C875EE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06610C6C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0.393</w:t>
            </w:r>
          </w:p>
        </w:tc>
      </w:tr>
      <w:tr w:rsidR="007A6E7E" w:rsidRPr="007A6E7E" w14:paraId="36DE3E6A" w14:textId="77777777" w:rsidTr="00AC00F9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5A7FDAF1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  <w:r w:rsidRPr="007A6E7E">
              <w:rPr>
                <w:rFonts w:eastAsia="宋体" w:cs="Times New Roman"/>
                <w:b/>
                <w:sz w:val="21"/>
                <w:szCs w:val="21"/>
              </w:rPr>
              <w:t>Ratio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FF415D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C7B899D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5B3D8E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9552B2D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03665F34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95EF90E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1B85332E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0091BD0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87CEBEE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4B73DC7B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</w:p>
        </w:tc>
      </w:tr>
      <w:tr w:rsidR="007A6E7E" w:rsidRPr="007A6E7E" w14:paraId="3BE199C2" w14:textId="77777777" w:rsidTr="007A6E7E">
        <w:trPr>
          <w:jc w:val="center"/>
        </w:trPr>
        <w:tc>
          <w:tcPr>
            <w:tcW w:w="1757" w:type="dxa"/>
            <w:tcBorders>
              <w:top w:val="nil"/>
              <w:bottom w:val="nil"/>
            </w:tcBorders>
          </w:tcPr>
          <w:p w14:paraId="070D3949" w14:textId="77777777" w:rsidR="007A6E7E" w:rsidRPr="005F10AA" w:rsidRDefault="007A6E7E" w:rsidP="00536089">
            <w:pPr>
              <w:widowControl w:val="0"/>
              <w:spacing w:before="0" w:after="0"/>
              <w:rPr>
                <w:rFonts w:eastAsia="宋体" w:cs="Times New Roman"/>
                <w:bCs/>
                <w:sz w:val="21"/>
                <w:szCs w:val="21"/>
              </w:rPr>
            </w:pPr>
            <w:r w:rsidRPr="005F10AA">
              <w:rPr>
                <w:rFonts w:eastAsia="宋体" w:cs="Times New Roman"/>
                <w:bCs/>
                <w:sz w:val="21"/>
                <w:szCs w:val="21"/>
              </w:rPr>
              <w:t xml:space="preserve">Total n-6/n-3 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5B51A8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7584CFB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Ref.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8E26CE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5737CB5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0.13(-0.05, 0.31)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1A841DB9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0.146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75003F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14:paraId="78975A02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0.20(0.02, 0.39)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14:paraId="6164F8DC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0.033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ABECC1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nil"/>
            </w:tcBorders>
          </w:tcPr>
          <w:p w14:paraId="53A6AA56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0.031</w:t>
            </w:r>
          </w:p>
        </w:tc>
      </w:tr>
      <w:tr w:rsidR="007A6E7E" w:rsidRPr="007A6E7E" w14:paraId="4E290BB8" w14:textId="77777777" w:rsidTr="007A6E7E">
        <w:trPr>
          <w:jc w:val="center"/>
        </w:trPr>
        <w:tc>
          <w:tcPr>
            <w:tcW w:w="1757" w:type="dxa"/>
            <w:tcBorders>
              <w:top w:val="nil"/>
              <w:bottom w:val="single" w:sz="12" w:space="0" w:color="auto"/>
            </w:tcBorders>
          </w:tcPr>
          <w:p w14:paraId="58D46C42" w14:textId="77777777" w:rsidR="007A6E7E" w:rsidRPr="005F10AA" w:rsidRDefault="007A6E7E" w:rsidP="00536089">
            <w:pPr>
              <w:widowControl w:val="0"/>
              <w:spacing w:before="0" w:after="0"/>
              <w:rPr>
                <w:rFonts w:eastAsia="宋体" w:cs="Times New Roman"/>
                <w:bCs/>
                <w:sz w:val="21"/>
                <w:szCs w:val="21"/>
              </w:rPr>
            </w:pPr>
            <w:r w:rsidRPr="005F10AA">
              <w:rPr>
                <w:rFonts w:eastAsia="宋体" w:cs="Times New Roman"/>
                <w:bCs/>
                <w:sz w:val="21"/>
                <w:szCs w:val="21"/>
              </w:rPr>
              <w:t xml:space="preserve">AA/EPA 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14:paraId="684A1670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4" w:type="dxa"/>
            <w:tcBorders>
              <w:top w:val="nil"/>
              <w:bottom w:val="single" w:sz="12" w:space="0" w:color="auto"/>
            </w:tcBorders>
          </w:tcPr>
          <w:p w14:paraId="7D4BA731" w14:textId="77777777" w:rsidR="007A6E7E" w:rsidRPr="007A6E7E" w:rsidRDefault="007A6E7E" w:rsidP="00536089">
            <w:pPr>
              <w:spacing w:before="0" w:after="0"/>
              <w:rPr>
                <w:rFonts w:eastAsia="等线" w:cs="Times New Roman"/>
                <w:sz w:val="21"/>
                <w:szCs w:val="21"/>
              </w:rPr>
            </w:pPr>
            <w:r w:rsidRPr="007A6E7E">
              <w:rPr>
                <w:rFonts w:eastAsia="等线" w:cs="Times New Roman"/>
                <w:sz w:val="21"/>
                <w:szCs w:val="21"/>
              </w:rPr>
              <w:t>Ref.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14:paraId="5A5A0134" w14:textId="77777777" w:rsidR="007A6E7E" w:rsidRPr="007A6E7E" w:rsidRDefault="007A6E7E" w:rsidP="00536089">
            <w:pPr>
              <w:spacing w:before="0" w:after="0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bottom w:val="single" w:sz="12" w:space="0" w:color="auto"/>
            </w:tcBorders>
          </w:tcPr>
          <w:p w14:paraId="49ED1237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-0.04(-0.22, 0.15)</w:t>
            </w:r>
          </w:p>
        </w:tc>
        <w:tc>
          <w:tcPr>
            <w:tcW w:w="689" w:type="dxa"/>
            <w:tcBorders>
              <w:top w:val="nil"/>
              <w:bottom w:val="single" w:sz="12" w:space="0" w:color="auto"/>
            </w:tcBorders>
          </w:tcPr>
          <w:p w14:paraId="26E09828" w14:textId="070CA9DC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0.69</w:t>
            </w:r>
            <w:r w:rsidR="00C3508F">
              <w:rPr>
                <w:rFonts w:eastAsia="宋体" w:cs="Times New Roman"/>
                <w:sz w:val="21"/>
              </w:rPr>
              <w:t>0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14:paraId="1139F7A6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nil"/>
              <w:bottom w:val="single" w:sz="12" w:space="0" w:color="auto"/>
            </w:tcBorders>
          </w:tcPr>
          <w:p w14:paraId="77DE48DC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0.03(-0.15, 0.21)</w:t>
            </w:r>
          </w:p>
        </w:tc>
        <w:tc>
          <w:tcPr>
            <w:tcW w:w="689" w:type="dxa"/>
            <w:tcBorders>
              <w:top w:val="nil"/>
              <w:bottom w:val="single" w:sz="12" w:space="0" w:color="auto"/>
            </w:tcBorders>
          </w:tcPr>
          <w:p w14:paraId="259E0A8C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0.763</w:t>
            </w:r>
          </w:p>
        </w:tc>
        <w:tc>
          <w:tcPr>
            <w:tcW w:w="236" w:type="dxa"/>
            <w:tcBorders>
              <w:top w:val="nil"/>
              <w:bottom w:val="single" w:sz="12" w:space="0" w:color="auto"/>
            </w:tcBorders>
          </w:tcPr>
          <w:p w14:paraId="3B07629E" w14:textId="77777777" w:rsidR="007A6E7E" w:rsidRPr="007A6E7E" w:rsidRDefault="007A6E7E" w:rsidP="00536089">
            <w:pPr>
              <w:widowControl w:val="0"/>
              <w:spacing w:before="0" w:after="0"/>
              <w:rPr>
                <w:rFonts w:eastAsia="宋体" w:cs="Times New Roman"/>
                <w:i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bottom w:val="single" w:sz="12" w:space="0" w:color="auto"/>
            </w:tcBorders>
          </w:tcPr>
          <w:p w14:paraId="255F255C" w14:textId="77777777" w:rsidR="007A6E7E" w:rsidRPr="007A6E7E" w:rsidRDefault="007A6E7E" w:rsidP="00536089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</w:rPr>
            </w:pPr>
            <w:r w:rsidRPr="007A6E7E">
              <w:rPr>
                <w:rFonts w:eastAsia="宋体" w:cs="Times New Roman"/>
                <w:sz w:val="21"/>
              </w:rPr>
              <w:t>0.754</w:t>
            </w:r>
          </w:p>
        </w:tc>
      </w:tr>
    </w:tbl>
    <w:p w14:paraId="5F0261BF" w14:textId="3FCAAE26" w:rsidR="007A6E7E" w:rsidRDefault="007A6E7E" w:rsidP="00436BB6">
      <w:pPr>
        <w:widowControl w:val="0"/>
        <w:spacing w:beforeLines="50" w:after="0" w:line="360" w:lineRule="auto"/>
        <w:jc w:val="both"/>
        <w:rPr>
          <w:rFonts w:eastAsia="宋体" w:cs="Times New Roman"/>
          <w:kern w:val="2"/>
          <w:sz w:val="21"/>
          <w:lang w:eastAsia="zh-CN"/>
        </w:rPr>
      </w:pPr>
      <w:r w:rsidRPr="007A6E7E">
        <w:rPr>
          <w:rFonts w:eastAsia="宋体" w:cs="Times New Roman"/>
          <w:kern w:val="2"/>
          <w:sz w:val="21"/>
          <w:vertAlign w:val="superscript"/>
          <w:lang w:eastAsia="zh-CN"/>
        </w:rPr>
        <w:t>a</w:t>
      </w:r>
      <w:r w:rsidRPr="007A6E7E">
        <w:rPr>
          <w:rFonts w:eastAsia="宋体" w:cs="Times New Roman"/>
          <w:kern w:val="2"/>
          <w:sz w:val="21"/>
          <w:lang w:eastAsia="zh-CN"/>
        </w:rPr>
        <w:t>. model was adjusted for pregnancy factors and infant factors, which included maternal age, educational level, family income, gestational diabetes, pre-pregnancy body mass index, passive smoking during pregnancy</w:t>
      </w:r>
      <w:r w:rsidRPr="007A6E7E">
        <w:rPr>
          <w:rFonts w:eastAsia="宋体" w:cs="Times New Roman" w:hint="eastAsia"/>
          <w:kern w:val="2"/>
          <w:sz w:val="21"/>
          <w:lang w:eastAsia="zh-CN"/>
        </w:rPr>
        <w:t>,</w:t>
      </w:r>
      <w:r w:rsidRPr="007A6E7E">
        <w:rPr>
          <w:rFonts w:eastAsia="宋体" w:cs="Times New Roman"/>
          <w:kern w:val="2"/>
          <w:sz w:val="21"/>
          <w:lang w:eastAsia="zh-CN"/>
        </w:rPr>
        <w:t xml:space="preserve"> infant age and sex, feeding status at 6 months.</w:t>
      </w:r>
    </w:p>
    <w:p w14:paraId="7B65BC41" w14:textId="6C97E36D" w:rsidR="00DE23E8" w:rsidRPr="001549D3" w:rsidRDefault="00436BB6" w:rsidP="00D55833">
      <w:pPr>
        <w:widowControl w:val="0"/>
        <w:spacing w:before="0" w:afterLines="50" w:after="120" w:line="360" w:lineRule="auto"/>
        <w:jc w:val="both"/>
      </w:pPr>
      <w:r w:rsidRPr="00D172A9">
        <w:rPr>
          <w:rFonts w:eastAsia="宋体" w:cs="Times New Roman"/>
          <w:kern w:val="2"/>
          <w:sz w:val="21"/>
          <w:lang w:eastAsia="zh-CN"/>
        </w:rPr>
        <w:t xml:space="preserve">Abbreviations: PUFA: Polyunsaturated fatty acids; ALA: α-linoleic acid, EPA: </w:t>
      </w:r>
      <w:proofErr w:type="spellStart"/>
      <w:r w:rsidRPr="00D172A9">
        <w:rPr>
          <w:rFonts w:eastAsia="宋体" w:cs="Times New Roman"/>
          <w:kern w:val="2"/>
          <w:sz w:val="21"/>
          <w:lang w:eastAsia="zh-CN"/>
        </w:rPr>
        <w:t>eicosapentaenoic</w:t>
      </w:r>
      <w:proofErr w:type="spellEnd"/>
      <w:r w:rsidRPr="00D172A9">
        <w:rPr>
          <w:rFonts w:eastAsia="宋体" w:cs="Times New Roman"/>
          <w:kern w:val="2"/>
          <w:sz w:val="21"/>
          <w:lang w:eastAsia="zh-CN"/>
        </w:rPr>
        <w:t xml:space="preserve"> acid; DPA: </w:t>
      </w:r>
      <w:proofErr w:type="spellStart"/>
      <w:r w:rsidRPr="00D172A9">
        <w:rPr>
          <w:rFonts w:eastAsia="宋体" w:cs="Times New Roman"/>
          <w:kern w:val="2"/>
          <w:sz w:val="21"/>
          <w:lang w:eastAsia="zh-CN"/>
        </w:rPr>
        <w:t>docosapentaenoic</w:t>
      </w:r>
      <w:proofErr w:type="spellEnd"/>
      <w:r w:rsidRPr="00D172A9">
        <w:rPr>
          <w:rFonts w:eastAsia="宋体" w:cs="Times New Roman"/>
          <w:kern w:val="2"/>
          <w:sz w:val="21"/>
          <w:lang w:eastAsia="zh-CN"/>
        </w:rPr>
        <w:t xml:space="preserve"> acid; DHA: docosahexaenoic acid; LA: linoleic acid; GLA: γ-</w:t>
      </w:r>
      <w:proofErr w:type="spellStart"/>
      <w:r w:rsidRPr="00D172A9">
        <w:rPr>
          <w:rFonts w:eastAsia="宋体" w:cs="Times New Roman"/>
          <w:kern w:val="2"/>
          <w:sz w:val="21"/>
          <w:lang w:eastAsia="zh-CN"/>
        </w:rPr>
        <w:t>linolenic</w:t>
      </w:r>
      <w:proofErr w:type="spellEnd"/>
      <w:r w:rsidRPr="00D172A9">
        <w:rPr>
          <w:rFonts w:eastAsia="宋体" w:cs="Times New Roman"/>
          <w:kern w:val="2"/>
          <w:sz w:val="21"/>
          <w:lang w:eastAsia="zh-CN"/>
        </w:rPr>
        <w:t xml:space="preserve"> acid; α-</w:t>
      </w:r>
      <w:proofErr w:type="spellStart"/>
      <w:r w:rsidRPr="00D172A9">
        <w:rPr>
          <w:rFonts w:eastAsia="宋体" w:cs="Times New Roman"/>
          <w:kern w:val="2"/>
          <w:sz w:val="21"/>
          <w:lang w:eastAsia="zh-CN"/>
        </w:rPr>
        <w:t>linolenic</w:t>
      </w:r>
      <w:proofErr w:type="spellEnd"/>
      <w:r w:rsidRPr="00D172A9">
        <w:rPr>
          <w:rFonts w:eastAsia="宋体" w:cs="Times New Roman"/>
          <w:kern w:val="2"/>
          <w:sz w:val="21"/>
          <w:lang w:eastAsia="zh-CN"/>
        </w:rPr>
        <w:t xml:space="preserve"> acid; DGLA: </w:t>
      </w:r>
      <w:proofErr w:type="spellStart"/>
      <w:r w:rsidRPr="00D172A9">
        <w:rPr>
          <w:rFonts w:eastAsia="宋体" w:cs="Times New Roman"/>
          <w:kern w:val="2"/>
          <w:sz w:val="21"/>
          <w:lang w:eastAsia="zh-CN"/>
        </w:rPr>
        <w:t>dihomo</w:t>
      </w:r>
      <w:proofErr w:type="spellEnd"/>
      <w:r w:rsidRPr="00D172A9">
        <w:rPr>
          <w:rFonts w:eastAsia="宋体" w:cs="Times New Roman"/>
          <w:kern w:val="2"/>
          <w:sz w:val="21"/>
          <w:lang w:eastAsia="zh-CN"/>
        </w:rPr>
        <w:t>-gamma-</w:t>
      </w:r>
      <w:proofErr w:type="spellStart"/>
      <w:r w:rsidRPr="00D172A9">
        <w:rPr>
          <w:rFonts w:eastAsia="宋体" w:cs="Times New Roman"/>
          <w:kern w:val="2"/>
          <w:sz w:val="21"/>
          <w:lang w:eastAsia="zh-CN"/>
        </w:rPr>
        <w:t>linolenic</w:t>
      </w:r>
      <w:proofErr w:type="spellEnd"/>
      <w:r w:rsidRPr="00D172A9">
        <w:rPr>
          <w:rFonts w:eastAsia="宋体" w:cs="Times New Roman"/>
          <w:kern w:val="2"/>
          <w:sz w:val="21"/>
          <w:lang w:eastAsia="zh-CN"/>
        </w:rPr>
        <w:t xml:space="preserve"> acid; AA: arachidonic acid; T3: </w:t>
      </w:r>
      <w:proofErr w:type="spellStart"/>
      <w:r w:rsidRPr="00D172A9">
        <w:rPr>
          <w:rFonts w:eastAsia="宋体" w:cs="Times New Roman"/>
          <w:kern w:val="2"/>
          <w:sz w:val="21"/>
          <w:lang w:eastAsia="zh-CN"/>
        </w:rPr>
        <w:t>tertile</w:t>
      </w:r>
      <w:proofErr w:type="spellEnd"/>
      <w:r w:rsidRPr="00D172A9">
        <w:rPr>
          <w:rFonts w:eastAsia="宋体" w:cs="Times New Roman"/>
          <w:kern w:val="2"/>
          <w:sz w:val="21"/>
          <w:lang w:eastAsia="zh-CN"/>
        </w:rPr>
        <w:t xml:space="preserve"> 3; T2: </w:t>
      </w:r>
      <w:proofErr w:type="spellStart"/>
      <w:r w:rsidRPr="00D172A9">
        <w:rPr>
          <w:rFonts w:eastAsia="宋体" w:cs="Times New Roman"/>
          <w:kern w:val="2"/>
          <w:sz w:val="21"/>
          <w:lang w:eastAsia="zh-CN"/>
        </w:rPr>
        <w:t>tertile</w:t>
      </w:r>
      <w:proofErr w:type="spellEnd"/>
      <w:r w:rsidRPr="00D172A9">
        <w:rPr>
          <w:rFonts w:eastAsia="宋体" w:cs="Times New Roman"/>
          <w:kern w:val="2"/>
          <w:sz w:val="21"/>
          <w:lang w:eastAsia="zh-CN"/>
        </w:rPr>
        <w:t xml:space="preserve"> 2; T1: </w:t>
      </w:r>
      <w:proofErr w:type="spellStart"/>
      <w:r w:rsidRPr="00D172A9">
        <w:rPr>
          <w:rFonts w:eastAsia="宋体" w:cs="Times New Roman"/>
          <w:kern w:val="2"/>
          <w:sz w:val="21"/>
          <w:lang w:eastAsia="zh-CN"/>
        </w:rPr>
        <w:t>tertile</w:t>
      </w:r>
      <w:proofErr w:type="spellEnd"/>
      <w:r w:rsidRPr="00D172A9">
        <w:rPr>
          <w:rFonts w:eastAsia="宋体" w:cs="Times New Roman"/>
          <w:kern w:val="2"/>
          <w:sz w:val="21"/>
          <w:lang w:eastAsia="zh-CN"/>
        </w:rPr>
        <w:t xml:space="preserve"> 1.</w:t>
      </w: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95ADF" w16cex:dateUtc="2022-08-18T1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D2CA70" w16cid:durableId="26A95AD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2B9AD" w14:textId="77777777" w:rsidR="00B264DE" w:rsidRDefault="00B264DE" w:rsidP="00117666">
      <w:pPr>
        <w:spacing w:after="0"/>
      </w:pPr>
      <w:r>
        <w:separator/>
      </w:r>
    </w:p>
  </w:endnote>
  <w:endnote w:type="continuationSeparator" w:id="0">
    <w:p w14:paraId="28285D73" w14:textId="77777777" w:rsidR="00B264DE" w:rsidRDefault="00B264D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14ED04C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D4ED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14ED04C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D4ED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6FD91D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7036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06FD91D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70365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C63E3" w14:textId="77777777" w:rsidR="00B264DE" w:rsidRDefault="00B264DE" w:rsidP="00117666">
      <w:pPr>
        <w:spacing w:after="0"/>
      </w:pPr>
      <w:r>
        <w:separator/>
      </w:r>
    </w:p>
  </w:footnote>
  <w:footnote w:type="continuationSeparator" w:id="0">
    <w:p w14:paraId="22D0957D" w14:textId="77777777" w:rsidR="00B264DE" w:rsidRDefault="00B264D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03939"/>
    <w:rsid w:val="0001436A"/>
    <w:rsid w:val="00034304"/>
    <w:rsid w:val="0003435B"/>
    <w:rsid w:val="00035434"/>
    <w:rsid w:val="00052A14"/>
    <w:rsid w:val="00077D53"/>
    <w:rsid w:val="00084AE0"/>
    <w:rsid w:val="00085DE5"/>
    <w:rsid w:val="000C0771"/>
    <w:rsid w:val="00105FD9"/>
    <w:rsid w:val="00117666"/>
    <w:rsid w:val="001549D3"/>
    <w:rsid w:val="00160065"/>
    <w:rsid w:val="00177D84"/>
    <w:rsid w:val="00193441"/>
    <w:rsid w:val="001D77E0"/>
    <w:rsid w:val="001F2A13"/>
    <w:rsid w:val="002011C8"/>
    <w:rsid w:val="00222B41"/>
    <w:rsid w:val="00247AFF"/>
    <w:rsid w:val="00256BF9"/>
    <w:rsid w:val="00267D18"/>
    <w:rsid w:val="00274347"/>
    <w:rsid w:val="002868E2"/>
    <w:rsid w:val="002869C3"/>
    <w:rsid w:val="002936E4"/>
    <w:rsid w:val="002B4A57"/>
    <w:rsid w:val="002C74CA"/>
    <w:rsid w:val="002F427D"/>
    <w:rsid w:val="003123F4"/>
    <w:rsid w:val="003544FB"/>
    <w:rsid w:val="00365D18"/>
    <w:rsid w:val="00381E4C"/>
    <w:rsid w:val="003A088D"/>
    <w:rsid w:val="003A0F2C"/>
    <w:rsid w:val="003A7C0F"/>
    <w:rsid w:val="003D2F2D"/>
    <w:rsid w:val="00401590"/>
    <w:rsid w:val="00436BB6"/>
    <w:rsid w:val="00447801"/>
    <w:rsid w:val="00452E9C"/>
    <w:rsid w:val="004735C8"/>
    <w:rsid w:val="00475532"/>
    <w:rsid w:val="004947A6"/>
    <w:rsid w:val="004961FF"/>
    <w:rsid w:val="004C2DFC"/>
    <w:rsid w:val="004C6FD8"/>
    <w:rsid w:val="00517A89"/>
    <w:rsid w:val="005250F2"/>
    <w:rsid w:val="00535C81"/>
    <w:rsid w:val="00536089"/>
    <w:rsid w:val="00593EEA"/>
    <w:rsid w:val="005A5EEE"/>
    <w:rsid w:val="005B389C"/>
    <w:rsid w:val="005F00E0"/>
    <w:rsid w:val="005F10AA"/>
    <w:rsid w:val="006207B7"/>
    <w:rsid w:val="00630828"/>
    <w:rsid w:val="006375C7"/>
    <w:rsid w:val="00653D70"/>
    <w:rsid w:val="00654E8F"/>
    <w:rsid w:val="00660D05"/>
    <w:rsid w:val="006820B1"/>
    <w:rsid w:val="006B1190"/>
    <w:rsid w:val="006B2EA9"/>
    <w:rsid w:val="006B3D77"/>
    <w:rsid w:val="006B7D14"/>
    <w:rsid w:val="006D665C"/>
    <w:rsid w:val="006F4090"/>
    <w:rsid w:val="00701727"/>
    <w:rsid w:val="0070566C"/>
    <w:rsid w:val="00714C50"/>
    <w:rsid w:val="00725A7D"/>
    <w:rsid w:val="007501BE"/>
    <w:rsid w:val="00764BA4"/>
    <w:rsid w:val="00790BB3"/>
    <w:rsid w:val="007A6E7E"/>
    <w:rsid w:val="007C206C"/>
    <w:rsid w:val="007F5E29"/>
    <w:rsid w:val="00817DD6"/>
    <w:rsid w:val="0083759F"/>
    <w:rsid w:val="0084613E"/>
    <w:rsid w:val="00875BA9"/>
    <w:rsid w:val="008806B0"/>
    <w:rsid w:val="00885156"/>
    <w:rsid w:val="008A27CC"/>
    <w:rsid w:val="008D3860"/>
    <w:rsid w:val="00907B79"/>
    <w:rsid w:val="009151AA"/>
    <w:rsid w:val="00922137"/>
    <w:rsid w:val="0093429D"/>
    <w:rsid w:val="009405C3"/>
    <w:rsid w:val="00942D4A"/>
    <w:rsid w:val="00943573"/>
    <w:rsid w:val="00944285"/>
    <w:rsid w:val="00964134"/>
    <w:rsid w:val="00970F7D"/>
    <w:rsid w:val="00994A3D"/>
    <w:rsid w:val="009C2B12"/>
    <w:rsid w:val="009D4EDC"/>
    <w:rsid w:val="009E1B99"/>
    <w:rsid w:val="00A174D9"/>
    <w:rsid w:val="00A56B1C"/>
    <w:rsid w:val="00AA4D24"/>
    <w:rsid w:val="00AB59AE"/>
    <w:rsid w:val="00AB6715"/>
    <w:rsid w:val="00AC03E2"/>
    <w:rsid w:val="00B035D8"/>
    <w:rsid w:val="00B1671E"/>
    <w:rsid w:val="00B17C82"/>
    <w:rsid w:val="00B25EB8"/>
    <w:rsid w:val="00B264DE"/>
    <w:rsid w:val="00B37F4D"/>
    <w:rsid w:val="00B52F9A"/>
    <w:rsid w:val="00B671BC"/>
    <w:rsid w:val="00BA2089"/>
    <w:rsid w:val="00BD21DE"/>
    <w:rsid w:val="00C3508F"/>
    <w:rsid w:val="00C52A7B"/>
    <w:rsid w:val="00C53799"/>
    <w:rsid w:val="00C56BAF"/>
    <w:rsid w:val="00C57859"/>
    <w:rsid w:val="00C67185"/>
    <w:rsid w:val="00C679AA"/>
    <w:rsid w:val="00C70365"/>
    <w:rsid w:val="00C75972"/>
    <w:rsid w:val="00CD066B"/>
    <w:rsid w:val="00CE4FEE"/>
    <w:rsid w:val="00D060CF"/>
    <w:rsid w:val="00D172A9"/>
    <w:rsid w:val="00D24764"/>
    <w:rsid w:val="00D43F61"/>
    <w:rsid w:val="00D51E0A"/>
    <w:rsid w:val="00D553EF"/>
    <w:rsid w:val="00D55833"/>
    <w:rsid w:val="00DB59C3"/>
    <w:rsid w:val="00DC259A"/>
    <w:rsid w:val="00DE23E8"/>
    <w:rsid w:val="00E1576D"/>
    <w:rsid w:val="00E26421"/>
    <w:rsid w:val="00E52377"/>
    <w:rsid w:val="00E537AD"/>
    <w:rsid w:val="00E64E17"/>
    <w:rsid w:val="00E866C9"/>
    <w:rsid w:val="00E9504D"/>
    <w:rsid w:val="00E97A1E"/>
    <w:rsid w:val="00EA1D40"/>
    <w:rsid w:val="00EA3D3C"/>
    <w:rsid w:val="00EA7B17"/>
    <w:rsid w:val="00EB5A8A"/>
    <w:rsid w:val="00EC090A"/>
    <w:rsid w:val="00ED20B5"/>
    <w:rsid w:val="00EF1BB9"/>
    <w:rsid w:val="00F17784"/>
    <w:rsid w:val="00F21E64"/>
    <w:rsid w:val="00F35964"/>
    <w:rsid w:val="00F46900"/>
    <w:rsid w:val="00F61D89"/>
    <w:rsid w:val="00F62477"/>
    <w:rsid w:val="00F6411F"/>
    <w:rsid w:val="00F70FBC"/>
    <w:rsid w:val="00FE7FAB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365D18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rsid w:val="007A6E7E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E1576D"/>
    <w:pPr>
      <w:spacing w:after="0" w:line="240" w:lineRule="auto"/>
    </w:pPr>
    <w:rPr>
      <w:rFonts w:ascii="Times New Roman" w:hAnsi="Times New Roman"/>
      <w:sz w:val="24"/>
    </w:rPr>
  </w:style>
  <w:style w:type="table" w:customStyle="1" w:styleId="210">
    <w:name w:val="网格型21"/>
    <w:basedOn w:val="a2"/>
    <w:next w:val="aff5"/>
    <w:uiPriority w:val="39"/>
    <w:rsid w:val="002F427D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样式1"/>
    <w:basedOn w:val="a0"/>
    <w:link w:val="13"/>
    <w:qFormat/>
    <w:rsid w:val="002F427D"/>
    <w:pPr>
      <w:widowControl w:val="0"/>
      <w:spacing w:before="0" w:after="0"/>
    </w:pPr>
    <w:rPr>
      <w:rFonts w:eastAsia="宋体" w:cs="Times New Roman"/>
      <w:b/>
      <w:bCs/>
      <w:color w:val="0000FF"/>
      <w:kern w:val="2"/>
      <w:sz w:val="22"/>
      <w:lang w:eastAsia="zh-CN"/>
    </w:rPr>
  </w:style>
  <w:style w:type="character" w:customStyle="1" w:styleId="13">
    <w:name w:val="样式1 字符"/>
    <w:basedOn w:val="a1"/>
    <w:link w:val="12"/>
    <w:rsid w:val="002F427D"/>
    <w:rPr>
      <w:rFonts w:ascii="Times New Roman" w:eastAsia="宋体" w:hAnsi="Times New Roman" w:cs="Times New Roman"/>
      <w:b/>
      <w:bCs/>
      <w:color w:val="0000F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E5F475-9603-413E-B833-4C10F449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吴生池</cp:lastModifiedBy>
  <cp:revision>3</cp:revision>
  <cp:lastPrinted>2013-10-03T12:51:00Z</cp:lastPrinted>
  <dcterms:created xsi:type="dcterms:W3CDTF">2022-08-26T13:23:00Z</dcterms:created>
  <dcterms:modified xsi:type="dcterms:W3CDTF">2022-08-26T13:23:00Z</dcterms:modified>
</cp:coreProperties>
</file>