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42C6C" w14:textId="646694F3" w:rsidR="000E0923" w:rsidRPr="002E5CE3" w:rsidRDefault="000E0923" w:rsidP="000E0923">
      <w:pPr>
        <w:contextualSpacing/>
        <w:rPr>
          <w:rFonts w:ascii="TimesNewRoman" w:hAnsi="TimesNewRoman"/>
          <w:b/>
          <w:noProof/>
        </w:rPr>
      </w:pPr>
      <w:r>
        <w:rPr>
          <w:rFonts w:ascii="TimesNewRoman" w:eastAsia="Times New Roman" w:hAnsi="TimesNewRoman"/>
          <w:b/>
          <w:bCs/>
          <w:color w:val="000000" w:themeColor="text1"/>
        </w:rPr>
        <w:t>Supplementary Figure 1</w:t>
      </w:r>
      <w:r w:rsidRPr="002E5CE3">
        <w:rPr>
          <w:rFonts w:ascii="TimesNewRoman" w:eastAsia="Times New Roman" w:hAnsi="TimesNewRoman"/>
          <w:b/>
          <w:bCs/>
          <w:color w:val="000000" w:themeColor="text1"/>
        </w:rPr>
        <w:t>: Blood pressure cutoff value to treat hypertension among patients with cancer in different continents</w:t>
      </w:r>
      <w:r w:rsidRPr="002E5CE3">
        <w:rPr>
          <w:rFonts w:ascii="TimesNewRoman" w:hAnsi="TimesNewRoman"/>
          <w:b/>
          <w:noProof/>
        </w:rPr>
        <w:t xml:space="preserve"> </w:t>
      </w:r>
    </w:p>
    <w:p w14:paraId="32E90526" w14:textId="77777777" w:rsidR="000E0923" w:rsidRDefault="000E0923" w:rsidP="000E0923">
      <w:pPr>
        <w:contextualSpacing/>
        <w:rPr>
          <w:rFonts w:ascii="TimesNewRoman" w:hAnsi="TimesNewRoman"/>
          <w:noProof/>
        </w:rPr>
      </w:pPr>
      <w:r w:rsidRPr="002E5CE3">
        <w:rPr>
          <w:rFonts w:ascii="TimesNewRoman" w:hAnsi="TimesNewRoman"/>
          <w:noProof/>
        </w:rPr>
        <w:t>Cutoff blood pressure value for the management of hypertension among patients with cancer is &gt;140/90 globally, unlike in North America, where the main cutoff value is &gt;130/80</w:t>
      </w:r>
    </w:p>
    <w:p w14:paraId="4E6D18D3" w14:textId="77777777" w:rsidR="000E0923" w:rsidRPr="002E5CE3" w:rsidRDefault="000E0923" w:rsidP="000E0923">
      <w:pPr>
        <w:contextualSpacing/>
        <w:rPr>
          <w:rFonts w:ascii="TimesNewRoman" w:hAnsi="TimesNewRoman"/>
          <w:noProof/>
        </w:rPr>
      </w:pPr>
    </w:p>
    <w:p w14:paraId="30775B72" w14:textId="77777777" w:rsidR="000E0923" w:rsidRPr="002E5CE3" w:rsidRDefault="000E0923" w:rsidP="000E0923">
      <w:pPr>
        <w:contextualSpacing/>
        <w:rPr>
          <w:rFonts w:ascii="TimesNewRoman" w:hAnsi="TimesNewRoman"/>
          <w:b/>
          <w:noProof/>
        </w:rPr>
      </w:pPr>
      <w:r w:rsidRPr="002E5CE3">
        <w:rPr>
          <w:rFonts w:ascii="TimesNewRoman" w:hAnsi="TimesNewRoman"/>
          <w:b/>
          <w:noProof/>
        </w:rPr>
        <w:drawing>
          <wp:inline distT="0" distB="0" distL="0" distR="0" wp14:anchorId="76A67D2C" wp14:editId="6C1CEFA7">
            <wp:extent cx="5727700" cy="3933190"/>
            <wp:effectExtent l="0" t="0" r="1270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ure 3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93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BF9AE" w14:textId="77777777" w:rsidR="000E0923" w:rsidRDefault="000E0923" w:rsidP="000E0923"/>
    <w:p w14:paraId="1D696B80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3E2C0D05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58270A8F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24A23B37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3E644EC7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789B9251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4715C84E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583B3B8C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4E0EF125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2A56028A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4E1BCE29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42F2ED35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4371807F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0529B8C9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65E5B111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4AC54B47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3920DAAE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684B0380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04D6C9B5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15D7909F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103E145F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0C613592" w14:textId="77777777" w:rsidR="000E0923" w:rsidRDefault="000E0923" w:rsidP="00434499">
      <w:pPr>
        <w:pStyle w:val="Header"/>
        <w:rPr>
          <w:rFonts w:ascii="TimesNewRoman" w:hAnsi="TimesNewRoman"/>
          <w:b/>
          <w:color w:val="000000" w:themeColor="text1"/>
        </w:rPr>
      </w:pPr>
    </w:p>
    <w:p w14:paraId="2DF7B58F" w14:textId="5DD0D0C1" w:rsidR="00434499" w:rsidRPr="002E5CE3" w:rsidRDefault="00434499" w:rsidP="00434499">
      <w:pPr>
        <w:pStyle w:val="Header"/>
        <w:rPr>
          <w:rFonts w:ascii="TimesNewRoman" w:hAnsi="TimesNewRoman"/>
          <w:b/>
          <w:color w:val="000000" w:themeColor="text1"/>
        </w:rPr>
      </w:pPr>
      <w:bookmarkStart w:id="0" w:name="_GoBack"/>
      <w:r w:rsidRPr="002E5CE3">
        <w:rPr>
          <w:rFonts w:ascii="TimesNewRoman" w:hAnsi="TimesNewRoman"/>
          <w:b/>
          <w:color w:val="000000" w:themeColor="text1"/>
        </w:rPr>
        <w:lastRenderedPageBreak/>
        <w:t xml:space="preserve">Supplementary Table 1: </w:t>
      </w:r>
      <w:r w:rsidR="00711D24" w:rsidRPr="002E5CE3">
        <w:rPr>
          <w:rFonts w:ascii="TimesNewRoman" w:hAnsi="TimesNewRoman"/>
          <w:b/>
          <w:color w:val="000000" w:themeColor="text1"/>
        </w:rPr>
        <w:t>Iraq</w:t>
      </w:r>
      <w:r w:rsidR="00711D24" w:rsidRPr="002E5CE3">
        <w:rPr>
          <w:rFonts w:ascii="TimesNewRoman" w:hAnsi="TimesNewRoman"/>
          <w:b/>
          <w:color w:val="000000" w:themeColor="text1"/>
        </w:rPr>
        <w:t xml:space="preserve"> </w:t>
      </w:r>
      <w:r w:rsidR="00711D24">
        <w:rPr>
          <w:rFonts w:ascii="TimesNewRoman" w:hAnsi="TimesNewRoman"/>
          <w:b/>
          <w:color w:val="000000" w:themeColor="text1"/>
        </w:rPr>
        <w:t xml:space="preserve">– IC-OS </w:t>
      </w:r>
      <w:r w:rsidRPr="002E5CE3">
        <w:rPr>
          <w:rFonts w:ascii="TimesNewRoman" w:hAnsi="TimesNewRoman"/>
          <w:b/>
          <w:color w:val="000000" w:themeColor="text1"/>
        </w:rPr>
        <w:t xml:space="preserve">Online Survey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34499" w:rsidRPr="002E5CE3" w14:paraId="23357418" w14:textId="77777777" w:rsidTr="00414EEF">
        <w:tc>
          <w:tcPr>
            <w:tcW w:w="9010" w:type="dxa"/>
          </w:tcPr>
          <w:bookmarkEnd w:id="0"/>
          <w:p w14:paraId="12FD0D96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What is your specialty:</w:t>
            </w:r>
          </w:p>
          <w:p w14:paraId="10FEF6C8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Cardiologist</w:t>
            </w:r>
          </w:p>
          <w:p w14:paraId="204E0E7B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Medical (solid or </w:t>
            </w:r>
            <w:proofErr w:type="spellStart"/>
            <w:r w:rsidRPr="002E5CE3">
              <w:rPr>
                <w:rFonts w:ascii="TimesNewRoman" w:hAnsi="TimesNewRoman"/>
                <w:color w:val="000000" w:themeColor="text1"/>
              </w:rPr>
              <w:t>heme</w:t>
            </w:r>
            <w:proofErr w:type="spellEnd"/>
            <w:r w:rsidRPr="002E5CE3">
              <w:rPr>
                <w:rFonts w:ascii="TimesNewRoman" w:hAnsi="TimesNewRoman"/>
                <w:color w:val="000000" w:themeColor="text1"/>
              </w:rPr>
              <w:t>) Oncologist</w:t>
            </w:r>
          </w:p>
          <w:p w14:paraId="6D8E4485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Radiation Oncologist</w:t>
            </w:r>
          </w:p>
          <w:p w14:paraId="05E7993B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Cardiology resident/fellow</w:t>
            </w:r>
          </w:p>
          <w:p w14:paraId="20EE2A1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Oncology resident/fellow</w:t>
            </w:r>
          </w:p>
          <w:p w14:paraId="6BD1EDBA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What is the region of your current practice?</w:t>
            </w:r>
          </w:p>
          <w:p w14:paraId="6F99E0F1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Africa </w:t>
            </w:r>
          </w:p>
          <w:p w14:paraId="7D577ECC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Asia</w:t>
            </w:r>
          </w:p>
          <w:p w14:paraId="20A8650D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Europe</w:t>
            </w:r>
          </w:p>
          <w:p w14:paraId="773970D2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Latin America and the Caribbean </w:t>
            </w:r>
          </w:p>
          <w:p w14:paraId="71AA24F8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Middle East</w:t>
            </w:r>
          </w:p>
          <w:p w14:paraId="27592187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North America </w:t>
            </w:r>
          </w:p>
          <w:p w14:paraId="2167ED05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Oceania </w:t>
            </w:r>
          </w:p>
          <w:p w14:paraId="2AFC9C67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Years of practice in cardiology/oncology/hematology </w:t>
            </w:r>
          </w:p>
          <w:p w14:paraId="3808EF1D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1-5 years</w:t>
            </w:r>
          </w:p>
          <w:p w14:paraId="49CA0141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6-10 years</w:t>
            </w:r>
          </w:p>
          <w:p w14:paraId="659EECA8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&gt; 10 years</w:t>
            </w:r>
          </w:p>
          <w:p w14:paraId="1CE9E544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Are you prescribing cardiovascular drugs for cancer patients?</w:t>
            </w:r>
          </w:p>
          <w:p w14:paraId="540D1B52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</w:t>
            </w:r>
          </w:p>
          <w:p w14:paraId="15DE0CC8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No</w:t>
            </w:r>
          </w:p>
          <w:p w14:paraId="029D0F08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Do you monitor cardiovascular drugs that you prescribe for cancer patients during follow up (e.g. ECG, renal function test, serum electrolytes)?</w:t>
            </w:r>
          </w:p>
          <w:p w14:paraId="5E564620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</w:t>
            </w:r>
          </w:p>
          <w:p w14:paraId="2ECD1784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No</w:t>
            </w:r>
          </w:p>
          <w:p w14:paraId="0D0BDDED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Which is the most common cardiovascular disease you are treating among cancer patients?</w:t>
            </w:r>
          </w:p>
          <w:p w14:paraId="1B4D7EB4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Hypertension </w:t>
            </w:r>
          </w:p>
          <w:p w14:paraId="07027C50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Heart failure</w:t>
            </w:r>
          </w:p>
          <w:p w14:paraId="0567B007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Thrombosis </w:t>
            </w:r>
          </w:p>
          <w:p w14:paraId="75D8C166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Ischemic heart disease</w:t>
            </w:r>
          </w:p>
          <w:p w14:paraId="1780637D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Arrhythmias </w:t>
            </w:r>
          </w:p>
          <w:p w14:paraId="33756896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Other [please specify] </w:t>
            </w:r>
          </w:p>
          <w:p w14:paraId="3A3A027B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At which blood pressure do you initiate anti-hypertensive agents among cancer patients?</w:t>
            </w:r>
          </w:p>
          <w:p w14:paraId="5E7E072B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&gt;120/80</w:t>
            </w:r>
          </w:p>
          <w:p w14:paraId="23E5D856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&gt;130/80</w:t>
            </w:r>
          </w:p>
          <w:p w14:paraId="43A91B4E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&gt;140/90</w:t>
            </w:r>
          </w:p>
          <w:p w14:paraId="498964C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Other [please specify] </w:t>
            </w:r>
          </w:p>
          <w:p w14:paraId="36EC70FA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Which is the most common drug you prescribe for hypertension (not induced by cancer therapy) for cancer patients?</w:t>
            </w:r>
          </w:p>
          <w:p w14:paraId="27B6E743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ACEI [</w:t>
            </w:r>
            <w:r w:rsidRPr="002E5CE3">
              <w:rPr>
                <w:rFonts w:ascii="TimesNewRoman" w:hAnsi="TimesNewRoman"/>
                <w:i/>
                <w:color w:val="000000" w:themeColor="text1"/>
              </w:rPr>
              <w:t>Angiotensin converting enzyme inhibitor]</w:t>
            </w:r>
          </w:p>
          <w:p w14:paraId="2ED2B0E9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ARB [</w:t>
            </w:r>
            <w:r w:rsidRPr="002E5CE3">
              <w:rPr>
                <w:rFonts w:ascii="TimesNewRoman" w:hAnsi="TimesNewRoman"/>
                <w:i/>
                <w:color w:val="000000" w:themeColor="text1"/>
              </w:rPr>
              <w:t>Angiotensin receptor blocker]</w:t>
            </w:r>
          </w:p>
          <w:p w14:paraId="63D99DA1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CCB [</w:t>
            </w:r>
            <w:r w:rsidRPr="002E5CE3">
              <w:rPr>
                <w:rFonts w:ascii="TimesNewRoman" w:hAnsi="TimesNewRoman"/>
                <w:i/>
                <w:color w:val="000000" w:themeColor="text1"/>
              </w:rPr>
              <w:t>Calcium channel blocker</w:t>
            </w:r>
            <w:r w:rsidRPr="002E5CE3">
              <w:rPr>
                <w:rFonts w:ascii="TimesNewRoman" w:hAnsi="TimesNewRoman"/>
                <w:color w:val="000000" w:themeColor="text1"/>
              </w:rPr>
              <w:t>]</w:t>
            </w:r>
          </w:p>
          <w:p w14:paraId="2E81122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Thiazide diuretic</w:t>
            </w:r>
          </w:p>
          <w:p w14:paraId="28A2A595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Combined tablet containing ACEI</w:t>
            </w:r>
          </w:p>
          <w:p w14:paraId="02B7142F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Combined tablet containing ARB</w:t>
            </w:r>
          </w:p>
          <w:p w14:paraId="448DF463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Other [please specify] </w:t>
            </w:r>
          </w:p>
          <w:p w14:paraId="14E56558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lastRenderedPageBreak/>
              <w:t>Which is the most common drug you prescribe for hypertension (induced by tyrosine kinase inhibitor therapy) for cancer patients?</w:t>
            </w:r>
          </w:p>
          <w:p w14:paraId="3F6D9040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ACEI</w:t>
            </w:r>
          </w:p>
          <w:p w14:paraId="6943B253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ARB</w:t>
            </w:r>
          </w:p>
          <w:p w14:paraId="651D1A81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CCB [</w:t>
            </w:r>
            <w:r w:rsidRPr="002E5CE3">
              <w:rPr>
                <w:rFonts w:ascii="TimesNewRoman" w:hAnsi="TimesNewRoman"/>
                <w:i/>
                <w:color w:val="000000" w:themeColor="text1"/>
              </w:rPr>
              <w:t>Calcium channel blocker</w:t>
            </w:r>
            <w:r w:rsidRPr="002E5CE3">
              <w:rPr>
                <w:rFonts w:ascii="TimesNewRoman" w:hAnsi="TimesNewRoman"/>
                <w:color w:val="000000" w:themeColor="text1"/>
              </w:rPr>
              <w:t>]</w:t>
            </w:r>
          </w:p>
          <w:p w14:paraId="288EA679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Thiazide diuretic</w:t>
            </w:r>
          </w:p>
          <w:p w14:paraId="0395411C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Combined tablet containing ACEI</w:t>
            </w:r>
          </w:p>
          <w:p w14:paraId="0FEF77C9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Combined tablet containing ARB</w:t>
            </w:r>
          </w:p>
          <w:p w14:paraId="70D31EB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Other [please specify] </w:t>
            </w:r>
          </w:p>
          <w:p w14:paraId="6E4EB510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Which is the most common anticoagulant you prescribe for VTE in cancer patients?</w:t>
            </w:r>
          </w:p>
          <w:p w14:paraId="5C850B71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Enoxaparin</w:t>
            </w:r>
          </w:p>
          <w:p w14:paraId="7714C5C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Unfractionated heparin</w:t>
            </w:r>
          </w:p>
          <w:p w14:paraId="72F4CB1E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Warfarin</w:t>
            </w:r>
          </w:p>
          <w:p w14:paraId="34213E1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Apixaban</w:t>
            </w:r>
          </w:p>
          <w:p w14:paraId="7A583D30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Dabigatran </w:t>
            </w:r>
          </w:p>
          <w:p w14:paraId="26306129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Edoxaban</w:t>
            </w:r>
          </w:p>
          <w:p w14:paraId="290C2C26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Rivaroxaban</w:t>
            </w:r>
          </w:p>
          <w:p w14:paraId="530687DE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Do not prescribe</w:t>
            </w:r>
          </w:p>
          <w:p w14:paraId="3C97363A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Which is the most common drug you prescribe for dyslipidemia in cancer patients?</w:t>
            </w:r>
          </w:p>
          <w:p w14:paraId="10081C1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Atorvastatin </w:t>
            </w:r>
          </w:p>
          <w:p w14:paraId="222ABA6F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Rosuvastatin</w:t>
            </w:r>
          </w:p>
          <w:p w14:paraId="5C3EF583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Simvastatin </w:t>
            </w:r>
          </w:p>
          <w:p w14:paraId="765D7D7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Pravastatin </w:t>
            </w:r>
          </w:p>
          <w:p w14:paraId="7BA397D2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Other [please specify] </w:t>
            </w:r>
          </w:p>
          <w:p w14:paraId="4E043FB6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Which is the most common renin-angiotensin-aldosterone blocker you prescribe for left ventricular dysfunction with reduced ejection fraction (HFrEF) in cancer patients?</w:t>
            </w:r>
          </w:p>
          <w:p w14:paraId="140CFCA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ACEI</w:t>
            </w:r>
          </w:p>
          <w:p w14:paraId="5145CD8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ARB</w:t>
            </w:r>
          </w:p>
          <w:p w14:paraId="7DEB016B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ARNI [</w:t>
            </w:r>
            <w:r w:rsidRPr="002E5CE3">
              <w:rPr>
                <w:rFonts w:ascii="TimesNewRoman" w:hAnsi="TimesNewRoman"/>
                <w:i/>
                <w:color w:val="000000" w:themeColor="text1"/>
              </w:rPr>
              <w:t>Angiotensin receptor-neprilysin inhibitor</w:t>
            </w:r>
            <w:r w:rsidRPr="002E5CE3">
              <w:rPr>
                <w:rFonts w:ascii="TimesNewRoman" w:hAnsi="TimesNewRoman"/>
                <w:color w:val="000000" w:themeColor="text1"/>
              </w:rPr>
              <w:t>]</w:t>
            </w:r>
          </w:p>
          <w:p w14:paraId="3BA2615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Do not prescribe </w:t>
            </w:r>
          </w:p>
          <w:p w14:paraId="5F7DA0B8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In cancer patients who are at risk of cardiovascular disease [with borderline left ventricular ejection fraction (e.g. 50%), normal blood pressure and heart rate], which cardiovascular agent(s) do you prescribe?</w:t>
            </w:r>
          </w:p>
          <w:p w14:paraId="718BA9AD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ACEI</w:t>
            </w:r>
          </w:p>
          <w:p w14:paraId="15F95533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ARB</w:t>
            </w:r>
          </w:p>
          <w:p w14:paraId="1946490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BB [</w:t>
            </w:r>
            <w:r w:rsidRPr="002E5CE3">
              <w:rPr>
                <w:rFonts w:ascii="TimesNewRoman" w:hAnsi="TimesNewRoman"/>
                <w:i/>
                <w:color w:val="000000" w:themeColor="text1"/>
              </w:rPr>
              <w:t>Beta blocker</w:t>
            </w:r>
            <w:r w:rsidRPr="002E5CE3">
              <w:rPr>
                <w:rFonts w:ascii="TimesNewRoman" w:hAnsi="TimesNewRoman"/>
                <w:color w:val="000000" w:themeColor="text1"/>
              </w:rPr>
              <w:t>]</w:t>
            </w:r>
          </w:p>
          <w:p w14:paraId="386CD15C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ACEI + BB</w:t>
            </w:r>
          </w:p>
          <w:p w14:paraId="41A89043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ARB + BB</w:t>
            </w:r>
          </w:p>
          <w:p w14:paraId="7AB32C02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None</w:t>
            </w:r>
          </w:p>
          <w:p w14:paraId="46AC487B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Other [please specify] </w:t>
            </w:r>
          </w:p>
          <w:p w14:paraId="5A6564FB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Do you check for drug-drug interaction when adding cardiovascular drugs to patients receiving cancer therapy?</w:t>
            </w:r>
          </w:p>
          <w:p w14:paraId="7EDFEA44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Yes </w:t>
            </w:r>
          </w:p>
          <w:p w14:paraId="6F2B20EC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No </w:t>
            </w:r>
          </w:p>
          <w:p w14:paraId="649ADF10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Do you perform baseline cardiovascular risk stratification for cancer patients?</w:t>
            </w:r>
          </w:p>
          <w:p w14:paraId="246C6738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Yes, using proforma of Joint HFA/IC-OS position statement for anthracycline chemotherapy</w:t>
            </w:r>
          </w:p>
          <w:p w14:paraId="6DC0933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Yes, using proforma of Joint HFA/IC-OS position statement for HER2-targeted cancer therapies</w:t>
            </w:r>
          </w:p>
          <w:p w14:paraId="0FDD07A4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lastRenderedPageBreak/>
              <w:t>Yes, using proforma of Joint HFA/IC-OS position statement for vascular endothelial growth factor inhibitors</w:t>
            </w:r>
          </w:p>
          <w:p w14:paraId="2D7AE3E3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Yes, using proforma of Joint HFA/IC-OS position statement for multi-targeted kinase inhibitors for chronic myeloid </w:t>
            </w:r>
            <w:proofErr w:type="spellStart"/>
            <w:r w:rsidRPr="002E5CE3">
              <w:rPr>
                <w:rFonts w:ascii="TimesNewRoman" w:hAnsi="TimesNewRoman"/>
                <w:color w:val="000000" w:themeColor="text1"/>
              </w:rPr>
              <w:t>leukaemia</w:t>
            </w:r>
            <w:proofErr w:type="spellEnd"/>
          </w:p>
          <w:p w14:paraId="5E8555F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Yes, using proforma of Joint HFA/IC-OS position statement for proteasome inhibitors and immunomodulatory agents for multiple myeloma</w:t>
            </w:r>
          </w:p>
          <w:p w14:paraId="3C4041D8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Yes, using proforma of Joint HFA/IC-OS position statement for combination RAF and MEK inhibitors</w:t>
            </w:r>
          </w:p>
          <w:p w14:paraId="082AD623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Yes, using pro forma of Joint HFA/IC-OS position statement for androgen deprivation therapies</w:t>
            </w:r>
          </w:p>
          <w:p w14:paraId="6E65A7F2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Yes, all of the above</w:t>
            </w:r>
          </w:p>
          <w:p w14:paraId="4CE8E7B3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No, I don't perform baseline cardiovascular risk stratification for cancer patients</w:t>
            </w:r>
          </w:p>
          <w:p w14:paraId="1E0D9060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Other </w:t>
            </w:r>
          </w:p>
          <w:p w14:paraId="09687E42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Does COVID-19 pandemic impact on your decision while prescribing ACEI versus ARB to treat CVD among cancer patients?</w:t>
            </w:r>
          </w:p>
          <w:p w14:paraId="08C0531E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Yes, now I am using ACEI instead of ARB more frequently</w:t>
            </w:r>
          </w:p>
          <w:p w14:paraId="55414EA9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Yes, now I am using ARB instead of ACEI more frequently</w:t>
            </w:r>
          </w:p>
          <w:p w14:paraId="45737C0A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No, COVID-19 doesn't affect on my practice</w:t>
            </w:r>
          </w:p>
          <w:p w14:paraId="7A6A72E1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Other [please specify]</w:t>
            </w:r>
          </w:p>
          <w:p w14:paraId="60C62D7A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For cancer patients who are already on ACEI or ARB then infected with COVID-19, do you switch between ACEI and ARB?</w:t>
            </w:r>
          </w:p>
          <w:p w14:paraId="2DCB9862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Yes, switch ACEI to ARB</w:t>
            </w:r>
          </w:p>
          <w:p w14:paraId="76A1B320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Yes, switch ARB to ACEI</w:t>
            </w:r>
          </w:p>
          <w:p w14:paraId="3461D66D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No, keep the patient on his medication whether ACEI or ARB</w:t>
            </w:r>
          </w:p>
          <w:p w14:paraId="286BDA8E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Other </w:t>
            </w:r>
          </w:p>
          <w:p w14:paraId="4CAC53F3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For cancer patients who are infected with COVID-19 pandemic and eligible for anticoagulant, which is the most anticoagulant you prescribe?</w:t>
            </w:r>
          </w:p>
          <w:p w14:paraId="0A1D6D5E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 Enoxaparin</w:t>
            </w:r>
          </w:p>
          <w:p w14:paraId="25F96BB1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Unfractionated heparin</w:t>
            </w:r>
          </w:p>
          <w:p w14:paraId="6CA53625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Warfarin</w:t>
            </w:r>
          </w:p>
          <w:p w14:paraId="191B2946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Apixaban</w:t>
            </w:r>
          </w:p>
          <w:p w14:paraId="420B1169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 xml:space="preserve">Dabigatran </w:t>
            </w:r>
          </w:p>
          <w:p w14:paraId="3DA7BEB7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Edoxaban</w:t>
            </w:r>
          </w:p>
          <w:p w14:paraId="674C3697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Rivaroxaban</w:t>
            </w:r>
          </w:p>
          <w:p w14:paraId="71D71CF6" w14:textId="77777777" w:rsidR="00434499" w:rsidRPr="002E5CE3" w:rsidRDefault="00434499" w:rsidP="00434499">
            <w:pPr>
              <w:pStyle w:val="ListParagraph"/>
              <w:numPr>
                <w:ilvl w:val="1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Other [please specify]</w:t>
            </w:r>
          </w:p>
          <w:p w14:paraId="647F0EF6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Your email (your email will be kept confidential)</w:t>
            </w:r>
          </w:p>
          <w:p w14:paraId="796DEE79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Your name (optional)</w:t>
            </w:r>
          </w:p>
          <w:p w14:paraId="09628282" w14:textId="77777777" w:rsidR="00434499" w:rsidRPr="002E5CE3" w:rsidRDefault="00434499" w:rsidP="00434499">
            <w:pPr>
              <w:pStyle w:val="ListParagraph"/>
              <w:numPr>
                <w:ilvl w:val="0"/>
                <w:numId w:val="1"/>
              </w:numPr>
              <w:rPr>
                <w:rFonts w:ascii="TimesNewRoman" w:hAnsi="TimesNewRoman"/>
                <w:color w:val="000000" w:themeColor="text1"/>
              </w:rPr>
            </w:pPr>
            <w:r w:rsidRPr="002E5CE3">
              <w:rPr>
                <w:rFonts w:ascii="TimesNewRoman" w:hAnsi="TimesNewRoman"/>
                <w:color w:val="000000" w:themeColor="text1"/>
              </w:rPr>
              <w:t>Do you have any other comment?</w:t>
            </w:r>
          </w:p>
        </w:tc>
      </w:tr>
    </w:tbl>
    <w:p w14:paraId="54B37F67" w14:textId="77777777" w:rsidR="00434499" w:rsidRPr="002E5CE3" w:rsidRDefault="00434499" w:rsidP="00434499">
      <w:pPr>
        <w:pStyle w:val="get-citation-citation"/>
        <w:shd w:val="clear" w:color="auto" w:fill="FFFFFF"/>
        <w:spacing w:before="0" w:beforeAutospacing="0" w:after="0" w:afterAutospacing="0"/>
        <w:contextualSpacing/>
        <w:rPr>
          <w:rFonts w:ascii="TimesNewRoman" w:hAnsi="TimesNewRoman"/>
          <w:color w:val="000000" w:themeColor="text1"/>
        </w:rPr>
      </w:pPr>
    </w:p>
    <w:p w14:paraId="597A0E14" w14:textId="77777777" w:rsidR="000E0923" w:rsidRDefault="000E0923" w:rsidP="00434499">
      <w:pPr>
        <w:contextualSpacing/>
        <w:rPr>
          <w:rFonts w:ascii="TimesNewRoman" w:hAnsi="TimesNewRoman"/>
          <w:b/>
        </w:rPr>
      </w:pPr>
    </w:p>
    <w:p w14:paraId="1DCCD29D" w14:textId="77777777" w:rsidR="000E0923" w:rsidRDefault="000E0923" w:rsidP="00434499">
      <w:pPr>
        <w:contextualSpacing/>
        <w:rPr>
          <w:rFonts w:ascii="TimesNewRoman" w:hAnsi="TimesNewRoman"/>
          <w:b/>
        </w:rPr>
      </w:pPr>
    </w:p>
    <w:p w14:paraId="4606552A" w14:textId="77777777" w:rsidR="000E0923" w:rsidRDefault="000E0923" w:rsidP="00434499">
      <w:pPr>
        <w:contextualSpacing/>
        <w:rPr>
          <w:rFonts w:ascii="TimesNewRoman" w:hAnsi="TimesNewRoman"/>
          <w:b/>
        </w:rPr>
      </w:pPr>
    </w:p>
    <w:p w14:paraId="624BE9A5" w14:textId="77777777" w:rsidR="000E0923" w:rsidRDefault="000E0923" w:rsidP="00434499">
      <w:pPr>
        <w:contextualSpacing/>
        <w:rPr>
          <w:rFonts w:ascii="TimesNewRoman" w:hAnsi="TimesNewRoman"/>
          <w:b/>
        </w:rPr>
      </w:pPr>
    </w:p>
    <w:p w14:paraId="3A0BF584" w14:textId="77777777" w:rsidR="000E0923" w:rsidRDefault="000E0923" w:rsidP="00434499">
      <w:pPr>
        <w:contextualSpacing/>
        <w:rPr>
          <w:rFonts w:ascii="TimesNewRoman" w:hAnsi="TimesNewRoman"/>
          <w:b/>
        </w:rPr>
      </w:pPr>
    </w:p>
    <w:p w14:paraId="5D0B462C" w14:textId="77777777" w:rsidR="000E0923" w:rsidRDefault="000E0923" w:rsidP="00434499">
      <w:pPr>
        <w:contextualSpacing/>
        <w:rPr>
          <w:rFonts w:ascii="TimesNewRoman" w:hAnsi="TimesNewRoman"/>
          <w:b/>
        </w:rPr>
      </w:pPr>
    </w:p>
    <w:p w14:paraId="5EF2352B" w14:textId="77777777" w:rsidR="000E0923" w:rsidRDefault="000E0923" w:rsidP="00434499">
      <w:pPr>
        <w:contextualSpacing/>
        <w:rPr>
          <w:rFonts w:ascii="TimesNewRoman" w:hAnsi="TimesNewRoman"/>
          <w:b/>
        </w:rPr>
      </w:pPr>
    </w:p>
    <w:p w14:paraId="6B1D5B65" w14:textId="77777777" w:rsidR="000E0923" w:rsidRDefault="000E0923" w:rsidP="00434499">
      <w:pPr>
        <w:contextualSpacing/>
        <w:rPr>
          <w:rFonts w:ascii="TimesNewRoman" w:hAnsi="TimesNewRoman"/>
          <w:b/>
        </w:rPr>
      </w:pPr>
    </w:p>
    <w:p w14:paraId="392E1F08" w14:textId="77777777" w:rsidR="000E0923" w:rsidRDefault="000E0923" w:rsidP="00434499">
      <w:pPr>
        <w:contextualSpacing/>
        <w:rPr>
          <w:rFonts w:ascii="TimesNewRoman" w:hAnsi="TimesNewRoman"/>
          <w:b/>
        </w:rPr>
      </w:pPr>
    </w:p>
    <w:p w14:paraId="795E5C30" w14:textId="77777777" w:rsidR="000E0923" w:rsidRDefault="000E0923" w:rsidP="00434499">
      <w:pPr>
        <w:contextualSpacing/>
        <w:rPr>
          <w:rFonts w:ascii="TimesNewRoman" w:hAnsi="TimesNewRoman"/>
          <w:b/>
        </w:rPr>
      </w:pPr>
    </w:p>
    <w:p w14:paraId="052B8596" w14:textId="77777777" w:rsidR="00434499" w:rsidRPr="002E5CE3" w:rsidRDefault="00434499" w:rsidP="00434499">
      <w:pPr>
        <w:contextualSpacing/>
        <w:rPr>
          <w:rFonts w:ascii="TimesNewRoman" w:hAnsi="TimesNewRoman"/>
          <w:b/>
        </w:rPr>
      </w:pPr>
      <w:r w:rsidRPr="002E5CE3">
        <w:rPr>
          <w:rFonts w:ascii="TimesNewRoman" w:hAnsi="TimesNewRoman"/>
          <w:b/>
        </w:rPr>
        <w:lastRenderedPageBreak/>
        <w:t>Supplementary Table 2: Management of CVD in cardio-oncology patients</w:t>
      </w:r>
    </w:p>
    <w:tbl>
      <w:tblPr>
        <w:tblStyle w:val="GridTable4-Accent1"/>
        <w:tblW w:w="5006" w:type="pct"/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559"/>
        <w:gridCol w:w="1360"/>
        <w:gridCol w:w="11"/>
      </w:tblGrid>
      <w:tr w:rsidR="00434499" w:rsidRPr="002E5CE3" w14:paraId="50023F2D" w14:textId="77777777" w:rsidTr="00414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</w:tcPr>
          <w:p w14:paraId="71B085EF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Cs w:val="0"/>
              </w:rPr>
            </w:pPr>
          </w:p>
        </w:tc>
        <w:tc>
          <w:tcPr>
            <w:tcW w:w="786" w:type="pct"/>
            <w:noWrap/>
          </w:tcPr>
          <w:p w14:paraId="1C0F15BE" w14:textId="77777777" w:rsidR="00434499" w:rsidRPr="002E5CE3" w:rsidRDefault="00434499" w:rsidP="00414EE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</w:rPr>
            </w:pPr>
            <w:r w:rsidRPr="002E5CE3">
              <w:rPr>
                <w:rFonts w:ascii="TimesNewRoman" w:eastAsia="Times New Roman" w:hAnsi="TimesNewRoman"/>
              </w:rPr>
              <w:t>Overall</w:t>
            </w:r>
          </w:p>
          <w:p w14:paraId="09C1CD81" w14:textId="77777777" w:rsidR="00434499" w:rsidRPr="002E5CE3" w:rsidRDefault="00434499" w:rsidP="00414EE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</w:rPr>
            </w:pPr>
            <w:r w:rsidRPr="002E5CE3">
              <w:rPr>
                <w:rFonts w:ascii="TimesNewRoman" w:eastAsia="Times New Roman" w:hAnsi="TimesNewRoman"/>
              </w:rPr>
              <w:t>140 (100)</w:t>
            </w:r>
          </w:p>
        </w:tc>
        <w:tc>
          <w:tcPr>
            <w:tcW w:w="864" w:type="pct"/>
            <w:noWrap/>
          </w:tcPr>
          <w:p w14:paraId="6AF5792B" w14:textId="77777777" w:rsidR="00434499" w:rsidRPr="002E5CE3" w:rsidRDefault="00434499" w:rsidP="00414EE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</w:rPr>
            </w:pPr>
            <w:r w:rsidRPr="002E5CE3">
              <w:rPr>
                <w:rFonts w:ascii="TimesNewRoman" w:eastAsia="Times New Roman" w:hAnsi="TimesNewRoman"/>
              </w:rPr>
              <w:t>Cardiologist 102 (72.9)</w:t>
            </w:r>
          </w:p>
        </w:tc>
        <w:tc>
          <w:tcPr>
            <w:tcW w:w="760" w:type="pct"/>
            <w:gridSpan w:val="2"/>
          </w:tcPr>
          <w:p w14:paraId="6636665F" w14:textId="77777777" w:rsidR="00434499" w:rsidRPr="002E5CE3" w:rsidRDefault="00434499" w:rsidP="00414EE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</w:rPr>
            </w:pPr>
            <w:r w:rsidRPr="002E5CE3">
              <w:rPr>
                <w:rFonts w:ascii="TimesNewRoman" w:eastAsia="Times New Roman" w:hAnsi="TimesNewRoman"/>
              </w:rPr>
              <w:t>Oncologist 38 (27.1)</w:t>
            </w:r>
          </w:p>
        </w:tc>
      </w:tr>
      <w:tr w:rsidR="00434499" w:rsidRPr="002E5CE3" w14:paraId="53F79E65" w14:textId="77777777" w:rsidTr="00414E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pct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4"/>
            <w:noWrap/>
            <w:hideMark/>
          </w:tcPr>
          <w:p w14:paraId="013E7413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Cs w:val="0"/>
                <w:color w:val="000000" w:themeColor="text1"/>
              </w:rPr>
              <w:t xml:space="preserve">The most common CVD </w:t>
            </w:r>
          </w:p>
        </w:tc>
      </w:tr>
      <w:tr w:rsidR="00434499" w:rsidRPr="002E5CE3" w14:paraId="1ADCB049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5D8469F3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Hypertension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3BE16BBD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73 (52.10)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51EF110B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47 (46.1)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5B6DB59A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26 (68.4)</w:t>
            </w:r>
          </w:p>
        </w:tc>
      </w:tr>
      <w:tr w:rsidR="00434499" w:rsidRPr="002E5CE3" w14:paraId="49A09B38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1F63A41B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Heart failure</w:t>
            </w:r>
          </w:p>
        </w:tc>
        <w:tc>
          <w:tcPr>
            <w:tcW w:w="786" w:type="pct"/>
            <w:noWrap/>
            <w:hideMark/>
          </w:tcPr>
          <w:p w14:paraId="4C9B7381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44 (31.40)</w:t>
            </w:r>
          </w:p>
        </w:tc>
        <w:tc>
          <w:tcPr>
            <w:tcW w:w="864" w:type="pct"/>
            <w:noWrap/>
            <w:hideMark/>
          </w:tcPr>
          <w:p w14:paraId="02AAF196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42 (41.2)</w:t>
            </w:r>
          </w:p>
        </w:tc>
        <w:tc>
          <w:tcPr>
            <w:tcW w:w="760" w:type="pct"/>
            <w:gridSpan w:val="2"/>
          </w:tcPr>
          <w:p w14:paraId="7302B32C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(5.3)</w:t>
            </w:r>
          </w:p>
        </w:tc>
      </w:tr>
      <w:tr w:rsidR="00434499" w:rsidRPr="002E5CE3" w14:paraId="5AEDD80D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316F840B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Thrombosis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1E296587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9 (6.40)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3528A31E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(2)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73067CC7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7 (18.4)</w:t>
            </w:r>
          </w:p>
        </w:tc>
      </w:tr>
      <w:tr w:rsidR="00434499" w:rsidRPr="002E5CE3" w14:paraId="689091FE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71864B01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Ischemic heart disease</w:t>
            </w:r>
          </w:p>
        </w:tc>
        <w:tc>
          <w:tcPr>
            <w:tcW w:w="786" w:type="pct"/>
            <w:noWrap/>
            <w:hideMark/>
          </w:tcPr>
          <w:p w14:paraId="47F84EDD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8 (5.70)</w:t>
            </w:r>
          </w:p>
        </w:tc>
        <w:tc>
          <w:tcPr>
            <w:tcW w:w="864" w:type="pct"/>
            <w:noWrap/>
            <w:hideMark/>
          </w:tcPr>
          <w:p w14:paraId="1BF64489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6 (5.9)</w:t>
            </w:r>
          </w:p>
        </w:tc>
        <w:tc>
          <w:tcPr>
            <w:tcW w:w="760" w:type="pct"/>
            <w:gridSpan w:val="2"/>
          </w:tcPr>
          <w:p w14:paraId="51B003DA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(5.3)</w:t>
            </w:r>
          </w:p>
        </w:tc>
      </w:tr>
      <w:tr w:rsidR="00434499" w:rsidRPr="002E5CE3" w14:paraId="4F69FFDF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0D3DA846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Arrhythmias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116D4798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 (2.90)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2860549B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 (2.9)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129A959A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 xml:space="preserve">1 (2.6) </w:t>
            </w:r>
          </w:p>
        </w:tc>
      </w:tr>
      <w:tr w:rsidR="00434499" w:rsidRPr="002E5CE3" w14:paraId="13873EB5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308A006E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Other: Dyslipidemia</w:t>
            </w:r>
          </w:p>
        </w:tc>
        <w:tc>
          <w:tcPr>
            <w:tcW w:w="786" w:type="pct"/>
            <w:noWrap/>
            <w:hideMark/>
          </w:tcPr>
          <w:p w14:paraId="393F3D73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(1.40)</w:t>
            </w:r>
          </w:p>
        </w:tc>
        <w:tc>
          <w:tcPr>
            <w:tcW w:w="864" w:type="pct"/>
            <w:noWrap/>
            <w:hideMark/>
          </w:tcPr>
          <w:p w14:paraId="4A25352D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(2)</w:t>
            </w:r>
          </w:p>
        </w:tc>
        <w:tc>
          <w:tcPr>
            <w:tcW w:w="760" w:type="pct"/>
            <w:gridSpan w:val="2"/>
          </w:tcPr>
          <w:p w14:paraId="1075D55E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</w:tr>
      <w:tr w:rsidR="00434499" w:rsidRPr="002E5CE3" w14:paraId="5483FF32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noWrap/>
            <w:hideMark/>
          </w:tcPr>
          <w:p w14:paraId="467D6B23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Cs w:val="0"/>
                <w:color w:val="000000" w:themeColor="text1"/>
              </w:rPr>
              <w:t>Blood pressure cutoff value to treat hypertension</w:t>
            </w:r>
          </w:p>
        </w:tc>
      </w:tr>
      <w:tr w:rsidR="00434499" w:rsidRPr="002E5CE3" w14:paraId="2E9713ED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66E20711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&gt;120/80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0835F238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 (2.10)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1899F60F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(2)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65815B43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(2.6)</w:t>
            </w:r>
          </w:p>
        </w:tc>
      </w:tr>
      <w:tr w:rsidR="00434499" w:rsidRPr="002E5CE3" w14:paraId="4414C85B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74E424DD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&gt;130/80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6F673435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31 (22.10)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654AD441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28 (27.5)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02BDBD53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 (7.9)</w:t>
            </w:r>
          </w:p>
        </w:tc>
      </w:tr>
      <w:tr w:rsidR="00434499" w:rsidRPr="002E5CE3" w14:paraId="65575487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6C573588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&gt;140/90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68AD9784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102 (72.90)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669A9F8F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69 (67.6)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54E80D69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33 (86.8)</w:t>
            </w:r>
          </w:p>
        </w:tc>
      </w:tr>
      <w:tr w:rsidR="00434499" w:rsidRPr="002E5CE3" w14:paraId="66087B60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6252A1A6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Other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171038A5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 (2.90)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6459D586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 (2.9)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65616FBC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(2.6)</w:t>
            </w:r>
          </w:p>
        </w:tc>
      </w:tr>
      <w:tr w:rsidR="00434499" w:rsidRPr="002E5CE3" w14:paraId="28016864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6E720A48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Cs w:val="0"/>
                <w:color w:val="000000" w:themeColor="text1"/>
              </w:rPr>
              <w:t xml:space="preserve">The most common treatment for hypertension (not induced by cancer therapy)   </w:t>
            </w:r>
          </w:p>
        </w:tc>
      </w:tr>
      <w:tr w:rsidR="00434499" w:rsidRPr="002E5CE3" w14:paraId="04DEAAE1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590E7E19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ACEI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1C0860A6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69 (49.30)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0870726F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54 (52.9)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5CE2D3A8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15 (39.5)</w:t>
            </w:r>
          </w:p>
        </w:tc>
      </w:tr>
      <w:tr w:rsidR="00434499" w:rsidRPr="002E5CE3" w14:paraId="5210A616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6D4E1ADB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ARB</w:t>
            </w:r>
          </w:p>
        </w:tc>
        <w:tc>
          <w:tcPr>
            <w:tcW w:w="786" w:type="pct"/>
            <w:noWrap/>
            <w:hideMark/>
          </w:tcPr>
          <w:p w14:paraId="68692856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39 (27.90)</w:t>
            </w:r>
          </w:p>
        </w:tc>
        <w:tc>
          <w:tcPr>
            <w:tcW w:w="864" w:type="pct"/>
            <w:noWrap/>
            <w:hideMark/>
          </w:tcPr>
          <w:p w14:paraId="253D50EC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29 (28.4)</w:t>
            </w:r>
          </w:p>
        </w:tc>
        <w:tc>
          <w:tcPr>
            <w:tcW w:w="760" w:type="pct"/>
            <w:gridSpan w:val="2"/>
          </w:tcPr>
          <w:p w14:paraId="3C5633DE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10 (26.3)</w:t>
            </w:r>
          </w:p>
        </w:tc>
      </w:tr>
      <w:tr w:rsidR="00434499" w:rsidRPr="002E5CE3" w14:paraId="0B750CFB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63C07D0C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CCB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6A8A1424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11 (7.90)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4E33A0AA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6 (5.9)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2DA76FB4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5 (13.2)</w:t>
            </w:r>
          </w:p>
        </w:tc>
      </w:tr>
      <w:tr w:rsidR="00434499" w:rsidRPr="002E5CE3" w14:paraId="295F9A28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247FC2B1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Thiazide diuretic</w:t>
            </w:r>
          </w:p>
        </w:tc>
        <w:tc>
          <w:tcPr>
            <w:tcW w:w="786" w:type="pct"/>
            <w:noWrap/>
            <w:hideMark/>
          </w:tcPr>
          <w:p w14:paraId="545CBB0B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(1.40)</w:t>
            </w:r>
          </w:p>
        </w:tc>
        <w:tc>
          <w:tcPr>
            <w:tcW w:w="864" w:type="pct"/>
            <w:noWrap/>
            <w:hideMark/>
          </w:tcPr>
          <w:p w14:paraId="04807E6D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(2)</w:t>
            </w:r>
          </w:p>
        </w:tc>
        <w:tc>
          <w:tcPr>
            <w:tcW w:w="760" w:type="pct"/>
            <w:gridSpan w:val="2"/>
          </w:tcPr>
          <w:p w14:paraId="507EBE83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</w:tr>
      <w:tr w:rsidR="00434499" w:rsidRPr="002E5CE3" w14:paraId="0869CEF8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53A9BFF4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Combination contains ACEI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3235E229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5 (3.60)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583215A9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 (3.9)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1475DB46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</w:tr>
      <w:tr w:rsidR="00434499" w:rsidRPr="002E5CE3" w14:paraId="002B86FC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5E35BEF5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Combination contains ARB</w:t>
            </w:r>
          </w:p>
        </w:tc>
        <w:tc>
          <w:tcPr>
            <w:tcW w:w="786" w:type="pct"/>
            <w:noWrap/>
            <w:hideMark/>
          </w:tcPr>
          <w:p w14:paraId="4EEBA60E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10 (7.10)</w:t>
            </w:r>
          </w:p>
        </w:tc>
        <w:tc>
          <w:tcPr>
            <w:tcW w:w="864" w:type="pct"/>
            <w:noWrap/>
            <w:hideMark/>
          </w:tcPr>
          <w:p w14:paraId="414E33E3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 (2.9)</w:t>
            </w:r>
          </w:p>
        </w:tc>
        <w:tc>
          <w:tcPr>
            <w:tcW w:w="760" w:type="pct"/>
            <w:gridSpan w:val="2"/>
          </w:tcPr>
          <w:p w14:paraId="70296C45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7 (18.4)</w:t>
            </w:r>
          </w:p>
        </w:tc>
      </w:tr>
      <w:tr w:rsidR="00434499" w:rsidRPr="002E5CE3" w14:paraId="7DAD5D9A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20E62506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Other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382728DB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 (2.90)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51571AF8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 (3.9)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15B28BE4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(2.6)</w:t>
            </w:r>
          </w:p>
        </w:tc>
      </w:tr>
      <w:tr w:rsidR="00434499" w:rsidRPr="002E5CE3" w14:paraId="5D210CD4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noWrap/>
            <w:hideMark/>
          </w:tcPr>
          <w:p w14:paraId="7EECCA7D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Cs w:val="0"/>
                <w:color w:val="000000" w:themeColor="text1"/>
              </w:rPr>
              <w:t>The most common treatment for hypertension (induced by tyrosine kinase inhibitor therapy)</w:t>
            </w:r>
          </w:p>
        </w:tc>
      </w:tr>
      <w:tr w:rsidR="00434499" w:rsidRPr="002E5CE3" w14:paraId="119FF7AF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57F5FEC0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ACEI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133AEE82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60 (42.90)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56DCB423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45 (44.1)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6BF7846B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15 (39.5)</w:t>
            </w:r>
          </w:p>
        </w:tc>
      </w:tr>
      <w:tr w:rsidR="00434499" w:rsidRPr="002E5CE3" w14:paraId="2C1E1992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40ED9CF6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ARB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76AB5F88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33 (23.60)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277CE044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23 (22.5)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7CB44DEB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10 (26.3)</w:t>
            </w:r>
          </w:p>
        </w:tc>
      </w:tr>
      <w:tr w:rsidR="00434499" w:rsidRPr="002E5CE3" w14:paraId="6542A4D1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19C7D0C8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CCB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21A13ADC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21 (15)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415BD839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15 (14.7)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7B82D56D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6 (15.8)</w:t>
            </w:r>
          </w:p>
        </w:tc>
      </w:tr>
      <w:tr w:rsidR="00434499" w:rsidRPr="002E5CE3" w14:paraId="0D75DA9E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48B9C742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Thiazide diuretic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1A1E06F2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(0.70)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0CFD2ED6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67FA6EB4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(2.6)</w:t>
            </w:r>
          </w:p>
        </w:tc>
      </w:tr>
      <w:tr w:rsidR="00434499" w:rsidRPr="002E5CE3" w14:paraId="1F3BA0D0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7D509019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Combination contains ACEI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16B511D6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11 (7.90)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3B79F0DF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11 (10.8)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501A6258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</w:tr>
      <w:tr w:rsidR="00434499" w:rsidRPr="002E5CE3" w14:paraId="29962B63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4D95130B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Combination contains ARB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6B0871C6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11 (7.90)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3E019E88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6 (5.9)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5F2BACEF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5 (13.2)</w:t>
            </w:r>
          </w:p>
        </w:tc>
      </w:tr>
      <w:tr w:rsidR="00434499" w:rsidRPr="002E5CE3" w14:paraId="66324BA4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010B3149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Other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256E7977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 (2.10)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1A3689B3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(2)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394D513C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(2.6)</w:t>
            </w:r>
          </w:p>
        </w:tc>
      </w:tr>
      <w:tr w:rsidR="00434499" w:rsidRPr="002E5CE3" w14:paraId="5B4EE491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14:paraId="328CB6D5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Cs w:val="0"/>
                <w:color w:val="000000" w:themeColor="text1"/>
              </w:rPr>
              <w:t>The most common prescribed statin</w:t>
            </w:r>
          </w:p>
        </w:tc>
      </w:tr>
      <w:tr w:rsidR="00434499" w:rsidRPr="002E5CE3" w14:paraId="01C88E0F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7CA36AAF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Atorvastatin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2440BDE0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72 (51.40)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62C10F6B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46 (45.1)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23795BEE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26 (68.4)</w:t>
            </w:r>
          </w:p>
        </w:tc>
      </w:tr>
      <w:tr w:rsidR="00434499" w:rsidRPr="002E5CE3" w14:paraId="60411F05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05FE8BB4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Pravastatin</w:t>
            </w:r>
          </w:p>
        </w:tc>
        <w:tc>
          <w:tcPr>
            <w:tcW w:w="786" w:type="pct"/>
            <w:noWrap/>
            <w:hideMark/>
          </w:tcPr>
          <w:p w14:paraId="114218FD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  <w:tc>
          <w:tcPr>
            <w:tcW w:w="864" w:type="pct"/>
            <w:noWrap/>
            <w:hideMark/>
          </w:tcPr>
          <w:p w14:paraId="2FC56CE8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  <w:tc>
          <w:tcPr>
            <w:tcW w:w="760" w:type="pct"/>
            <w:gridSpan w:val="2"/>
          </w:tcPr>
          <w:p w14:paraId="43EFC40E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</w:tr>
      <w:tr w:rsidR="00434499" w:rsidRPr="002E5CE3" w14:paraId="1AE40C2E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3D4FE160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Rosuvastatin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3C86028E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62 (44.30)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7C1CE3E3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53 (52)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7B5F87A7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9 (23.7)</w:t>
            </w:r>
          </w:p>
        </w:tc>
      </w:tr>
      <w:tr w:rsidR="00434499" w:rsidRPr="002E5CE3" w14:paraId="0C773EF0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39B3F397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Simvastatin</w:t>
            </w:r>
          </w:p>
        </w:tc>
        <w:tc>
          <w:tcPr>
            <w:tcW w:w="786" w:type="pct"/>
            <w:noWrap/>
            <w:hideMark/>
          </w:tcPr>
          <w:p w14:paraId="4794A825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 (2.90)</w:t>
            </w:r>
          </w:p>
        </w:tc>
        <w:tc>
          <w:tcPr>
            <w:tcW w:w="864" w:type="pct"/>
            <w:noWrap/>
            <w:hideMark/>
          </w:tcPr>
          <w:p w14:paraId="2D036770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(2)</w:t>
            </w:r>
          </w:p>
        </w:tc>
        <w:tc>
          <w:tcPr>
            <w:tcW w:w="760" w:type="pct"/>
            <w:gridSpan w:val="2"/>
          </w:tcPr>
          <w:p w14:paraId="76A3FEEA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 (5.3)</w:t>
            </w:r>
          </w:p>
        </w:tc>
      </w:tr>
      <w:tr w:rsidR="00434499" w:rsidRPr="002E5CE3" w14:paraId="6DCB83AD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55B62E44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proofErr w:type="spellStart"/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Pitavastatin</w:t>
            </w:r>
            <w:proofErr w:type="spellEnd"/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4919BF91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(0.70)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7BD707D9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 xml:space="preserve">1 (1) 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0354F870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</w:tr>
      <w:tr w:rsidR="00434499" w:rsidRPr="002E5CE3" w14:paraId="221DF6ED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33877D63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Other</w:t>
            </w:r>
          </w:p>
        </w:tc>
        <w:tc>
          <w:tcPr>
            <w:tcW w:w="786" w:type="pct"/>
            <w:noWrap/>
            <w:hideMark/>
          </w:tcPr>
          <w:p w14:paraId="6FE1FAFB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(0.70)</w:t>
            </w:r>
          </w:p>
        </w:tc>
        <w:tc>
          <w:tcPr>
            <w:tcW w:w="864" w:type="pct"/>
            <w:noWrap/>
            <w:hideMark/>
          </w:tcPr>
          <w:p w14:paraId="4B665BFB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  <w:tc>
          <w:tcPr>
            <w:tcW w:w="760" w:type="pct"/>
            <w:gridSpan w:val="2"/>
          </w:tcPr>
          <w:p w14:paraId="30E37C22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(2.6)</w:t>
            </w:r>
          </w:p>
        </w:tc>
      </w:tr>
      <w:tr w:rsidR="00434499" w:rsidRPr="002E5CE3" w14:paraId="16EC2EF4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noWrap/>
            <w:hideMark/>
          </w:tcPr>
          <w:p w14:paraId="72969C04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Cs w:val="0"/>
                <w:color w:val="000000" w:themeColor="text1"/>
              </w:rPr>
              <w:t>The Most RASS inhibitor prescribed for HFrEF</w:t>
            </w:r>
          </w:p>
        </w:tc>
      </w:tr>
      <w:tr w:rsidR="00434499" w:rsidRPr="002E5CE3" w14:paraId="44F65489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7DD216E3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ACEI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7FC4F0E8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79 (56.40)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415AEA98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64 (62.7)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57E69BDD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15 (39.5)</w:t>
            </w:r>
          </w:p>
        </w:tc>
      </w:tr>
      <w:tr w:rsidR="00434499" w:rsidRPr="002E5CE3" w14:paraId="28D815E2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3915F126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ARB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19D10F6E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23 (16.40)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0449B386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14 (13.7)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1A78D6E0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9 (23.7)</w:t>
            </w:r>
          </w:p>
        </w:tc>
      </w:tr>
      <w:tr w:rsidR="00434499" w:rsidRPr="002E5CE3" w14:paraId="6F11130F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04CC5606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ARNI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2E0CCC45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24 (17.10)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3C052D5C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24 (23.5)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2DAA0867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</w:tr>
      <w:tr w:rsidR="00434499" w:rsidRPr="002E5CE3" w14:paraId="05E66E0F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auto"/>
            <w:noWrap/>
            <w:hideMark/>
          </w:tcPr>
          <w:p w14:paraId="7D1516C3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lastRenderedPageBreak/>
              <w:t>Do not prescribe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14:paraId="2D1741D5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13 (9.30)</w:t>
            </w:r>
          </w:p>
        </w:tc>
        <w:tc>
          <w:tcPr>
            <w:tcW w:w="864" w:type="pct"/>
            <w:shd w:val="clear" w:color="auto" w:fill="auto"/>
            <w:noWrap/>
            <w:hideMark/>
          </w:tcPr>
          <w:p w14:paraId="7045601E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  <w:tc>
          <w:tcPr>
            <w:tcW w:w="760" w:type="pct"/>
            <w:gridSpan w:val="2"/>
            <w:shd w:val="clear" w:color="auto" w:fill="auto"/>
          </w:tcPr>
          <w:p w14:paraId="308553A3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13 (34.2)</w:t>
            </w:r>
          </w:p>
        </w:tc>
      </w:tr>
      <w:tr w:rsidR="00434499" w:rsidRPr="002E5CE3" w14:paraId="564F69BA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7418E0C1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 xml:space="preserve">Other: Consulting cardiologist </w:t>
            </w:r>
          </w:p>
        </w:tc>
        <w:tc>
          <w:tcPr>
            <w:tcW w:w="786" w:type="pct"/>
            <w:noWrap/>
            <w:hideMark/>
          </w:tcPr>
          <w:p w14:paraId="79734BDD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(0.70)</w:t>
            </w:r>
          </w:p>
        </w:tc>
        <w:tc>
          <w:tcPr>
            <w:tcW w:w="864" w:type="pct"/>
            <w:noWrap/>
            <w:hideMark/>
          </w:tcPr>
          <w:p w14:paraId="573251F3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bCs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0 (0)</w:t>
            </w:r>
          </w:p>
        </w:tc>
        <w:tc>
          <w:tcPr>
            <w:tcW w:w="760" w:type="pct"/>
            <w:gridSpan w:val="2"/>
          </w:tcPr>
          <w:p w14:paraId="407EAA13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bCs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(2.6)</w:t>
            </w:r>
          </w:p>
        </w:tc>
      </w:tr>
      <w:tr w:rsidR="00434499" w:rsidRPr="002E5CE3" w14:paraId="40BAAE20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EEAF6" w:themeFill="accent1" w:themeFillTint="33"/>
            <w:noWrap/>
            <w:hideMark/>
          </w:tcPr>
          <w:p w14:paraId="3F97E1B5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Cs w:val="0"/>
                <w:color w:val="000000" w:themeColor="text1"/>
              </w:rPr>
              <w:t>The most common cardioprotective agents prescribed for patients with cancer and borderline LVEF [LVEF 50%]</w:t>
            </w:r>
          </w:p>
        </w:tc>
      </w:tr>
      <w:tr w:rsidR="00434499" w:rsidRPr="002E5CE3" w14:paraId="267B174C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54B6E581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ACEI</w:t>
            </w:r>
          </w:p>
        </w:tc>
        <w:tc>
          <w:tcPr>
            <w:tcW w:w="786" w:type="pct"/>
            <w:noWrap/>
            <w:hideMark/>
          </w:tcPr>
          <w:p w14:paraId="078F6494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22 (15.70)</w:t>
            </w:r>
          </w:p>
        </w:tc>
        <w:tc>
          <w:tcPr>
            <w:tcW w:w="864" w:type="pct"/>
            <w:noWrap/>
            <w:hideMark/>
          </w:tcPr>
          <w:p w14:paraId="231225A9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17 (16.7)</w:t>
            </w:r>
          </w:p>
        </w:tc>
        <w:tc>
          <w:tcPr>
            <w:tcW w:w="760" w:type="pct"/>
            <w:gridSpan w:val="2"/>
          </w:tcPr>
          <w:p w14:paraId="0A3B7819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5 (13.2)</w:t>
            </w:r>
          </w:p>
        </w:tc>
      </w:tr>
      <w:tr w:rsidR="00434499" w:rsidRPr="002E5CE3" w14:paraId="69202D7C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5B398BA2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ARB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49AEBB90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8 (5.70)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4F5E6ADD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 (2.9)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74367B2C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5 (13.2)</w:t>
            </w:r>
          </w:p>
        </w:tc>
      </w:tr>
      <w:tr w:rsidR="00434499" w:rsidRPr="002E5CE3" w14:paraId="76218308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127DDA79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BB</w:t>
            </w:r>
          </w:p>
        </w:tc>
        <w:tc>
          <w:tcPr>
            <w:tcW w:w="786" w:type="pct"/>
            <w:noWrap/>
            <w:hideMark/>
          </w:tcPr>
          <w:p w14:paraId="01330111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21 (15)</w:t>
            </w:r>
          </w:p>
        </w:tc>
        <w:tc>
          <w:tcPr>
            <w:tcW w:w="864" w:type="pct"/>
            <w:noWrap/>
            <w:hideMark/>
          </w:tcPr>
          <w:p w14:paraId="1CBCA9FE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18 (17.6)</w:t>
            </w:r>
          </w:p>
        </w:tc>
        <w:tc>
          <w:tcPr>
            <w:tcW w:w="760" w:type="pct"/>
            <w:gridSpan w:val="2"/>
          </w:tcPr>
          <w:p w14:paraId="0CD22D53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 (7.9)</w:t>
            </w:r>
          </w:p>
        </w:tc>
      </w:tr>
      <w:tr w:rsidR="00434499" w:rsidRPr="002E5CE3" w14:paraId="46647CB3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7EACC319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ACEI + BB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44C5A1F9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43 (30.70)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6CE3AC17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36 (35.3)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754DD800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7 (18.4)</w:t>
            </w:r>
          </w:p>
        </w:tc>
      </w:tr>
      <w:tr w:rsidR="00434499" w:rsidRPr="002E5CE3" w14:paraId="3695F2E7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1810ACE1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ARB + BB</w:t>
            </w:r>
          </w:p>
        </w:tc>
        <w:tc>
          <w:tcPr>
            <w:tcW w:w="786" w:type="pct"/>
            <w:noWrap/>
            <w:hideMark/>
          </w:tcPr>
          <w:p w14:paraId="52C50303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10 (7.10)</w:t>
            </w:r>
          </w:p>
        </w:tc>
        <w:tc>
          <w:tcPr>
            <w:tcW w:w="864" w:type="pct"/>
            <w:noWrap/>
            <w:hideMark/>
          </w:tcPr>
          <w:p w14:paraId="6B116AAC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9 (8.8)</w:t>
            </w:r>
          </w:p>
        </w:tc>
        <w:tc>
          <w:tcPr>
            <w:tcW w:w="760" w:type="pct"/>
            <w:gridSpan w:val="2"/>
          </w:tcPr>
          <w:p w14:paraId="1636277F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(2.6)</w:t>
            </w:r>
          </w:p>
        </w:tc>
      </w:tr>
      <w:tr w:rsidR="00434499" w:rsidRPr="002E5CE3" w14:paraId="78B69D01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shd w:val="clear" w:color="auto" w:fill="DEEAF6" w:themeFill="accent1" w:themeFillTint="33"/>
            <w:noWrap/>
            <w:hideMark/>
          </w:tcPr>
          <w:p w14:paraId="31945180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None</w:t>
            </w:r>
          </w:p>
        </w:tc>
        <w:tc>
          <w:tcPr>
            <w:tcW w:w="786" w:type="pct"/>
            <w:shd w:val="clear" w:color="auto" w:fill="DEEAF6" w:themeFill="accent1" w:themeFillTint="33"/>
            <w:noWrap/>
            <w:hideMark/>
          </w:tcPr>
          <w:p w14:paraId="22075D37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32 (22.90)</w:t>
            </w:r>
          </w:p>
        </w:tc>
        <w:tc>
          <w:tcPr>
            <w:tcW w:w="864" w:type="pct"/>
            <w:shd w:val="clear" w:color="auto" w:fill="DEEAF6" w:themeFill="accent1" w:themeFillTint="33"/>
            <w:noWrap/>
            <w:hideMark/>
          </w:tcPr>
          <w:p w14:paraId="0F8FC5EC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16 (15.7)</w:t>
            </w:r>
          </w:p>
        </w:tc>
        <w:tc>
          <w:tcPr>
            <w:tcW w:w="760" w:type="pct"/>
            <w:gridSpan w:val="2"/>
            <w:shd w:val="clear" w:color="auto" w:fill="DEEAF6" w:themeFill="accent1" w:themeFillTint="33"/>
          </w:tcPr>
          <w:p w14:paraId="19A8B864" w14:textId="77777777" w:rsidR="00434499" w:rsidRPr="002E5CE3" w:rsidRDefault="00434499" w:rsidP="00414EE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16 (42.1)</w:t>
            </w:r>
          </w:p>
        </w:tc>
      </w:tr>
      <w:tr w:rsidR="00434499" w:rsidRPr="002E5CE3" w14:paraId="526F3D71" w14:textId="77777777" w:rsidTr="00414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pct"/>
            <w:noWrap/>
            <w:hideMark/>
          </w:tcPr>
          <w:p w14:paraId="10B236E9" w14:textId="77777777" w:rsidR="00434499" w:rsidRPr="002E5CE3" w:rsidRDefault="00434499" w:rsidP="00414EEF">
            <w:pPr>
              <w:contextualSpacing/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b w:val="0"/>
                <w:bCs w:val="0"/>
                <w:color w:val="000000" w:themeColor="text1"/>
              </w:rPr>
              <w:t>Other</w:t>
            </w:r>
          </w:p>
        </w:tc>
        <w:tc>
          <w:tcPr>
            <w:tcW w:w="786" w:type="pct"/>
            <w:noWrap/>
            <w:hideMark/>
          </w:tcPr>
          <w:p w14:paraId="1FF152C0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4 (2.90)</w:t>
            </w:r>
          </w:p>
        </w:tc>
        <w:tc>
          <w:tcPr>
            <w:tcW w:w="864" w:type="pct"/>
            <w:noWrap/>
            <w:hideMark/>
          </w:tcPr>
          <w:p w14:paraId="08005BE2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3 (2.9)</w:t>
            </w:r>
          </w:p>
        </w:tc>
        <w:tc>
          <w:tcPr>
            <w:tcW w:w="760" w:type="pct"/>
            <w:gridSpan w:val="2"/>
          </w:tcPr>
          <w:p w14:paraId="10D18F32" w14:textId="77777777" w:rsidR="00434499" w:rsidRPr="002E5CE3" w:rsidRDefault="00434499" w:rsidP="00414EE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="Times New Roman" w:hAnsi="TimesNewRoman"/>
                <w:color w:val="000000" w:themeColor="text1"/>
              </w:rPr>
            </w:pPr>
            <w:r w:rsidRPr="002E5CE3">
              <w:rPr>
                <w:rFonts w:ascii="TimesNewRoman" w:eastAsia="Times New Roman" w:hAnsi="TimesNewRoman"/>
                <w:color w:val="000000" w:themeColor="text1"/>
              </w:rPr>
              <w:t>1 (2.6)</w:t>
            </w:r>
          </w:p>
        </w:tc>
      </w:tr>
      <w:tr w:rsidR="00434499" w:rsidRPr="002E5CE3" w14:paraId="3C8C4F73" w14:textId="77777777" w:rsidTr="00414EE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1094EE72" w14:textId="77777777" w:rsidR="00434499" w:rsidRPr="002E5CE3" w:rsidRDefault="00434499" w:rsidP="00414EEF">
            <w:pPr>
              <w:contextualSpacing/>
              <w:rPr>
                <w:rFonts w:ascii="TimesNewRoman" w:hAnsi="TimesNewRoman"/>
                <w:b w:val="0"/>
                <w:i/>
                <w:color w:val="000000" w:themeColor="text1"/>
              </w:rPr>
            </w:pPr>
            <w:r w:rsidRPr="002E5CE3">
              <w:rPr>
                <w:rFonts w:ascii="TimesNewRoman" w:hAnsi="TimesNewRoman"/>
                <w:b w:val="0"/>
                <w:i/>
                <w:color w:val="000000" w:themeColor="text1"/>
              </w:rPr>
              <w:t xml:space="preserve">ACEI=angiotensin converting enzyme inhibitor; ARB=angiotensin receptor blocker; ARNI=angiotensin receptor-neprilysin inhibitors; BB=beta blocker; CCB=calcium channel blocker; CVD=cardiovascular disease; LVEF=left ventricular ejection fraction   </w:t>
            </w:r>
          </w:p>
        </w:tc>
      </w:tr>
    </w:tbl>
    <w:p w14:paraId="6DD0C5EB" w14:textId="77777777" w:rsidR="00434499" w:rsidRPr="002E5CE3" w:rsidRDefault="00434499" w:rsidP="00434499">
      <w:pPr>
        <w:pStyle w:val="get-citation-citation"/>
        <w:shd w:val="clear" w:color="auto" w:fill="FFFFFF"/>
        <w:spacing w:before="0" w:beforeAutospacing="0" w:after="0" w:afterAutospacing="0"/>
        <w:contextualSpacing/>
        <w:rPr>
          <w:rFonts w:ascii="TimesNewRoman" w:hAnsi="TimesNewRoman"/>
          <w:color w:val="000000" w:themeColor="text1"/>
        </w:rPr>
      </w:pPr>
    </w:p>
    <w:sectPr w:rsidR="00434499" w:rsidRPr="002E5CE3" w:rsidSect="002E275E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C281D" w14:textId="77777777" w:rsidR="001C1AEB" w:rsidRDefault="001C1AEB">
      <w:r>
        <w:separator/>
      </w:r>
    </w:p>
  </w:endnote>
  <w:endnote w:type="continuationSeparator" w:id="0">
    <w:p w14:paraId="7D047487" w14:textId="77777777" w:rsidR="001C1AEB" w:rsidRDefault="001C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93B46" w14:textId="77777777" w:rsidR="000512FF" w:rsidRDefault="000E0923" w:rsidP="00BC4BE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3D39C" w14:textId="77777777" w:rsidR="000512FF" w:rsidRDefault="001C1AE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CCA96" w14:textId="77777777" w:rsidR="000512FF" w:rsidRDefault="000E0923" w:rsidP="00BC4BE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D24">
      <w:rPr>
        <w:rStyle w:val="PageNumber"/>
        <w:noProof/>
      </w:rPr>
      <w:t>6</w:t>
    </w:r>
    <w:r>
      <w:rPr>
        <w:rStyle w:val="PageNumber"/>
      </w:rPr>
      <w:fldChar w:fldCharType="end"/>
    </w:r>
  </w:p>
  <w:p w14:paraId="75F4C70A" w14:textId="77777777" w:rsidR="000512FF" w:rsidRDefault="001C1A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57200" w14:textId="77777777" w:rsidR="001C1AEB" w:rsidRDefault="001C1AEB">
      <w:r>
        <w:separator/>
      </w:r>
    </w:p>
  </w:footnote>
  <w:footnote w:type="continuationSeparator" w:id="0">
    <w:p w14:paraId="604F0CEA" w14:textId="77777777" w:rsidR="001C1AEB" w:rsidRDefault="001C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16EB6"/>
    <w:multiLevelType w:val="hybridMultilevel"/>
    <w:tmpl w:val="ADD2F0E6"/>
    <w:lvl w:ilvl="0" w:tplc="619E4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98E455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99"/>
    <w:rsid w:val="00073B04"/>
    <w:rsid w:val="000E0923"/>
    <w:rsid w:val="001C1AEB"/>
    <w:rsid w:val="00252990"/>
    <w:rsid w:val="002E275E"/>
    <w:rsid w:val="0043112B"/>
    <w:rsid w:val="00434499"/>
    <w:rsid w:val="00711D24"/>
    <w:rsid w:val="00D0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26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9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499"/>
    <w:pPr>
      <w:ind w:left="720"/>
      <w:contextualSpacing/>
    </w:pPr>
    <w:rPr>
      <w:rFonts w:asciiTheme="minorHAnsi" w:hAnsiTheme="minorHAnsi" w:cstheme="minorBidi"/>
    </w:rPr>
  </w:style>
  <w:style w:type="paragraph" w:customStyle="1" w:styleId="get-citation-citation">
    <w:name w:val="get-citation-citation"/>
    <w:basedOn w:val="Normal"/>
    <w:rsid w:val="0043449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3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49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34499"/>
  </w:style>
  <w:style w:type="table" w:styleId="TableGrid">
    <w:name w:val="Table Grid"/>
    <w:basedOn w:val="TableNormal"/>
    <w:uiPriority w:val="39"/>
    <w:rsid w:val="00434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449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34499"/>
  </w:style>
  <w:style w:type="table" w:styleId="GridTable4-Accent1">
    <w:name w:val="Grid Table 4 Accent 1"/>
    <w:basedOn w:val="TableNormal"/>
    <w:uiPriority w:val="49"/>
    <w:rsid w:val="0043449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1066</Words>
  <Characters>6080</Characters>
  <Application>Microsoft Macintosh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Israa Fadhil Yaseen</dc:creator>
  <cp:keywords/>
  <dc:description/>
  <cp:lastModifiedBy>Israa Fadhil Yaseen</cp:lastModifiedBy>
  <cp:revision>4</cp:revision>
  <dcterms:created xsi:type="dcterms:W3CDTF">2022-06-27T14:38:00Z</dcterms:created>
  <dcterms:modified xsi:type="dcterms:W3CDTF">2022-09-11T10:05:00Z</dcterms:modified>
</cp:coreProperties>
</file>