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F914EBA" w14:textId="7DE41A8E" w:rsidR="00642393" w:rsidRDefault="00654E8F" w:rsidP="00642393">
      <w:pPr>
        <w:pStyle w:val="SupplementaryMaterial"/>
        <w:jc w:val="left"/>
        <w:rPr>
          <w:sz w:val="28"/>
          <w:szCs w:val="28"/>
        </w:rPr>
      </w:pPr>
      <w:r w:rsidRPr="00642393">
        <w:rPr>
          <w:sz w:val="28"/>
          <w:szCs w:val="28"/>
        </w:rPr>
        <w:t xml:space="preserve">Supplementary </w:t>
      </w:r>
      <w:r w:rsidR="00494182" w:rsidRPr="00642393">
        <w:rPr>
          <w:sz w:val="28"/>
          <w:szCs w:val="28"/>
        </w:rPr>
        <w:t>Figures</w:t>
      </w:r>
    </w:p>
    <w:p w14:paraId="32DBAEDA" w14:textId="77777777" w:rsidR="001D576C" w:rsidRPr="001D576C" w:rsidRDefault="001D576C" w:rsidP="001D576C">
      <w:pPr>
        <w:pStyle w:val="Ttulo"/>
      </w:pPr>
    </w:p>
    <w:p w14:paraId="1E730ED1" w14:textId="1B204B82" w:rsidR="00EA3158" w:rsidRDefault="00D4218D" w:rsidP="00EA3158">
      <w:pPr>
        <w:pStyle w:val="Ttulo"/>
      </w:pPr>
      <w:r>
        <w:rPr>
          <w:noProof/>
        </w:rPr>
        <w:drawing>
          <wp:inline distT="0" distB="0" distL="0" distR="0" wp14:anchorId="69287A8B" wp14:editId="2AA1C571">
            <wp:extent cx="5401310" cy="4084955"/>
            <wp:effectExtent l="0" t="0" r="889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93AC5" w14:textId="53FF3972" w:rsidR="00BA4761" w:rsidRPr="00E35092" w:rsidRDefault="00E35092" w:rsidP="00BA4761">
      <w:pPr>
        <w:jc w:val="both"/>
      </w:pPr>
      <w:r w:rsidRPr="007F4D08">
        <w:rPr>
          <w:rFonts w:eastAsia="Times New Roman" w:cs="Times New Roman"/>
          <w:b/>
          <w:bCs/>
          <w:szCs w:val="24"/>
        </w:rPr>
        <w:t>Figure S</w:t>
      </w:r>
      <w:r w:rsidR="00BC7B05">
        <w:rPr>
          <w:rFonts w:eastAsia="Times New Roman" w:cs="Times New Roman"/>
          <w:b/>
          <w:bCs/>
          <w:szCs w:val="24"/>
        </w:rPr>
        <w:t>1</w:t>
      </w:r>
      <w:r w:rsidRPr="007F4D08">
        <w:rPr>
          <w:rFonts w:eastAsia="Times New Roman" w:cs="Times New Roman"/>
          <w:b/>
          <w:bCs/>
          <w:szCs w:val="24"/>
        </w:rPr>
        <w:t>.</w:t>
      </w:r>
      <w:r w:rsidRPr="007F4D08">
        <w:rPr>
          <w:rFonts w:eastAsia="Times New Roman" w:cs="Times New Roman" w:hint="eastAsia"/>
          <w:szCs w:val="24"/>
        </w:rPr>
        <w:t> </w:t>
      </w:r>
      <w:r w:rsidRPr="007F4D08">
        <w:rPr>
          <w:rFonts w:eastAsia="Times New Roman" w:cs="Times New Roman"/>
          <w:szCs w:val="24"/>
        </w:rPr>
        <w:t xml:space="preserve">Predicted </w:t>
      </w:r>
      <w:r>
        <w:rPr>
          <w:rFonts w:eastAsia="Times New Roman" w:cs="Times New Roman"/>
          <w:szCs w:val="24"/>
        </w:rPr>
        <w:t>secondary</w:t>
      </w:r>
      <w:r w:rsidRPr="007F4D08">
        <w:rPr>
          <w:rFonts w:eastAsia="Times New Roman" w:cs="Times New Roman"/>
          <w:szCs w:val="24"/>
        </w:rPr>
        <w:t xml:space="preserve"> structure of ToBRFV MP</w:t>
      </w:r>
      <w:r w:rsidR="008D36B0">
        <w:rPr>
          <w:rFonts w:eastAsia="Times New Roman" w:cs="Times New Roman"/>
          <w:szCs w:val="24"/>
        </w:rPr>
        <w:t xml:space="preserve"> (</w:t>
      </w:r>
      <w:r w:rsidR="008D36B0" w:rsidRPr="008D36B0">
        <w:rPr>
          <w:rFonts w:eastAsia="Times New Roman" w:cs="Times New Roman"/>
          <w:szCs w:val="24"/>
        </w:rPr>
        <w:t>accession number MK648157.1</w:t>
      </w:r>
      <w:r w:rsidR="008D36B0">
        <w:rPr>
          <w:rFonts w:eastAsia="Times New Roman" w:cs="Times New Roman"/>
          <w:szCs w:val="24"/>
        </w:rPr>
        <w:t>)</w:t>
      </w:r>
      <w:r>
        <w:rPr>
          <w:rFonts w:eastAsia="Times New Roman" w:cs="Times New Roman"/>
          <w:szCs w:val="24"/>
        </w:rPr>
        <w:t>. Black asterisks indicate potential contact amino</w:t>
      </w:r>
      <w:r w:rsidR="001D576C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acids </w:t>
      </w:r>
      <w:r w:rsidR="001D576C">
        <w:rPr>
          <w:rFonts w:eastAsia="Times New Roman" w:cs="Times New Roman"/>
          <w:szCs w:val="24"/>
        </w:rPr>
        <w:t xml:space="preserve">according to </w:t>
      </w:r>
      <w:r w:rsidRPr="00694D68">
        <w:rPr>
          <w:rFonts w:eastAsia="Times New Roman" w:cs="Times New Roman"/>
        </w:rPr>
        <w:t>Yan et al.</w:t>
      </w:r>
      <w:r w:rsidR="00907812">
        <w:rPr>
          <w:rFonts w:eastAsia="Times New Roman" w:cs="Times New Roman"/>
        </w:rPr>
        <w:t xml:space="preserve">, </w:t>
      </w:r>
      <w:r w:rsidRPr="00694D68">
        <w:rPr>
          <w:rFonts w:eastAsia="Times New Roman" w:cs="Times New Roman"/>
        </w:rPr>
        <w:t>2021</w:t>
      </w:r>
      <w:r w:rsidR="00907812">
        <w:rPr>
          <w:rFonts w:eastAsia="Times New Roman" w:cs="Times New Roman"/>
        </w:rPr>
        <w:t>.</w:t>
      </w:r>
      <w:r w:rsidR="00BA4761">
        <w:rPr>
          <w:rFonts w:eastAsia="Times New Roman" w:cs="Times New Roman"/>
        </w:rPr>
        <w:t xml:space="preserve"> </w:t>
      </w:r>
      <w:r w:rsidR="00BA4761">
        <w:rPr>
          <w:rFonts w:eastAsia="Times New Roman" w:cs="Times New Roman"/>
          <w:szCs w:val="24"/>
        </w:rPr>
        <w:t>Helices (spirals) are identified as H1-H</w:t>
      </w:r>
      <w:r w:rsidR="006062A2">
        <w:rPr>
          <w:rFonts w:eastAsia="Times New Roman" w:cs="Times New Roman"/>
          <w:szCs w:val="24"/>
        </w:rPr>
        <w:t>7</w:t>
      </w:r>
      <w:r w:rsidR="00BA4761">
        <w:rPr>
          <w:rFonts w:eastAsia="Times New Roman" w:cs="Times New Roman"/>
          <w:szCs w:val="24"/>
        </w:rPr>
        <w:t xml:space="preserve">, strands (arrows) are identified as A or B, depending on the type. Motifs can be </w:t>
      </w:r>
      <w:r w:rsidR="00BA4761" w:rsidRPr="002A2ED1">
        <w:rPr>
          <w:rFonts w:eastAsia="Times New Roman"/>
          <w:bCs/>
        </w:rPr>
        <w:t xml:space="preserve">β-turns </w:t>
      </w:r>
      <w:r w:rsidR="00BA4761">
        <w:rPr>
          <w:rFonts w:eastAsia="Times New Roman" w:cs="Times New Roman"/>
          <w:szCs w:val="24"/>
        </w:rPr>
        <w:t>(</w:t>
      </w:r>
      <w:r w:rsidR="00BA4761" w:rsidRPr="002A2ED1">
        <w:rPr>
          <w:rFonts w:eastAsia="Times New Roman"/>
          <w:bCs/>
        </w:rPr>
        <w:t>β</w:t>
      </w:r>
      <w:r w:rsidR="00BA4761">
        <w:rPr>
          <w:rFonts w:eastAsia="Times New Roman"/>
          <w:bCs/>
        </w:rPr>
        <w:t xml:space="preserve">), </w:t>
      </w:r>
      <w:r w:rsidR="00BA4761" w:rsidRPr="002A2ED1">
        <w:rPr>
          <w:rFonts w:eastAsia="Times New Roman"/>
          <w:bCs/>
        </w:rPr>
        <w:t>γ-turn</w:t>
      </w:r>
      <w:r w:rsidR="00BA4761">
        <w:rPr>
          <w:rFonts w:eastAsia="Times New Roman"/>
          <w:bCs/>
        </w:rPr>
        <w:t>s (</w:t>
      </w:r>
      <w:r w:rsidR="00BA4761" w:rsidRPr="002A2ED1">
        <w:rPr>
          <w:rFonts w:eastAsia="Times New Roman"/>
          <w:bCs/>
        </w:rPr>
        <w:t>γ</w:t>
      </w:r>
      <w:r w:rsidR="00BA4761">
        <w:rPr>
          <w:rFonts w:eastAsia="Times New Roman"/>
          <w:bCs/>
        </w:rPr>
        <w:t>)</w:t>
      </w:r>
      <w:r w:rsidR="00BA4761">
        <w:rPr>
          <w:rFonts w:eastAsia="Times New Roman" w:cs="Times New Roman"/>
          <w:szCs w:val="24"/>
        </w:rPr>
        <w:t xml:space="preserve"> and </w:t>
      </w:r>
      <w:r w:rsidR="00BA4761" w:rsidRPr="002A2ED1">
        <w:rPr>
          <w:rFonts w:eastAsia="Times New Roman"/>
          <w:bCs/>
        </w:rPr>
        <w:t>β-</w:t>
      </w:r>
      <w:r w:rsidR="00BA4761">
        <w:rPr>
          <w:rFonts w:eastAsia="Times New Roman"/>
          <w:bCs/>
        </w:rPr>
        <w:t>hairpin (red loop).</w:t>
      </w:r>
    </w:p>
    <w:p w14:paraId="5B830E57" w14:textId="41C084E3" w:rsidR="00E35092" w:rsidRDefault="00E35092" w:rsidP="00E35092">
      <w:pPr>
        <w:rPr>
          <w:rFonts w:eastAsia="Times New Roman" w:cs="Times New Roman"/>
        </w:rPr>
      </w:pPr>
    </w:p>
    <w:p w14:paraId="41A7C5BC" w14:textId="052ADF78" w:rsidR="00D4218D" w:rsidRDefault="00D4218D" w:rsidP="00777E2F">
      <w:pPr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</w:rPr>
        <w:lastRenderedPageBreak/>
        <w:drawing>
          <wp:inline distT="0" distB="0" distL="0" distR="0" wp14:anchorId="7424AA17" wp14:editId="0654FAEC">
            <wp:extent cx="5401310" cy="4084955"/>
            <wp:effectExtent l="0" t="0" r="889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8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CCCDA2" w14:textId="77777777" w:rsidR="00BA4761" w:rsidRPr="00E35092" w:rsidRDefault="00D4218D" w:rsidP="006062A2">
      <w:pPr>
        <w:jc w:val="both"/>
      </w:pPr>
      <w:r w:rsidRPr="007F4D08">
        <w:rPr>
          <w:rFonts w:eastAsia="Times New Roman" w:cs="Times New Roman"/>
          <w:b/>
          <w:bCs/>
          <w:szCs w:val="24"/>
        </w:rPr>
        <w:t>Figure S</w:t>
      </w:r>
      <w:r w:rsidR="00BC7B05">
        <w:rPr>
          <w:rFonts w:eastAsia="Times New Roman" w:cs="Times New Roman"/>
          <w:b/>
          <w:bCs/>
          <w:szCs w:val="24"/>
        </w:rPr>
        <w:t>2</w:t>
      </w:r>
      <w:r w:rsidRPr="007F4D08">
        <w:rPr>
          <w:rFonts w:eastAsia="Times New Roman" w:cs="Times New Roman"/>
          <w:b/>
          <w:bCs/>
          <w:szCs w:val="24"/>
        </w:rPr>
        <w:t>.</w:t>
      </w:r>
      <w:r w:rsidRPr="007F4D08">
        <w:rPr>
          <w:rFonts w:eastAsia="Times New Roman" w:cs="Times New Roman" w:hint="eastAsia"/>
          <w:szCs w:val="24"/>
        </w:rPr>
        <w:t> </w:t>
      </w:r>
      <w:r w:rsidRPr="007F4D08">
        <w:rPr>
          <w:rFonts w:eastAsia="Times New Roman" w:cs="Times New Roman"/>
          <w:szCs w:val="24"/>
        </w:rPr>
        <w:t xml:space="preserve">Predicted </w:t>
      </w:r>
      <w:r>
        <w:rPr>
          <w:rFonts w:eastAsia="Times New Roman" w:cs="Times New Roman"/>
          <w:szCs w:val="24"/>
        </w:rPr>
        <w:t>secondary</w:t>
      </w:r>
      <w:r w:rsidRPr="007F4D08">
        <w:rPr>
          <w:rFonts w:eastAsia="Times New Roman" w:cs="Times New Roman"/>
          <w:szCs w:val="24"/>
        </w:rPr>
        <w:t xml:space="preserve"> structure o</w:t>
      </w:r>
      <w:r>
        <w:rPr>
          <w:rFonts w:eastAsia="Times New Roman" w:cs="Times New Roman"/>
          <w:szCs w:val="24"/>
        </w:rPr>
        <w:t>f</w:t>
      </w:r>
      <w:r w:rsidRPr="007F4D08">
        <w:rPr>
          <w:rFonts w:eastAsia="Times New Roman" w:cs="Times New Roman"/>
          <w:szCs w:val="24"/>
        </w:rPr>
        <w:t xml:space="preserve"> </w:t>
      </w:r>
      <w:proofErr w:type="spellStart"/>
      <w:r w:rsidRPr="007F4D08">
        <w:rPr>
          <w:rFonts w:eastAsia="Times New Roman" w:cs="Times New Roman"/>
          <w:szCs w:val="24"/>
        </w:rPr>
        <w:t>T</w:t>
      </w:r>
      <w:r>
        <w:rPr>
          <w:rFonts w:eastAsia="Times New Roman" w:cs="Times New Roman"/>
          <w:szCs w:val="24"/>
        </w:rPr>
        <w:t>o</w:t>
      </w:r>
      <w:r w:rsidRPr="007F4D08">
        <w:rPr>
          <w:rFonts w:eastAsia="Times New Roman" w:cs="Times New Roman"/>
          <w:szCs w:val="24"/>
        </w:rPr>
        <w:t>MV</w:t>
      </w:r>
      <w:proofErr w:type="spellEnd"/>
      <w:r w:rsidRPr="007F4D08">
        <w:rPr>
          <w:rFonts w:eastAsia="Times New Roman" w:cs="Times New Roman"/>
          <w:szCs w:val="24"/>
        </w:rPr>
        <w:t xml:space="preserve"> MP</w:t>
      </w:r>
      <w:r w:rsidR="008D36B0">
        <w:rPr>
          <w:rFonts w:eastAsia="Times New Roman" w:cs="Times New Roman"/>
          <w:szCs w:val="24"/>
        </w:rPr>
        <w:t xml:space="preserve"> </w:t>
      </w:r>
      <w:r w:rsidR="008D36B0" w:rsidRPr="008D36B0">
        <w:rPr>
          <w:rFonts w:eastAsia="Times New Roman" w:cs="Times New Roman"/>
          <w:szCs w:val="24"/>
        </w:rPr>
        <w:t>(accession numbe</w:t>
      </w:r>
      <w:r w:rsidR="008D36B0">
        <w:rPr>
          <w:rFonts w:eastAsia="Times New Roman" w:cs="Times New Roman"/>
          <w:szCs w:val="24"/>
        </w:rPr>
        <w:t xml:space="preserve">r </w:t>
      </w:r>
      <w:r w:rsidR="008D36B0">
        <w:rPr>
          <w:rFonts w:eastAsia="Times New Roman" w:cs="Times New Roman"/>
        </w:rPr>
        <w:t>P69511</w:t>
      </w:r>
      <w:r w:rsidR="008D36B0" w:rsidRPr="008D36B0">
        <w:rPr>
          <w:rFonts w:eastAsia="Times New Roman" w:cs="Times New Roman"/>
          <w:szCs w:val="24"/>
        </w:rPr>
        <w:t>)</w:t>
      </w:r>
      <w:r>
        <w:rPr>
          <w:rFonts w:eastAsia="Times New Roman" w:cs="Times New Roman"/>
          <w:szCs w:val="24"/>
        </w:rPr>
        <w:t>.</w:t>
      </w:r>
      <w:r w:rsidR="00BA4761">
        <w:rPr>
          <w:rFonts w:eastAsia="Times New Roman" w:cs="Times New Roman"/>
          <w:szCs w:val="24"/>
        </w:rPr>
        <w:t xml:space="preserve"> Helices (spirals) are identified as H1-H6, strands (arrows) are identified as A or B, depending on the type. Motifs can be </w:t>
      </w:r>
      <w:r w:rsidR="00BA4761" w:rsidRPr="002A2ED1">
        <w:rPr>
          <w:rFonts w:eastAsia="Times New Roman"/>
          <w:bCs/>
        </w:rPr>
        <w:t xml:space="preserve">β-turns </w:t>
      </w:r>
      <w:r w:rsidR="00BA4761">
        <w:rPr>
          <w:rFonts w:eastAsia="Times New Roman" w:cs="Times New Roman"/>
          <w:szCs w:val="24"/>
        </w:rPr>
        <w:t>(</w:t>
      </w:r>
      <w:r w:rsidR="00BA4761" w:rsidRPr="002A2ED1">
        <w:rPr>
          <w:rFonts w:eastAsia="Times New Roman"/>
          <w:bCs/>
        </w:rPr>
        <w:t>β</w:t>
      </w:r>
      <w:r w:rsidR="00BA4761">
        <w:rPr>
          <w:rFonts w:eastAsia="Times New Roman"/>
          <w:bCs/>
        </w:rPr>
        <w:t xml:space="preserve">), </w:t>
      </w:r>
      <w:r w:rsidR="00BA4761" w:rsidRPr="002A2ED1">
        <w:rPr>
          <w:rFonts w:eastAsia="Times New Roman"/>
          <w:bCs/>
        </w:rPr>
        <w:t>γ-turn</w:t>
      </w:r>
      <w:r w:rsidR="00BA4761">
        <w:rPr>
          <w:rFonts w:eastAsia="Times New Roman"/>
          <w:bCs/>
        </w:rPr>
        <w:t>s (</w:t>
      </w:r>
      <w:r w:rsidR="00BA4761" w:rsidRPr="002A2ED1">
        <w:rPr>
          <w:rFonts w:eastAsia="Times New Roman"/>
          <w:bCs/>
        </w:rPr>
        <w:t>γ</w:t>
      </w:r>
      <w:r w:rsidR="00BA4761">
        <w:rPr>
          <w:rFonts w:eastAsia="Times New Roman"/>
          <w:bCs/>
        </w:rPr>
        <w:t>)</w:t>
      </w:r>
      <w:r w:rsidR="00BA4761">
        <w:rPr>
          <w:rFonts w:eastAsia="Times New Roman" w:cs="Times New Roman"/>
          <w:szCs w:val="24"/>
        </w:rPr>
        <w:t xml:space="preserve"> and </w:t>
      </w:r>
      <w:r w:rsidR="00BA4761" w:rsidRPr="002A2ED1">
        <w:rPr>
          <w:rFonts w:eastAsia="Times New Roman"/>
          <w:bCs/>
        </w:rPr>
        <w:t>β-</w:t>
      </w:r>
      <w:r w:rsidR="00BA4761">
        <w:rPr>
          <w:rFonts w:eastAsia="Times New Roman"/>
          <w:bCs/>
        </w:rPr>
        <w:t>hairpin (red loop).</w:t>
      </w:r>
    </w:p>
    <w:p w14:paraId="2EFC6F1B" w14:textId="2CF99FE9" w:rsidR="00D4218D" w:rsidRDefault="00D4218D" w:rsidP="00D4218D">
      <w:pPr>
        <w:rPr>
          <w:rFonts w:eastAsia="Times New Roman" w:cs="Times New Roman"/>
          <w:b/>
          <w:bCs/>
          <w:szCs w:val="24"/>
        </w:rPr>
      </w:pPr>
    </w:p>
    <w:p w14:paraId="17C921BE" w14:textId="00CA44CE" w:rsidR="00D4218D" w:rsidRDefault="00D4218D" w:rsidP="00777E2F">
      <w:pPr>
        <w:jc w:val="center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bCs/>
          <w:noProof/>
          <w:szCs w:val="24"/>
        </w:rPr>
        <w:lastRenderedPageBreak/>
        <w:drawing>
          <wp:inline distT="0" distB="0" distL="0" distR="0" wp14:anchorId="156855F2" wp14:editId="451CE6AD">
            <wp:extent cx="5401310" cy="4255135"/>
            <wp:effectExtent l="0" t="0" r="889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25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86F1E" w14:textId="2D4EE980" w:rsidR="00D4218D" w:rsidRPr="00E35092" w:rsidRDefault="00D4218D" w:rsidP="006062A2">
      <w:pPr>
        <w:jc w:val="both"/>
      </w:pPr>
      <w:r w:rsidRPr="007F4D08">
        <w:rPr>
          <w:rFonts w:eastAsia="Times New Roman" w:cs="Times New Roman"/>
          <w:b/>
          <w:bCs/>
          <w:szCs w:val="24"/>
        </w:rPr>
        <w:t>Figure S</w:t>
      </w:r>
      <w:r w:rsidR="00BC7B05">
        <w:rPr>
          <w:rFonts w:eastAsia="Times New Roman" w:cs="Times New Roman"/>
          <w:b/>
          <w:bCs/>
          <w:szCs w:val="24"/>
        </w:rPr>
        <w:t>3</w:t>
      </w:r>
      <w:r w:rsidRPr="007F4D08">
        <w:rPr>
          <w:rFonts w:eastAsia="Times New Roman" w:cs="Times New Roman"/>
          <w:b/>
          <w:bCs/>
          <w:szCs w:val="24"/>
        </w:rPr>
        <w:t>.</w:t>
      </w:r>
      <w:r w:rsidRPr="007F4D08">
        <w:rPr>
          <w:rFonts w:eastAsia="Times New Roman" w:cs="Times New Roman" w:hint="eastAsia"/>
          <w:szCs w:val="24"/>
        </w:rPr>
        <w:t> </w:t>
      </w:r>
      <w:r w:rsidRPr="007F4D08">
        <w:rPr>
          <w:rFonts w:eastAsia="Times New Roman" w:cs="Times New Roman"/>
          <w:szCs w:val="24"/>
        </w:rPr>
        <w:t xml:space="preserve">Predicted </w:t>
      </w:r>
      <w:r>
        <w:rPr>
          <w:rFonts w:eastAsia="Times New Roman" w:cs="Times New Roman"/>
          <w:szCs w:val="24"/>
        </w:rPr>
        <w:t>secondary</w:t>
      </w:r>
      <w:r w:rsidRPr="007F4D08">
        <w:rPr>
          <w:rFonts w:eastAsia="Times New Roman" w:cs="Times New Roman"/>
          <w:szCs w:val="24"/>
        </w:rPr>
        <w:t xml:space="preserve"> structure of</w:t>
      </w:r>
      <w:r>
        <w:rPr>
          <w:rFonts w:eastAsia="Times New Roman" w:cs="Times New Roman"/>
          <w:szCs w:val="24"/>
        </w:rPr>
        <w:t xml:space="preserve"> </w:t>
      </w:r>
      <w:r w:rsidRPr="007F4D08">
        <w:rPr>
          <w:rFonts w:eastAsia="Times New Roman" w:cs="Times New Roman"/>
          <w:szCs w:val="24"/>
        </w:rPr>
        <w:t>TMV MP</w:t>
      </w:r>
      <w:r w:rsidR="008D36B0">
        <w:rPr>
          <w:rFonts w:eastAsia="Times New Roman" w:cs="Times New Roman"/>
          <w:szCs w:val="24"/>
        </w:rPr>
        <w:t xml:space="preserve"> </w:t>
      </w:r>
      <w:r w:rsidR="008D36B0">
        <w:rPr>
          <w:rFonts w:eastAsia="Times New Roman" w:cs="Times New Roman"/>
        </w:rPr>
        <w:t>(accession number</w:t>
      </w:r>
      <w:r w:rsidR="008D36B0" w:rsidRPr="008D36B0">
        <w:rPr>
          <w:rFonts w:eastAsia="Times New Roman" w:cs="Times New Roman"/>
        </w:rPr>
        <w:t xml:space="preserve"> </w:t>
      </w:r>
      <w:r w:rsidR="008D36B0" w:rsidRPr="00694D68">
        <w:rPr>
          <w:rFonts w:eastAsia="Times New Roman" w:cs="Times New Roman"/>
        </w:rPr>
        <w:t>NP_597748.1</w:t>
      </w:r>
      <w:r w:rsidR="008D36B0">
        <w:rPr>
          <w:rFonts w:eastAsia="Times New Roman" w:cs="Times New Roman"/>
        </w:rPr>
        <w:t>)</w:t>
      </w:r>
      <w:r>
        <w:rPr>
          <w:rFonts w:eastAsia="Times New Roman" w:cs="Times New Roman"/>
          <w:szCs w:val="24"/>
        </w:rPr>
        <w:t>.</w:t>
      </w:r>
      <w:r w:rsidR="00F367F2">
        <w:rPr>
          <w:rFonts w:eastAsia="Times New Roman" w:cs="Times New Roman"/>
          <w:szCs w:val="24"/>
        </w:rPr>
        <w:t xml:space="preserve"> </w:t>
      </w:r>
      <w:r w:rsidR="003C77DB">
        <w:rPr>
          <w:rFonts w:eastAsia="Times New Roman" w:cs="Times New Roman"/>
          <w:szCs w:val="24"/>
        </w:rPr>
        <w:t xml:space="preserve">Helices (spirals) are identified as H1-H6, strands (arrows) are identified as A or B, depending on the type. Motifs can be </w:t>
      </w:r>
      <w:r w:rsidR="003C77DB" w:rsidRPr="002A2ED1">
        <w:rPr>
          <w:rFonts w:eastAsia="Times New Roman"/>
          <w:bCs/>
        </w:rPr>
        <w:t xml:space="preserve">β-turns </w:t>
      </w:r>
      <w:r w:rsidR="003C77DB">
        <w:rPr>
          <w:rFonts w:eastAsia="Times New Roman" w:cs="Times New Roman"/>
          <w:szCs w:val="24"/>
        </w:rPr>
        <w:t>(</w:t>
      </w:r>
      <w:r w:rsidR="003C77DB" w:rsidRPr="002A2ED1">
        <w:rPr>
          <w:rFonts w:eastAsia="Times New Roman"/>
          <w:bCs/>
        </w:rPr>
        <w:t>β</w:t>
      </w:r>
      <w:r w:rsidR="003C77DB">
        <w:rPr>
          <w:rFonts w:eastAsia="Times New Roman"/>
          <w:bCs/>
        </w:rPr>
        <w:t>)</w:t>
      </w:r>
      <w:r w:rsidR="00BA4761">
        <w:rPr>
          <w:rFonts w:eastAsia="Times New Roman"/>
          <w:bCs/>
        </w:rPr>
        <w:t xml:space="preserve">, </w:t>
      </w:r>
      <w:r w:rsidR="00BA4761" w:rsidRPr="002A2ED1">
        <w:rPr>
          <w:rFonts w:eastAsia="Times New Roman"/>
          <w:bCs/>
        </w:rPr>
        <w:t>γ-turn</w:t>
      </w:r>
      <w:r w:rsidR="00BA4761">
        <w:rPr>
          <w:rFonts w:eastAsia="Times New Roman"/>
          <w:bCs/>
        </w:rPr>
        <w:t>s (</w:t>
      </w:r>
      <w:r w:rsidR="00BA4761" w:rsidRPr="002A2ED1">
        <w:rPr>
          <w:rFonts w:eastAsia="Times New Roman"/>
          <w:bCs/>
        </w:rPr>
        <w:t>γ</w:t>
      </w:r>
      <w:r w:rsidR="00BA4761">
        <w:rPr>
          <w:rFonts w:eastAsia="Times New Roman"/>
          <w:bCs/>
        </w:rPr>
        <w:t>)</w:t>
      </w:r>
      <w:r>
        <w:rPr>
          <w:rFonts w:eastAsia="Times New Roman" w:cs="Times New Roman"/>
          <w:szCs w:val="24"/>
        </w:rPr>
        <w:t xml:space="preserve"> </w:t>
      </w:r>
      <w:r w:rsidR="00BA4761">
        <w:rPr>
          <w:rFonts w:eastAsia="Times New Roman" w:cs="Times New Roman"/>
          <w:szCs w:val="24"/>
        </w:rPr>
        <w:t xml:space="preserve">and </w:t>
      </w:r>
      <w:r w:rsidR="00BA4761" w:rsidRPr="002A2ED1">
        <w:rPr>
          <w:rFonts w:eastAsia="Times New Roman"/>
          <w:bCs/>
        </w:rPr>
        <w:t>β-</w:t>
      </w:r>
      <w:r w:rsidR="00BA4761">
        <w:rPr>
          <w:rFonts w:eastAsia="Times New Roman"/>
          <w:bCs/>
        </w:rPr>
        <w:t>hairpin (red loop).</w:t>
      </w:r>
    </w:p>
    <w:p w14:paraId="00C468EA" w14:textId="5AA8853B" w:rsidR="00EA3158" w:rsidRDefault="00EA3158">
      <w:pPr>
        <w:spacing w:before="0" w:after="200" w:line="276" w:lineRule="auto"/>
      </w:pPr>
      <w:r>
        <w:br w:type="page"/>
      </w:r>
    </w:p>
    <w:p w14:paraId="7CE592ED" w14:textId="40F4AD92" w:rsidR="00907812" w:rsidRDefault="00D4218D" w:rsidP="00907812">
      <w:pPr>
        <w:pStyle w:val="Ttulo"/>
      </w:pPr>
      <w:r>
        <w:rPr>
          <w:noProof/>
        </w:rPr>
        <w:lastRenderedPageBreak/>
        <w:drawing>
          <wp:inline distT="0" distB="0" distL="0" distR="0" wp14:anchorId="201BB460" wp14:editId="3E16C855">
            <wp:extent cx="3146034" cy="76009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67" cy="7623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5A5ED" w14:textId="15EDE7D7" w:rsidR="006062A2" w:rsidRPr="006062A2" w:rsidRDefault="00907812" w:rsidP="006062A2">
      <w:pPr>
        <w:jc w:val="both"/>
        <w:rPr>
          <w:sz w:val="22"/>
          <w:szCs w:val="20"/>
        </w:rPr>
      </w:pPr>
      <w:r w:rsidRPr="006062A2">
        <w:rPr>
          <w:rFonts w:eastAsia="Times New Roman" w:cs="Times New Roman"/>
          <w:b/>
          <w:bCs/>
          <w:sz w:val="22"/>
        </w:rPr>
        <w:t>Figure S</w:t>
      </w:r>
      <w:r w:rsidR="00BC7B05" w:rsidRPr="006062A2">
        <w:rPr>
          <w:rFonts w:eastAsia="Times New Roman" w:cs="Times New Roman"/>
          <w:b/>
          <w:bCs/>
          <w:sz w:val="22"/>
        </w:rPr>
        <w:t>4</w:t>
      </w:r>
      <w:r w:rsidRPr="006062A2">
        <w:rPr>
          <w:rFonts w:eastAsia="Times New Roman" w:cs="Times New Roman"/>
          <w:b/>
          <w:bCs/>
          <w:sz w:val="22"/>
        </w:rPr>
        <w:t>.</w:t>
      </w:r>
      <w:r w:rsidRPr="006062A2">
        <w:rPr>
          <w:rFonts w:eastAsia="Times New Roman" w:cs="Times New Roman" w:hint="eastAsia"/>
          <w:sz w:val="22"/>
        </w:rPr>
        <w:t> </w:t>
      </w:r>
      <w:r w:rsidRPr="006062A2">
        <w:rPr>
          <w:rFonts w:eastAsia="Times New Roman" w:cs="Times New Roman"/>
          <w:sz w:val="22"/>
        </w:rPr>
        <w:t>Predicted secondary structure of Tm-2</w:t>
      </w:r>
      <w:r w:rsidRPr="006062A2">
        <w:rPr>
          <w:rFonts w:eastAsia="Times New Roman" w:cs="Times New Roman"/>
          <w:sz w:val="22"/>
          <w:vertAlign w:val="superscript"/>
        </w:rPr>
        <w:t>2</w:t>
      </w:r>
      <w:r w:rsidR="008D36B0" w:rsidRPr="006062A2">
        <w:rPr>
          <w:rFonts w:eastAsia="Times New Roman" w:cs="Times New Roman"/>
          <w:sz w:val="22"/>
          <w:vertAlign w:val="superscript"/>
        </w:rPr>
        <w:t xml:space="preserve"> </w:t>
      </w:r>
      <w:r w:rsidR="008D36B0" w:rsidRPr="006062A2">
        <w:rPr>
          <w:rFonts w:eastAsia="Times New Roman" w:cs="Times New Roman"/>
          <w:sz w:val="22"/>
          <w:szCs w:val="20"/>
        </w:rPr>
        <w:t>(accession number Q71BG9.1)</w:t>
      </w:r>
      <w:r w:rsidRPr="006062A2">
        <w:rPr>
          <w:rFonts w:eastAsia="Times New Roman" w:cs="Times New Roman"/>
          <w:sz w:val="22"/>
        </w:rPr>
        <w:t>. Black asterisks indicate potential contact amino</w:t>
      </w:r>
      <w:r w:rsidR="00F60F94" w:rsidRPr="006062A2">
        <w:rPr>
          <w:rFonts w:eastAsia="Times New Roman" w:cs="Times New Roman"/>
          <w:sz w:val="22"/>
        </w:rPr>
        <w:t xml:space="preserve"> </w:t>
      </w:r>
      <w:r w:rsidRPr="006062A2">
        <w:rPr>
          <w:rFonts w:eastAsia="Times New Roman" w:cs="Times New Roman"/>
          <w:sz w:val="22"/>
        </w:rPr>
        <w:t>acids</w:t>
      </w:r>
      <w:r w:rsidR="00867DEF" w:rsidRPr="006062A2">
        <w:rPr>
          <w:rFonts w:eastAsia="Times New Roman" w:cs="Times New Roman"/>
          <w:sz w:val="22"/>
        </w:rPr>
        <w:t xml:space="preserve"> predicted in this study</w:t>
      </w:r>
      <w:r w:rsidR="00F60F94" w:rsidRPr="006062A2">
        <w:rPr>
          <w:rFonts w:eastAsia="Times New Roman" w:cs="Times New Roman"/>
          <w:sz w:val="22"/>
        </w:rPr>
        <w:t>.</w:t>
      </w:r>
      <w:r w:rsidR="006062A2" w:rsidRPr="006062A2">
        <w:rPr>
          <w:rFonts w:eastAsia="Times New Roman" w:cs="Times New Roman"/>
          <w:sz w:val="22"/>
        </w:rPr>
        <w:t xml:space="preserve"> Helices (spirals) are identified as H1-H</w:t>
      </w:r>
      <w:r w:rsidR="00777E2F">
        <w:rPr>
          <w:rFonts w:eastAsia="Times New Roman" w:cs="Times New Roman"/>
          <w:sz w:val="22"/>
        </w:rPr>
        <w:t>3</w:t>
      </w:r>
      <w:r w:rsidR="006062A2" w:rsidRPr="006062A2">
        <w:rPr>
          <w:rFonts w:eastAsia="Times New Roman" w:cs="Times New Roman"/>
          <w:sz w:val="22"/>
        </w:rPr>
        <w:t xml:space="preserve">6, strands (arrows) are identified as A </w:t>
      </w:r>
      <w:r w:rsidR="00777E2F">
        <w:rPr>
          <w:rFonts w:eastAsia="Times New Roman" w:cs="Times New Roman"/>
          <w:sz w:val="22"/>
        </w:rPr>
        <w:t>to</w:t>
      </w:r>
      <w:r w:rsidR="006062A2" w:rsidRPr="006062A2">
        <w:rPr>
          <w:rFonts w:eastAsia="Times New Roman" w:cs="Times New Roman"/>
          <w:sz w:val="22"/>
        </w:rPr>
        <w:t xml:space="preserve"> </w:t>
      </w:r>
      <w:r w:rsidR="00777E2F">
        <w:rPr>
          <w:rFonts w:eastAsia="Times New Roman" w:cs="Times New Roman"/>
          <w:sz w:val="22"/>
        </w:rPr>
        <w:t>F</w:t>
      </w:r>
      <w:r w:rsidR="006062A2" w:rsidRPr="006062A2">
        <w:rPr>
          <w:rFonts w:eastAsia="Times New Roman" w:cs="Times New Roman"/>
          <w:sz w:val="22"/>
        </w:rPr>
        <w:t xml:space="preserve">, depending on the type. Motifs can be </w:t>
      </w:r>
      <w:r w:rsidR="006062A2" w:rsidRPr="006062A2">
        <w:rPr>
          <w:rFonts w:eastAsia="Times New Roman"/>
          <w:bCs/>
          <w:sz w:val="22"/>
          <w:szCs w:val="20"/>
        </w:rPr>
        <w:t xml:space="preserve">β-turns </w:t>
      </w:r>
      <w:r w:rsidR="006062A2" w:rsidRPr="006062A2">
        <w:rPr>
          <w:rFonts w:eastAsia="Times New Roman" w:cs="Times New Roman"/>
          <w:sz w:val="22"/>
        </w:rPr>
        <w:t>(</w:t>
      </w:r>
      <w:r w:rsidR="006062A2" w:rsidRPr="006062A2">
        <w:rPr>
          <w:rFonts w:eastAsia="Times New Roman"/>
          <w:bCs/>
          <w:sz w:val="22"/>
          <w:szCs w:val="20"/>
        </w:rPr>
        <w:t>β), γ-turns (γ)</w:t>
      </w:r>
      <w:r w:rsidR="006062A2" w:rsidRPr="006062A2">
        <w:rPr>
          <w:rFonts w:eastAsia="Times New Roman" w:cs="Times New Roman"/>
          <w:sz w:val="22"/>
        </w:rPr>
        <w:t xml:space="preserve"> and </w:t>
      </w:r>
      <w:r w:rsidR="006062A2" w:rsidRPr="006062A2">
        <w:rPr>
          <w:rFonts w:eastAsia="Times New Roman"/>
          <w:bCs/>
          <w:sz w:val="22"/>
          <w:szCs w:val="20"/>
        </w:rPr>
        <w:t>β-hairpin (red loop).</w:t>
      </w:r>
    </w:p>
    <w:p w14:paraId="3C22CEC1" w14:textId="62E3E411" w:rsidR="00867DEF" w:rsidRDefault="00867DEF" w:rsidP="00777E2F">
      <w:pPr>
        <w:spacing w:before="0" w:after="200" w:line="276" w:lineRule="auto"/>
        <w:jc w:val="center"/>
      </w:pPr>
      <w:r>
        <w:br w:type="page"/>
      </w:r>
      <w:r w:rsidR="00532687">
        <w:rPr>
          <w:noProof/>
        </w:rPr>
        <w:lastRenderedPageBreak/>
        <w:drawing>
          <wp:inline distT="0" distB="0" distL="0" distR="0" wp14:anchorId="77F8A9EA" wp14:editId="228D682C">
            <wp:extent cx="4076700" cy="61150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DF5A7" w14:textId="1578A867" w:rsidR="00867DEF" w:rsidRDefault="00867DEF">
      <w:pPr>
        <w:spacing w:before="0" w:after="200" w:line="276" w:lineRule="auto"/>
        <w:rPr>
          <w:rFonts w:cs="Times New Roman"/>
          <w:b/>
          <w:sz w:val="32"/>
          <w:szCs w:val="32"/>
        </w:rPr>
      </w:pPr>
      <w:r w:rsidRPr="007F4D08">
        <w:rPr>
          <w:rFonts w:eastAsia="Times New Roman" w:cs="Times New Roman"/>
          <w:b/>
          <w:bCs/>
          <w:szCs w:val="24"/>
        </w:rPr>
        <w:t>Figure S</w:t>
      </w:r>
      <w:r w:rsidR="00BC7B05">
        <w:rPr>
          <w:rFonts w:eastAsia="Times New Roman" w:cs="Times New Roman"/>
          <w:b/>
          <w:bCs/>
          <w:szCs w:val="24"/>
        </w:rPr>
        <w:t>5</w:t>
      </w:r>
      <w:r w:rsidRPr="007F4D08">
        <w:rPr>
          <w:rFonts w:eastAsia="Times New Roman" w:cs="Times New Roman"/>
          <w:b/>
          <w:bCs/>
          <w:szCs w:val="24"/>
        </w:rPr>
        <w:t>.</w:t>
      </w:r>
      <w:r w:rsidRPr="007F4D08">
        <w:rPr>
          <w:rFonts w:eastAsia="Times New Roman" w:cs="Times New Roman" w:hint="eastAsia"/>
          <w:szCs w:val="24"/>
        </w:rPr>
        <w:t> </w:t>
      </w:r>
      <w:r w:rsidR="00946C08" w:rsidRPr="00946C08">
        <w:rPr>
          <w:rFonts w:eastAsia="Times New Roman" w:cs="Times New Roman"/>
          <w:szCs w:val="24"/>
        </w:rPr>
        <w:t xml:space="preserve">Prediction of intrinsically unstructured regions of </w:t>
      </w:r>
      <w:proofErr w:type="spellStart"/>
      <w:r w:rsidR="00946C08" w:rsidRPr="00946C08">
        <w:rPr>
          <w:rFonts w:eastAsia="Times New Roman" w:cs="Times New Roman"/>
          <w:szCs w:val="24"/>
        </w:rPr>
        <w:t>ToBRFV</w:t>
      </w:r>
      <w:proofErr w:type="spellEnd"/>
      <w:r w:rsidR="00946C08" w:rsidRPr="00946C08">
        <w:rPr>
          <w:rFonts w:eastAsia="Times New Roman" w:cs="Times New Roman"/>
          <w:szCs w:val="24"/>
        </w:rPr>
        <w:t xml:space="preserve"> MP, </w:t>
      </w:r>
      <w:proofErr w:type="spellStart"/>
      <w:r w:rsidR="00946C08" w:rsidRPr="00946C08">
        <w:rPr>
          <w:rFonts w:eastAsia="Times New Roman" w:cs="Times New Roman"/>
          <w:szCs w:val="24"/>
        </w:rPr>
        <w:t>ToMV</w:t>
      </w:r>
      <w:proofErr w:type="spellEnd"/>
      <w:r w:rsidR="00946C08" w:rsidRPr="00946C08">
        <w:rPr>
          <w:rFonts w:eastAsia="Times New Roman" w:cs="Times New Roman"/>
          <w:szCs w:val="24"/>
        </w:rPr>
        <w:t xml:space="preserve"> MP and TMV MP using Anchor (A) and IUPRED (B) scores. </w:t>
      </w:r>
      <w:r w:rsidR="00946C08">
        <w:rPr>
          <w:rFonts w:eastAsia="Times New Roman" w:cs="Times New Roman"/>
          <w:szCs w:val="24"/>
        </w:rPr>
        <w:t>R</w:t>
      </w:r>
      <w:r w:rsidR="00946C08" w:rsidRPr="00946C08">
        <w:rPr>
          <w:rFonts w:eastAsia="Times New Roman" w:cs="Times New Roman"/>
          <w:szCs w:val="24"/>
        </w:rPr>
        <w:t xml:space="preserve">ed </w:t>
      </w:r>
      <w:r w:rsidR="00946C08">
        <w:rPr>
          <w:rFonts w:eastAsia="Times New Roman" w:cs="Times New Roman"/>
          <w:szCs w:val="24"/>
        </w:rPr>
        <w:t xml:space="preserve">dashed </w:t>
      </w:r>
      <w:r w:rsidR="00946C08" w:rsidRPr="00946C08">
        <w:rPr>
          <w:rFonts w:eastAsia="Times New Roman" w:cs="Times New Roman"/>
          <w:szCs w:val="24"/>
        </w:rPr>
        <w:t xml:space="preserve">line </w:t>
      </w:r>
      <w:r w:rsidR="00946C08">
        <w:rPr>
          <w:rFonts w:eastAsia="Times New Roman" w:cs="Times New Roman"/>
          <w:szCs w:val="24"/>
        </w:rPr>
        <w:t>shows the</w:t>
      </w:r>
      <w:r w:rsidR="00946C08" w:rsidRPr="00946C08">
        <w:rPr>
          <w:rFonts w:eastAsia="Times New Roman" w:cs="Times New Roman"/>
          <w:szCs w:val="24"/>
        </w:rPr>
        <w:t xml:space="preserve"> threshold</w:t>
      </w:r>
      <w:r w:rsidR="00946C08">
        <w:rPr>
          <w:rFonts w:eastAsia="Times New Roman" w:cs="Times New Roman"/>
          <w:szCs w:val="24"/>
        </w:rPr>
        <w:t xml:space="preserve"> score</w:t>
      </w:r>
      <w:r w:rsidR="00946C08" w:rsidRPr="00946C08">
        <w:rPr>
          <w:rFonts w:eastAsia="Times New Roman" w:cs="Times New Roman"/>
          <w:szCs w:val="24"/>
        </w:rPr>
        <w:t>. Values above the threshold are considered as intrinsically unstructured regions.</w:t>
      </w:r>
      <w:r>
        <w:br w:type="page"/>
      </w:r>
    </w:p>
    <w:p w14:paraId="7918375B" w14:textId="61393A30" w:rsidR="002123CA" w:rsidRDefault="00885116" w:rsidP="00946C08">
      <w:pPr>
        <w:pStyle w:val="Ttulo"/>
      </w:pPr>
      <w:r w:rsidRPr="00885116">
        <w:rPr>
          <w:noProof/>
        </w:rPr>
        <w:lastRenderedPageBreak/>
        <w:drawing>
          <wp:inline distT="0" distB="0" distL="0" distR="0" wp14:anchorId="4B574EB2" wp14:editId="2289C410">
            <wp:extent cx="3781965" cy="6280145"/>
            <wp:effectExtent l="0" t="0" r="9525" b="6985"/>
            <wp:docPr id="15" name="Imagen 14">
              <a:extLst xmlns:a="http://schemas.openxmlformats.org/drawingml/2006/main">
                <a:ext uri="{FF2B5EF4-FFF2-40B4-BE49-F238E27FC236}">
                  <a16:creationId xmlns:a16="http://schemas.microsoft.com/office/drawing/2014/main" id="{38756F0B-2AA0-715C-28BF-C1DECF1C94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>
                      <a:extLst>
                        <a:ext uri="{FF2B5EF4-FFF2-40B4-BE49-F238E27FC236}">
                          <a16:creationId xmlns:a16="http://schemas.microsoft.com/office/drawing/2014/main" id="{38756F0B-2AA0-715C-28BF-C1DECF1C94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7657" cy="635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A2032" w14:textId="77777777" w:rsidR="00EF252B" w:rsidRPr="00EF252B" w:rsidRDefault="00EF252B" w:rsidP="00EF252B">
      <w:pPr>
        <w:spacing w:after="0"/>
      </w:pPr>
    </w:p>
    <w:p w14:paraId="699470CE" w14:textId="77777777" w:rsidR="00EF252B" w:rsidRDefault="002123CA" w:rsidP="00EF252B">
      <w:pPr>
        <w:pStyle w:val="Ttulo"/>
        <w:jc w:val="both"/>
        <w:rPr>
          <w:rFonts w:eastAsia="Times New Roman"/>
          <w:b w:val="0"/>
          <w:bCs/>
          <w:sz w:val="24"/>
          <w:szCs w:val="20"/>
        </w:rPr>
      </w:pPr>
      <w:r w:rsidRPr="00532687">
        <w:rPr>
          <w:rFonts w:eastAsia="Times New Roman"/>
          <w:sz w:val="24"/>
          <w:szCs w:val="20"/>
        </w:rPr>
        <w:t>Figure S</w:t>
      </w:r>
      <w:r w:rsidR="00D737F4" w:rsidRPr="00532687">
        <w:rPr>
          <w:rFonts w:eastAsia="Times New Roman"/>
          <w:sz w:val="24"/>
          <w:szCs w:val="20"/>
        </w:rPr>
        <w:t>6</w:t>
      </w:r>
      <w:r w:rsidRPr="00532687">
        <w:rPr>
          <w:rFonts w:eastAsia="Times New Roman"/>
          <w:sz w:val="24"/>
          <w:szCs w:val="20"/>
        </w:rPr>
        <w:t>.</w:t>
      </w:r>
      <w:r w:rsidRPr="00532687">
        <w:rPr>
          <w:rFonts w:eastAsia="Times New Roman" w:hint="eastAsia"/>
          <w:b w:val="0"/>
          <w:bCs/>
          <w:sz w:val="24"/>
          <w:szCs w:val="20"/>
        </w:rPr>
        <w:t> </w:t>
      </w:r>
      <w:r w:rsidRPr="00532687">
        <w:rPr>
          <w:rFonts w:eastAsia="Times New Roman"/>
          <w:b w:val="0"/>
          <w:bCs/>
          <w:sz w:val="24"/>
          <w:szCs w:val="20"/>
        </w:rPr>
        <w:t xml:space="preserve">Predicted 3D structures and model validation of ToBRFV MP, TMV MP, </w:t>
      </w:r>
      <w:proofErr w:type="spellStart"/>
      <w:r w:rsidRPr="00532687">
        <w:rPr>
          <w:rFonts w:eastAsia="Times New Roman"/>
          <w:b w:val="0"/>
          <w:bCs/>
          <w:sz w:val="24"/>
          <w:szCs w:val="20"/>
        </w:rPr>
        <w:t>ToMV</w:t>
      </w:r>
      <w:proofErr w:type="spellEnd"/>
      <w:r w:rsidRPr="00532687">
        <w:rPr>
          <w:rFonts w:eastAsia="Times New Roman"/>
          <w:b w:val="0"/>
          <w:bCs/>
          <w:sz w:val="24"/>
          <w:szCs w:val="20"/>
        </w:rPr>
        <w:t xml:space="preserve"> MP and Tm-2</w:t>
      </w:r>
      <w:r w:rsidRPr="00532687">
        <w:rPr>
          <w:rFonts w:eastAsia="Times New Roman"/>
          <w:b w:val="0"/>
          <w:bCs/>
          <w:sz w:val="24"/>
          <w:szCs w:val="20"/>
          <w:vertAlign w:val="superscript"/>
        </w:rPr>
        <w:t>2</w:t>
      </w:r>
      <w:r w:rsidRPr="00532687">
        <w:rPr>
          <w:rFonts w:eastAsia="Times New Roman"/>
          <w:b w:val="0"/>
          <w:bCs/>
          <w:sz w:val="24"/>
          <w:szCs w:val="20"/>
        </w:rPr>
        <w:t xml:space="preserve">. Three-dimensional model prediction of ToBRFV MP (A), TMV MP (C), </w:t>
      </w:r>
      <w:proofErr w:type="spellStart"/>
      <w:r w:rsidRPr="00532687">
        <w:rPr>
          <w:rFonts w:eastAsia="Times New Roman"/>
          <w:b w:val="0"/>
          <w:bCs/>
          <w:sz w:val="24"/>
          <w:szCs w:val="20"/>
        </w:rPr>
        <w:t>ToMV</w:t>
      </w:r>
      <w:proofErr w:type="spellEnd"/>
      <w:r w:rsidRPr="00532687">
        <w:rPr>
          <w:rFonts w:eastAsia="Times New Roman"/>
          <w:b w:val="0"/>
          <w:bCs/>
          <w:sz w:val="24"/>
          <w:szCs w:val="20"/>
        </w:rPr>
        <w:t xml:space="preserve"> MP (E) and Tm-2</w:t>
      </w:r>
      <w:r w:rsidRPr="00532687">
        <w:rPr>
          <w:rFonts w:eastAsia="Times New Roman"/>
          <w:b w:val="0"/>
          <w:bCs/>
          <w:sz w:val="24"/>
          <w:szCs w:val="20"/>
          <w:vertAlign w:val="superscript"/>
        </w:rPr>
        <w:t>2</w:t>
      </w:r>
      <w:r w:rsidRPr="00532687">
        <w:rPr>
          <w:rFonts w:eastAsia="Times New Roman"/>
          <w:b w:val="0"/>
          <w:bCs/>
          <w:sz w:val="24"/>
          <w:szCs w:val="20"/>
        </w:rPr>
        <w:t xml:space="preserve"> (G). Ramachandran plot for the ToBRFV MP (B), TMV MP (D), </w:t>
      </w:r>
      <w:proofErr w:type="spellStart"/>
      <w:r w:rsidRPr="00532687">
        <w:rPr>
          <w:rFonts w:eastAsia="Times New Roman"/>
          <w:b w:val="0"/>
          <w:bCs/>
          <w:sz w:val="24"/>
          <w:szCs w:val="20"/>
        </w:rPr>
        <w:t>ToMV</w:t>
      </w:r>
      <w:proofErr w:type="spellEnd"/>
      <w:r w:rsidRPr="00532687">
        <w:rPr>
          <w:rFonts w:eastAsia="Times New Roman"/>
          <w:b w:val="0"/>
          <w:bCs/>
          <w:sz w:val="24"/>
          <w:szCs w:val="20"/>
        </w:rPr>
        <w:t xml:space="preserve"> (F) and Tm-2</w:t>
      </w:r>
      <w:r w:rsidRPr="00532687">
        <w:rPr>
          <w:rFonts w:eastAsia="Times New Roman"/>
          <w:b w:val="0"/>
          <w:bCs/>
          <w:sz w:val="24"/>
          <w:szCs w:val="20"/>
          <w:vertAlign w:val="superscript"/>
        </w:rPr>
        <w:t>2</w:t>
      </w:r>
      <w:r w:rsidRPr="00532687">
        <w:rPr>
          <w:rFonts w:eastAsia="Times New Roman"/>
          <w:b w:val="0"/>
          <w:bCs/>
          <w:sz w:val="24"/>
          <w:szCs w:val="20"/>
        </w:rPr>
        <w:t xml:space="preserve"> (H) models. Panels A, C, E and G show helices colored in green, coils in blue and strands in beige.</w:t>
      </w:r>
    </w:p>
    <w:p w14:paraId="077CD985" w14:textId="77777777" w:rsidR="00EF252B" w:rsidRDefault="00EF252B" w:rsidP="00EF252B">
      <w:pPr>
        <w:pStyle w:val="Ttulo"/>
        <w:rPr>
          <w:rFonts w:eastAsia="Times New Roman"/>
          <w:b w:val="0"/>
          <w:bCs/>
          <w:sz w:val="24"/>
          <w:szCs w:val="20"/>
        </w:rPr>
      </w:pPr>
    </w:p>
    <w:p w14:paraId="4EC528A8" w14:textId="4A50F721" w:rsidR="00D737F4" w:rsidRDefault="002123CA" w:rsidP="00EF252B">
      <w:pPr>
        <w:pStyle w:val="Ttulo"/>
      </w:pPr>
      <w:r>
        <w:rPr>
          <w:rFonts w:eastAsia="Times New Roman"/>
          <w:szCs w:val="24"/>
        </w:rPr>
        <w:br w:type="page"/>
      </w:r>
      <w:r w:rsidR="00532687">
        <w:rPr>
          <w:noProof/>
        </w:rPr>
        <w:lastRenderedPageBreak/>
        <w:drawing>
          <wp:inline distT="0" distB="0" distL="0" distR="0" wp14:anchorId="35E2D9D4" wp14:editId="6D3571CA">
            <wp:extent cx="5004000" cy="7210695"/>
            <wp:effectExtent l="0" t="0" r="635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0" cy="721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0CAA" w14:textId="65A7E9E1" w:rsidR="002123CA" w:rsidRDefault="00D737F4" w:rsidP="00D737F4">
      <w:pPr>
        <w:spacing w:before="0" w:after="200" w:line="276" w:lineRule="auto"/>
        <w:jc w:val="both"/>
        <w:rPr>
          <w:rFonts w:eastAsia="Times New Roman" w:cs="Times New Roman"/>
          <w:szCs w:val="24"/>
        </w:rPr>
      </w:pPr>
      <w:r w:rsidRPr="007F4D08">
        <w:rPr>
          <w:rFonts w:eastAsia="Times New Roman" w:cs="Times New Roman"/>
          <w:b/>
          <w:bCs/>
          <w:szCs w:val="24"/>
        </w:rPr>
        <w:t>Figure S</w:t>
      </w:r>
      <w:r>
        <w:rPr>
          <w:rFonts w:eastAsia="Times New Roman" w:cs="Times New Roman"/>
          <w:b/>
          <w:bCs/>
          <w:szCs w:val="24"/>
        </w:rPr>
        <w:t>7</w:t>
      </w:r>
      <w:r w:rsidRPr="007F4D08">
        <w:rPr>
          <w:rFonts w:eastAsia="Times New Roman" w:cs="Times New Roman"/>
          <w:b/>
          <w:bCs/>
          <w:szCs w:val="24"/>
        </w:rPr>
        <w:t>.</w:t>
      </w:r>
      <w:r>
        <w:rPr>
          <w:rFonts w:eastAsia="Times New Roman" w:cs="Times New Roman"/>
          <w:szCs w:val="24"/>
        </w:rPr>
        <w:t xml:space="preserve"> </w:t>
      </w:r>
      <w:bookmarkStart w:id="0" w:name="_Hlk113654817"/>
      <w:r>
        <w:rPr>
          <w:rFonts w:eastAsia="Times New Roman" w:cs="Times New Roman"/>
          <w:szCs w:val="24"/>
        </w:rPr>
        <w:t>A</w:t>
      </w:r>
      <w:r w:rsidRPr="00B93C32">
        <w:rPr>
          <w:rFonts w:eastAsia="Times New Roman" w:cs="Times New Roman"/>
          <w:szCs w:val="24"/>
        </w:rPr>
        <w:t>bsolute quality estimates</w:t>
      </w:r>
      <w:r>
        <w:rPr>
          <w:rFonts w:eastAsia="Times New Roman" w:cs="Times New Roman"/>
          <w:szCs w:val="24"/>
        </w:rPr>
        <w:t xml:space="preserve"> </w:t>
      </w:r>
      <w:r w:rsidRPr="00867DEF">
        <w:rPr>
          <w:rFonts w:eastAsia="Times New Roman" w:cs="Times New Roman"/>
          <w:szCs w:val="24"/>
        </w:rPr>
        <w:t>for</w:t>
      </w:r>
      <w:r>
        <w:rPr>
          <w:rFonts w:eastAsia="Times New Roman" w:cs="Times New Roman"/>
          <w:szCs w:val="24"/>
        </w:rPr>
        <w:t xml:space="preserve"> MP and </w:t>
      </w:r>
      <w:r w:rsidRPr="00867DEF">
        <w:rPr>
          <w:rFonts w:eastAsia="Times New Roman" w:cs="Times New Roman"/>
          <w:szCs w:val="24"/>
        </w:rPr>
        <w:t>Tm-2</w:t>
      </w:r>
      <w:r w:rsidRPr="00454527">
        <w:rPr>
          <w:rFonts w:eastAsia="Times New Roman" w:cs="Times New Roman"/>
          <w:szCs w:val="24"/>
          <w:vertAlign w:val="superscript"/>
        </w:rPr>
        <w:t>2</w:t>
      </w:r>
      <w:bookmarkEnd w:id="0"/>
      <w:r w:rsidRPr="00867DEF">
        <w:rPr>
          <w:rFonts w:eastAsia="Times New Roman" w:cs="Times New Roman"/>
          <w:szCs w:val="24"/>
        </w:rPr>
        <w:t xml:space="preserve">. </w:t>
      </w:r>
      <w:r>
        <w:rPr>
          <w:rFonts w:eastAsia="Times New Roman" w:cs="Times New Roman"/>
          <w:szCs w:val="24"/>
        </w:rPr>
        <w:t>Local (</w:t>
      </w:r>
      <w:r w:rsidRPr="00867DEF">
        <w:rPr>
          <w:rFonts w:eastAsia="Times New Roman" w:cs="Times New Roman"/>
          <w:szCs w:val="24"/>
        </w:rPr>
        <w:t>QMEAN</w:t>
      </w:r>
      <w:r>
        <w:rPr>
          <w:rFonts w:eastAsia="Times New Roman" w:cs="Times New Roman"/>
          <w:szCs w:val="24"/>
        </w:rPr>
        <w:t>)</w:t>
      </w:r>
      <w:r w:rsidRPr="00867DEF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and global (QMEAN4) </w:t>
      </w:r>
      <w:r w:rsidRPr="00867DEF">
        <w:rPr>
          <w:rFonts w:eastAsia="Times New Roman" w:cs="Times New Roman"/>
          <w:szCs w:val="24"/>
        </w:rPr>
        <w:t>values</w:t>
      </w:r>
      <w:r>
        <w:rPr>
          <w:rFonts w:eastAsia="Times New Roman" w:cs="Times New Roman"/>
          <w:szCs w:val="24"/>
        </w:rPr>
        <w:t xml:space="preserve"> are showed for </w:t>
      </w:r>
      <w:proofErr w:type="spellStart"/>
      <w:r w:rsidRPr="00867DEF">
        <w:rPr>
          <w:rFonts w:eastAsia="Times New Roman" w:cs="Times New Roman"/>
          <w:szCs w:val="24"/>
        </w:rPr>
        <w:t>ToBRFV</w:t>
      </w:r>
      <w:proofErr w:type="spellEnd"/>
      <w:r w:rsidRPr="00867DEF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MP </w:t>
      </w:r>
      <w:r w:rsidRPr="00867DEF">
        <w:rPr>
          <w:rFonts w:eastAsia="Times New Roman" w:cs="Times New Roman"/>
          <w:szCs w:val="24"/>
        </w:rPr>
        <w:t>(A)</w:t>
      </w:r>
      <w:r>
        <w:rPr>
          <w:rFonts w:eastAsia="Times New Roman" w:cs="Times New Roman"/>
          <w:szCs w:val="24"/>
        </w:rPr>
        <w:t xml:space="preserve">, </w:t>
      </w:r>
      <w:proofErr w:type="spellStart"/>
      <w:r w:rsidRPr="00867DEF">
        <w:rPr>
          <w:rFonts w:eastAsia="Times New Roman" w:cs="Times New Roman"/>
          <w:szCs w:val="24"/>
        </w:rPr>
        <w:t>To</w:t>
      </w:r>
      <w:r>
        <w:rPr>
          <w:rFonts w:eastAsia="Times New Roman" w:cs="Times New Roman"/>
          <w:szCs w:val="24"/>
        </w:rPr>
        <w:t>MV</w:t>
      </w:r>
      <w:proofErr w:type="spellEnd"/>
      <w:r w:rsidRPr="00867DEF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MP </w:t>
      </w:r>
      <w:r w:rsidRPr="00867DEF">
        <w:rPr>
          <w:rFonts w:eastAsia="Times New Roman" w:cs="Times New Roman"/>
          <w:szCs w:val="24"/>
        </w:rPr>
        <w:t>(</w:t>
      </w:r>
      <w:r>
        <w:rPr>
          <w:rFonts w:eastAsia="Times New Roman" w:cs="Times New Roman"/>
          <w:szCs w:val="24"/>
        </w:rPr>
        <w:t>B</w:t>
      </w:r>
      <w:r w:rsidRPr="00867DEF">
        <w:rPr>
          <w:rFonts w:eastAsia="Times New Roman" w:cs="Times New Roman"/>
          <w:szCs w:val="24"/>
        </w:rPr>
        <w:t>)</w:t>
      </w:r>
      <w:r>
        <w:rPr>
          <w:rFonts w:eastAsia="Times New Roman" w:cs="Times New Roman"/>
          <w:szCs w:val="24"/>
        </w:rPr>
        <w:t xml:space="preserve">, </w:t>
      </w:r>
      <w:r w:rsidRPr="00867DEF">
        <w:rPr>
          <w:rFonts w:eastAsia="Times New Roman" w:cs="Times New Roman"/>
          <w:szCs w:val="24"/>
        </w:rPr>
        <w:t>T</w:t>
      </w:r>
      <w:r>
        <w:rPr>
          <w:rFonts w:eastAsia="Times New Roman" w:cs="Times New Roman"/>
          <w:szCs w:val="24"/>
        </w:rPr>
        <w:t>MV</w:t>
      </w:r>
      <w:r w:rsidRPr="00867DEF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 xml:space="preserve">MP </w:t>
      </w:r>
      <w:r w:rsidRPr="00867DEF">
        <w:rPr>
          <w:rFonts w:eastAsia="Times New Roman" w:cs="Times New Roman"/>
          <w:szCs w:val="24"/>
        </w:rPr>
        <w:t>(</w:t>
      </w:r>
      <w:r>
        <w:rPr>
          <w:rFonts w:eastAsia="Times New Roman" w:cs="Times New Roman"/>
          <w:szCs w:val="24"/>
        </w:rPr>
        <w:t>C</w:t>
      </w:r>
      <w:r w:rsidRPr="00867DEF">
        <w:rPr>
          <w:rFonts w:eastAsia="Times New Roman" w:cs="Times New Roman"/>
          <w:szCs w:val="24"/>
        </w:rPr>
        <w:t>) and Tm-2</w:t>
      </w:r>
      <w:r w:rsidRPr="00454527">
        <w:rPr>
          <w:rFonts w:eastAsia="Times New Roman" w:cs="Times New Roman"/>
          <w:szCs w:val="24"/>
          <w:vertAlign w:val="superscript"/>
        </w:rPr>
        <w:t>2</w:t>
      </w:r>
      <w:r w:rsidRPr="00867DEF">
        <w:rPr>
          <w:rFonts w:eastAsia="Times New Roman" w:cs="Times New Roman"/>
          <w:szCs w:val="24"/>
        </w:rPr>
        <w:t xml:space="preserve"> (</w:t>
      </w:r>
      <w:r>
        <w:rPr>
          <w:rFonts w:eastAsia="Times New Roman" w:cs="Times New Roman"/>
          <w:szCs w:val="24"/>
        </w:rPr>
        <w:t>D</w:t>
      </w:r>
      <w:r w:rsidRPr="00867DEF">
        <w:rPr>
          <w:rFonts w:eastAsia="Times New Roman" w:cs="Times New Roman"/>
          <w:szCs w:val="24"/>
        </w:rPr>
        <w:t>)</w:t>
      </w:r>
      <w:r>
        <w:rPr>
          <w:rFonts w:eastAsia="Times New Roman" w:cs="Times New Roman"/>
          <w:szCs w:val="24"/>
        </w:rPr>
        <w:t xml:space="preserve"> predicted models.</w:t>
      </w:r>
      <w:r w:rsidRPr="00DB7EC7">
        <w:rPr>
          <w:rFonts w:eastAsia="Times New Roman" w:cs="Times New Roman"/>
          <w:szCs w:val="24"/>
        </w:rPr>
        <w:t xml:space="preserve"> Red bars represent the local quality values obtained for residues considered relevant in the interaction ToBRFV and Tm-2</w:t>
      </w:r>
      <w:r w:rsidRPr="00DB7EC7">
        <w:rPr>
          <w:rFonts w:eastAsia="Times New Roman" w:cs="Times New Roman"/>
          <w:szCs w:val="24"/>
          <w:vertAlign w:val="superscript"/>
        </w:rPr>
        <w:t>2</w:t>
      </w:r>
      <w:r w:rsidRPr="00DB7EC7">
        <w:rPr>
          <w:rFonts w:eastAsia="Times New Roman" w:cs="Times New Roman"/>
          <w:szCs w:val="24"/>
        </w:rPr>
        <w:t xml:space="preserve">. </w:t>
      </w:r>
      <w:r w:rsidRPr="00DB7EC7">
        <w:rPr>
          <w:rFonts w:eastAsia="Times New Roman" w:cs="Times New Roman"/>
          <w:szCs w:val="24"/>
        </w:rPr>
        <w:br w:type="page"/>
      </w:r>
    </w:p>
    <w:p w14:paraId="231E9165" w14:textId="2FE65D19" w:rsidR="0023279A" w:rsidRDefault="008514B6" w:rsidP="00D737F4">
      <w:pPr>
        <w:spacing w:before="0" w:after="200" w:line="276" w:lineRule="auto"/>
        <w:jc w:val="both"/>
        <w:rPr>
          <w:rFonts w:eastAsia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5381C34" wp14:editId="2A8C0BDC">
            <wp:extent cx="6208395" cy="5381625"/>
            <wp:effectExtent l="0" t="0" r="190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6A081" w14:textId="4409CD3D" w:rsidR="0023279A" w:rsidRPr="00F04CAF" w:rsidRDefault="006E4E5E" w:rsidP="009B533B">
      <w:pPr>
        <w:spacing w:before="0" w:after="200" w:line="276" w:lineRule="auto"/>
        <w:jc w:val="both"/>
        <w:rPr>
          <w:rFonts w:eastAsia="Times New Roman" w:cs="Times New Roman"/>
          <w:szCs w:val="24"/>
        </w:rPr>
      </w:pPr>
      <w:r w:rsidRPr="00F04CAF">
        <w:rPr>
          <w:rFonts w:eastAsia="Times New Roman" w:cs="Times New Roman"/>
          <w:b/>
          <w:bCs/>
          <w:szCs w:val="24"/>
        </w:rPr>
        <w:t>Figure S8.</w:t>
      </w:r>
      <w:r w:rsidRPr="00F04CAF">
        <w:rPr>
          <w:rFonts w:eastAsia="Times New Roman" w:cs="Times New Roman"/>
          <w:szCs w:val="24"/>
        </w:rPr>
        <w:t xml:space="preserve"> </w:t>
      </w:r>
      <w:r w:rsidR="000B2C4E" w:rsidRPr="00F04CAF">
        <w:rPr>
          <w:rFonts w:eastAsia="Times New Roman" w:cs="Times New Roman"/>
          <w:szCs w:val="24"/>
        </w:rPr>
        <w:t>Intramolecular c</w:t>
      </w:r>
      <w:r w:rsidR="009B533B" w:rsidRPr="00F04CAF">
        <w:rPr>
          <w:rFonts w:eastAsia="Times New Roman" w:cs="Times New Roman"/>
          <w:szCs w:val="24"/>
        </w:rPr>
        <w:t xml:space="preserve">ontact profile for the predicted structures of </w:t>
      </w:r>
      <w:proofErr w:type="spellStart"/>
      <w:r w:rsidR="009B533B" w:rsidRPr="00F04CAF">
        <w:rPr>
          <w:rFonts w:eastAsia="Times New Roman" w:cs="Times New Roman"/>
          <w:szCs w:val="24"/>
        </w:rPr>
        <w:t>ToBRFV</w:t>
      </w:r>
      <w:proofErr w:type="spellEnd"/>
      <w:r w:rsidR="009B533B" w:rsidRPr="00F04CAF">
        <w:rPr>
          <w:rFonts w:eastAsia="Times New Roman" w:cs="Times New Roman"/>
          <w:szCs w:val="24"/>
        </w:rPr>
        <w:t xml:space="preserve"> MP (A), </w:t>
      </w:r>
      <w:proofErr w:type="spellStart"/>
      <w:r w:rsidR="009B533B" w:rsidRPr="00F04CAF">
        <w:rPr>
          <w:rFonts w:eastAsia="Times New Roman" w:cs="Times New Roman"/>
          <w:szCs w:val="24"/>
        </w:rPr>
        <w:t>ToMV</w:t>
      </w:r>
      <w:proofErr w:type="spellEnd"/>
      <w:r w:rsidR="009B533B" w:rsidRPr="00F04CAF">
        <w:rPr>
          <w:rFonts w:eastAsia="Times New Roman" w:cs="Times New Roman"/>
          <w:szCs w:val="24"/>
        </w:rPr>
        <w:t xml:space="preserve"> MP (B), TMV MP (C), and Tm-2</w:t>
      </w:r>
      <w:r w:rsidR="009B533B" w:rsidRPr="00F04CAF">
        <w:rPr>
          <w:rFonts w:eastAsia="Times New Roman" w:cs="Times New Roman"/>
          <w:szCs w:val="24"/>
          <w:vertAlign w:val="superscript"/>
        </w:rPr>
        <w:t>2</w:t>
      </w:r>
      <w:r w:rsidR="009B533B" w:rsidRPr="00F04CAF">
        <w:rPr>
          <w:rFonts w:eastAsia="Times New Roman" w:cs="Times New Roman"/>
          <w:szCs w:val="24"/>
        </w:rPr>
        <w:t xml:space="preserve"> (D)</w:t>
      </w:r>
      <w:r w:rsidR="000D3DF3" w:rsidRPr="00F04CAF">
        <w:rPr>
          <w:rFonts w:eastAsia="Times New Roman" w:cs="Times New Roman"/>
          <w:szCs w:val="24"/>
        </w:rPr>
        <w:t>. The average contact value is shown in the upper right section of each panel</w:t>
      </w:r>
      <w:r w:rsidR="00035602">
        <w:rPr>
          <w:rFonts w:eastAsia="Times New Roman" w:cs="Times New Roman"/>
          <w:szCs w:val="24"/>
        </w:rPr>
        <w:t>.</w:t>
      </w:r>
    </w:p>
    <w:p w14:paraId="098CD37A" w14:textId="77777777" w:rsidR="0023279A" w:rsidRPr="000D3DF3" w:rsidRDefault="0023279A">
      <w:pPr>
        <w:spacing w:before="0" w:after="200" w:line="276" w:lineRule="auto"/>
        <w:rPr>
          <w:rFonts w:eastAsia="Times New Roman" w:cs="Times New Roman"/>
          <w:szCs w:val="24"/>
          <w:highlight w:val="green"/>
        </w:rPr>
      </w:pPr>
      <w:r w:rsidRPr="000D3DF3">
        <w:rPr>
          <w:rFonts w:eastAsia="Times New Roman" w:cs="Times New Roman"/>
          <w:szCs w:val="24"/>
          <w:highlight w:val="green"/>
        </w:rPr>
        <w:br w:type="page"/>
      </w:r>
    </w:p>
    <w:p w14:paraId="07C602C6" w14:textId="0122925E" w:rsidR="00FA2681" w:rsidRDefault="0023279A" w:rsidP="0023279A">
      <w:pPr>
        <w:spacing w:before="0" w:after="200" w:line="276" w:lineRule="auto"/>
        <w:jc w:val="center"/>
        <w:rPr>
          <w:rFonts w:eastAsia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7412513" wp14:editId="6113D4FA">
            <wp:extent cx="3678555" cy="5709920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C923" w14:textId="4376E8A2" w:rsidR="00C645FE" w:rsidRPr="004828F8" w:rsidRDefault="0023279A" w:rsidP="004828F8">
      <w:pPr>
        <w:spacing w:before="0" w:after="200" w:line="276" w:lineRule="auto"/>
        <w:jc w:val="both"/>
        <w:rPr>
          <w:rFonts w:eastAsia="Times New Roman" w:cs="Times New Roman"/>
          <w:szCs w:val="24"/>
          <w:vertAlign w:val="superscript"/>
        </w:rPr>
      </w:pPr>
      <w:r w:rsidRPr="00F04CAF">
        <w:rPr>
          <w:rFonts w:eastAsia="Times New Roman" w:cs="Times New Roman"/>
          <w:b/>
          <w:bCs/>
          <w:szCs w:val="24"/>
        </w:rPr>
        <w:t>Figure S9.</w:t>
      </w:r>
      <w:r w:rsidRPr="00F04CAF">
        <w:rPr>
          <w:rFonts w:eastAsia="Times New Roman" w:cs="Times New Roman"/>
          <w:szCs w:val="24"/>
        </w:rPr>
        <w:t xml:space="preserve"> </w:t>
      </w:r>
      <w:r w:rsidR="005A57A9" w:rsidRPr="00F04CAF">
        <w:rPr>
          <w:rFonts w:eastAsia="Times New Roman" w:cs="Times New Roman"/>
          <w:szCs w:val="24"/>
        </w:rPr>
        <w:t>E</w:t>
      </w:r>
      <w:r w:rsidR="00EC7138" w:rsidRPr="00F04CAF">
        <w:rPr>
          <w:rFonts w:eastAsia="Times New Roman" w:cs="Times New Roman"/>
          <w:szCs w:val="24"/>
        </w:rPr>
        <w:t xml:space="preserve">nergy profiles </w:t>
      </w:r>
      <w:r w:rsidR="005A57A9" w:rsidRPr="00F04CAF">
        <w:rPr>
          <w:rFonts w:eastAsia="Times New Roman" w:cs="Times New Roman"/>
          <w:szCs w:val="24"/>
        </w:rPr>
        <w:t xml:space="preserve">for each residue </w:t>
      </w:r>
      <w:r w:rsidR="00EC7138" w:rsidRPr="00F04CAF">
        <w:rPr>
          <w:rFonts w:eastAsia="Times New Roman" w:cs="Times New Roman"/>
          <w:szCs w:val="24"/>
        </w:rPr>
        <w:t>of the predicted models of tobamoviral MP</w:t>
      </w:r>
      <w:r w:rsidR="004828F8">
        <w:rPr>
          <w:rFonts w:eastAsia="Times New Roman" w:cs="Times New Roman"/>
          <w:szCs w:val="24"/>
        </w:rPr>
        <w:t>s</w:t>
      </w:r>
      <w:r w:rsidR="00EC7138" w:rsidRPr="00F04CAF">
        <w:rPr>
          <w:rFonts w:eastAsia="Times New Roman" w:cs="Times New Roman"/>
          <w:szCs w:val="24"/>
        </w:rPr>
        <w:t xml:space="preserve"> (A) and Tm-2</w:t>
      </w:r>
      <w:r w:rsidR="00EC7138" w:rsidRPr="00F04CAF">
        <w:rPr>
          <w:rFonts w:eastAsia="Times New Roman" w:cs="Times New Roman"/>
          <w:szCs w:val="24"/>
          <w:vertAlign w:val="superscript"/>
        </w:rPr>
        <w:t>2</w:t>
      </w:r>
      <w:r w:rsidR="004828F8">
        <w:rPr>
          <w:rFonts w:eastAsia="Times New Roman" w:cs="Times New Roman"/>
          <w:szCs w:val="24"/>
          <w:vertAlign w:val="superscript"/>
        </w:rPr>
        <w:t xml:space="preserve"> </w:t>
      </w:r>
      <w:r w:rsidR="004828F8" w:rsidRPr="004828F8">
        <w:rPr>
          <w:rFonts w:eastAsia="Times New Roman" w:cs="Times New Roman"/>
          <w:szCs w:val="24"/>
        </w:rPr>
        <w:t>(</w:t>
      </w:r>
      <w:r w:rsidR="004828F8">
        <w:rPr>
          <w:rFonts w:eastAsia="Times New Roman" w:cs="Times New Roman"/>
          <w:szCs w:val="24"/>
        </w:rPr>
        <w:t>B).</w:t>
      </w:r>
      <w:r w:rsidR="00C645FE">
        <w:rPr>
          <w:rFonts w:eastAsia="Times New Roman" w:cs="Times New Roman"/>
          <w:szCs w:val="24"/>
          <w:highlight w:val="green"/>
          <w:vertAlign w:val="superscript"/>
        </w:rPr>
        <w:br w:type="page"/>
      </w:r>
    </w:p>
    <w:p w14:paraId="7C18D47A" w14:textId="4B09D588" w:rsidR="00C645FE" w:rsidRDefault="003B1F8F" w:rsidP="00C645FE">
      <w:pPr>
        <w:spacing w:before="0" w:after="200" w:line="276" w:lineRule="auto"/>
        <w:jc w:val="center"/>
        <w:rPr>
          <w:rFonts w:eastAsia="Times New Roman" w:cs="Times New Roman"/>
          <w:szCs w:val="24"/>
          <w:highlight w:val="green"/>
        </w:rPr>
      </w:pPr>
      <w:r>
        <w:rPr>
          <w:noProof/>
        </w:rPr>
        <w:lastRenderedPageBreak/>
        <w:drawing>
          <wp:inline distT="0" distB="0" distL="0" distR="0" wp14:anchorId="395AA8A7" wp14:editId="29FC21C8">
            <wp:extent cx="5400000" cy="72237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2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2E2ED" w14:textId="43C76086" w:rsidR="0023279A" w:rsidRPr="00EC7138" w:rsidRDefault="00C645FE" w:rsidP="003D2647">
      <w:pPr>
        <w:spacing w:before="0" w:after="200" w:line="276" w:lineRule="auto"/>
        <w:jc w:val="both"/>
        <w:rPr>
          <w:rFonts w:eastAsia="Times New Roman" w:cs="Times New Roman"/>
          <w:szCs w:val="24"/>
          <w:highlight w:val="green"/>
        </w:rPr>
      </w:pPr>
      <w:r w:rsidRPr="00F04CAF">
        <w:rPr>
          <w:rFonts w:eastAsia="Times New Roman" w:cs="Times New Roman"/>
          <w:b/>
          <w:bCs/>
          <w:szCs w:val="24"/>
        </w:rPr>
        <w:t>Fig</w:t>
      </w:r>
      <w:r w:rsidR="00F516BB" w:rsidRPr="00F04CAF">
        <w:rPr>
          <w:rFonts w:eastAsia="Times New Roman" w:cs="Times New Roman"/>
          <w:b/>
          <w:bCs/>
          <w:szCs w:val="24"/>
        </w:rPr>
        <w:t>ure</w:t>
      </w:r>
      <w:r w:rsidRPr="00F04CAF">
        <w:rPr>
          <w:rFonts w:eastAsia="Times New Roman" w:cs="Times New Roman"/>
          <w:b/>
          <w:bCs/>
          <w:szCs w:val="24"/>
        </w:rPr>
        <w:t xml:space="preserve"> S10.</w:t>
      </w:r>
      <w:r w:rsidRPr="00F04CAF">
        <w:rPr>
          <w:rFonts w:eastAsia="Times New Roman" w:cs="Times New Roman"/>
          <w:szCs w:val="24"/>
        </w:rPr>
        <w:t xml:space="preserve"> </w:t>
      </w:r>
      <w:r w:rsidR="003D2647" w:rsidRPr="00F04CAF">
        <w:rPr>
          <w:rFonts w:eastAsia="Times New Roman" w:cs="Times New Roman"/>
          <w:szCs w:val="24"/>
        </w:rPr>
        <w:t>Atom-atom interactions across ToBRFV MP and Tm-2</w:t>
      </w:r>
      <w:r w:rsidR="003D2647" w:rsidRPr="00F04CAF">
        <w:rPr>
          <w:rFonts w:eastAsia="Times New Roman" w:cs="Times New Roman"/>
          <w:szCs w:val="24"/>
          <w:vertAlign w:val="superscript"/>
        </w:rPr>
        <w:t>2</w:t>
      </w:r>
      <w:r w:rsidR="003D2647" w:rsidRPr="00F04CAF">
        <w:rPr>
          <w:rFonts w:eastAsia="Times New Roman" w:cs="Times New Roman"/>
          <w:szCs w:val="24"/>
        </w:rPr>
        <w:t xml:space="preserve"> interacting interface.</w:t>
      </w:r>
      <w:bookmarkStart w:id="1" w:name="_Hlk113651467"/>
      <w:r w:rsidR="003D2647" w:rsidRPr="00F04CAF">
        <w:rPr>
          <w:rFonts w:eastAsia="Times New Roman" w:cs="Times New Roman"/>
          <w:szCs w:val="24"/>
        </w:rPr>
        <w:t xml:space="preserve"> Non-bonded</w:t>
      </w:r>
      <w:r w:rsidR="003D2647">
        <w:rPr>
          <w:rFonts w:eastAsia="Times New Roman" w:cs="Times New Roman"/>
          <w:szCs w:val="24"/>
        </w:rPr>
        <w:t xml:space="preserve"> contacts for ToBRFV MP (A) and Tm-2</w:t>
      </w:r>
      <w:r w:rsidR="003D2647" w:rsidRPr="003D2647">
        <w:rPr>
          <w:rFonts w:eastAsia="Times New Roman" w:cs="Times New Roman"/>
          <w:szCs w:val="24"/>
          <w:vertAlign w:val="superscript"/>
        </w:rPr>
        <w:t>2</w:t>
      </w:r>
      <w:bookmarkEnd w:id="1"/>
      <w:r w:rsidR="003D2647">
        <w:rPr>
          <w:rFonts w:eastAsia="Times New Roman" w:cs="Times New Roman"/>
          <w:szCs w:val="24"/>
        </w:rPr>
        <w:t>(B). H</w:t>
      </w:r>
      <w:r w:rsidR="00F516BB">
        <w:rPr>
          <w:rFonts w:eastAsia="Times New Roman" w:cs="Times New Roman"/>
          <w:szCs w:val="24"/>
        </w:rPr>
        <w:t>y</w:t>
      </w:r>
      <w:r w:rsidR="003D2647">
        <w:rPr>
          <w:rFonts w:eastAsia="Times New Roman" w:cs="Times New Roman"/>
          <w:szCs w:val="24"/>
        </w:rPr>
        <w:t>drogen bonds for ToBRFV MP (C) and Tm-2</w:t>
      </w:r>
      <w:r w:rsidR="003D2647" w:rsidRPr="003D2647">
        <w:rPr>
          <w:rFonts w:eastAsia="Times New Roman" w:cs="Times New Roman"/>
          <w:szCs w:val="24"/>
          <w:vertAlign w:val="superscript"/>
        </w:rPr>
        <w:t>2</w:t>
      </w:r>
      <w:r w:rsidR="003D2647">
        <w:rPr>
          <w:rFonts w:eastAsia="Times New Roman" w:cs="Times New Roman"/>
          <w:szCs w:val="24"/>
        </w:rPr>
        <w:t xml:space="preserve"> (D). Salt bridges for ToBRFV MP (E) and Tm-2</w:t>
      </w:r>
      <w:r w:rsidR="003D2647" w:rsidRPr="003D2647">
        <w:rPr>
          <w:rFonts w:eastAsia="Times New Roman" w:cs="Times New Roman"/>
          <w:szCs w:val="24"/>
          <w:vertAlign w:val="superscript"/>
        </w:rPr>
        <w:t>2</w:t>
      </w:r>
      <w:r w:rsidR="003D2647">
        <w:rPr>
          <w:rFonts w:eastAsia="Times New Roman" w:cs="Times New Roman"/>
          <w:szCs w:val="24"/>
          <w:vertAlign w:val="superscript"/>
        </w:rPr>
        <w:t xml:space="preserve"> </w:t>
      </w:r>
      <w:r w:rsidR="003D2647">
        <w:rPr>
          <w:rFonts w:eastAsia="Times New Roman" w:cs="Times New Roman"/>
          <w:szCs w:val="24"/>
        </w:rPr>
        <w:t>(F)</w:t>
      </w:r>
      <w:r w:rsidR="004828F8">
        <w:rPr>
          <w:rFonts w:eastAsia="Times New Roman" w:cs="Times New Roman"/>
          <w:szCs w:val="24"/>
        </w:rPr>
        <w:t>.</w:t>
      </w:r>
      <w:r w:rsidR="0023279A" w:rsidRPr="00EC7138">
        <w:rPr>
          <w:rFonts w:eastAsia="Times New Roman" w:cs="Times New Roman"/>
          <w:szCs w:val="24"/>
          <w:highlight w:val="green"/>
        </w:rPr>
        <w:br w:type="page"/>
      </w:r>
    </w:p>
    <w:p w14:paraId="2655C251" w14:textId="77777777" w:rsidR="0023279A" w:rsidRPr="00EC7138" w:rsidRDefault="0023279A" w:rsidP="0023279A">
      <w:pPr>
        <w:spacing w:before="0" w:after="200" w:line="276" w:lineRule="auto"/>
        <w:jc w:val="center"/>
        <w:rPr>
          <w:rFonts w:eastAsia="Times New Roman" w:cs="Times New Roman"/>
          <w:szCs w:val="24"/>
        </w:rPr>
      </w:pPr>
    </w:p>
    <w:p w14:paraId="3F64E7D2" w14:textId="6A748B08" w:rsidR="00885116" w:rsidRDefault="00885116" w:rsidP="009B533B">
      <w:pPr>
        <w:spacing w:before="0" w:after="200" w:line="276" w:lineRule="auto"/>
        <w:jc w:val="both"/>
        <w:rPr>
          <w:rFonts w:eastAsia="Times New Roman" w:cs="Times New Roman"/>
          <w:b/>
          <w:bCs/>
        </w:rPr>
      </w:pPr>
      <w:r>
        <w:rPr>
          <w:noProof/>
        </w:rPr>
        <w:drawing>
          <wp:inline distT="0" distB="0" distL="0" distR="0" wp14:anchorId="6566DCE4" wp14:editId="0A4D848D">
            <wp:extent cx="6208395" cy="3730625"/>
            <wp:effectExtent l="0" t="0" r="190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321E" w14:textId="2461E68B" w:rsidR="00494182" w:rsidRPr="00885116" w:rsidRDefault="002123CA" w:rsidP="00885116">
      <w:pPr>
        <w:jc w:val="both"/>
        <w:rPr>
          <w:rFonts w:eastAsia="Times New Roman" w:cs="Times New Roman"/>
        </w:rPr>
      </w:pPr>
      <w:r w:rsidRPr="00F04CAF">
        <w:rPr>
          <w:rFonts w:eastAsia="Times New Roman" w:cs="Times New Roman"/>
          <w:b/>
          <w:bCs/>
        </w:rPr>
        <w:t>Figure S</w:t>
      </w:r>
      <w:r w:rsidR="00F516BB" w:rsidRPr="00F04CAF">
        <w:rPr>
          <w:rFonts w:eastAsia="Times New Roman" w:cs="Times New Roman"/>
          <w:b/>
          <w:bCs/>
        </w:rPr>
        <w:t>11</w:t>
      </w:r>
      <w:r w:rsidRPr="00F04CAF">
        <w:rPr>
          <w:rFonts w:eastAsia="Times New Roman" w:cs="Times New Roman"/>
          <w:b/>
          <w:bCs/>
        </w:rPr>
        <w:t>.</w:t>
      </w:r>
      <w:r w:rsidRPr="00F04CAF">
        <w:rPr>
          <w:rFonts w:eastAsia="Times New Roman" w:cs="Times New Roman"/>
        </w:rPr>
        <w:t xml:space="preserve"> </w:t>
      </w:r>
      <w:bookmarkStart w:id="2" w:name="_Hlk113024318"/>
      <w:r w:rsidRPr="00F04CAF">
        <w:rPr>
          <w:rFonts w:eastAsia="Times New Roman" w:cs="Times New Roman"/>
        </w:rPr>
        <w:t xml:space="preserve">Non-covalent interactions of amino acids proposed for mutation </w:t>
      </w:r>
      <w:bookmarkEnd w:id="2"/>
      <w:r w:rsidRPr="00F04CAF">
        <w:rPr>
          <w:rFonts w:eastAsia="Times New Roman" w:cs="Times New Roman"/>
        </w:rPr>
        <w:t>in Tm-2</w:t>
      </w:r>
      <w:r w:rsidRPr="00F04CAF">
        <w:rPr>
          <w:rFonts w:eastAsia="Times New Roman" w:cs="Times New Roman"/>
          <w:vertAlign w:val="superscript"/>
        </w:rPr>
        <w:t>2</w:t>
      </w:r>
      <w:r w:rsidRPr="00F04CAF">
        <w:rPr>
          <w:rFonts w:eastAsia="Times New Roman" w:cs="Times New Roman"/>
        </w:rPr>
        <w:t xml:space="preserve"> and their interaction with ToBRFV MP amino acids. A) Tm-2</w:t>
      </w:r>
      <w:r w:rsidRPr="00F04CAF">
        <w:rPr>
          <w:rFonts w:eastAsia="Times New Roman" w:cs="Times New Roman"/>
          <w:vertAlign w:val="superscript"/>
        </w:rPr>
        <w:t>2</w:t>
      </w:r>
      <w:r w:rsidRPr="00F04CAF">
        <w:rPr>
          <w:rFonts w:eastAsia="Times New Roman" w:cs="Times New Roman"/>
        </w:rPr>
        <w:t xml:space="preserve"> wild type H384 interactions with ToBRFV MP residues B) Tm-2</w:t>
      </w:r>
      <w:r w:rsidRPr="00F04CAF">
        <w:rPr>
          <w:rFonts w:eastAsia="Times New Roman" w:cs="Times New Roman"/>
          <w:vertAlign w:val="superscript"/>
        </w:rPr>
        <w:t>2</w:t>
      </w:r>
      <w:r w:rsidRPr="00F04CAF">
        <w:rPr>
          <w:rFonts w:eastAsia="Times New Roman" w:cs="Times New Roman"/>
        </w:rPr>
        <w:t xml:space="preserve"> mutant H384K interactions with ToBRFV MP residues. C) Tm-2</w:t>
      </w:r>
      <w:r w:rsidRPr="00F04CAF">
        <w:rPr>
          <w:rFonts w:eastAsia="Times New Roman" w:cs="Times New Roman"/>
          <w:vertAlign w:val="superscript"/>
        </w:rPr>
        <w:t>2</w:t>
      </w:r>
      <w:r w:rsidRPr="00F04CAF">
        <w:rPr>
          <w:rFonts w:eastAsia="Times New Roman" w:cs="Times New Roman"/>
        </w:rPr>
        <w:t xml:space="preserve"> wild type K385 interactions with ToBRFV MP residues. D) Tm-2</w:t>
      </w:r>
      <w:r w:rsidRPr="00F04CAF">
        <w:rPr>
          <w:rFonts w:eastAsia="Times New Roman" w:cs="Times New Roman"/>
          <w:vertAlign w:val="superscript"/>
        </w:rPr>
        <w:t>2</w:t>
      </w:r>
      <w:r w:rsidRPr="00F04CAF">
        <w:rPr>
          <w:rFonts w:eastAsia="Times New Roman" w:cs="Times New Roman"/>
        </w:rPr>
        <w:t xml:space="preserve"> mutant K385L interactions with ToBRFV MP residues.</w:t>
      </w:r>
      <w:r w:rsidR="00642393">
        <w:br w:type="page"/>
      </w:r>
    </w:p>
    <w:p w14:paraId="2D75D4BE" w14:textId="07D89303" w:rsidR="00494182" w:rsidRPr="001D576C" w:rsidRDefault="00494182" w:rsidP="00642393">
      <w:pPr>
        <w:pStyle w:val="SupplementaryMaterial"/>
        <w:jc w:val="left"/>
        <w:rPr>
          <w:sz w:val="28"/>
          <w:szCs w:val="28"/>
        </w:rPr>
      </w:pPr>
      <w:r w:rsidRPr="001D576C">
        <w:rPr>
          <w:sz w:val="28"/>
          <w:szCs w:val="28"/>
        </w:rPr>
        <w:lastRenderedPageBreak/>
        <w:t>Supplementary Tables</w:t>
      </w:r>
    </w:p>
    <w:p w14:paraId="4EF5525B" w14:textId="77777777" w:rsidR="00BE3A0F" w:rsidRPr="001D576C" w:rsidRDefault="00BE3A0F" w:rsidP="00642393">
      <w:pPr>
        <w:spacing w:line="276" w:lineRule="auto"/>
        <w:jc w:val="both"/>
        <w:rPr>
          <w:rFonts w:cs="Times New Roman"/>
          <w:b/>
        </w:rPr>
      </w:pPr>
    </w:p>
    <w:p w14:paraId="1A8C9390" w14:textId="0CD471D4" w:rsidR="00642393" w:rsidRPr="00BE3A0F" w:rsidRDefault="00642393" w:rsidP="00642393">
      <w:pPr>
        <w:spacing w:line="276" w:lineRule="auto"/>
        <w:jc w:val="both"/>
        <w:rPr>
          <w:rFonts w:cs="Times New Roman"/>
        </w:rPr>
      </w:pPr>
      <w:r w:rsidRPr="00BE3A0F">
        <w:rPr>
          <w:rFonts w:cs="Times New Roman"/>
          <w:b/>
        </w:rPr>
        <w:t>Table S</w:t>
      </w:r>
      <w:r w:rsidR="00BE3A0F" w:rsidRPr="00BE3A0F">
        <w:rPr>
          <w:rFonts w:cs="Times New Roman"/>
          <w:b/>
        </w:rPr>
        <w:t xml:space="preserve">1. </w:t>
      </w:r>
      <w:r w:rsidR="00BE3A0F" w:rsidRPr="00195B85">
        <w:rPr>
          <w:rFonts w:cs="Times New Roman"/>
          <w:bCs/>
        </w:rPr>
        <w:t xml:space="preserve">Ramachandran graph values for </w:t>
      </w:r>
      <w:proofErr w:type="spellStart"/>
      <w:r w:rsidR="00BE3A0F" w:rsidRPr="00195B85">
        <w:rPr>
          <w:rFonts w:cs="Times New Roman"/>
          <w:bCs/>
        </w:rPr>
        <w:t>ToBRFV</w:t>
      </w:r>
      <w:proofErr w:type="spellEnd"/>
      <w:r w:rsidR="00BE3A0F" w:rsidRPr="00195B85">
        <w:rPr>
          <w:rFonts w:cs="Times New Roman"/>
          <w:bCs/>
        </w:rPr>
        <w:t xml:space="preserve"> MP, </w:t>
      </w:r>
      <w:proofErr w:type="spellStart"/>
      <w:r w:rsidR="00BE3A0F" w:rsidRPr="00195B85">
        <w:rPr>
          <w:rFonts w:cs="Times New Roman"/>
          <w:bCs/>
        </w:rPr>
        <w:t>ToMV</w:t>
      </w:r>
      <w:proofErr w:type="spellEnd"/>
      <w:r w:rsidR="00BE3A0F" w:rsidRPr="00195B85">
        <w:rPr>
          <w:rFonts w:cs="Times New Roman"/>
          <w:bCs/>
        </w:rPr>
        <w:t xml:space="preserve"> MP, TMV MP and Tm-2</w:t>
      </w:r>
      <w:r w:rsidR="00BE3A0F" w:rsidRPr="00195B85">
        <w:rPr>
          <w:rFonts w:cs="Times New Roman"/>
          <w:bCs/>
          <w:vertAlign w:val="superscript"/>
        </w:rPr>
        <w:t>2</w:t>
      </w:r>
      <w:r w:rsidR="00195B85" w:rsidRPr="00195B85">
        <w:rPr>
          <w:rFonts w:cs="Times New Roman"/>
          <w:bCs/>
        </w:rPr>
        <w:t xml:space="preserve"> predicted models with </w:t>
      </w:r>
      <w:proofErr w:type="spellStart"/>
      <w:r w:rsidR="00195B85" w:rsidRPr="00195B85">
        <w:rPr>
          <w:rFonts w:cs="Times New Roman"/>
          <w:bCs/>
        </w:rPr>
        <w:t>trRossetta</w:t>
      </w:r>
      <w:proofErr w:type="spellEnd"/>
      <w:r w:rsidR="00195B85" w:rsidRPr="00195B85">
        <w:rPr>
          <w:rFonts w:cs="Times New Roman"/>
          <w:bCs/>
        </w:rPr>
        <w:t xml:space="preserve"> and Alphafold2.</w:t>
      </w:r>
      <w:r w:rsidR="00195B85">
        <w:rPr>
          <w:rFonts w:cs="Times New Roman"/>
          <w:bCs/>
        </w:rPr>
        <w:t xml:space="preserve"> The selected model</w:t>
      </w:r>
      <w:r w:rsidR="00EF252B">
        <w:rPr>
          <w:rFonts w:cs="Times New Roman"/>
          <w:bCs/>
        </w:rPr>
        <w:t>s</w:t>
      </w:r>
      <w:r w:rsidR="00195B85">
        <w:rPr>
          <w:rFonts w:cs="Times New Roman"/>
          <w:bCs/>
        </w:rPr>
        <w:t xml:space="preserve"> are highlighted in light blue</w:t>
      </w:r>
      <w:r w:rsidR="00EF252B">
        <w:rPr>
          <w:rFonts w:cs="Times New Roman"/>
          <w:bCs/>
        </w:rPr>
        <w:t>.</w:t>
      </w:r>
    </w:p>
    <w:tbl>
      <w:tblPr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2268"/>
        <w:gridCol w:w="1276"/>
        <w:gridCol w:w="1418"/>
        <w:gridCol w:w="1531"/>
        <w:gridCol w:w="1361"/>
        <w:gridCol w:w="79"/>
      </w:tblGrid>
      <w:tr w:rsidR="00907812" w:rsidRPr="00907812" w14:paraId="313568CA" w14:textId="77777777" w:rsidTr="002E792A">
        <w:trPr>
          <w:trHeight w:val="315"/>
          <w:jc w:val="center"/>
        </w:trPr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4466F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b/>
                <w:bCs/>
                <w:color w:val="000000"/>
                <w:szCs w:val="24"/>
              </w:rPr>
              <w:t>Protein target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CB5F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b/>
                <w:bCs/>
                <w:color w:val="000000"/>
                <w:szCs w:val="24"/>
              </w:rPr>
              <w:t>Workflow</w:t>
            </w:r>
          </w:p>
        </w:tc>
        <w:tc>
          <w:tcPr>
            <w:tcW w:w="56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CB415" w14:textId="4D1F9959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b/>
                <w:bCs/>
                <w:color w:val="000000"/>
                <w:szCs w:val="24"/>
              </w:rPr>
              <w:t>Ramachandran plot amino</w:t>
            </w:r>
            <w:r w:rsidR="00EF252B">
              <w:rPr>
                <w:rFonts w:eastAsia="Times New Roman" w:cs="Times New Roman"/>
                <w:b/>
                <w:bCs/>
                <w:color w:val="000000"/>
                <w:szCs w:val="24"/>
              </w:rPr>
              <w:t xml:space="preserve"> </w:t>
            </w:r>
            <w:r w:rsidRPr="00307ACB">
              <w:rPr>
                <w:rFonts w:eastAsia="Times New Roman" w:cs="Times New Roman"/>
                <w:b/>
                <w:bCs/>
                <w:color w:val="000000"/>
                <w:szCs w:val="24"/>
              </w:rPr>
              <w:t>acid distribution</w:t>
            </w:r>
          </w:p>
        </w:tc>
      </w:tr>
      <w:tr w:rsidR="00494182" w:rsidRPr="00907812" w14:paraId="225C53CB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1DB15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E9C55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02B58" w14:textId="5F07FFD4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b/>
                <w:bCs/>
                <w:color w:val="000000"/>
                <w:szCs w:val="24"/>
              </w:rPr>
              <w:t xml:space="preserve">Most </w:t>
            </w:r>
            <w:r w:rsidR="00EF252B" w:rsidRPr="00307ACB">
              <w:rPr>
                <w:rFonts w:eastAsia="Times New Roman" w:cs="Times New Roman"/>
                <w:b/>
                <w:bCs/>
                <w:color w:val="000000"/>
                <w:szCs w:val="24"/>
              </w:rPr>
              <w:t>favored</w:t>
            </w:r>
            <w:r w:rsidRPr="00307ACB">
              <w:rPr>
                <w:rFonts w:eastAsia="Times New Roman" w:cs="Times New Roman"/>
                <w:b/>
                <w:bCs/>
                <w:color w:val="000000"/>
                <w:szCs w:val="24"/>
              </w:rPr>
              <w:t xml:space="preserve"> regions [A,B,L] 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86DE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b/>
                <w:bCs/>
                <w:color w:val="000000"/>
                <w:szCs w:val="24"/>
              </w:rPr>
              <w:t>Additional allowed regions [</w:t>
            </w:r>
            <w:proofErr w:type="spellStart"/>
            <w:r w:rsidRPr="00307ACB">
              <w:rPr>
                <w:rFonts w:eastAsia="Times New Roman" w:cs="Times New Roman"/>
                <w:b/>
                <w:bCs/>
                <w:color w:val="000000"/>
                <w:szCs w:val="24"/>
              </w:rPr>
              <w:t>a,b,l,p</w:t>
            </w:r>
            <w:proofErr w:type="spellEnd"/>
            <w:r w:rsidRPr="00307ACB">
              <w:rPr>
                <w:rFonts w:eastAsia="Times New Roman" w:cs="Times New Roman"/>
                <w:b/>
                <w:bCs/>
                <w:color w:val="000000"/>
                <w:szCs w:val="24"/>
              </w:rPr>
              <w:t>] (%)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1B975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b/>
                <w:bCs/>
                <w:color w:val="000000"/>
                <w:szCs w:val="24"/>
              </w:rPr>
              <w:t>Generously allowed regions [~</w:t>
            </w:r>
            <w:proofErr w:type="spellStart"/>
            <w:r w:rsidRPr="00307ACB">
              <w:rPr>
                <w:rFonts w:eastAsia="Times New Roman" w:cs="Times New Roman"/>
                <w:b/>
                <w:bCs/>
                <w:color w:val="000000"/>
                <w:szCs w:val="24"/>
              </w:rPr>
              <w:t>a,~b,~l,~p</w:t>
            </w:r>
            <w:proofErr w:type="spellEnd"/>
            <w:r w:rsidRPr="00307ACB">
              <w:rPr>
                <w:rFonts w:eastAsia="Times New Roman" w:cs="Times New Roman"/>
                <w:b/>
                <w:bCs/>
                <w:color w:val="000000"/>
                <w:szCs w:val="24"/>
              </w:rPr>
              <w:t>] (%)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89EE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b/>
                <w:bCs/>
                <w:color w:val="000000"/>
                <w:szCs w:val="24"/>
              </w:rPr>
              <w:t>Disallowed regions (%)</w:t>
            </w:r>
          </w:p>
        </w:tc>
      </w:tr>
      <w:tr w:rsidR="00494182" w:rsidRPr="00907812" w14:paraId="1C7CCEB8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4E8A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ToBRFV MP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DC05" w14:textId="77777777" w:rsidR="00494182" w:rsidRPr="00307ACB" w:rsidRDefault="00494182" w:rsidP="00907812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307ACB">
              <w:rPr>
                <w:rFonts w:eastAsia="Times New Roman" w:cs="Times New Roman"/>
                <w:color w:val="000000"/>
                <w:szCs w:val="24"/>
              </w:rPr>
              <w:t>trRosseta</w:t>
            </w:r>
            <w:proofErr w:type="spellEnd"/>
            <w:r w:rsidRPr="00307ACB">
              <w:rPr>
                <w:rFonts w:eastAsia="Times New Roman" w:cs="Times New Roman"/>
                <w:color w:val="000000"/>
                <w:szCs w:val="24"/>
              </w:rPr>
              <w:t xml:space="preserve"> Unrefined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1AE7D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92.1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FE938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7.1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F444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0.8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14:paraId="42C1B656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0.0</w:t>
            </w:r>
          </w:p>
        </w:tc>
      </w:tr>
      <w:tr w:rsidR="00494182" w:rsidRPr="00907812" w14:paraId="3E2F2CD1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33BA3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3D167" w14:textId="77777777" w:rsidR="00494182" w:rsidRPr="00307ACB" w:rsidRDefault="00494182" w:rsidP="00907812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307ACB">
              <w:rPr>
                <w:rFonts w:eastAsia="Times New Roman" w:cs="Times New Roman"/>
                <w:color w:val="000000"/>
                <w:szCs w:val="24"/>
              </w:rPr>
              <w:t>trRosseta</w:t>
            </w:r>
            <w:proofErr w:type="spellEnd"/>
            <w:r w:rsidRPr="00307ACB">
              <w:rPr>
                <w:rFonts w:eastAsia="Times New Roman" w:cs="Times New Roman"/>
                <w:color w:val="000000"/>
                <w:szCs w:val="24"/>
              </w:rPr>
              <w:t xml:space="preserve"> Refined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398D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95.</w:t>
            </w:r>
            <w:r w:rsidRPr="00907812">
              <w:rPr>
                <w:rFonts w:eastAsia="Times New Roman" w:cs="Times New Roman"/>
                <w:color w:val="000000"/>
                <w:szCs w:val="24"/>
                <w:lang w:val="es-MX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CDF5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907812">
              <w:rPr>
                <w:rFonts w:eastAsia="Times New Roman" w:cs="Times New Roman"/>
                <w:color w:val="000000"/>
                <w:szCs w:val="24"/>
                <w:lang w:val="es-MX"/>
              </w:rPr>
              <w:t>4.0</w:t>
            </w:r>
          </w:p>
        </w:tc>
        <w:tc>
          <w:tcPr>
            <w:tcW w:w="153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13E3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0.4</w:t>
            </w:r>
          </w:p>
        </w:tc>
        <w:tc>
          <w:tcPr>
            <w:tcW w:w="1361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F8EA3D0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0.0</w:t>
            </w:r>
          </w:p>
        </w:tc>
      </w:tr>
      <w:tr w:rsidR="00494182" w:rsidRPr="00907812" w14:paraId="6967F966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7337E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F379A" w14:textId="77777777" w:rsidR="00494182" w:rsidRPr="00307ACB" w:rsidRDefault="00494182" w:rsidP="00907812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Alphafold2 Unrefined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C5B9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68.3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1F537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17.5</w:t>
            </w:r>
          </w:p>
        </w:tc>
        <w:tc>
          <w:tcPr>
            <w:tcW w:w="153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922DD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9.6</w:t>
            </w:r>
          </w:p>
        </w:tc>
        <w:tc>
          <w:tcPr>
            <w:tcW w:w="1361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7A2B47A2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4.6</w:t>
            </w:r>
          </w:p>
        </w:tc>
      </w:tr>
      <w:tr w:rsidR="00494182" w:rsidRPr="00907812" w14:paraId="645C8F5D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7BF74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3D8B994" w14:textId="77777777" w:rsidR="00494182" w:rsidRPr="00307ACB" w:rsidRDefault="00494182" w:rsidP="00907812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Alphafold2 Refined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5C5446F1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95.</w:t>
            </w:r>
            <w:r w:rsidRPr="00907812">
              <w:rPr>
                <w:rFonts w:eastAsia="Times New Roman" w:cs="Times New Roman"/>
                <w:color w:val="000000"/>
                <w:szCs w:val="24"/>
                <w:lang w:val="es-MX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8328636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4.</w:t>
            </w:r>
            <w:r w:rsidRPr="00907812">
              <w:rPr>
                <w:rFonts w:eastAsia="Times New Roman" w:cs="Times New Roman"/>
                <w:color w:val="000000"/>
                <w:szCs w:val="24"/>
                <w:lang w:val="es-MX"/>
              </w:rPr>
              <w:t>2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553865B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0.0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60562880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0.0</w:t>
            </w:r>
          </w:p>
        </w:tc>
      </w:tr>
      <w:tr w:rsidR="00494182" w:rsidRPr="00907812" w14:paraId="4D53E953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4CCF5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TMV MP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7BB9B" w14:textId="77777777" w:rsidR="00494182" w:rsidRPr="00307ACB" w:rsidRDefault="00494182" w:rsidP="00907812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307ACB">
              <w:rPr>
                <w:rFonts w:eastAsia="Times New Roman" w:cs="Times New Roman"/>
                <w:color w:val="000000"/>
                <w:szCs w:val="24"/>
              </w:rPr>
              <w:t>trRosseta</w:t>
            </w:r>
            <w:proofErr w:type="spellEnd"/>
            <w:r w:rsidRPr="00307ACB">
              <w:rPr>
                <w:rFonts w:eastAsia="Times New Roman" w:cs="Times New Roman"/>
                <w:color w:val="000000"/>
                <w:szCs w:val="24"/>
              </w:rPr>
              <w:t xml:space="preserve"> Unrefined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F2A9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92.1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E36ED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7.4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E13EA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0.0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14:paraId="3F4ECE7A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0.4</w:t>
            </w:r>
          </w:p>
        </w:tc>
      </w:tr>
      <w:tr w:rsidR="00494182" w:rsidRPr="00907812" w14:paraId="32C870FF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AE82D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C3B7" w14:textId="77777777" w:rsidR="00494182" w:rsidRPr="00307ACB" w:rsidRDefault="00494182" w:rsidP="00907812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307ACB">
              <w:rPr>
                <w:rFonts w:eastAsia="Times New Roman" w:cs="Times New Roman"/>
                <w:color w:val="000000"/>
                <w:szCs w:val="24"/>
              </w:rPr>
              <w:t>trRosseta</w:t>
            </w:r>
            <w:proofErr w:type="spellEnd"/>
            <w:r w:rsidRPr="00307ACB">
              <w:rPr>
                <w:rFonts w:eastAsia="Times New Roman" w:cs="Times New Roman"/>
                <w:color w:val="000000"/>
                <w:szCs w:val="24"/>
              </w:rPr>
              <w:t xml:space="preserve"> Refined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1440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94.2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D41C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5.4</w:t>
            </w:r>
          </w:p>
        </w:tc>
        <w:tc>
          <w:tcPr>
            <w:tcW w:w="153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D0F7D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0.0</w:t>
            </w:r>
          </w:p>
        </w:tc>
        <w:tc>
          <w:tcPr>
            <w:tcW w:w="1361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9E7F5AA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0.4</w:t>
            </w:r>
          </w:p>
        </w:tc>
      </w:tr>
      <w:tr w:rsidR="00494182" w:rsidRPr="00907812" w14:paraId="477BA704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3B23D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B290" w14:textId="77777777" w:rsidR="00494182" w:rsidRPr="00307ACB" w:rsidRDefault="00494182" w:rsidP="00907812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Alphafold2 Unrefined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42770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67.3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9C788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22.3</w:t>
            </w:r>
          </w:p>
        </w:tc>
        <w:tc>
          <w:tcPr>
            <w:tcW w:w="153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89011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7.0</w:t>
            </w:r>
          </w:p>
        </w:tc>
        <w:tc>
          <w:tcPr>
            <w:tcW w:w="1361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6B9B7F9D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3.3</w:t>
            </w:r>
          </w:p>
        </w:tc>
      </w:tr>
      <w:tr w:rsidR="00494182" w:rsidRPr="00907812" w14:paraId="2750548D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31D64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714B7678" w14:textId="77777777" w:rsidR="00494182" w:rsidRPr="00307ACB" w:rsidRDefault="00494182" w:rsidP="00907812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Alphafold2 Refined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70CBE38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95.0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3EEA6873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4.1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1B5D23A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0.8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774EDBBA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  <w:lang w:val="es-MX"/>
              </w:rPr>
              <w:t>0.0</w:t>
            </w:r>
          </w:p>
        </w:tc>
      </w:tr>
      <w:tr w:rsidR="00494182" w:rsidRPr="00907812" w14:paraId="36EB86A6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860F1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307ACB">
              <w:rPr>
                <w:rFonts w:eastAsia="Times New Roman" w:cs="Times New Roman"/>
                <w:color w:val="000000"/>
                <w:szCs w:val="24"/>
              </w:rPr>
              <w:t>ToMV</w:t>
            </w:r>
            <w:proofErr w:type="spellEnd"/>
            <w:r w:rsidRPr="00307ACB">
              <w:rPr>
                <w:rFonts w:eastAsia="Times New Roman" w:cs="Times New Roman"/>
                <w:color w:val="000000"/>
                <w:szCs w:val="24"/>
              </w:rPr>
              <w:t xml:space="preserve"> MP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BCE79" w14:textId="77777777" w:rsidR="00494182" w:rsidRPr="00307ACB" w:rsidRDefault="00494182" w:rsidP="00907812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307ACB">
              <w:rPr>
                <w:rFonts w:eastAsia="Times New Roman" w:cs="Times New Roman"/>
                <w:color w:val="000000"/>
                <w:szCs w:val="24"/>
              </w:rPr>
              <w:t>trRosseta</w:t>
            </w:r>
            <w:proofErr w:type="spellEnd"/>
            <w:r w:rsidRPr="00307ACB">
              <w:rPr>
                <w:rFonts w:eastAsia="Times New Roman" w:cs="Times New Roman"/>
                <w:color w:val="000000"/>
                <w:szCs w:val="24"/>
              </w:rPr>
              <w:t xml:space="preserve"> Unrefined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CD863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92.1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4566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7.1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14892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0.8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14:paraId="339A062C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0.0</w:t>
            </w:r>
          </w:p>
        </w:tc>
      </w:tr>
      <w:tr w:rsidR="00494182" w:rsidRPr="00907812" w14:paraId="418370A0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95EC8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D548" w14:textId="77777777" w:rsidR="00494182" w:rsidRPr="00307ACB" w:rsidRDefault="00494182" w:rsidP="00907812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307ACB">
              <w:rPr>
                <w:rFonts w:eastAsia="Times New Roman" w:cs="Times New Roman"/>
                <w:color w:val="000000"/>
                <w:szCs w:val="24"/>
              </w:rPr>
              <w:t>trRosseta</w:t>
            </w:r>
            <w:proofErr w:type="spellEnd"/>
            <w:r w:rsidRPr="00307ACB">
              <w:rPr>
                <w:rFonts w:eastAsia="Times New Roman" w:cs="Times New Roman"/>
                <w:color w:val="000000"/>
                <w:szCs w:val="24"/>
              </w:rPr>
              <w:t xml:space="preserve"> Refined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EE97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94.4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502FA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5.1</w:t>
            </w:r>
          </w:p>
        </w:tc>
        <w:tc>
          <w:tcPr>
            <w:tcW w:w="153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00EC7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0.4</w:t>
            </w:r>
          </w:p>
        </w:tc>
        <w:tc>
          <w:tcPr>
            <w:tcW w:w="1361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1C13DFF5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0.0</w:t>
            </w:r>
          </w:p>
        </w:tc>
      </w:tr>
      <w:tr w:rsidR="00494182" w:rsidRPr="00907812" w14:paraId="102C1CAD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493EC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B0DA" w14:textId="77777777" w:rsidR="00494182" w:rsidRPr="00307ACB" w:rsidRDefault="00494182" w:rsidP="00907812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Alphafold2 Unrefined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C9F85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66.7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082C4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17.9</w:t>
            </w:r>
          </w:p>
        </w:tc>
        <w:tc>
          <w:tcPr>
            <w:tcW w:w="153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55DB1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10.7</w:t>
            </w:r>
          </w:p>
        </w:tc>
        <w:tc>
          <w:tcPr>
            <w:tcW w:w="1361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D780386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4.7</w:t>
            </w:r>
          </w:p>
        </w:tc>
      </w:tr>
      <w:tr w:rsidR="00494182" w:rsidRPr="00907812" w14:paraId="6CAF456C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4C908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AB0E383" w14:textId="77777777" w:rsidR="00494182" w:rsidRPr="00307ACB" w:rsidRDefault="00494182" w:rsidP="00907812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Alphafold2 Refined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F150DDA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95.7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5C1484C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4.3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2FF7F3A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0.0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6EC09209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0.0</w:t>
            </w:r>
          </w:p>
        </w:tc>
      </w:tr>
      <w:tr w:rsidR="00494182" w:rsidRPr="00907812" w14:paraId="332049CB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 w:val="restar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3EA4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Tm-2</w:t>
            </w:r>
            <w:r w:rsidRPr="00307ACB">
              <w:rPr>
                <w:rFonts w:eastAsia="Times New Roman" w:cs="Times New Roman"/>
                <w:color w:val="000000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ADD89" w14:textId="77777777" w:rsidR="00494182" w:rsidRPr="00307ACB" w:rsidRDefault="00494182" w:rsidP="00907812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307ACB">
              <w:rPr>
                <w:rFonts w:eastAsia="Times New Roman" w:cs="Times New Roman"/>
                <w:color w:val="000000"/>
                <w:szCs w:val="24"/>
              </w:rPr>
              <w:t>trRosseta</w:t>
            </w:r>
            <w:proofErr w:type="spellEnd"/>
            <w:r w:rsidRPr="00307ACB">
              <w:rPr>
                <w:rFonts w:eastAsia="Times New Roman" w:cs="Times New Roman"/>
                <w:color w:val="000000"/>
                <w:szCs w:val="24"/>
              </w:rPr>
              <w:t xml:space="preserve"> Unrefined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1C74E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86.6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7E2F7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12.3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AD939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0.6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14:paraId="0C1C4218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0.5</w:t>
            </w:r>
          </w:p>
        </w:tc>
      </w:tr>
      <w:tr w:rsidR="00494182" w:rsidRPr="00907812" w14:paraId="35D0A130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BB7A0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6EE2" w14:textId="77777777" w:rsidR="00494182" w:rsidRPr="00307ACB" w:rsidRDefault="00494182" w:rsidP="00907812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307ACB">
              <w:rPr>
                <w:rFonts w:eastAsia="Times New Roman" w:cs="Times New Roman"/>
                <w:color w:val="000000"/>
                <w:szCs w:val="24"/>
              </w:rPr>
              <w:t>trRosseta</w:t>
            </w:r>
            <w:proofErr w:type="spellEnd"/>
            <w:r w:rsidRPr="00307ACB">
              <w:rPr>
                <w:rFonts w:eastAsia="Times New Roman" w:cs="Times New Roman"/>
                <w:color w:val="000000"/>
                <w:szCs w:val="24"/>
              </w:rPr>
              <w:t xml:space="preserve"> Refined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AB462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91.1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6FD1A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8.1</w:t>
            </w:r>
          </w:p>
        </w:tc>
        <w:tc>
          <w:tcPr>
            <w:tcW w:w="153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9EB1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0.4</w:t>
            </w:r>
          </w:p>
        </w:tc>
        <w:tc>
          <w:tcPr>
            <w:tcW w:w="1361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4A2CDABF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0.4</w:t>
            </w:r>
          </w:p>
        </w:tc>
      </w:tr>
      <w:tr w:rsidR="00494182" w:rsidRPr="00907812" w14:paraId="45B0A6F8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47313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F6210" w14:textId="77777777" w:rsidR="00494182" w:rsidRPr="00307ACB" w:rsidRDefault="00494182" w:rsidP="00907812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Alphafold2 Unrefined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1E891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88.9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B39C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9.0</w:t>
            </w:r>
          </w:p>
        </w:tc>
        <w:tc>
          <w:tcPr>
            <w:tcW w:w="153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E0C3D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1.6</w:t>
            </w:r>
          </w:p>
        </w:tc>
        <w:tc>
          <w:tcPr>
            <w:tcW w:w="1361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38984C37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0.5</w:t>
            </w:r>
          </w:p>
        </w:tc>
      </w:tr>
      <w:tr w:rsidR="00494182" w:rsidRPr="00907812" w14:paraId="5D62033E" w14:textId="77777777" w:rsidTr="002E792A">
        <w:trPr>
          <w:gridAfter w:val="1"/>
          <w:wAfter w:w="79" w:type="dxa"/>
          <w:trHeight w:val="315"/>
          <w:jc w:val="center"/>
        </w:trPr>
        <w:tc>
          <w:tcPr>
            <w:tcW w:w="1134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2571B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5D46692" w14:textId="77777777" w:rsidR="00494182" w:rsidRPr="00307ACB" w:rsidRDefault="00494182" w:rsidP="00907812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Alphafold2 Refined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06FDEFC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95.2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ECA2B41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4.7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CEA6848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0.0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37AF5BD0" w14:textId="77777777" w:rsidR="00494182" w:rsidRPr="00307ACB" w:rsidRDefault="00494182" w:rsidP="00964B46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</w:rPr>
            </w:pPr>
            <w:r w:rsidRPr="00307ACB">
              <w:rPr>
                <w:rFonts w:eastAsia="Times New Roman" w:cs="Times New Roman"/>
                <w:color w:val="000000"/>
                <w:szCs w:val="24"/>
              </w:rPr>
              <w:t>0.1</w:t>
            </w:r>
          </w:p>
        </w:tc>
      </w:tr>
    </w:tbl>
    <w:p w14:paraId="65AB6519" w14:textId="77777777" w:rsidR="002123CA" w:rsidRDefault="002123CA">
      <w:pPr>
        <w:spacing w:before="0" w:after="200" w:line="276" w:lineRule="auto"/>
      </w:pPr>
      <w:r>
        <w:br w:type="page"/>
      </w:r>
    </w:p>
    <w:p w14:paraId="317D3E39" w14:textId="4BDC2964" w:rsidR="00B573CB" w:rsidRPr="00F04CAF" w:rsidRDefault="00B573CB" w:rsidP="002123CA">
      <w:pPr>
        <w:rPr>
          <w:rFonts w:eastAsia="Times New Roman" w:cs="Times New Roman"/>
        </w:rPr>
      </w:pPr>
      <w:r w:rsidRPr="00F04CAF">
        <w:rPr>
          <w:rFonts w:eastAsia="Times New Roman" w:cs="Times New Roman"/>
          <w:b/>
          <w:bCs/>
        </w:rPr>
        <w:lastRenderedPageBreak/>
        <w:t xml:space="preserve">Table S2. </w:t>
      </w:r>
      <w:bookmarkStart w:id="3" w:name="_Hlk113660009"/>
      <w:r w:rsidR="00617D48" w:rsidRPr="00F04CAF">
        <w:rPr>
          <w:rFonts w:eastAsia="Times New Roman" w:cs="Times New Roman"/>
        </w:rPr>
        <w:t>Overall Quality Factor and Z-Scores for MPs and Tm-2</w:t>
      </w:r>
      <w:r w:rsidR="00617D48" w:rsidRPr="00F04CAF">
        <w:rPr>
          <w:rFonts w:eastAsia="Times New Roman" w:cs="Times New Roman"/>
          <w:vertAlign w:val="superscript"/>
        </w:rPr>
        <w:t>2</w:t>
      </w:r>
      <w:r w:rsidR="00617D48" w:rsidRPr="00F04CAF">
        <w:rPr>
          <w:rFonts w:eastAsia="Times New Roman" w:cs="Times New Roman"/>
        </w:rPr>
        <w:t xml:space="preserve"> protein models</w:t>
      </w:r>
    </w:p>
    <w:tbl>
      <w:tblPr>
        <w:tblStyle w:val="Tablaconcuadrcula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63"/>
        <w:gridCol w:w="2563"/>
        <w:gridCol w:w="1030"/>
      </w:tblGrid>
      <w:tr w:rsidR="00B573CB" w:rsidRPr="00F04CAF" w14:paraId="261A637A" w14:textId="77777777" w:rsidTr="00874488">
        <w:trPr>
          <w:trHeight w:val="227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6C34F208" w14:textId="1734F071" w:rsidR="00B573CB" w:rsidRPr="00F04CAF" w:rsidRDefault="00B573CB" w:rsidP="00874488">
            <w:pPr>
              <w:spacing w:before="0" w:after="0"/>
              <w:rPr>
                <w:b/>
                <w:bCs/>
              </w:rPr>
            </w:pPr>
            <w:bookmarkStart w:id="4" w:name="_Hlk113654769"/>
            <w:bookmarkEnd w:id="3"/>
            <w:r w:rsidRPr="00F04CAF">
              <w:rPr>
                <w:b/>
                <w:bCs/>
              </w:rPr>
              <w:t>Protein model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6361252" w14:textId="77777777" w:rsidR="00B573CB" w:rsidRPr="00F04CAF" w:rsidRDefault="00B573CB" w:rsidP="00874488">
            <w:pPr>
              <w:spacing w:before="0" w:after="0"/>
              <w:rPr>
                <w:b/>
                <w:bCs/>
              </w:rPr>
            </w:pPr>
            <w:r w:rsidRPr="00F04CAF">
              <w:rPr>
                <w:b/>
                <w:bCs/>
              </w:rPr>
              <w:t>Overall Quality Factor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3699F8B" w14:textId="77777777" w:rsidR="00B573CB" w:rsidRPr="00F04CAF" w:rsidRDefault="00B573CB" w:rsidP="00874488">
            <w:pPr>
              <w:spacing w:before="0" w:after="0"/>
              <w:rPr>
                <w:b/>
                <w:bCs/>
              </w:rPr>
            </w:pPr>
            <w:r w:rsidRPr="00F04CAF">
              <w:rPr>
                <w:b/>
                <w:bCs/>
              </w:rPr>
              <w:t>Z-Score</w:t>
            </w:r>
          </w:p>
        </w:tc>
      </w:tr>
      <w:bookmarkEnd w:id="4"/>
      <w:tr w:rsidR="00B573CB" w:rsidRPr="00F04CAF" w14:paraId="7B08CCA4" w14:textId="77777777" w:rsidTr="00874488">
        <w:trPr>
          <w:trHeight w:val="227"/>
          <w:jc w:val="center"/>
        </w:trPr>
        <w:tc>
          <w:tcPr>
            <w:tcW w:w="0" w:type="auto"/>
            <w:tcBorders>
              <w:bottom w:val="nil"/>
            </w:tcBorders>
          </w:tcPr>
          <w:p w14:paraId="5D66F9D6" w14:textId="77777777" w:rsidR="00B573CB" w:rsidRPr="00F04CAF" w:rsidRDefault="00B573CB" w:rsidP="00874488">
            <w:pPr>
              <w:spacing w:before="0" w:after="0"/>
              <w:jc w:val="center"/>
            </w:pPr>
            <w:r w:rsidRPr="00F04CAF">
              <w:t>ToBRFV MP</w:t>
            </w:r>
          </w:p>
        </w:tc>
        <w:tc>
          <w:tcPr>
            <w:tcW w:w="0" w:type="auto"/>
            <w:tcBorders>
              <w:bottom w:val="nil"/>
            </w:tcBorders>
          </w:tcPr>
          <w:p w14:paraId="528B81A0" w14:textId="77777777" w:rsidR="00B573CB" w:rsidRPr="00F04CAF" w:rsidRDefault="00B573CB" w:rsidP="00874488">
            <w:pPr>
              <w:spacing w:before="0" w:after="0"/>
              <w:jc w:val="center"/>
            </w:pPr>
            <w:r w:rsidRPr="00F04CAF">
              <w:t>91.8989</w:t>
            </w:r>
          </w:p>
        </w:tc>
        <w:tc>
          <w:tcPr>
            <w:tcW w:w="0" w:type="auto"/>
            <w:tcBorders>
              <w:bottom w:val="nil"/>
            </w:tcBorders>
          </w:tcPr>
          <w:p w14:paraId="4CF8ACC4" w14:textId="77777777" w:rsidR="00B573CB" w:rsidRPr="00F04CAF" w:rsidRDefault="00B573CB" w:rsidP="00874488">
            <w:pPr>
              <w:spacing w:before="0" w:after="0"/>
              <w:jc w:val="center"/>
            </w:pPr>
            <w:r w:rsidRPr="00F04CAF">
              <w:t>-6.14</w:t>
            </w:r>
          </w:p>
        </w:tc>
      </w:tr>
      <w:tr w:rsidR="00B573CB" w:rsidRPr="00F04CAF" w14:paraId="5856F4CD" w14:textId="77777777" w:rsidTr="00874488">
        <w:trPr>
          <w:trHeight w:val="227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1B9FAFEF" w14:textId="77777777" w:rsidR="00B573CB" w:rsidRPr="00F04CAF" w:rsidRDefault="00B573CB" w:rsidP="00874488">
            <w:pPr>
              <w:spacing w:before="0" w:after="0"/>
              <w:jc w:val="center"/>
            </w:pPr>
            <w:proofErr w:type="spellStart"/>
            <w:r w:rsidRPr="00F04CAF">
              <w:t>ToMV</w:t>
            </w:r>
            <w:proofErr w:type="spellEnd"/>
            <w:r w:rsidRPr="00F04CAF">
              <w:t xml:space="preserve"> MP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82D1D25" w14:textId="77777777" w:rsidR="00B573CB" w:rsidRPr="00F04CAF" w:rsidRDefault="00B573CB" w:rsidP="00874488">
            <w:pPr>
              <w:spacing w:before="0" w:after="0"/>
              <w:jc w:val="center"/>
            </w:pPr>
            <w:r w:rsidRPr="00F04CAF">
              <w:t>98.2558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5C3EC8E" w14:textId="77777777" w:rsidR="00B573CB" w:rsidRPr="00F04CAF" w:rsidRDefault="00B573CB" w:rsidP="00874488">
            <w:pPr>
              <w:spacing w:before="0" w:after="0"/>
              <w:jc w:val="center"/>
            </w:pPr>
            <w:r w:rsidRPr="00F04CAF">
              <w:t>-6.82</w:t>
            </w:r>
          </w:p>
        </w:tc>
      </w:tr>
      <w:tr w:rsidR="00B573CB" w:rsidRPr="00F04CAF" w14:paraId="627C6AD0" w14:textId="77777777" w:rsidTr="00874488">
        <w:trPr>
          <w:trHeight w:val="227"/>
          <w:jc w:val="center"/>
        </w:trPr>
        <w:tc>
          <w:tcPr>
            <w:tcW w:w="0" w:type="auto"/>
            <w:tcBorders>
              <w:top w:val="nil"/>
              <w:bottom w:val="nil"/>
            </w:tcBorders>
          </w:tcPr>
          <w:p w14:paraId="1AFA47EC" w14:textId="77777777" w:rsidR="00B573CB" w:rsidRPr="00F04CAF" w:rsidRDefault="00B573CB" w:rsidP="00874488">
            <w:pPr>
              <w:spacing w:before="0" w:after="0"/>
              <w:jc w:val="center"/>
            </w:pPr>
            <w:r w:rsidRPr="00F04CAF">
              <w:t>TMV MP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EA5EE59" w14:textId="77777777" w:rsidR="00B573CB" w:rsidRPr="00F04CAF" w:rsidRDefault="00B573CB" w:rsidP="00874488">
            <w:pPr>
              <w:spacing w:before="0" w:after="0"/>
              <w:jc w:val="center"/>
            </w:pPr>
            <w:r w:rsidRPr="00F04CAF">
              <w:t>96.1957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EB575FF" w14:textId="77777777" w:rsidR="00B573CB" w:rsidRPr="00F04CAF" w:rsidRDefault="00B573CB" w:rsidP="00874488">
            <w:pPr>
              <w:spacing w:before="0" w:after="0"/>
              <w:jc w:val="center"/>
            </w:pPr>
            <w:r w:rsidRPr="00F04CAF">
              <w:t>-6.76</w:t>
            </w:r>
          </w:p>
        </w:tc>
      </w:tr>
      <w:tr w:rsidR="00B573CB" w:rsidRPr="00F04CAF" w14:paraId="269D0EE6" w14:textId="77777777" w:rsidTr="00874488">
        <w:tblPrEx>
          <w:jc w:val="left"/>
        </w:tblPrEx>
        <w:trPr>
          <w:trHeight w:val="227"/>
        </w:trPr>
        <w:tc>
          <w:tcPr>
            <w:tcW w:w="0" w:type="auto"/>
            <w:tcBorders>
              <w:top w:val="nil"/>
            </w:tcBorders>
          </w:tcPr>
          <w:p w14:paraId="5A1A89B9" w14:textId="77777777" w:rsidR="00B573CB" w:rsidRPr="00F04CAF" w:rsidRDefault="00B573CB" w:rsidP="00874488">
            <w:pPr>
              <w:spacing w:before="0" w:after="0"/>
              <w:jc w:val="center"/>
            </w:pPr>
            <w:r w:rsidRPr="00F04CAF">
              <w:t>Tm-2</w:t>
            </w:r>
            <w:r w:rsidRPr="00F04CAF">
              <w:rPr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</w:tcBorders>
          </w:tcPr>
          <w:p w14:paraId="47226815" w14:textId="77777777" w:rsidR="00B573CB" w:rsidRPr="00F04CAF" w:rsidRDefault="00B573CB" w:rsidP="00874488">
            <w:pPr>
              <w:spacing w:before="0" w:after="0"/>
              <w:jc w:val="center"/>
            </w:pPr>
            <w:r w:rsidRPr="00F04CAF">
              <w:t>94.4645</w:t>
            </w:r>
          </w:p>
        </w:tc>
        <w:tc>
          <w:tcPr>
            <w:tcW w:w="0" w:type="auto"/>
            <w:tcBorders>
              <w:top w:val="nil"/>
            </w:tcBorders>
          </w:tcPr>
          <w:p w14:paraId="0DFFBA5C" w14:textId="77777777" w:rsidR="00B573CB" w:rsidRPr="00F04CAF" w:rsidRDefault="00B573CB" w:rsidP="00874488">
            <w:pPr>
              <w:spacing w:before="0" w:after="0"/>
              <w:jc w:val="center"/>
            </w:pPr>
            <w:r w:rsidRPr="00F04CAF">
              <w:t>-13.34</w:t>
            </w:r>
          </w:p>
        </w:tc>
      </w:tr>
    </w:tbl>
    <w:p w14:paraId="7378612D" w14:textId="77777777" w:rsidR="00B573CB" w:rsidRPr="00F04CAF" w:rsidRDefault="00B573CB" w:rsidP="002123CA">
      <w:pPr>
        <w:rPr>
          <w:rFonts w:eastAsia="Times New Roman" w:cs="Times New Roman"/>
          <w:b/>
          <w:bCs/>
        </w:rPr>
      </w:pPr>
    </w:p>
    <w:p w14:paraId="7B5251DC" w14:textId="5ABF3DCC" w:rsidR="002123CA" w:rsidRPr="00F04CAF" w:rsidRDefault="002123CA" w:rsidP="002123CA">
      <w:pPr>
        <w:rPr>
          <w:rFonts w:eastAsia="Times New Roman" w:cs="Times New Roman"/>
        </w:rPr>
      </w:pPr>
      <w:r w:rsidRPr="00F04CAF">
        <w:rPr>
          <w:rFonts w:eastAsia="Times New Roman" w:cs="Times New Roman"/>
          <w:b/>
          <w:bCs/>
        </w:rPr>
        <w:t>Table S</w:t>
      </w:r>
      <w:r w:rsidR="00042361" w:rsidRPr="00F04CAF">
        <w:rPr>
          <w:rFonts w:eastAsia="Times New Roman" w:cs="Times New Roman"/>
          <w:b/>
          <w:bCs/>
        </w:rPr>
        <w:t>3</w:t>
      </w:r>
      <w:r w:rsidRPr="00F04CAF">
        <w:rPr>
          <w:rFonts w:eastAsia="Times New Roman" w:cs="Times New Roman"/>
        </w:rPr>
        <w:t xml:space="preserve">. </w:t>
      </w:r>
      <w:r w:rsidR="00712F2E" w:rsidRPr="00F04CAF">
        <w:rPr>
          <w:rFonts w:eastAsia="Times New Roman" w:cs="Times New Roman"/>
        </w:rPr>
        <w:t>Root mean square deviation</w:t>
      </w:r>
      <w:r w:rsidR="00712F2E" w:rsidRPr="00F04CAF">
        <w:rPr>
          <w:rFonts w:eastAsia="Times New Roman"/>
        </w:rPr>
        <w:t xml:space="preserve"> (</w:t>
      </w:r>
      <w:r w:rsidRPr="00F04CAF">
        <w:rPr>
          <w:rFonts w:eastAsia="Times New Roman"/>
        </w:rPr>
        <w:t>RMSD</w:t>
      </w:r>
      <w:r w:rsidR="00712F2E" w:rsidRPr="00F04CAF">
        <w:rPr>
          <w:rFonts w:eastAsia="Times New Roman"/>
        </w:rPr>
        <w:t>)</w:t>
      </w:r>
      <w:r w:rsidR="007A7732" w:rsidRPr="00F04CAF">
        <w:rPr>
          <w:rFonts w:eastAsia="Times New Roman"/>
        </w:rPr>
        <w:t xml:space="preserve">, </w:t>
      </w:r>
      <w:r w:rsidRPr="00F04CAF">
        <w:rPr>
          <w:rFonts w:eastAsia="Times New Roman"/>
        </w:rPr>
        <w:t>Z</w:t>
      </w:r>
      <w:r w:rsidR="00712F2E" w:rsidRPr="00F04CAF">
        <w:rPr>
          <w:rFonts w:eastAsia="Times New Roman"/>
        </w:rPr>
        <w:t>-</w:t>
      </w:r>
      <w:r w:rsidRPr="00F04CAF">
        <w:rPr>
          <w:rFonts w:eastAsia="Times New Roman"/>
        </w:rPr>
        <w:t>Score</w:t>
      </w:r>
      <w:r w:rsidR="00A36226" w:rsidRPr="00F04CAF">
        <w:rPr>
          <w:rFonts w:eastAsia="Times New Roman"/>
        </w:rPr>
        <w:t xml:space="preserve"> and b</w:t>
      </w:r>
      <w:r w:rsidR="007A7732" w:rsidRPr="00F04CAF">
        <w:rPr>
          <w:rFonts w:eastAsia="Times New Roman"/>
        </w:rPr>
        <w:t>inding affinity</w:t>
      </w:r>
      <w:r w:rsidRPr="00F04CAF">
        <w:rPr>
          <w:rFonts w:eastAsia="Times New Roman"/>
        </w:rPr>
        <w:t xml:space="preserve"> </w:t>
      </w:r>
      <w:r w:rsidR="007A7732" w:rsidRPr="00F04CAF">
        <w:rPr>
          <w:rFonts w:eastAsia="Times New Roman"/>
        </w:rPr>
        <w:t xml:space="preserve">(ΔG) </w:t>
      </w:r>
      <w:r w:rsidRPr="00F04CAF">
        <w:rPr>
          <w:rFonts w:eastAsia="Times New Roman"/>
        </w:rPr>
        <w:t>values generated in the interaction between Tm-2</w:t>
      </w:r>
      <w:r w:rsidRPr="00F04CAF">
        <w:rPr>
          <w:rFonts w:eastAsia="Times New Roman"/>
          <w:vertAlign w:val="superscript"/>
        </w:rPr>
        <w:t>2</w:t>
      </w:r>
      <w:r w:rsidRPr="00F04CAF">
        <w:rPr>
          <w:rFonts w:eastAsia="Times New Roman"/>
        </w:rPr>
        <w:t xml:space="preserve"> and </w:t>
      </w:r>
      <w:proofErr w:type="spellStart"/>
      <w:r w:rsidRPr="00F04CAF">
        <w:rPr>
          <w:rFonts w:eastAsia="Times New Roman"/>
        </w:rPr>
        <w:t>ToBRFV</w:t>
      </w:r>
      <w:proofErr w:type="spellEnd"/>
      <w:r w:rsidRPr="00F04CAF">
        <w:rPr>
          <w:rFonts w:eastAsia="Times New Roman"/>
        </w:rPr>
        <w:t xml:space="preserve"> MP, </w:t>
      </w:r>
      <w:proofErr w:type="spellStart"/>
      <w:r w:rsidRPr="00F04CAF">
        <w:rPr>
          <w:rFonts w:eastAsia="Times New Roman"/>
        </w:rPr>
        <w:t>ToMV</w:t>
      </w:r>
      <w:proofErr w:type="spellEnd"/>
      <w:r w:rsidRPr="00F04CAF">
        <w:rPr>
          <w:rFonts w:eastAsia="Times New Roman"/>
        </w:rPr>
        <w:t xml:space="preserve"> MP and TMV MP.</w:t>
      </w:r>
    </w:p>
    <w:tbl>
      <w:tblPr>
        <w:tblStyle w:val="Tablaconcuadrcula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16"/>
        <w:gridCol w:w="923"/>
        <w:gridCol w:w="1030"/>
        <w:gridCol w:w="1780"/>
      </w:tblGrid>
      <w:tr w:rsidR="00A36226" w:rsidRPr="00F04CAF" w14:paraId="7C59C97B" w14:textId="7C5A6E5C" w:rsidTr="00874488">
        <w:trPr>
          <w:trHeight w:val="227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01B66B3" w14:textId="77777777" w:rsidR="00A36226" w:rsidRPr="00F04CAF" w:rsidRDefault="00A36226" w:rsidP="00964B46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4CAF">
              <w:rPr>
                <w:rFonts w:ascii="Times New Roman" w:hAnsi="Times New Roman" w:cs="Times New Roman"/>
                <w:b/>
                <w:bCs/>
              </w:rPr>
              <w:t>Viral species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63FAB94" w14:textId="77777777" w:rsidR="00A36226" w:rsidRPr="00F04CAF" w:rsidRDefault="00A36226" w:rsidP="00964B46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lang w:val="es-419"/>
              </w:rPr>
            </w:pPr>
            <w:r w:rsidRPr="00F04CAF">
              <w:rPr>
                <w:rFonts w:ascii="Times New Roman" w:hAnsi="Times New Roman" w:cs="Times New Roman"/>
                <w:b/>
                <w:bCs/>
                <w:lang w:val="es-419"/>
              </w:rPr>
              <w:t>RMSD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3A642B3" w14:textId="77777777" w:rsidR="00A36226" w:rsidRPr="00F04CAF" w:rsidRDefault="00A36226" w:rsidP="00964B46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lang w:val="es-419"/>
              </w:rPr>
            </w:pPr>
            <w:r w:rsidRPr="00F04CAF">
              <w:rPr>
                <w:rFonts w:ascii="Times New Roman" w:hAnsi="Times New Roman" w:cs="Times New Roman"/>
                <w:b/>
                <w:bCs/>
                <w:lang w:val="es-419"/>
              </w:rPr>
              <w:t>Z-Score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352CC75" w14:textId="26CFC984" w:rsidR="00A36226" w:rsidRPr="00F04CAF" w:rsidRDefault="00A36226" w:rsidP="00964B46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lang w:val="es-419"/>
              </w:rPr>
            </w:pPr>
            <w:r w:rsidRPr="00F04CAF">
              <w:rPr>
                <w:rFonts w:ascii="Times New Roman" w:hAnsi="Times New Roman" w:cs="Times New Roman"/>
                <w:b/>
                <w:bCs/>
                <w:lang w:val="es-419"/>
              </w:rPr>
              <w:t>ΔG (kcal mol</w:t>
            </w:r>
            <w:r w:rsidRPr="00F04CAF">
              <w:rPr>
                <w:rFonts w:ascii="Times New Roman" w:hAnsi="Times New Roman" w:cs="Times New Roman"/>
                <w:b/>
                <w:bCs/>
                <w:vertAlign w:val="superscript"/>
                <w:lang w:val="es-419"/>
              </w:rPr>
              <w:t>-1</w:t>
            </w:r>
            <w:r w:rsidRPr="00F04CAF">
              <w:rPr>
                <w:rFonts w:ascii="Times New Roman" w:hAnsi="Times New Roman" w:cs="Times New Roman"/>
                <w:b/>
                <w:bCs/>
                <w:lang w:val="es-419"/>
              </w:rPr>
              <w:t>)</w:t>
            </w:r>
          </w:p>
        </w:tc>
      </w:tr>
      <w:tr w:rsidR="00A36226" w:rsidRPr="00F04CAF" w14:paraId="48AD886B" w14:textId="63C167E8" w:rsidTr="00874488">
        <w:trPr>
          <w:trHeight w:val="227"/>
          <w:jc w:val="center"/>
        </w:trPr>
        <w:tc>
          <w:tcPr>
            <w:tcW w:w="0" w:type="auto"/>
            <w:tcBorders>
              <w:bottom w:val="nil"/>
            </w:tcBorders>
            <w:vAlign w:val="center"/>
          </w:tcPr>
          <w:p w14:paraId="1B936893" w14:textId="77777777" w:rsidR="00A36226" w:rsidRPr="00F04CAF" w:rsidRDefault="00A36226" w:rsidP="007A7732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F04CAF">
              <w:rPr>
                <w:rFonts w:ascii="Times New Roman" w:hAnsi="Times New Roman" w:cs="Times New Roman"/>
                <w:lang w:val="es-419"/>
              </w:rPr>
              <w:t>ToBRFV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11F90AB" w14:textId="77777777" w:rsidR="00A36226" w:rsidRPr="00F04CAF" w:rsidRDefault="00A36226" w:rsidP="007A7732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F04CAF">
              <w:rPr>
                <w:rFonts w:ascii="Times New Roman" w:hAnsi="Times New Roman" w:cs="Times New Roman"/>
                <w:lang w:val="es-419"/>
              </w:rPr>
              <w:t>1.5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32FDAB9E" w14:textId="77777777" w:rsidR="00A36226" w:rsidRPr="00F04CAF" w:rsidRDefault="00A36226" w:rsidP="007A7732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F04CAF">
              <w:rPr>
                <w:rFonts w:ascii="Times New Roman" w:hAnsi="Times New Roman" w:cs="Times New Roman"/>
                <w:lang w:val="es-419"/>
              </w:rPr>
              <w:t>-1.8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FFFFFF" w:themeFill="background1"/>
          </w:tcPr>
          <w:p w14:paraId="06CC98F9" w14:textId="7E162F6B" w:rsidR="00A36226" w:rsidRPr="00F04CAF" w:rsidRDefault="00A36226" w:rsidP="007A7732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F04CAF">
              <w:rPr>
                <w:rFonts w:ascii="Times New Roman" w:hAnsi="Times New Roman" w:cs="Times New Roman"/>
                <w:lang w:val="es-419"/>
              </w:rPr>
              <w:t xml:space="preserve">-18.8 </w:t>
            </w:r>
          </w:p>
        </w:tc>
      </w:tr>
      <w:tr w:rsidR="00A36226" w:rsidRPr="00F04CAF" w14:paraId="272B9ED2" w14:textId="02325660" w:rsidTr="00874488">
        <w:trPr>
          <w:trHeight w:val="227"/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45742CE" w14:textId="77777777" w:rsidR="00A36226" w:rsidRPr="00F04CAF" w:rsidRDefault="00A36226" w:rsidP="007A7732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proofErr w:type="spellStart"/>
            <w:r w:rsidRPr="00F04CAF">
              <w:rPr>
                <w:rFonts w:ascii="Times New Roman" w:hAnsi="Times New Roman" w:cs="Times New Roman"/>
                <w:lang w:val="es-419"/>
              </w:rPr>
              <w:t>ToMV</w:t>
            </w:r>
            <w:proofErr w:type="spellEnd"/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2AAB765" w14:textId="77777777" w:rsidR="00A36226" w:rsidRPr="00F04CAF" w:rsidRDefault="00A36226" w:rsidP="007A7732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F04CAF">
              <w:rPr>
                <w:rFonts w:ascii="Times New Roman" w:hAnsi="Times New Roman" w:cs="Times New Roman"/>
                <w:lang w:val="es-419"/>
              </w:rPr>
              <w:t>0.8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A4A805F" w14:textId="77777777" w:rsidR="00A36226" w:rsidRPr="00F04CAF" w:rsidRDefault="00A36226" w:rsidP="007A7732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F04CAF">
              <w:rPr>
                <w:rFonts w:ascii="Times New Roman" w:hAnsi="Times New Roman" w:cs="Times New Roman"/>
                <w:lang w:val="es-419"/>
              </w:rPr>
              <w:t>-2.0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 w:themeFill="background1"/>
          </w:tcPr>
          <w:p w14:paraId="35DC7826" w14:textId="7034BD09" w:rsidR="00A36226" w:rsidRPr="00F04CAF" w:rsidRDefault="00A36226" w:rsidP="007A7732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F04CAF">
              <w:rPr>
                <w:rFonts w:ascii="Times New Roman" w:hAnsi="Times New Roman" w:cs="Times New Roman"/>
                <w:lang w:val="es-419"/>
              </w:rPr>
              <w:t>-23.5</w:t>
            </w:r>
          </w:p>
        </w:tc>
      </w:tr>
      <w:tr w:rsidR="00A36226" w:rsidRPr="00F04CAF" w14:paraId="79A754DE" w14:textId="085819EE" w:rsidTr="00874488">
        <w:trPr>
          <w:trHeight w:val="227"/>
          <w:jc w:val="center"/>
        </w:trPr>
        <w:tc>
          <w:tcPr>
            <w:tcW w:w="0" w:type="auto"/>
            <w:tcBorders>
              <w:top w:val="nil"/>
            </w:tcBorders>
            <w:vAlign w:val="center"/>
          </w:tcPr>
          <w:p w14:paraId="4F789DC1" w14:textId="77777777" w:rsidR="00A36226" w:rsidRPr="00F04CAF" w:rsidRDefault="00A36226" w:rsidP="007A7732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F04CAF">
              <w:rPr>
                <w:rFonts w:ascii="Times New Roman" w:hAnsi="Times New Roman" w:cs="Times New Roman"/>
                <w:lang w:val="es-419"/>
              </w:rPr>
              <w:t>TMV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6148C92E" w14:textId="77777777" w:rsidR="00A36226" w:rsidRPr="00F04CAF" w:rsidRDefault="00A36226" w:rsidP="007A7732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F04CAF">
              <w:rPr>
                <w:rFonts w:ascii="Times New Roman" w:hAnsi="Times New Roman" w:cs="Times New Roman"/>
                <w:lang w:val="es-419"/>
              </w:rPr>
              <w:t>0.8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405AE245" w14:textId="77777777" w:rsidR="00A36226" w:rsidRPr="00F04CAF" w:rsidRDefault="00A36226" w:rsidP="007A7732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F04CAF">
              <w:rPr>
                <w:rFonts w:ascii="Times New Roman" w:hAnsi="Times New Roman" w:cs="Times New Roman"/>
                <w:lang w:val="es-419"/>
              </w:rPr>
              <w:t>-2.2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 w:themeFill="background1"/>
          </w:tcPr>
          <w:p w14:paraId="47DA46C0" w14:textId="6DE4EC61" w:rsidR="00A36226" w:rsidRPr="00F04CAF" w:rsidRDefault="00A36226" w:rsidP="007A7732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F04CAF">
              <w:rPr>
                <w:rFonts w:ascii="Times New Roman" w:hAnsi="Times New Roman" w:cs="Times New Roman"/>
                <w:lang w:val="es-419"/>
              </w:rPr>
              <w:t>-24.4</w:t>
            </w:r>
          </w:p>
        </w:tc>
      </w:tr>
    </w:tbl>
    <w:p w14:paraId="07A04C7E" w14:textId="6C5346AE" w:rsidR="002123CA" w:rsidRPr="00F04CAF" w:rsidRDefault="002123CA">
      <w:pPr>
        <w:spacing w:before="0" w:after="200" w:line="276" w:lineRule="auto"/>
      </w:pPr>
    </w:p>
    <w:p w14:paraId="22A11289" w14:textId="61F45E53" w:rsidR="002123CA" w:rsidRPr="00FB74EF" w:rsidRDefault="002123CA" w:rsidP="002123CA">
      <w:pPr>
        <w:rPr>
          <w:rFonts w:eastAsia="Times New Roman" w:cs="Times New Roman"/>
        </w:rPr>
      </w:pPr>
      <w:r w:rsidRPr="00F04CAF">
        <w:rPr>
          <w:rFonts w:eastAsia="Times New Roman" w:cs="Times New Roman"/>
          <w:b/>
          <w:bCs/>
        </w:rPr>
        <w:t>Table S</w:t>
      </w:r>
      <w:r w:rsidR="00042361" w:rsidRPr="00F04CAF">
        <w:rPr>
          <w:rFonts w:eastAsia="Times New Roman" w:cs="Times New Roman"/>
          <w:b/>
          <w:bCs/>
        </w:rPr>
        <w:t>4</w:t>
      </w:r>
      <w:r w:rsidRPr="00F04CAF">
        <w:rPr>
          <w:rFonts w:eastAsia="Times New Roman" w:cs="Times New Roman"/>
        </w:rPr>
        <w:t xml:space="preserve">. </w:t>
      </w:r>
      <w:r w:rsidRPr="00F04CAF">
        <w:rPr>
          <w:rFonts w:eastAsia="Times New Roman" w:cs="Times New Roman"/>
          <w:szCs w:val="24"/>
        </w:rPr>
        <w:t xml:space="preserve">Affinity energy in </w:t>
      </w:r>
      <w:r w:rsidR="00C064F6" w:rsidRPr="00F04CAF">
        <w:rPr>
          <w:rFonts w:eastAsia="Times New Roman" w:cs="Times New Roman"/>
          <w:szCs w:val="24"/>
        </w:rPr>
        <w:t xml:space="preserve">previously reported </w:t>
      </w:r>
      <w:r w:rsidRPr="00F04CAF">
        <w:rPr>
          <w:rFonts w:eastAsia="Times New Roman" w:cs="Times New Roman"/>
          <w:szCs w:val="24"/>
        </w:rPr>
        <w:t>ToBRFV MP mutants.</w:t>
      </w:r>
    </w:p>
    <w:tbl>
      <w:tblPr>
        <w:tblStyle w:val="Tablaconcuadrcula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350"/>
        <w:gridCol w:w="2290"/>
        <w:gridCol w:w="1149"/>
      </w:tblGrid>
      <w:tr w:rsidR="002123CA" w:rsidRPr="0080721C" w14:paraId="7AAC3E70" w14:textId="77777777" w:rsidTr="00964B46">
        <w:trPr>
          <w:jc w:val="center"/>
        </w:trPr>
        <w:tc>
          <w:tcPr>
            <w:tcW w:w="0" w:type="auto"/>
            <w:vMerge w:val="restart"/>
            <w:vAlign w:val="center"/>
          </w:tcPr>
          <w:p w14:paraId="1850C579" w14:textId="77777777" w:rsidR="002123CA" w:rsidRPr="000C1236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1236">
              <w:rPr>
                <w:rFonts w:ascii="Times New Roman" w:hAnsi="Times New Roman" w:cs="Times New Roman"/>
                <w:b/>
                <w:bCs/>
              </w:rPr>
              <w:t>Amino acid substitution</w:t>
            </w:r>
          </w:p>
        </w:tc>
        <w:tc>
          <w:tcPr>
            <w:tcW w:w="0" w:type="auto"/>
            <w:gridSpan w:val="2"/>
            <w:vAlign w:val="center"/>
          </w:tcPr>
          <w:p w14:paraId="6DB4732B" w14:textId="08E0723A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lang w:val="es-419"/>
              </w:rPr>
            </w:pPr>
            <w:r w:rsidRPr="0080721C">
              <w:rPr>
                <w:rFonts w:ascii="Times New Roman" w:hAnsi="Times New Roman" w:cs="Times New Roman"/>
                <w:b/>
                <w:bCs/>
                <w:lang w:val="es-419"/>
              </w:rPr>
              <w:t>ΔΔG</w:t>
            </w:r>
            <w:r w:rsidR="0067246E">
              <w:rPr>
                <w:rFonts w:ascii="Times New Roman" w:hAnsi="Times New Roman" w:cs="Times New Roman"/>
                <w:b/>
                <w:bCs/>
                <w:lang w:val="es-419"/>
              </w:rPr>
              <w:t xml:space="preserve"> (kcal mol</w:t>
            </w:r>
            <w:r w:rsidR="0067246E" w:rsidRPr="0067246E">
              <w:rPr>
                <w:rFonts w:ascii="Times New Roman" w:hAnsi="Times New Roman" w:cs="Times New Roman"/>
                <w:b/>
                <w:bCs/>
                <w:vertAlign w:val="superscript"/>
                <w:lang w:val="es-419"/>
              </w:rPr>
              <w:t>-1</w:t>
            </w:r>
            <w:r w:rsidR="0067246E">
              <w:rPr>
                <w:rFonts w:ascii="Times New Roman" w:hAnsi="Times New Roman" w:cs="Times New Roman"/>
                <w:b/>
                <w:bCs/>
                <w:lang w:val="es-419"/>
              </w:rPr>
              <w:t>)</w:t>
            </w:r>
          </w:p>
        </w:tc>
        <w:tc>
          <w:tcPr>
            <w:tcW w:w="0" w:type="auto"/>
            <w:vMerge w:val="restart"/>
            <w:vAlign w:val="center"/>
          </w:tcPr>
          <w:p w14:paraId="3EB32C03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lang w:val="es-419"/>
              </w:rPr>
            </w:pPr>
            <w:proofErr w:type="gramStart"/>
            <w:r w:rsidRPr="0080721C">
              <w:rPr>
                <w:rFonts w:ascii="Times New Roman" w:hAnsi="Times New Roman" w:cs="Times New Roman"/>
                <w:b/>
                <w:bCs/>
                <w:lang w:val="es-419"/>
              </w:rPr>
              <w:t>Interface</w:t>
            </w:r>
            <w:proofErr w:type="gramEnd"/>
          </w:p>
        </w:tc>
      </w:tr>
      <w:tr w:rsidR="002123CA" w:rsidRPr="0080721C" w14:paraId="62DA4AD8" w14:textId="77777777" w:rsidTr="00964B46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3CE4363D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lang w:val="es-419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A019D33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lang w:val="es-419"/>
              </w:rPr>
            </w:pPr>
            <w:r w:rsidRPr="0080721C">
              <w:rPr>
                <w:rFonts w:ascii="Times New Roman" w:hAnsi="Times New Roman" w:cs="Times New Roman"/>
                <w:b/>
                <w:bCs/>
                <w:lang w:val="es-419"/>
              </w:rPr>
              <w:t>Tm-2</w:t>
            </w:r>
            <w:r w:rsidRPr="007F4D08">
              <w:rPr>
                <w:rFonts w:ascii="Times New Roman" w:hAnsi="Times New Roman" w:cs="Times New Roman"/>
                <w:b/>
                <w:bCs/>
                <w:vertAlign w:val="superscript"/>
                <w:lang w:val="es-419"/>
              </w:rPr>
              <w:t>2</w:t>
            </w:r>
            <w:r w:rsidRPr="0080721C">
              <w:rPr>
                <w:rFonts w:ascii="Times New Roman" w:hAnsi="Times New Roman" w:cs="Times New Roman"/>
                <w:b/>
                <w:bCs/>
                <w:lang w:val="es-419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es-419"/>
              </w:rPr>
              <w:t>/</w:t>
            </w:r>
            <w:r w:rsidRPr="0080721C">
              <w:rPr>
                <w:rFonts w:ascii="Times New Roman" w:hAnsi="Times New Roman" w:cs="Times New Roman"/>
                <w:b/>
                <w:bCs/>
                <w:lang w:val="es-419"/>
              </w:rPr>
              <w:t>ToBRFV</w:t>
            </w:r>
            <w:r>
              <w:rPr>
                <w:rFonts w:ascii="Times New Roman" w:hAnsi="Times New Roman" w:cs="Times New Roman"/>
                <w:b/>
                <w:bCs/>
                <w:lang w:val="es-419"/>
              </w:rPr>
              <w:t xml:space="preserve"> MP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AF87B9A" w14:textId="77777777" w:rsidR="002123CA" w:rsidRPr="0080721C" w:rsidRDefault="002123CA" w:rsidP="00964B46">
            <w:pPr>
              <w:pStyle w:val="Default"/>
              <w:rPr>
                <w:rFonts w:ascii="Times New Roman" w:hAnsi="Times New Roman" w:cs="Times New Roman"/>
                <w:b/>
                <w:bCs/>
                <w:lang w:val="es-419"/>
              </w:rPr>
            </w:pPr>
            <w:r w:rsidRPr="0080721C">
              <w:rPr>
                <w:rFonts w:ascii="Times New Roman" w:hAnsi="Times New Roman" w:cs="Times New Roman"/>
                <w:b/>
                <w:bCs/>
                <w:lang w:val="es-419"/>
              </w:rPr>
              <w:t>ToBRFV</w:t>
            </w:r>
            <w:r>
              <w:rPr>
                <w:rFonts w:ascii="Times New Roman" w:hAnsi="Times New Roman" w:cs="Times New Roman"/>
                <w:b/>
                <w:bCs/>
                <w:lang w:val="es-419"/>
              </w:rPr>
              <w:t xml:space="preserve"> MP/</w:t>
            </w:r>
            <w:r w:rsidRPr="0080721C">
              <w:rPr>
                <w:rFonts w:ascii="Times New Roman" w:hAnsi="Times New Roman" w:cs="Times New Roman"/>
                <w:b/>
                <w:bCs/>
                <w:lang w:val="es-419"/>
              </w:rPr>
              <w:t>Tm-2</w:t>
            </w:r>
            <w:r w:rsidRPr="007F4D08">
              <w:rPr>
                <w:rFonts w:ascii="Times New Roman" w:hAnsi="Times New Roman" w:cs="Times New Roman"/>
                <w:b/>
                <w:bCs/>
                <w:vertAlign w:val="superscript"/>
                <w:lang w:val="es-419"/>
              </w:rPr>
              <w:t>2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39AAA720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lang w:val="es-419"/>
              </w:rPr>
            </w:pPr>
          </w:p>
        </w:tc>
      </w:tr>
      <w:tr w:rsidR="002123CA" w:rsidRPr="0080721C" w14:paraId="430910F9" w14:textId="77777777" w:rsidTr="00964B46">
        <w:trPr>
          <w:jc w:val="center"/>
        </w:trPr>
        <w:tc>
          <w:tcPr>
            <w:tcW w:w="0" w:type="auto"/>
            <w:tcBorders>
              <w:bottom w:val="nil"/>
            </w:tcBorders>
            <w:vAlign w:val="center"/>
          </w:tcPr>
          <w:p w14:paraId="6B762099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bookmarkStart w:id="5" w:name="_Hlk110430278"/>
            <w:r w:rsidRPr="0080721C">
              <w:rPr>
                <w:rFonts w:ascii="Times New Roman" w:hAnsi="Times New Roman" w:cs="Times New Roman"/>
                <w:lang w:val="es-419"/>
              </w:rPr>
              <w:t>H67C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DCD8F82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-0.25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20746DE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-0.08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2C3687EB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Yes</w:t>
            </w:r>
          </w:p>
        </w:tc>
      </w:tr>
      <w:tr w:rsidR="002123CA" w:rsidRPr="0080721C" w14:paraId="144B8709" w14:textId="77777777" w:rsidTr="00964B46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DDCE8B0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N125A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ED785AD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0.60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D2FFA3E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0.25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49FDF6F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Yes</w:t>
            </w:r>
          </w:p>
        </w:tc>
      </w:tr>
      <w:tr w:rsidR="002123CA" w:rsidRPr="0080721C" w14:paraId="6323D7EF" w14:textId="77777777" w:rsidTr="00964B46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088125A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bookmarkStart w:id="6" w:name="_Hlk110430609"/>
            <w:r w:rsidRPr="0080721C">
              <w:rPr>
                <w:rFonts w:ascii="Times New Roman" w:hAnsi="Times New Roman" w:cs="Times New Roman"/>
                <w:lang w:val="es-419"/>
              </w:rPr>
              <w:t>K129Q</w:t>
            </w:r>
            <w:bookmarkEnd w:id="6"/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F34D55E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0.17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8EA6CB6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0.32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4595BCF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No</w:t>
            </w:r>
          </w:p>
        </w:tc>
      </w:tr>
      <w:tr w:rsidR="002123CA" w:rsidRPr="0080721C" w14:paraId="4BF34684" w14:textId="77777777" w:rsidTr="00964B46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11FCD74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A134N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C19CEFA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-1.02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5264621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-0.65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85D3CD4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No</w:t>
            </w:r>
          </w:p>
        </w:tc>
      </w:tr>
      <w:tr w:rsidR="002123CA" w:rsidRPr="0080721C" w14:paraId="024BF422" w14:textId="77777777" w:rsidTr="00964B46">
        <w:trPr>
          <w:jc w:val="center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EE503F4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I147M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D584DA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-0.28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456778A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-0.05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434A287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No</w:t>
            </w:r>
          </w:p>
        </w:tc>
      </w:tr>
      <w:tr w:rsidR="002123CA" w:rsidRPr="0080721C" w14:paraId="0B1C3BFD" w14:textId="77777777" w:rsidTr="00964B46">
        <w:trPr>
          <w:jc w:val="center"/>
        </w:trPr>
        <w:tc>
          <w:tcPr>
            <w:tcW w:w="0" w:type="auto"/>
            <w:tcBorders>
              <w:top w:val="nil"/>
            </w:tcBorders>
            <w:vAlign w:val="center"/>
          </w:tcPr>
          <w:p w14:paraId="36E15CB9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I168N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7EAEEAAA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-0.70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76D7B37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-0.58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5E1C9F68" w14:textId="77777777" w:rsidR="002123CA" w:rsidRPr="0080721C" w:rsidRDefault="002123CA" w:rsidP="00964B46">
            <w:pPr>
              <w:pStyle w:val="Default"/>
              <w:jc w:val="center"/>
              <w:rPr>
                <w:rFonts w:ascii="Times New Roman" w:hAnsi="Times New Roman" w:cs="Times New Roman"/>
                <w:lang w:val="es-419"/>
              </w:rPr>
            </w:pPr>
            <w:r w:rsidRPr="0080721C">
              <w:rPr>
                <w:rFonts w:ascii="Times New Roman" w:hAnsi="Times New Roman" w:cs="Times New Roman"/>
                <w:lang w:val="es-419"/>
              </w:rPr>
              <w:t>Yes</w:t>
            </w:r>
          </w:p>
        </w:tc>
      </w:tr>
      <w:bookmarkEnd w:id="5"/>
    </w:tbl>
    <w:p w14:paraId="5976B523" w14:textId="3C71944E" w:rsidR="00E35092" w:rsidRDefault="00E35092">
      <w:pPr>
        <w:spacing w:before="0" w:after="200" w:line="276" w:lineRule="auto"/>
      </w:pPr>
    </w:p>
    <w:p w14:paraId="498C3782" w14:textId="77777777" w:rsidR="00E35092" w:rsidRPr="00E35092" w:rsidRDefault="00E35092" w:rsidP="00E35092">
      <w:pPr>
        <w:pStyle w:val="Ttulo"/>
      </w:pPr>
    </w:p>
    <w:sectPr w:rsidR="00E35092" w:rsidRPr="00E35092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F6248" w14:textId="77777777" w:rsidR="00302008" w:rsidRDefault="00302008" w:rsidP="00117666">
      <w:pPr>
        <w:spacing w:after="0"/>
      </w:pPr>
      <w:r>
        <w:separator/>
      </w:r>
    </w:p>
  </w:endnote>
  <w:endnote w:type="continuationSeparator" w:id="0">
    <w:p w14:paraId="7AD7B604" w14:textId="77777777" w:rsidR="00302008" w:rsidRDefault="0030200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87551" w14:textId="77777777" w:rsidR="00302008" w:rsidRDefault="00302008" w:rsidP="00117666">
      <w:pPr>
        <w:spacing w:after="0"/>
      </w:pPr>
      <w:r>
        <w:separator/>
      </w:r>
    </w:p>
  </w:footnote>
  <w:footnote w:type="continuationSeparator" w:id="0">
    <w:p w14:paraId="467EFD32" w14:textId="77777777" w:rsidR="00302008" w:rsidRDefault="0030200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078168708">
    <w:abstractNumId w:val="0"/>
  </w:num>
  <w:num w:numId="2" w16cid:durableId="1742219749">
    <w:abstractNumId w:val="4"/>
  </w:num>
  <w:num w:numId="3" w16cid:durableId="808589894">
    <w:abstractNumId w:val="1"/>
  </w:num>
  <w:num w:numId="4" w16cid:durableId="1292319936">
    <w:abstractNumId w:val="5"/>
  </w:num>
  <w:num w:numId="5" w16cid:durableId="12115031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3812529">
    <w:abstractNumId w:val="3"/>
  </w:num>
  <w:num w:numId="7" w16cid:durableId="306781138">
    <w:abstractNumId w:val="6"/>
  </w:num>
  <w:num w:numId="8" w16cid:durableId="2071881099">
    <w:abstractNumId w:val="6"/>
  </w:num>
  <w:num w:numId="9" w16cid:durableId="1348293513">
    <w:abstractNumId w:val="6"/>
  </w:num>
  <w:num w:numId="10" w16cid:durableId="1693142599">
    <w:abstractNumId w:val="6"/>
  </w:num>
  <w:num w:numId="11" w16cid:durableId="1615598383">
    <w:abstractNumId w:val="6"/>
  </w:num>
  <w:num w:numId="12" w16cid:durableId="240527737">
    <w:abstractNumId w:val="6"/>
  </w:num>
  <w:num w:numId="13" w16cid:durableId="1549222135">
    <w:abstractNumId w:val="3"/>
  </w:num>
  <w:num w:numId="14" w16cid:durableId="1149131098">
    <w:abstractNumId w:val="2"/>
  </w:num>
  <w:num w:numId="15" w16cid:durableId="760369497">
    <w:abstractNumId w:val="2"/>
  </w:num>
  <w:num w:numId="16" w16cid:durableId="284696175">
    <w:abstractNumId w:val="2"/>
  </w:num>
  <w:num w:numId="17" w16cid:durableId="2081363351">
    <w:abstractNumId w:val="2"/>
  </w:num>
  <w:num w:numId="18" w16cid:durableId="1604268386">
    <w:abstractNumId w:val="2"/>
  </w:num>
  <w:num w:numId="19" w16cid:durableId="4393717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35602"/>
    <w:rsid w:val="00042361"/>
    <w:rsid w:val="00052A14"/>
    <w:rsid w:val="00077D53"/>
    <w:rsid w:val="000B2C4E"/>
    <w:rsid w:val="000D3DF3"/>
    <w:rsid w:val="00105FD9"/>
    <w:rsid w:val="00117666"/>
    <w:rsid w:val="001253B8"/>
    <w:rsid w:val="001538EA"/>
    <w:rsid w:val="001549D3"/>
    <w:rsid w:val="00160065"/>
    <w:rsid w:val="00177D84"/>
    <w:rsid w:val="00195B85"/>
    <w:rsid w:val="001D576C"/>
    <w:rsid w:val="002123CA"/>
    <w:rsid w:val="0023279A"/>
    <w:rsid w:val="00267D18"/>
    <w:rsid w:val="00274347"/>
    <w:rsid w:val="002868E2"/>
    <w:rsid w:val="002869C3"/>
    <w:rsid w:val="002936E4"/>
    <w:rsid w:val="002B4A57"/>
    <w:rsid w:val="002C74CA"/>
    <w:rsid w:val="002C78F4"/>
    <w:rsid w:val="002E792A"/>
    <w:rsid w:val="00302008"/>
    <w:rsid w:val="003123F4"/>
    <w:rsid w:val="003544FB"/>
    <w:rsid w:val="003B1F8F"/>
    <w:rsid w:val="003C77DB"/>
    <w:rsid w:val="003D2647"/>
    <w:rsid w:val="003D2F2D"/>
    <w:rsid w:val="003D5D9F"/>
    <w:rsid w:val="00401590"/>
    <w:rsid w:val="00432A0C"/>
    <w:rsid w:val="00447801"/>
    <w:rsid w:val="00452E9C"/>
    <w:rsid w:val="00454527"/>
    <w:rsid w:val="004735C8"/>
    <w:rsid w:val="004828F8"/>
    <w:rsid w:val="00494182"/>
    <w:rsid w:val="004947A6"/>
    <w:rsid w:val="004961FF"/>
    <w:rsid w:val="00517A89"/>
    <w:rsid w:val="005250F2"/>
    <w:rsid w:val="00532687"/>
    <w:rsid w:val="00534469"/>
    <w:rsid w:val="00593EEA"/>
    <w:rsid w:val="005A57A9"/>
    <w:rsid w:val="005A5EEE"/>
    <w:rsid w:val="005D4506"/>
    <w:rsid w:val="006062A2"/>
    <w:rsid w:val="00617D48"/>
    <w:rsid w:val="006375C7"/>
    <w:rsid w:val="00642393"/>
    <w:rsid w:val="00654E8F"/>
    <w:rsid w:val="00660D05"/>
    <w:rsid w:val="0067246E"/>
    <w:rsid w:val="006820B1"/>
    <w:rsid w:val="006B7D14"/>
    <w:rsid w:val="006E4E5E"/>
    <w:rsid w:val="00701727"/>
    <w:rsid w:val="0070566C"/>
    <w:rsid w:val="00712F2E"/>
    <w:rsid w:val="00714C50"/>
    <w:rsid w:val="00725A7D"/>
    <w:rsid w:val="007501BE"/>
    <w:rsid w:val="00777E2F"/>
    <w:rsid w:val="00790BB3"/>
    <w:rsid w:val="007A7732"/>
    <w:rsid w:val="007C206C"/>
    <w:rsid w:val="00811363"/>
    <w:rsid w:val="00817DD6"/>
    <w:rsid w:val="0083759F"/>
    <w:rsid w:val="008514B6"/>
    <w:rsid w:val="00861E14"/>
    <w:rsid w:val="00867DEF"/>
    <w:rsid w:val="00874488"/>
    <w:rsid w:val="00885116"/>
    <w:rsid w:val="00885156"/>
    <w:rsid w:val="008D36B0"/>
    <w:rsid w:val="008E7CFD"/>
    <w:rsid w:val="00907812"/>
    <w:rsid w:val="009151AA"/>
    <w:rsid w:val="0093429D"/>
    <w:rsid w:val="00943573"/>
    <w:rsid w:val="00946C08"/>
    <w:rsid w:val="00964134"/>
    <w:rsid w:val="00970F7D"/>
    <w:rsid w:val="00994A3D"/>
    <w:rsid w:val="009B533B"/>
    <w:rsid w:val="009C2B12"/>
    <w:rsid w:val="00A04EBC"/>
    <w:rsid w:val="00A174D9"/>
    <w:rsid w:val="00A36226"/>
    <w:rsid w:val="00AA4D24"/>
    <w:rsid w:val="00AB6715"/>
    <w:rsid w:val="00B1671E"/>
    <w:rsid w:val="00B1749C"/>
    <w:rsid w:val="00B25EB8"/>
    <w:rsid w:val="00B37F4D"/>
    <w:rsid w:val="00B573CB"/>
    <w:rsid w:val="00B93C32"/>
    <w:rsid w:val="00B9569B"/>
    <w:rsid w:val="00BA4761"/>
    <w:rsid w:val="00BC73B7"/>
    <w:rsid w:val="00BC7B05"/>
    <w:rsid w:val="00BE3A0F"/>
    <w:rsid w:val="00C064F6"/>
    <w:rsid w:val="00C52A7B"/>
    <w:rsid w:val="00C56BAF"/>
    <w:rsid w:val="00C645FE"/>
    <w:rsid w:val="00C679AA"/>
    <w:rsid w:val="00C75972"/>
    <w:rsid w:val="00CD066B"/>
    <w:rsid w:val="00CE4FEE"/>
    <w:rsid w:val="00D049F0"/>
    <w:rsid w:val="00D060CF"/>
    <w:rsid w:val="00D4218D"/>
    <w:rsid w:val="00D737F4"/>
    <w:rsid w:val="00DB59C3"/>
    <w:rsid w:val="00DB7EC7"/>
    <w:rsid w:val="00DC259A"/>
    <w:rsid w:val="00DE23E8"/>
    <w:rsid w:val="00E35092"/>
    <w:rsid w:val="00E52377"/>
    <w:rsid w:val="00E537AD"/>
    <w:rsid w:val="00E62330"/>
    <w:rsid w:val="00E64E17"/>
    <w:rsid w:val="00E70CFD"/>
    <w:rsid w:val="00E866C9"/>
    <w:rsid w:val="00EA3158"/>
    <w:rsid w:val="00EA3D3C"/>
    <w:rsid w:val="00EB21A2"/>
    <w:rsid w:val="00EC090A"/>
    <w:rsid w:val="00EC7138"/>
    <w:rsid w:val="00ED20B5"/>
    <w:rsid w:val="00EF252B"/>
    <w:rsid w:val="00F04CAF"/>
    <w:rsid w:val="00F367F2"/>
    <w:rsid w:val="00F46900"/>
    <w:rsid w:val="00F516BB"/>
    <w:rsid w:val="00F60F94"/>
    <w:rsid w:val="00F61D89"/>
    <w:rsid w:val="00FA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79A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  <w:style w:type="paragraph" w:customStyle="1" w:styleId="Default">
    <w:name w:val="Default"/>
    <w:rsid w:val="002123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6</TotalTime>
  <Pages>13</Pages>
  <Words>740</Words>
  <Characters>4219</Characters>
  <Application>Microsoft Office Word</Application>
  <DocSecurity>0</DocSecurity>
  <Lines>35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Leandro Nuñez</cp:lastModifiedBy>
  <cp:revision>2</cp:revision>
  <cp:lastPrinted>2013-10-03T12:51:00Z</cp:lastPrinted>
  <dcterms:created xsi:type="dcterms:W3CDTF">2022-09-10T21:39:00Z</dcterms:created>
  <dcterms:modified xsi:type="dcterms:W3CDTF">2022-09-10T21:39:00Z</dcterms:modified>
</cp:coreProperties>
</file>