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1005"/>
        <w:tblW w:w="14847" w:type="dxa"/>
        <w:tblLayout w:type="fixed"/>
        <w:tblLook w:val="04A0" w:firstRow="1" w:lastRow="0" w:firstColumn="1" w:lastColumn="0" w:noHBand="0" w:noVBand="1"/>
      </w:tblPr>
      <w:tblGrid>
        <w:gridCol w:w="1060"/>
        <w:gridCol w:w="1061"/>
        <w:gridCol w:w="1060"/>
        <w:gridCol w:w="1061"/>
        <w:gridCol w:w="1060"/>
        <w:gridCol w:w="1061"/>
        <w:gridCol w:w="1060"/>
        <w:gridCol w:w="1061"/>
        <w:gridCol w:w="1060"/>
        <w:gridCol w:w="1061"/>
        <w:gridCol w:w="1060"/>
        <w:gridCol w:w="1061"/>
        <w:gridCol w:w="1060"/>
        <w:gridCol w:w="1061"/>
      </w:tblGrid>
      <w:tr w:rsidR="0097323B" w:rsidRPr="00575000" w14:paraId="3A44BD21" w14:textId="77777777" w:rsidTr="00C16C03">
        <w:trPr>
          <w:trHeight w:val="2094"/>
        </w:trPr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BBBBBB"/>
            <w:vAlign w:val="center"/>
            <w:hideMark/>
          </w:tcPr>
          <w:p w14:paraId="48939300" w14:textId="77777777" w:rsidR="00575000" w:rsidRPr="00575000" w:rsidRDefault="00575000" w:rsidP="00C1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Scenarios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BBBBBB"/>
            <w:vAlign w:val="center"/>
            <w:hideMark/>
          </w:tcPr>
          <w:p w14:paraId="607B4748" w14:textId="77777777" w:rsidR="00575000" w:rsidRPr="00575000" w:rsidRDefault="00575000" w:rsidP="00C1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Hypocreales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BBBBBB"/>
            <w:vAlign w:val="center"/>
            <w:hideMark/>
          </w:tcPr>
          <w:p w14:paraId="746A7EA7" w14:textId="77777777" w:rsidR="00575000" w:rsidRPr="00575000" w:rsidRDefault="00575000" w:rsidP="00C1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Pleosporales</w:t>
            </w:r>
            <w:proofErr w:type="spellEnd"/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BBBBBB"/>
            <w:vAlign w:val="center"/>
            <w:hideMark/>
          </w:tcPr>
          <w:p w14:paraId="3489C348" w14:textId="77777777" w:rsidR="00575000" w:rsidRPr="00575000" w:rsidRDefault="00575000" w:rsidP="00C1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Pezizales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BBBBBB"/>
            <w:vAlign w:val="center"/>
            <w:hideMark/>
          </w:tcPr>
          <w:p w14:paraId="24156950" w14:textId="77777777" w:rsidR="00575000" w:rsidRPr="00575000" w:rsidRDefault="00575000" w:rsidP="00C1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Sordariales</w:t>
            </w:r>
            <w:proofErr w:type="spellEnd"/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BBBBBB"/>
            <w:vAlign w:val="center"/>
            <w:hideMark/>
          </w:tcPr>
          <w:p w14:paraId="6475F8D4" w14:textId="77777777" w:rsidR="00575000" w:rsidRPr="00575000" w:rsidRDefault="00575000" w:rsidP="00C1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Eurotiales</w:t>
            </w:r>
            <w:proofErr w:type="spellEnd"/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BBBBBB"/>
            <w:vAlign w:val="center"/>
            <w:hideMark/>
          </w:tcPr>
          <w:p w14:paraId="1CD7C3E5" w14:textId="77777777" w:rsidR="00575000" w:rsidRPr="00575000" w:rsidRDefault="00575000" w:rsidP="00C1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Agaricales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BBBBBB"/>
            <w:vAlign w:val="center"/>
            <w:hideMark/>
          </w:tcPr>
          <w:p w14:paraId="1C82EABB" w14:textId="77777777" w:rsidR="00575000" w:rsidRPr="00575000" w:rsidRDefault="00575000" w:rsidP="00C1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Tremellales</w:t>
            </w:r>
            <w:proofErr w:type="spellEnd"/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BBBBBB"/>
            <w:vAlign w:val="center"/>
            <w:hideMark/>
          </w:tcPr>
          <w:p w14:paraId="6573C6CC" w14:textId="77777777" w:rsidR="00575000" w:rsidRPr="00575000" w:rsidRDefault="00575000" w:rsidP="00C1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Sordariomycetes</w:t>
            </w:r>
            <w:proofErr w:type="spellEnd"/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; unidentified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BBBBBB"/>
            <w:vAlign w:val="center"/>
            <w:hideMark/>
          </w:tcPr>
          <w:p w14:paraId="259E6929" w14:textId="77777777" w:rsidR="00575000" w:rsidRPr="00575000" w:rsidRDefault="00575000" w:rsidP="00C1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Russulales</w:t>
            </w:r>
            <w:proofErr w:type="spellEnd"/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BBBBBB"/>
            <w:vAlign w:val="center"/>
            <w:hideMark/>
          </w:tcPr>
          <w:p w14:paraId="493516B2" w14:textId="77777777" w:rsidR="00575000" w:rsidRPr="00575000" w:rsidRDefault="00575000" w:rsidP="00C1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Polyporales</w:t>
            </w:r>
            <w:proofErr w:type="spellEnd"/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BBBBBB"/>
            <w:vAlign w:val="center"/>
            <w:hideMark/>
          </w:tcPr>
          <w:p w14:paraId="14B48B79" w14:textId="77777777" w:rsidR="00575000" w:rsidRPr="00575000" w:rsidRDefault="00575000" w:rsidP="00C1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Cantharellales</w:t>
            </w:r>
            <w:proofErr w:type="spellEnd"/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BBBBBB"/>
            <w:vAlign w:val="center"/>
            <w:hideMark/>
          </w:tcPr>
          <w:p w14:paraId="6D576E81" w14:textId="77777777" w:rsidR="00575000" w:rsidRPr="00575000" w:rsidRDefault="00575000" w:rsidP="00C1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Saccharomycetales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BBBBBB"/>
            <w:vAlign w:val="center"/>
            <w:hideMark/>
          </w:tcPr>
          <w:p w14:paraId="4E374AFD" w14:textId="77777777" w:rsidR="00575000" w:rsidRPr="00575000" w:rsidRDefault="00575000" w:rsidP="00C1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Myriangiales</w:t>
            </w:r>
            <w:proofErr w:type="spellEnd"/>
          </w:p>
        </w:tc>
      </w:tr>
      <w:tr w:rsidR="0097323B" w:rsidRPr="00575000" w14:paraId="20A0AEC3" w14:textId="77777777" w:rsidTr="00C16C03">
        <w:trPr>
          <w:trHeight w:val="34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186012" w14:textId="77777777" w:rsidR="00575000" w:rsidRPr="00575000" w:rsidRDefault="00575000" w:rsidP="00C16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proofErr w:type="spellStart"/>
            <w:r w:rsidRPr="00575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ScI</w:t>
            </w:r>
            <w:proofErr w:type="spellEnd"/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42A7E84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28.9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D4437B0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26.66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D193B71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5.11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C0A5C74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3.64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BC                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489B877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3.21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A                 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2767D67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2.87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6B5BFE5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2.05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58F8830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4.72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B                 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E6864AB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2.12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5EAB5AE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3.22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848D1F1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1.34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CAADC99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1.77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A                 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DAF73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1.07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B                 </w:t>
            </w:r>
          </w:p>
        </w:tc>
      </w:tr>
      <w:tr w:rsidR="0097323B" w:rsidRPr="00575000" w14:paraId="3CE34EE0" w14:textId="77777777" w:rsidTr="00C16C03">
        <w:trPr>
          <w:trHeight w:val="344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5D3C77" w14:textId="77777777" w:rsidR="00575000" w:rsidRPr="00575000" w:rsidRDefault="00575000" w:rsidP="00C16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proofErr w:type="spellStart"/>
            <w:r w:rsidRPr="00575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ScII</w:t>
            </w:r>
            <w:proofErr w:type="spellEnd"/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6E581F6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30.54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DB7A74F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11.17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99A85F3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5.66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81185AE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2.74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BC                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3424C36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1.76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AB                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17291F4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3.4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3560B6B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10.95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700D02D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4.68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B                 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53F330E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1.08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496585C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0.14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6C884B6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1.09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597F1F1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1.19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AB                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96A64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3.17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A                 </w:t>
            </w:r>
          </w:p>
        </w:tc>
      </w:tr>
      <w:tr w:rsidR="0097323B" w:rsidRPr="00575000" w14:paraId="36D89B70" w14:textId="77777777" w:rsidTr="00C16C03">
        <w:trPr>
          <w:trHeight w:val="344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55CB54" w14:textId="77777777" w:rsidR="00575000" w:rsidRPr="00575000" w:rsidRDefault="00575000" w:rsidP="00C16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proofErr w:type="spellStart"/>
            <w:r w:rsidRPr="00575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ScIII</w:t>
            </w:r>
            <w:proofErr w:type="spellEnd"/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1663B32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52.92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9F9B35F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27.78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B6324EB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0.99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58C2A4E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1.34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C                 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D3FD17F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0.34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B                 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454C2D7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1.19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2C37371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0.6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F309EDF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4.18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B                 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74BD5A3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0.66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34F952D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0.02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F1A935A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0.13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993996C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0.39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C                 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197C8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0.52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B                 </w:t>
            </w:r>
          </w:p>
        </w:tc>
      </w:tr>
      <w:tr w:rsidR="0097323B" w:rsidRPr="00575000" w14:paraId="256C24BB" w14:textId="77777777" w:rsidTr="00C16C03">
        <w:trPr>
          <w:trHeight w:val="344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CFF1FA" w14:textId="77777777" w:rsidR="00575000" w:rsidRPr="00575000" w:rsidRDefault="00575000" w:rsidP="00C16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proofErr w:type="spellStart"/>
            <w:r w:rsidRPr="00575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ScIV</w:t>
            </w:r>
            <w:proofErr w:type="spellEnd"/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A82D8F0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24.3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8C95638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17.34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EFD4C88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5.31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66DBAFF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4.92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B                 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AABAE50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1.83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AB                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74B1F8F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1.35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8068B64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0.66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E1E3804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2.65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B                 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857F699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0.85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19C433F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0.07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2CC7E70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0.22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A1B4B27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1.15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AB                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F0769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0.97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B                 </w:t>
            </w:r>
          </w:p>
        </w:tc>
      </w:tr>
      <w:tr w:rsidR="0097323B" w:rsidRPr="00575000" w14:paraId="0B5980B6" w14:textId="77777777" w:rsidTr="00C16C03">
        <w:trPr>
          <w:trHeight w:val="344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C9EEC1" w14:textId="77777777" w:rsidR="00575000" w:rsidRPr="00575000" w:rsidRDefault="00575000" w:rsidP="00C16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proofErr w:type="spellStart"/>
            <w:r w:rsidRPr="00575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ScV</w:t>
            </w:r>
            <w:proofErr w:type="spellEnd"/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DD92D45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19.63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FAA6AA9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30.95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7CAB0E2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3.14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5F09F9F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8.44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A                 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B288894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1.30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B                 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D0C6C4F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1.71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0A3E4AB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0.82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A886962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12.77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A                 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E3FB8C8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0.96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DA0A4E1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0.04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6E20583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0.67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7FA27CA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0.60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BC                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548E0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0.98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B                 </w:t>
            </w:r>
          </w:p>
        </w:tc>
      </w:tr>
      <w:tr w:rsidR="0097323B" w:rsidRPr="00575000" w14:paraId="29F3C847" w14:textId="77777777" w:rsidTr="00C16C03">
        <w:trPr>
          <w:trHeight w:val="344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AB769A" w14:textId="77777777" w:rsidR="00575000" w:rsidRPr="00575000" w:rsidRDefault="00575000" w:rsidP="00C16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proofErr w:type="spellStart"/>
            <w:r w:rsidRPr="00575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ScVI</w:t>
            </w:r>
            <w:proofErr w:type="spellEnd"/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3F19310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36.39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5A3B197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11.25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3E0D376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3.35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31D1508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5.90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AB                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DBCB278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1.33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B                 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B1761E9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1.99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B1409F2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0.8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ACE951B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2.21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B                 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23B00F3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1.34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CA069CE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0.17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107E3AC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0.2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6B5FD2C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0.79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BC                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E69F6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1.00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B                 </w:t>
            </w:r>
          </w:p>
        </w:tc>
      </w:tr>
      <w:tr w:rsidR="0097323B" w:rsidRPr="00575000" w14:paraId="7177C617" w14:textId="77777777" w:rsidTr="00C16C03">
        <w:trPr>
          <w:trHeight w:val="328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8571155" w14:textId="77777777" w:rsidR="00575000" w:rsidRPr="00575000" w:rsidRDefault="00575000" w:rsidP="00C16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General Mean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F408C93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32.11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A5D9AB3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20.86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404A0D1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3.92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09A38F6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4.5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787F056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1.63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51BEB36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2.09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B1B3389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2.65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D94DC19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5.2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2CC6FF0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1.17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7EF479F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0.61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19B54F0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0.61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F163B2D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0.98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90BD4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1.29</w:t>
            </w:r>
          </w:p>
        </w:tc>
      </w:tr>
      <w:tr w:rsidR="0097323B" w:rsidRPr="00575000" w14:paraId="5060505F" w14:textId="77777777" w:rsidTr="00C16C03">
        <w:trPr>
          <w:trHeight w:val="328"/>
        </w:trPr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AF746C9" w14:textId="77777777" w:rsidR="00575000" w:rsidRPr="00575000" w:rsidRDefault="00575000" w:rsidP="00C16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p-Value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B634C30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0.1181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B6E85A2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0.1288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A097A88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0.0855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8AE95B7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0.0094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CB24CF2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0.0417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F3EB3FC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0.1454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38B9CBF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0.3535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E0908D5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0.0124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BA484C3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0.1729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185D4DA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0.1406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64388E2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0.1588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7E73034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0.018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0F628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0.0077</w:t>
            </w:r>
          </w:p>
        </w:tc>
      </w:tr>
      <w:tr w:rsidR="0097323B" w:rsidRPr="00575000" w14:paraId="4B522F6E" w14:textId="77777777" w:rsidTr="00C16C03">
        <w:trPr>
          <w:trHeight w:val="328"/>
        </w:trPr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9F81F76" w14:textId="77777777" w:rsidR="00575000" w:rsidRPr="00575000" w:rsidRDefault="00575000" w:rsidP="00C16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CV(%)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EDBA843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41.13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BD30D99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48.38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ABD78B4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47.92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1CC6E3A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40.32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AAD82F0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53.13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D84D8D3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49.81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C7EF3DD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239.44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D5E3DA1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55.78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36F02E2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54.92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4CE7730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246.46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FBF332B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103.37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51AE471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40.26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AAB81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51.63</w:t>
            </w:r>
          </w:p>
        </w:tc>
      </w:tr>
      <w:tr w:rsidR="0097323B" w:rsidRPr="00575000" w14:paraId="25C8389F" w14:textId="77777777" w:rsidTr="00C16C03">
        <w:trPr>
          <w:trHeight w:val="328"/>
        </w:trPr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AF27850" w14:textId="77777777" w:rsidR="00575000" w:rsidRPr="00575000" w:rsidRDefault="00575000" w:rsidP="00C16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SE(d)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2FE5760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10.784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26ACE32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8.24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6754994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1.535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C947E71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1.481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7C3A06C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0.706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6EE343D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0.848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B56DC4F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5.175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E4E7580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2.37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2FE8F2F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0.524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AC7D645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1.231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F73C087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0.512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6ADBC02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0.322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25EB5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0.542</w:t>
            </w:r>
          </w:p>
        </w:tc>
      </w:tr>
      <w:tr w:rsidR="0097323B" w:rsidRPr="00575000" w14:paraId="70B1CFFA" w14:textId="77777777" w:rsidTr="00C16C03">
        <w:trPr>
          <w:trHeight w:val="328"/>
        </w:trPr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D30F0B3" w14:textId="77777777" w:rsidR="00575000" w:rsidRPr="00575000" w:rsidRDefault="00575000" w:rsidP="00C16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LSD at 5%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98EBAB3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NS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39D3D4B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NS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2453F0A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NS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5901F79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3.3003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51451AE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1.5721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78E4931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NS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89AB37E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NS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1E4C8AF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5.2812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0F3A83B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NS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E89C449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NS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63C1118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NS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96880D6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0.7184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377A5" w14:textId="77777777" w:rsidR="00575000" w:rsidRPr="00575000" w:rsidRDefault="00575000" w:rsidP="00C1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1.2078</w:t>
            </w:r>
          </w:p>
        </w:tc>
      </w:tr>
    </w:tbl>
    <w:p w14:paraId="70849E42" w14:textId="77777777" w:rsidR="00575000" w:rsidRDefault="00C16C03">
      <w:r w:rsidRPr="005527F7">
        <w:rPr>
          <w:rFonts w:ascii="Times New Roman" w:hAnsi="Times New Roman" w:cs="Times New Roman"/>
          <w:sz w:val="24"/>
          <w:szCs w:val="22"/>
          <w:lang w:bidi="ar-SA"/>
        </w:rPr>
        <w:t xml:space="preserve">Supplementary table </w:t>
      </w:r>
      <w:r w:rsidR="00CC046D">
        <w:rPr>
          <w:rFonts w:ascii="Times New Roman" w:hAnsi="Times New Roman" w:cs="Times New Roman"/>
          <w:sz w:val="24"/>
          <w:szCs w:val="22"/>
          <w:lang w:bidi="ar-SA"/>
        </w:rPr>
        <w:t>S</w:t>
      </w:r>
      <w:r>
        <w:rPr>
          <w:rFonts w:ascii="Times New Roman" w:hAnsi="Times New Roman" w:cs="Times New Roman"/>
          <w:sz w:val="24"/>
          <w:szCs w:val="22"/>
          <w:lang w:bidi="ar-SA"/>
        </w:rPr>
        <w:t xml:space="preserve">1. Relative abundance of different fungal orders in agriculture management scenarios. </w:t>
      </w:r>
    </w:p>
    <w:p w14:paraId="2AB82E4F" w14:textId="77777777" w:rsidR="00575000" w:rsidRDefault="00575000">
      <w:r>
        <w:br w:type="page"/>
      </w:r>
    </w:p>
    <w:tbl>
      <w:tblPr>
        <w:tblW w:w="14732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1133"/>
        <w:gridCol w:w="1133"/>
        <w:gridCol w:w="1133"/>
        <w:gridCol w:w="1133"/>
        <w:gridCol w:w="1134"/>
        <w:gridCol w:w="1133"/>
        <w:gridCol w:w="1133"/>
        <w:gridCol w:w="1133"/>
        <w:gridCol w:w="1134"/>
        <w:gridCol w:w="1133"/>
        <w:gridCol w:w="1133"/>
        <w:gridCol w:w="1133"/>
        <w:gridCol w:w="1134"/>
      </w:tblGrid>
      <w:tr w:rsidR="0097323B" w:rsidRPr="00575000" w14:paraId="3345D26E" w14:textId="77777777" w:rsidTr="0097323B">
        <w:trPr>
          <w:trHeight w:val="2010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BBBBBB"/>
            <w:vAlign w:val="center"/>
            <w:hideMark/>
          </w:tcPr>
          <w:p w14:paraId="76D54890" w14:textId="77777777" w:rsidR="00575000" w:rsidRPr="00575000" w:rsidRDefault="00575000" w:rsidP="0044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proofErr w:type="spellStart"/>
            <w:r w:rsidRPr="00575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lastRenderedPageBreak/>
              <w:t>Chaetothyriales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BBBBBB"/>
            <w:vAlign w:val="center"/>
            <w:hideMark/>
          </w:tcPr>
          <w:p w14:paraId="6F4DC188" w14:textId="77777777" w:rsidR="00575000" w:rsidRPr="00575000" w:rsidRDefault="00575000" w:rsidP="0044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proofErr w:type="spellStart"/>
            <w:r w:rsidRPr="00575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Capnodiales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BBBBBB"/>
            <w:vAlign w:val="center"/>
            <w:hideMark/>
          </w:tcPr>
          <w:p w14:paraId="15067D1D" w14:textId="77777777" w:rsidR="00575000" w:rsidRPr="00575000" w:rsidRDefault="00575000" w:rsidP="0044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proofErr w:type="spellStart"/>
            <w:r w:rsidRPr="00575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Boletales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BBBBBB"/>
            <w:vAlign w:val="center"/>
            <w:hideMark/>
          </w:tcPr>
          <w:p w14:paraId="34FA7B02" w14:textId="77777777" w:rsidR="00575000" w:rsidRPr="00575000" w:rsidRDefault="00575000" w:rsidP="0044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proofErr w:type="spellStart"/>
            <w:r w:rsidRPr="00575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Mortierellales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BBBBBB"/>
            <w:vAlign w:val="center"/>
            <w:hideMark/>
          </w:tcPr>
          <w:p w14:paraId="084DBB6B" w14:textId="77777777" w:rsidR="00575000" w:rsidRPr="00575000" w:rsidRDefault="00575000" w:rsidP="0044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proofErr w:type="spellStart"/>
            <w:r w:rsidRPr="00575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Diversisporales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BBBBBB"/>
            <w:vAlign w:val="center"/>
            <w:hideMark/>
          </w:tcPr>
          <w:p w14:paraId="291BBA7C" w14:textId="77777777" w:rsidR="00575000" w:rsidRPr="00575000" w:rsidRDefault="00575000" w:rsidP="0044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Mucorales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BBBBBB"/>
            <w:vAlign w:val="center"/>
            <w:hideMark/>
          </w:tcPr>
          <w:p w14:paraId="27CDECE2" w14:textId="77777777" w:rsidR="00575000" w:rsidRPr="00575000" w:rsidRDefault="00575000" w:rsidP="0044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proofErr w:type="spellStart"/>
            <w:r w:rsidRPr="00575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Glomerales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BBBBBB"/>
            <w:vAlign w:val="center"/>
            <w:hideMark/>
          </w:tcPr>
          <w:p w14:paraId="220558AB" w14:textId="77777777" w:rsidR="00575000" w:rsidRPr="00575000" w:rsidRDefault="00575000" w:rsidP="0044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proofErr w:type="spellStart"/>
            <w:r w:rsidRPr="00575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Rhizophydiales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BBBBBB"/>
            <w:vAlign w:val="center"/>
            <w:hideMark/>
          </w:tcPr>
          <w:p w14:paraId="4227654C" w14:textId="77777777" w:rsidR="00575000" w:rsidRPr="00575000" w:rsidRDefault="00575000" w:rsidP="0044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proofErr w:type="spellStart"/>
            <w:r w:rsidRPr="00575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Auriculariales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BBBBBB"/>
            <w:vAlign w:val="center"/>
            <w:hideMark/>
          </w:tcPr>
          <w:p w14:paraId="7C65F1E4" w14:textId="77777777" w:rsidR="00575000" w:rsidRPr="00575000" w:rsidRDefault="00575000" w:rsidP="0044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proofErr w:type="spellStart"/>
            <w:r w:rsidRPr="00575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Sebacinales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BBBBBB"/>
            <w:vAlign w:val="center"/>
            <w:hideMark/>
          </w:tcPr>
          <w:p w14:paraId="6DFDBD7F" w14:textId="77777777" w:rsidR="00575000" w:rsidRPr="00575000" w:rsidRDefault="00575000" w:rsidP="0044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proofErr w:type="spellStart"/>
            <w:r w:rsidRPr="00575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Helotiales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BBBBBB"/>
            <w:vAlign w:val="center"/>
            <w:hideMark/>
          </w:tcPr>
          <w:p w14:paraId="3A5BB323" w14:textId="77777777" w:rsidR="00575000" w:rsidRPr="00575000" w:rsidRDefault="00575000" w:rsidP="0044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proofErr w:type="spellStart"/>
            <w:r w:rsidRPr="00575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Dothideomycetes</w:t>
            </w:r>
            <w:proofErr w:type="spellEnd"/>
            <w:r w:rsidRPr="00575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; unidentified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BBBBBB"/>
            <w:vAlign w:val="center"/>
            <w:hideMark/>
          </w:tcPr>
          <w:p w14:paraId="6AF4253F" w14:textId="77777777" w:rsidR="00575000" w:rsidRPr="00575000" w:rsidRDefault="00575000" w:rsidP="0044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proofErr w:type="spellStart"/>
            <w:r w:rsidRPr="00575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Pezizomycotina_ord_Incertae_sedis</w:t>
            </w:r>
            <w:proofErr w:type="spellEnd"/>
          </w:p>
        </w:tc>
      </w:tr>
      <w:tr w:rsidR="0097323B" w:rsidRPr="00575000" w14:paraId="7543FD46" w14:textId="77777777" w:rsidTr="0097323B">
        <w:trPr>
          <w:trHeight w:val="330"/>
        </w:trPr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8A69936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0.66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B                 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A505886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1.51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760F775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1.13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BC                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E01F0C3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0.83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B                 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B7E3798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0.99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A                 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4277206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0.78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A                 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84E25AD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0.67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B                 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9081AFD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0.48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7003E25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0.34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B                 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F5CC9F0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0.29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B                 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5BBD462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0.06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1CF5F0F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0.09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C                 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EA9C6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0.19</w:t>
            </w:r>
          </w:p>
        </w:tc>
      </w:tr>
      <w:tr w:rsidR="0097323B" w:rsidRPr="00575000" w14:paraId="48B3C6F5" w14:textId="77777777" w:rsidTr="0097323B">
        <w:trPr>
          <w:trHeight w:val="330"/>
        </w:trPr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C585972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5.21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A                 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46C3D5B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0.56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77ACF2E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2.21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B                 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D6B131E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2.79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B                 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FC94608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0.81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AB                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7907C77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0.30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BC                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D03E015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1.94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A                 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8B87367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1.2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72FEDF0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0.98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B                 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4C800E2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0.77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A                 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7D698C6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0.92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EAFA006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0.11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C                 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AD395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0.45</w:t>
            </w:r>
          </w:p>
        </w:tc>
      </w:tr>
      <w:tr w:rsidR="0097323B" w:rsidRPr="00575000" w14:paraId="659A81CA" w14:textId="77777777" w:rsidTr="0097323B">
        <w:trPr>
          <w:trHeight w:val="330"/>
        </w:trPr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3E477F3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2.24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B                 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EDA8209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1.37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FBB8E86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0.64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C                 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957A32A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1.01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B                 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21B5F19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0.17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B                 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F1BF795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0.11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C                 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EF5DD21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0.21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B                 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9311833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0.13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B7A34DE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0.56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B                 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A4B0867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0.10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B                 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B8E5CDE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0.38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F8D7775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0.08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C                 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C8FEE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0.12</w:t>
            </w:r>
          </w:p>
        </w:tc>
      </w:tr>
      <w:tr w:rsidR="0097323B" w:rsidRPr="00575000" w14:paraId="7ABEE5C5" w14:textId="77777777" w:rsidTr="0097323B">
        <w:trPr>
          <w:trHeight w:val="330"/>
        </w:trPr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3720489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1.57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B                 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824FA05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0.58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D989491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1.68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BC                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188572B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16.37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A                 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684D3F5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1.24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A                 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0C40E7C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0.69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AB                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C6C7287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0.75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B                 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77289D3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01E22F8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3.10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A                 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F304A3A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0.23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B                 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A9C6D82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0.21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E21F749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3.38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A                 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863F1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1.36</w:t>
            </w:r>
          </w:p>
        </w:tc>
      </w:tr>
      <w:tr w:rsidR="0097323B" w:rsidRPr="00575000" w14:paraId="25847219" w14:textId="77777777" w:rsidTr="0097323B">
        <w:trPr>
          <w:trHeight w:val="330"/>
        </w:trPr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881B2E0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0.39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B                 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2B7FC09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2.19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74CDC1C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1.87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B                 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AA4D4F1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4.85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B                 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08A194A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0.71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AB                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CF8E98C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0.30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BC                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4248C82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0.62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B                 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92F1964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0.44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EEDD3B8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1.39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B                 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4DFEAC5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0.10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B                 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D3E78DC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0.02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0AF5BF9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0.20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C                 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8474E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0.21</w:t>
            </w:r>
          </w:p>
        </w:tc>
      </w:tr>
      <w:tr w:rsidR="0097323B" w:rsidRPr="00575000" w14:paraId="4FEC6C08" w14:textId="77777777" w:rsidTr="0097323B">
        <w:trPr>
          <w:trHeight w:val="330"/>
        </w:trPr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519FF2C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1.69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B                 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15F2FE0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0.71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BBC65A4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3.64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A                 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5940011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14.60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A                 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9D394EB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0.25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B                 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504E83E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0.43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ABC               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84E6971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1.09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AB                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32FE280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0.41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F112928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1.64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B                 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064C982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0.22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B                 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593623C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0.07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22C61C0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2.12</w:t>
            </w: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 xml:space="preserve">B                 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EE74F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0.84</w:t>
            </w:r>
          </w:p>
        </w:tc>
      </w:tr>
      <w:tr w:rsidR="0097323B" w:rsidRPr="00575000" w14:paraId="341FFBE6" w14:textId="77777777" w:rsidTr="0097323B">
        <w:trPr>
          <w:trHeight w:val="315"/>
        </w:trPr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BF960CC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1.96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9034F8B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1.15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F0F74BE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1.86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EFE706B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6.74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22B9915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0.69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D9C76CC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0.44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686447A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0.88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7FDEA64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0.53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315D1A5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1.34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718A68C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0.29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7BA0938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0.28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700AAAC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04FBE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0.53</w:t>
            </w:r>
          </w:p>
        </w:tc>
      </w:tr>
      <w:tr w:rsidR="0097323B" w:rsidRPr="00575000" w14:paraId="03BD74DA" w14:textId="77777777" w:rsidTr="0097323B">
        <w:trPr>
          <w:trHeight w:val="315"/>
        </w:trPr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A0F7228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0.0242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D9B4CEF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0.2164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9E355F3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0.0044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1651F0D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0.0023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F64EC0C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0.0289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DC05648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0.0383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6BB1043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0.0224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16BC58F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0.1267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E86FC60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0.0145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B8CF1A1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0.0133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91E5F9E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0.4141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D46F7BA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&lt;.0001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A97C6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0.102</w:t>
            </w:r>
          </w:p>
        </w:tc>
      </w:tr>
      <w:tr w:rsidR="0097323B" w:rsidRPr="00575000" w14:paraId="67A16C20" w14:textId="77777777" w:rsidTr="0097323B">
        <w:trPr>
          <w:trHeight w:val="315"/>
        </w:trPr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6389495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74.07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3A8D340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74.43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EBCFDCA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36.05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361096C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61.47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CB3424E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51.93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403B4E2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52.4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D3EF009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55.49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28B4A03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77.73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4A3062C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57.45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D30787C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66.13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78B1738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200.29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E06A805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32.76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89824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100.68</w:t>
            </w:r>
          </w:p>
        </w:tc>
      </w:tr>
      <w:tr w:rsidR="0097323B" w:rsidRPr="00575000" w14:paraId="351621E0" w14:textId="77777777" w:rsidTr="0097323B">
        <w:trPr>
          <w:trHeight w:val="315"/>
        </w:trPr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6BDF9AB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1.185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11FDA22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0.701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E0008FE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0.548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265CC6B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3.384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65FFE0A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0.295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BA17EF4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0.187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D902EC2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0.398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F5E9354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0.335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A46E8F7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0.627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D64117D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0.154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2FFC65E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0.456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969FBCF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0.266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E112F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0.434</w:t>
            </w:r>
          </w:p>
        </w:tc>
      </w:tr>
      <w:tr w:rsidR="0097323B" w:rsidRPr="00575000" w14:paraId="22D51494" w14:textId="77777777" w:rsidTr="0097323B">
        <w:trPr>
          <w:trHeight w:val="315"/>
        </w:trPr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D1E5422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2.6408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F8E7A4F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NS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7F7205D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1.2205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EA14668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7.539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C16ED95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0.6564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6A532E3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0.4177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A9E0C6C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0.8875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C4F82E5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NS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15D681B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1.3964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76F9047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0.343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DFEBDAC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NS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0BF4D12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0.5932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C805B" w14:textId="77777777" w:rsidR="00575000" w:rsidRPr="00575000" w:rsidRDefault="00575000" w:rsidP="0044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75000">
              <w:rPr>
                <w:rFonts w:ascii="Times New Roman" w:eastAsia="Times New Roman" w:hAnsi="Times New Roman" w:cs="Times New Roman"/>
                <w:color w:val="000000"/>
                <w:sz w:val="20"/>
              </w:rPr>
              <w:t>NS</w:t>
            </w:r>
          </w:p>
        </w:tc>
      </w:tr>
    </w:tbl>
    <w:p w14:paraId="63832C5C" w14:textId="77777777" w:rsidR="00743E88" w:rsidRDefault="00743E88"/>
    <w:p w14:paraId="3A49A0E9" w14:textId="77777777" w:rsidR="005527F7" w:rsidRDefault="005527F7">
      <w:pPr>
        <w:sectPr w:rsidR="005527F7" w:rsidSect="00575000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35AEDC2B" w14:textId="77777777" w:rsidR="005527F7" w:rsidRPr="005527F7" w:rsidRDefault="005527F7" w:rsidP="005527F7">
      <w:pPr>
        <w:spacing w:after="0" w:line="240" w:lineRule="auto"/>
        <w:rPr>
          <w:rFonts w:ascii="Times New Roman" w:hAnsi="Times New Roman" w:cs="Times New Roman"/>
          <w:sz w:val="24"/>
          <w:szCs w:val="22"/>
          <w:lang w:bidi="ar-SA"/>
        </w:rPr>
      </w:pPr>
      <w:r w:rsidRPr="005527F7">
        <w:rPr>
          <w:rFonts w:ascii="Times New Roman" w:hAnsi="Times New Roman" w:cs="Times New Roman"/>
          <w:sz w:val="24"/>
          <w:szCs w:val="22"/>
          <w:lang w:bidi="ar-SA"/>
        </w:rPr>
        <w:lastRenderedPageBreak/>
        <w:t xml:space="preserve">Supplementary table </w:t>
      </w:r>
      <w:r w:rsidR="00CC046D">
        <w:rPr>
          <w:rFonts w:ascii="Times New Roman" w:hAnsi="Times New Roman" w:cs="Times New Roman"/>
          <w:sz w:val="24"/>
          <w:szCs w:val="22"/>
          <w:lang w:bidi="ar-SA"/>
        </w:rPr>
        <w:t>S</w:t>
      </w:r>
      <w:r w:rsidRPr="005527F7">
        <w:rPr>
          <w:rFonts w:ascii="Times New Roman" w:hAnsi="Times New Roman" w:cs="Times New Roman"/>
          <w:sz w:val="24"/>
          <w:szCs w:val="22"/>
          <w:lang w:bidi="ar-SA"/>
        </w:rPr>
        <w:t>2. Summarization of Principal Component Analysis.</w:t>
      </w:r>
    </w:p>
    <w:p w14:paraId="10412914" w14:textId="77777777" w:rsidR="005527F7" w:rsidRPr="005527F7" w:rsidRDefault="005527F7" w:rsidP="005527F7">
      <w:pPr>
        <w:spacing w:after="0" w:line="240" w:lineRule="auto"/>
        <w:rPr>
          <w:rFonts w:ascii="Times New Roman" w:hAnsi="Times New Roman" w:cs="Times New Roman"/>
          <w:sz w:val="24"/>
          <w:szCs w:val="22"/>
          <w:lang w:bidi="ar-S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87"/>
        <w:gridCol w:w="1961"/>
        <w:gridCol w:w="1867"/>
        <w:gridCol w:w="1867"/>
        <w:gridCol w:w="1868"/>
      </w:tblGrid>
      <w:tr w:rsidR="005527F7" w:rsidRPr="005527F7" w14:paraId="47FF351D" w14:textId="77777777" w:rsidTr="003E0A46">
        <w:trPr>
          <w:jc w:val="center"/>
        </w:trPr>
        <w:tc>
          <w:tcPr>
            <w:tcW w:w="1818" w:type="dxa"/>
            <w:vAlign w:val="center"/>
          </w:tcPr>
          <w:p w14:paraId="2ED1945F" w14:textId="77777777" w:rsidR="005527F7" w:rsidRPr="005527F7" w:rsidRDefault="005527F7" w:rsidP="005527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</w:pPr>
          </w:p>
        </w:tc>
        <w:tc>
          <w:tcPr>
            <w:tcW w:w="2012" w:type="dxa"/>
            <w:vAlign w:val="center"/>
          </w:tcPr>
          <w:p w14:paraId="3935CB84" w14:textId="77777777" w:rsidR="005527F7" w:rsidRPr="005527F7" w:rsidRDefault="005527F7" w:rsidP="005527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</w:pPr>
          </w:p>
        </w:tc>
        <w:tc>
          <w:tcPr>
            <w:tcW w:w="1915" w:type="dxa"/>
            <w:vAlign w:val="center"/>
          </w:tcPr>
          <w:p w14:paraId="5FCD59F9" w14:textId="77777777" w:rsidR="005527F7" w:rsidRPr="005527F7" w:rsidRDefault="005527F7" w:rsidP="005527F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lang w:bidi="ar-SA"/>
              </w:rPr>
            </w:pPr>
            <w:r w:rsidRPr="005527F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lang w:bidi="ar-SA"/>
              </w:rPr>
              <w:t>PC1</w:t>
            </w:r>
          </w:p>
        </w:tc>
        <w:tc>
          <w:tcPr>
            <w:tcW w:w="1915" w:type="dxa"/>
            <w:vAlign w:val="center"/>
          </w:tcPr>
          <w:p w14:paraId="6401892F" w14:textId="77777777" w:rsidR="005527F7" w:rsidRPr="005527F7" w:rsidRDefault="005527F7" w:rsidP="005527F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lang w:bidi="ar-SA"/>
              </w:rPr>
            </w:pPr>
            <w:r w:rsidRPr="005527F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lang w:bidi="ar-SA"/>
              </w:rPr>
              <w:t>PC2</w:t>
            </w:r>
          </w:p>
        </w:tc>
        <w:tc>
          <w:tcPr>
            <w:tcW w:w="1916" w:type="dxa"/>
            <w:vAlign w:val="center"/>
          </w:tcPr>
          <w:p w14:paraId="29F8C736" w14:textId="77777777" w:rsidR="005527F7" w:rsidRPr="005527F7" w:rsidRDefault="005527F7" w:rsidP="005527F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lang w:bidi="ar-SA"/>
              </w:rPr>
            </w:pPr>
            <w:r w:rsidRPr="005527F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lang w:bidi="ar-SA"/>
              </w:rPr>
              <w:t>PC3</w:t>
            </w:r>
          </w:p>
        </w:tc>
      </w:tr>
      <w:tr w:rsidR="005527F7" w:rsidRPr="005527F7" w14:paraId="78434450" w14:textId="77777777" w:rsidTr="003E0A46">
        <w:trPr>
          <w:jc w:val="center"/>
        </w:trPr>
        <w:tc>
          <w:tcPr>
            <w:tcW w:w="1818" w:type="dxa"/>
            <w:vAlign w:val="center"/>
          </w:tcPr>
          <w:p w14:paraId="24A572DA" w14:textId="77777777" w:rsidR="005527F7" w:rsidRPr="005527F7" w:rsidRDefault="005527F7" w:rsidP="005527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Eigenvalue</w:t>
            </w:r>
          </w:p>
        </w:tc>
        <w:tc>
          <w:tcPr>
            <w:tcW w:w="2012" w:type="dxa"/>
            <w:vAlign w:val="center"/>
          </w:tcPr>
          <w:p w14:paraId="7A33DC73" w14:textId="77777777" w:rsidR="005527F7" w:rsidRPr="005527F7" w:rsidRDefault="005527F7" w:rsidP="005527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</w:pPr>
          </w:p>
        </w:tc>
        <w:tc>
          <w:tcPr>
            <w:tcW w:w="1915" w:type="dxa"/>
            <w:vAlign w:val="center"/>
          </w:tcPr>
          <w:p w14:paraId="329D1E04" w14:textId="77777777" w:rsidR="005527F7" w:rsidRPr="005527F7" w:rsidRDefault="005527F7" w:rsidP="005527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  <w:t>10.74</w:t>
            </w:r>
          </w:p>
        </w:tc>
        <w:tc>
          <w:tcPr>
            <w:tcW w:w="1915" w:type="dxa"/>
            <w:vAlign w:val="center"/>
          </w:tcPr>
          <w:p w14:paraId="50954B34" w14:textId="77777777" w:rsidR="005527F7" w:rsidRPr="005527F7" w:rsidRDefault="005527F7" w:rsidP="005527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  <w:t>6.30</w:t>
            </w:r>
          </w:p>
        </w:tc>
        <w:tc>
          <w:tcPr>
            <w:tcW w:w="1916" w:type="dxa"/>
            <w:vAlign w:val="center"/>
          </w:tcPr>
          <w:p w14:paraId="0A72FC3C" w14:textId="77777777" w:rsidR="005527F7" w:rsidRPr="005527F7" w:rsidRDefault="005527F7" w:rsidP="005527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  <w:t>2.77</w:t>
            </w:r>
          </w:p>
        </w:tc>
      </w:tr>
      <w:tr w:rsidR="005527F7" w:rsidRPr="005527F7" w14:paraId="37B64662" w14:textId="77777777" w:rsidTr="003E0A46">
        <w:trPr>
          <w:jc w:val="center"/>
        </w:trPr>
        <w:tc>
          <w:tcPr>
            <w:tcW w:w="1818" w:type="dxa"/>
            <w:vAlign w:val="center"/>
          </w:tcPr>
          <w:p w14:paraId="47A0ABF2" w14:textId="77777777" w:rsidR="005527F7" w:rsidRPr="005527F7" w:rsidRDefault="005527F7" w:rsidP="005527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Variability (%)</w:t>
            </w:r>
          </w:p>
        </w:tc>
        <w:tc>
          <w:tcPr>
            <w:tcW w:w="2012" w:type="dxa"/>
            <w:vAlign w:val="center"/>
          </w:tcPr>
          <w:p w14:paraId="79F1388E" w14:textId="77777777" w:rsidR="005527F7" w:rsidRPr="005527F7" w:rsidRDefault="005527F7" w:rsidP="005527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</w:pPr>
          </w:p>
        </w:tc>
        <w:tc>
          <w:tcPr>
            <w:tcW w:w="1915" w:type="dxa"/>
            <w:vAlign w:val="center"/>
          </w:tcPr>
          <w:p w14:paraId="36139107" w14:textId="77777777" w:rsidR="005527F7" w:rsidRPr="005527F7" w:rsidRDefault="005527F7" w:rsidP="005527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  <w:t>48.84</w:t>
            </w:r>
          </w:p>
        </w:tc>
        <w:tc>
          <w:tcPr>
            <w:tcW w:w="1915" w:type="dxa"/>
            <w:vAlign w:val="center"/>
          </w:tcPr>
          <w:p w14:paraId="27AF93AF" w14:textId="77777777" w:rsidR="005527F7" w:rsidRPr="005527F7" w:rsidRDefault="005527F7" w:rsidP="005527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  <w:t>28.34</w:t>
            </w:r>
          </w:p>
        </w:tc>
        <w:tc>
          <w:tcPr>
            <w:tcW w:w="1916" w:type="dxa"/>
            <w:vAlign w:val="center"/>
          </w:tcPr>
          <w:p w14:paraId="15C167C2" w14:textId="77777777" w:rsidR="005527F7" w:rsidRPr="005527F7" w:rsidRDefault="005527F7" w:rsidP="005527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  <w:t>12.60</w:t>
            </w:r>
          </w:p>
        </w:tc>
      </w:tr>
      <w:tr w:rsidR="005527F7" w:rsidRPr="005527F7" w14:paraId="0456BC41" w14:textId="77777777" w:rsidTr="003E0A46">
        <w:trPr>
          <w:jc w:val="center"/>
        </w:trPr>
        <w:tc>
          <w:tcPr>
            <w:tcW w:w="1818" w:type="dxa"/>
            <w:vAlign w:val="center"/>
          </w:tcPr>
          <w:p w14:paraId="66B6ED53" w14:textId="77777777" w:rsidR="005527F7" w:rsidRPr="005527F7" w:rsidRDefault="005527F7" w:rsidP="005527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Cumulative %</w:t>
            </w:r>
          </w:p>
        </w:tc>
        <w:tc>
          <w:tcPr>
            <w:tcW w:w="2012" w:type="dxa"/>
            <w:vAlign w:val="center"/>
          </w:tcPr>
          <w:p w14:paraId="12BB6D2F" w14:textId="77777777" w:rsidR="005527F7" w:rsidRPr="005527F7" w:rsidRDefault="005527F7" w:rsidP="005527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</w:pPr>
          </w:p>
        </w:tc>
        <w:tc>
          <w:tcPr>
            <w:tcW w:w="1915" w:type="dxa"/>
            <w:vAlign w:val="center"/>
          </w:tcPr>
          <w:p w14:paraId="3B586A5C" w14:textId="77777777" w:rsidR="005527F7" w:rsidRPr="005527F7" w:rsidRDefault="005527F7" w:rsidP="005527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  <w:t>48.84</w:t>
            </w:r>
          </w:p>
        </w:tc>
        <w:tc>
          <w:tcPr>
            <w:tcW w:w="1915" w:type="dxa"/>
            <w:vAlign w:val="center"/>
          </w:tcPr>
          <w:p w14:paraId="49F50D6F" w14:textId="77777777" w:rsidR="005527F7" w:rsidRPr="005527F7" w:rsidRDefault="005527F7" w:rsidP="005527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  <w:t>77.49</w:t>
            </w:r>
          </w:p>
        </w:tc>
        <w:tc>
          <w:tcPr>
            <w:tcW w:w="1916" w:type="dxa"/>
            <w:vAlign w:val="center"/>
          </w:tcPr>
          <w:p w14:paraId="59113623" w14:textId="77777777" w:rsidR="005527F7" w:rsidRPr="005527F7" w:rsidRDefault="005527F7" w:rsidP="005527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  <w:lang w:bidi="ar-SA"/>
              </w:rPr>
              <w:t>90.10</w:t>
            </w:r>
          </w:p>
        </w:tc>
      </w:tr>
      <w:tr w:rsidR="005527F7" w:rsidRPr="005527F7" w14:paraId="168D4801" w14:textId="77777777" w:rsidTr="003E0A46">
        <w:trPr>
          <w:jc w:val="center"/>
        </w:trPr>
        <w:tc>
          <w:tcPr>
            <w:tcW w:w="1818" w:type="dxa"/>
            <w:vAlign w:val="center"/>
          </w:tcPr>
          <w:p w14:paraId="0E80AD6F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Sord</w:t>
            </w:r>
          </w:p>
        </w:tc>
        <w:tc>
          <w:tcPr>
            <w:tcW w:w="2012" w:type="dxa"/>
            <w:vMerge w:val="restart"/>
            <w:vAlign w:val="center"/>
          </w:tcPr>
          <w:p w14:paraId="798A280E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Factor loadings</w:t>
            </w:r>
          </w:p>
        </w:tc>
        <w:tc>
          <w:tcPr>
            <w:tcW w:w="1915" w:type="dxa"/>
            <w:vAlign w:val="center"/>
          </w:tcPr>
          <w:p w14:paraId="442F8BC9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-0.27014</w:t>
            </w:r>
          </w:p>
        </w:tc>
        <w:tc>
          <w:tcPr>
            <w:tcW w:w="1915" w:type="dxa"/>
            <w:vAlign w:val="center"/>
          </w:tcPr>
          <w:p w14:paraId="6F126AAB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0.21925</w:t>
            </w:r>
          </w:p>
        </w:tc>
        <w:tc>
          <w:tcPr>
            <w:tcW w:w="1916" w:type="dxa"/>
            <w:vAlign w:val="center"/>
          </w:tcPr>
          <w:p w14:paraId="30931B5B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-0.41926</w:t>
            </w:r>
          </w:p>
        </w:tc>
      </w:tr>
      <w:tr w:rsidR="005527F7" w:rsidRPr="005527F7" w14:paraId="639149AC" w14:textId="77777777" w:rsidTr="003E0A46">
        <w:trPr>
          <w:jc w:val="center"/>
        </w:trPr>
        <w:tc>
          <w:tcPr>
            <w:tcW w:w="1818" w:type="dxa"/>
            <w:vAlign w:val="center"/>
          </w:tcPr>
          <w:p w14:paraId="45100EF4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uni</w:t>
            </w:r>
            <w:proofErr w:type="spellEnd"/>
          </w:p>
        </w:tc>
        <w:tc>
          <w:tcPr>
            <w:tcW w:w="2012" w:type="dxa"/>
            <w:vMerge/>
            <w:vAlign w:val="center"/>
          </w:tcPr>
          <w:p w14:paraId="141A7026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15" w:type="dxa"/>
            <w:vAlign w:val="center"/>
          </w:tcPr>
          <w:p w14:paraId="554D1C8C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-0.46731</w:t>
            </w:r>
          </w:p>
        </w:tc>
        <w:tc>
          <w:tcPr>
            <w:tcW w:w="1915" w:type="dxa"/>
            <w:vAlign w:val="center"/>
          </w:tcPr>
          <w:p w14:paraId="0A4D1049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-0.79555</w:t>
            </w:r>
          </w:p>
        </w:tc>
        <w:tc>
          <w:tcPr>
            <w:tcW w:w="1916" w:type="dxa"/>
            <w:vAlign w:val="center"/>
          </w:tcPr>
          <w:p w14:paraId="497689CD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0.13518</w:t>
            </w:r>
          </w:p>
        </w:tc>
      </w:tr>
      <w:tr w:rsidR="005527F7" w:rsidRPr="005527F7" w14:paraId="17C4F2F3" w14:textId="77777777" w:rsidTr="003E0A46">
        <w:trPr>
          <w:jc w:val="center"/>
        </w:trPr>
        <w:tc>
          <w:tcPr>
            <w:tcW w:w="1818" w:type="dxa"/>
            <w:vAlign w:val="center"/>
          </w:tcPr>
          <w:p w14:paraId="57C44145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Dothi</w:t>
            </w:r>
            <w:proofErr w:type="spellEnd"/>
          </w:p>
        </w:tc>
        <w:tc>
          <w:tcPr>
            <w:tcW w:w="2012" w:type="dxa"/>
            <w:vMerge/>
            <w:vAlign w:val="center"/>
          </w:tcPr>
          <w:p w14:paraId="1F08E297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15" w:type="dxa"/>
            <w:vAlign w:val="center"/>
          </w:tcPr>
          <w:p w14:paraId="32E96B43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-0.07701</w:t>
            </w:r>
          </w:p>
        </w:tc>
        <w:tc>
          <w:tcPr>
            <w:tcW w:w="1915" w:type="dxa"/>
            <w:vAlign w:val="center"/>
          </w:tcPr>
          <w:p w14:paraId="3FC4A9DA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-0.35542</w:t>
            </w:r>
          </w:p>
        </w:tc>
        <w:tc>
          <w:tcPr>
            <w:tcW w:w="1916" w:type="dxa"/>
            <w:vAlign w:val="center"/>
          </w:tcPr>
          <w:p w14:paraId="76B4F918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0.85948</w:t>
            </w:r>
          </w:p>
        </w:tc>
      </w:tr>
      <w:tr w:rsidR="005527F7" w:rsidRPr="005527F7" w14:paraId="1ECDD001" w14:textId="77777777" w:rsidTr="003E0A46">
        <w:trPr>
          <w:jc w:val="center"/>
        </w:trPr>
        <w:tc>
          <w:tcPr>
            <w:tcW w:w="1818" w:type="dxa"/>
            <w:vAlign w:val="center"/>
          </w:tcPr>
          <w:p w14:paraId="79A91709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Agari</w:t>
            </w:r>
            <w:proofErr w:type="spellEnd"/>
          </w:p>
        </w:tc>
        <w:tc>
          <w:tcPr>
            <w:tcW w:w="2012" w:type="dxa"/>
            <w:vMerge/>
            <w:vAlign w:val="center"/>
          </w:tcPr>
          <w:p w14:paraId="66E5AE67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15" w:type="dxa"/>
            <w:vAlign w:val="center"/>
          </w:tcPr>
          <w:p w14:paraId="14608242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0.97305</w:t>
            </w:r>
          </w:p>
        </w:tc>
        <w:tc>
          <w:tcPr>
            <w:tcW w:w="1915" w:type="dxa"/>
            <w:vAlign w:val="center"/>
          </w:tcPr>
          <w:p w14:paraId="5571D379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0.14038</w:t>
            </w:r>
          </w:p>
        </w:tc>
        <w:tc>
          <w:tcPr>
            <w:tcW w:w="1916" w:type="dxa"/>
            <w:vAlign w:val="center"/>
          </w:tcPr>
          <w:p w14:paraId="0ACABD53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-0.05828</w:t>
            </w:r>
          </w:p>
        </w:tc>
      </w:tr>
      <w:tr w:rsidR="005527F7" w:rsidRPr="005527F7" w14:paraId="2279A663" w14:textId="77777777" w:rsidTr="003E0A46">
        <w:trPr>
          <w:jc w:val="center"/>
        </w:trPr>
        <w:tc>
          <w:tcPr>
            <w:tcW w:w="1818" w:type="dxa"/>
            <w:vAlign w:val="center"/>
          </w:tcPr>
          <w:p w14:paraId="58B16857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Eurot</w:t>
            </w:r>
            <w:proofErr w:type="spellEnd"/>
          </w:p>
        </w:tc>
        <w:tc>
          <w:tcPr>
            <w:tcW w:w="2012" w:type="dxa"/>
            <w:vMerge/>
            <w:vAlign w:val="center"/>
          </w:tcPr>
          <w:p w14:paraId="28FCB15E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15" w:type="dxa"/>
            <w:vAlign w:val="center"/>
          </w:tcPr>
          <w:p w14:paraId="012D1BE0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0.61486</w:t>
            </w:r>
          </w:p>
        </w:tc>
        <w:tc>
          <w:tcPr>
            <w:tcW w:w="1915" w:type="dxa"/>
            <w:vAlign w:val="center"/>
          </w:tcPr>
          <w:p w14:paraId="3A9300BF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0.37584</w:t>
            </w:r>
          </w:p>
        </w:tc>
        <w:tc>
          <w:tcPr>
            <w:tcW w:w="1916" w:type="dxa"/>
            <w:vAlign w:val="center"/>
          </w:tcPr>
          <w:p w14:paraId="349064D9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-0.57479</w:t>
            </w:r>
          </w:p>
        </w:tc>
      </w:tr>
      <w:tr w:rsidR="005527F7" w:rsidRPr="005527F7" w14:paraId="74F221B5" w14:textId="77777777" w:rsidTr="003E0A46">
        <w:trPr>
          <w:jc w:val="center"/>
        </w:trPr>
        <w:tc>
          <w:tcPr>
            <w:tcW w:w="1818" w:type="dxa"/>
            <w:vAlign w:val="center"/>
          </w:tcPr>
          <w:p w14:paraId="2FF0D75E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Pez</w:t>
            </w:r>
          </w:p>
        </w:tc>
        <w:tc>
          <w:tcPr>
            <w:tcW w:w="2012" w:type="dxa"/>
            <w:vMerge/>
            <w:vAlign w:val="center"/>
          </w:tcPr>
          <w:p w14:paraId="4582FBDA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15" w:type="dxa"/>
            <w:vAlign w:val="center"/>
          </w:tcPr>
          <w:p w14:paraId="4D04B7B5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0.78113</w:t>
            </w:r>
          </w:p>
        </w:tc>
        <w:tc>
          <w:tcPr>
            <w:tcW w:w="1915" w:type="dxa"/>
            <w:vAlign w:val="center"/>
          </w:tcPr>
          <w:p w14:paraId="4908689B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0.59918</w:t>
            </w:r>
          </w:p>
        </w:tc>
        <w:tc>
          <w:tcPr>
            <w:tcW w:w="1916" w:type="dxa"/>
            <w:vAlign w:val="center"/>
          </w:tcPr>
          <w:p w14:paraId="62A1D195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-0.07037</w:t>
            </w:r>
          </w:p>
        </w:tc>
      </w:tr>
      <w:tr w:rsidR="005527F7" w:rsidRPr="005527F7" w14:paraId="3584B85E" w14:textId="77777777" w:rsidTr="003E0A46">
        <w:trPr>
          <w:jc w:val="center"/>
        </w:trPr>
        <w:tc>
          <w:tcPr>
            <w:tcW w:w="1818" w:type="dxa"/>
            <w:vAlign w:val="center"/>
          </w:tcPr>
          <w:p w14:paraId="08042221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Trem</w:t>
            </w:r>
            <w:proofErr w:type="spellEnd"/>
          </w:p>
        </w:tc>
        <w:tc>
          <w:tcPr>
            <w:tcW w:w="2012" w:type="dxa"/>
            <w:vMerge/>
            <w:vAlign w:val="center"/>
          </w:tcPr>
          <w:p w14:paraId="219E0BC1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15" w:type="dxa"/>
            <w:vAlign w:val="center"/>
          </w:tcPr>
          <w:p w14:paraId="4735B4B1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0.72414</w:t>
            </w:r>
          </w:p>
        </w:tc>
        <w:tc>
          <w:tcPr>
            <w:tcW w:w="1915" w:type="dxa"/>
            <w:vAlign w:val="center"/>
          </w:tcPr>
          <w:p w14:paraId="7261D260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-0.42446</w:t>
            </w:r>
          </w:p>
        </w:tc>
        <w:tc>
          <w:tcPr>
            <w:tcW w:w="1916" w:type="dxa"/>
            <w:vAlign w:val="center"/>
          </w:tcPr>
          <w:p w14:paraId="2DD0922E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0.44298</w:t>
            </w:r>
          </w:p>
        </w:tc>
      </w:tr>
      <w:tr w:rsidR="005527F7" w:rsidRPr="005527F7" w14:paraId="7C7C0CA6" w14:textId="77777777" w:rsidTr="003E0A46">
        <w:trPr>
          <w:jc w:val="center"/>
        </w:trPr>
        <w:tc>
          <w:tcPr>
            <w:tcW w:w="1818" w:type="dxa"/>
            <w:vAlign w:val="center"/>
          </w:tcPr>
          <w:p w14:paraId="3FA1B6D4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Glom</w:t>
            </w:r>
          </w:p>
        </w:tc>
        <w:tc>
          <w:tcPr>
            <w:tcW w:w="2012" w:type="dxa"/>
            <w:vMerge/>
            <w:vAlign w:val="center"/>
          </w:tcPr>
          <w:p w14:paraId="39EFC433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15" w:type="dxa"/>
            <w:vAlign w:val="center"/>
          </w:tcPr>
          <w:p w14:paraId="3E46A28F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0.60493</w:t>
            </w:r>
          </w:p>
        </w:tc>
        <w:tc>
          <w:tcPr>
            <w:tcW w:w="1915" w:type="dxa"/>
            <w:vAlign w:val="center"/>
          </w:tcPr>
          <w:p w14:paraId="36D70D1C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0.63351</w:t>
            </w:r>
          </w:p>
        </w:tc>
        <w:tc>
          <w:tcPr>
            <w:tcW w:w="1916" w:type="dxa"/>
            <w:vAlign w:val="center"/>
          </w:tcPr>
          <w:p w14:paraId="731EB7BF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-0.19798</w:t>
            </w:r>
          </w:p>
        </w:tc>
      </w:tr>
      <w:tr w:rsidR="005527F7" w:rsidRPr="005527F7" w14:paraId="2FF2CE8A" w14:textId="77777777" w:rsidTr="003E0A46">
        <w:trPr>
          <w:jc w:val="center"/>
        </w:trPr>
        <w:tc>
          <w:tcPr>
            <w:tcW w:w="1818" w:type="dxa"/>
            <w:vAlign w:val="center"/>
          </w:tcPr>
          <w:p w14:paraId="3DFE3CA8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Saccha</w:t>
            </w:r>
            <w:proofErr w:type="spellEnd"/>
          </w:p>
        </w:tc>
        <w:tc>
          <w:tcPr>
            <w:tcW w:w="2012" w:type="dxa"/>
            <w:vMerge/>
            <w:vAlign w:val="center"/>
          </w:tcPr>
          <w:p w14:paraId="5D69D8B7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15" w:type="dxa"/>
            <w:vAlign w:val="center"/>
          </w:tcPr>
          <w:p w14:paraId="40ABBC99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0.96811</w:t>
            </w:r>
          </w:p>
        </w:tc>
        <w:tc>
          <w:tcPr>
            <w:tcW w:w="1915" w:type="dxa"/>
            <w:vAlign w:val="center"/>
          </w:tcPr>
          <w:p w14:paraId="176F0470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0.15240</w:t>
            </w:r>
          </w:p>
        </w:tc>
        <w:tc>
          <w:tcPr>
            <w:tcW w:w="1916" w:type="dxa"/>
            <w:vAlign w:val="center"/>
          </w:tcPr>
          <w:p w14:paraId="190A01C6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0.14040</w:t>
            </w:r>
          </w:p>
        </w:tc>
      </w:tr>
      <w:tr w:rsidR="005527F7" w:rsidRPr="005527F7" w14:paraId="2F4193C8" w14:textId="77777777" w:rsidTr="003E0A46">
        <w:trPr>
          <w:jc w:val="center"/>
        </w:trPr>
        <w:tc>
          <w:tcPr>
            <w:tcW w:w="1818" w:type="dxa"/>
            <w:vAlign w:val="center"/>
          </w:tcPr>
          <w:p w14:paraId="10EA5429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Mucor</w:t>
            </w:r>
          </w:p>
        </w:tc>
        <w:tc>
          <w:tcPr>
            <w:tcW w:w="2012" w:type="dxa"/>
            <w:vMerge/>
            <w:vAlign w:val="center"/>
          </w:tcPr>
          <w:p w14:paraId="08AB5C13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15" w:type="dxa"/>
            <w:vAlign w:val="center"/>
          </w:tcPr>
          <w:p w14:paraId="30F7FAB4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0.62934</w:t>
            </w:r>
          </w:p>
        </w:tc>
        <w:tc>
          <w:tcPr>
            <w:tcW w:w="1915" w:type="dxa"/>
            <w:vAlign w:val="center"/>
          </w:tcPr>
          <w:p w14:paraId="34598EE7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0.33334</w:t>
            </w:r>
          </w:p>
        </w:tc>
        <w:tc>
          <w:tcPr>
            <w:tcW w:w="1916" w:type="dxa"/>
            <w:vAlign w:val="center"/>
          </w:tcPr>
          <w:p w14:paraId="6ACC00A4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0.68218</w:t>
            </w:r>
          </w:p>
        </w:tc>
      </w:tr>
      <w:tr w:rsidR="005527F7" w:rsidRPr="005527F7" w14:paraId="3143C4E7" w14:textId="77777777" w:rsidTr="003E0A46">
        <w:trPr>
          <w:jc w:val="center"/>
        </w:trPr>
        <w:tc>
          <w:tcPr>
            <w:tcW w:w="1818" w:type="dxa"/>
            <w:vAlign w:val="center"/>
          </w:tcPr>
          <w:p w14:paraId="01CF3168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Chytr</w:t>
            </w:r>
            <w:proofErr w:type="spellEnd"/>
          </w:p>
        </w:tc>
        <w:tc>
          <w:tcPr>
            <w:tcW w:w="2012" w:type="dxa"/>
            <w:vMerge/>
            <w:vAlign w:val="center"/>
          </w:tcPr>
          <w:p w14:paraId="04A71CC8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15" w:type="dxa"/>
            <w:vAlign w:val="center"/>
          </w:tcPr>
          <w:p w14:paraId="1A07C867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0.40135</w:t>
            </w:r>
          </w:p>
        </w:tc>
        <w:tc>
          <w:tcPr>
            <w:tcW w:w="1915" w:type="dxa"/>
            <w:vAlign w:val="center"/>
          </w:tcPr>
          <w:p w14:paraId="379FD42D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0.85769</w:t>
            </w:r>
          </w:p>
        </w:tc>
        <w:tc>
          <w:tcPr>
            <w:tcW w:w="1916" w:type="dxa"/>
            <w:vAlign w:val="center"/>
          </w:tcPr>
          <w:p w14:paraId="099B98DB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-0.09846</w:t>
            </w:r>
          </w:p>
        </w:tc>
      </w:tr>
      <w:tr w:rsidR="005527F7" w:rsidRPr="005527F7" w14:paraId="507E083C" w14:textId="77777777" w:rsidTr="003E0A46">
        <w:trPr>
          <w:jc w:val="center"/>
        </w:trPr>
        <w:tc>
          <w:tcPr>
            <w:tcW w:w="1818" w:type="dxa"/>
            <w:vAlign w:val="center"/>
          </w:tcPr>
          <w:p w14:paraId="0FE5A65E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Mortier</w:t>
            </w:r>
          </w:p>
        </w:tc>
        <w:tc>
          <w:tcPr>
            <w:tcW w:w="2012" w:type="dxa"/>
            <w:vMerge/>
            <w:vAlign w:val="center"/>
          </w:tcPr>
          <w:p w14:paraId="782C0C75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15" w:type="dxa"/>
            <w:vAlign w:val="center"/>
          </w:tcPr>
          <w:p w14:paraId="4CE6DA11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0.00886</w:t>
            </w:r>
          </w:p>
        </w:tc>
        <w:tc>
          <w:tcPr>
            <w:tcW w:w="1915" w:type="dxa"/>
            <w:vAlign w:val="center"/>
          </w:tcPr>
          <w:p w14:paraId="4F4897DD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0.90505</w:t>
            </w:r>
          </w:p>
        </w:tc>
        <w:tc>
          <w:tcPr>
            <w:tcW w:w="1916" w:type="dxa"/>
            <w:vAlign w:val="center"/>
          </w:tcPr>
          <w:p w14:paraId="2EF6E363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0.29421</w:t>
            </w:r>
          </w:p>
        </w:tc>
      </w:tr>
      <w:tr w:rsidR="005527F7" w:rsidRPr="005527F7" w14:paraId="2F9FF358" w14:textId="77777777" w:rsidTr="003E0A46">
        <w:trPr>
          <w:jc w:val="center"/>
        </w:trPr>
        <w:tc>
          <w:tcPr>
            <w:tcW w:w="1818" w:type="dxa"/>
            <w:vAlign w:val="center"/>
          </w:tcPr>
          <w:p w14:paraId="0E0EB347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ChytriU</w:t>
            </w:r>
            <w:proofErr w:type="spellEnd"/>
          </w:p>
        </w:tc>
        <w:tc>
          <w:tcPr>
            <w:tcW w:w="2012" w:type="dxa"/>
            <w:vMerge/>
            <w:vAlign w:val="center"/>
          </w:tcPr>
          <w:p w14:paraId="65005739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15" w:type="dxa"/>
            <w:vAlign w:val="center"/>
          </w:tcPr>
          <w:p w14:paraId="591F1AE5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0.12055</w:t>
            </w:r>
          </w:p>
        </w:tc>
        <w:tc>
          <w:tcPr>
            <w:tcW w:w="1915" w:type="dxa"/>
            <w:vAlign w:val="center"/>
          </w:tcPr>
          <w:p w14:paraId="1957A054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0.78454</w:t>
            </w:r>
          </w:p>
        </w:tc>
        <w:tc>
          <w:tcPr>
            <w:tcW w:w="1916" w:type="dxa"/>
            <w:vAlign w:val="center"/>
          </w:tcPr>
          <w:p w14:paraId="51AE87E3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0.55118</w:t>
            </w:r>
          </w:p>
        </w:tc>
      </w:tr>
      <w:tr w:rsidR="005527F7" w:rsidRPr="005527F7" w14:paraId="0A62C590" w14:textId="77777777" w:rsidTr="003E0A46">
        <w:trPr>
          <w:jc w:val="center"/>
        </w:trPr>
        <w:tc>
          <w:tcPr>
            <w:tcW w:w="1818" w:type="dxa"/>
            <w:vAlign w:val="center"/>
          </w:tcPr>
          <w:p w14:paraId="264755AE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Blasto</w:t>
            </w:r>
            <w:proofErr w:type="spellEnd"/>
          </w:p>
        </w:tc>
        <w:tc>
          <w:tcPr>
            <w:tcW w:w="2012" w:type="dxa"/>
            <w:vMerge/>
            <w:vAlign w:val="center"/>
          </w:tcPr>
          <w:p w14:paraId="19AEBE78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15" w:type="dxa"/>
            <w:vAlign w:val="center"/>
          </w:tcPr>
          <w:p w14:paraId="5FCDB54B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0.84639</w:t>
            </w:r>
          </w:p>
        </w:tc>
        <w:tc>
          <w:tcPr>
            <w:tcW w:w="1915" w:type="dxa"/>
            <w:vAlign w:val="center"/>
          </w:tcPr>
          <w:p w14:paraId="71B0E4D2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-0.36683</w:t>
            </w:r>
          </w:p>
        </w:tc>
        <w:tc>
          <w:tcPr>
            <w:tcW w:w="1916" w:type="dxa"/>
            <w:vAlign w:val="center"/>
          </w:tcPr>
          <w:p w14:paraId="2A473FAE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-0.27638</w:t>
            </w:r>
          </w:p>
        </w:tc>
      </w:tr>
      <w:tr w:rsidR="005527F7" w:rsidRPr="005527F7" w14:paraId="1BEBD40B" w14:textId="77777777" w:rsidTr="003E0A46">
        <w:trPr>
          <w:jc w:val="center"/>
        </w:trPr>
        <w:tc>
          <w:tcPr>
            <w:tcW w:w="1818" w:type="dxa"/>
            <w:vAlign w:val="center"/>
          </w:tcPr>
          <w:p w14:paraId="0A41E681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Pezizo</w:t>
            </w:r>
            <w:proofErr w:type="spellEnd"/>
          </w:p>
        </w:tc>
        <w:tc>
          <w:tcPr>
            <w:tcW w:w="2012" w:type="dxa"/>
            <w:vMerge/>
            <w:vAlign w:val="center"/>
          </w:tcPr>
          <w:p w14:paraId="1D349764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15" w:type="dxa"/>
            <w:vAlign w:val="center"/>
          </w:tcPr>
          <w:p w14:paraId="05A09778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0.15675</w:t>
            </w:r>
          </w:p>
        </w:tc>
        <w:tc>
          <w:tcPr>
            <w:tcW w:w="1915" w:type="dxa"/>
            <w:vAlign w:val="center"/>
          </w:tcPr>
          <w:p w14:paraId="7CDF9CA6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0.94229</w:t>
            </w:r>
          </w:p>
        </w:tc>
        <w:tc>
          <w:tcPr>
            <w:tcW w:w="1916" w:type="dxa"/>
            <w:vAlign w:val="center"/>
          </w:tcPr>
          <w:p w14:paraId="29898624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0.28559</w:t>
            </w:r>
          </w:p>
        </w:tc>
      </w:tr>
      <w:tr w:rsidR="005527F7" w:rsidRPr="005527F7" w14:paraId="5189E7EA" w14:textId="77777777" w:rsidTr="003E0A46">
        <w:trPr>
          <w:jc w:val="center"/>
        </w:trPr>
        <w:tc>
          <w:tcPr>
            <w:tcW w:w="1818" w:type="dxa"/>
            <w:vAlign w:val="center"/>
          </w:tcPr>
          <w:p w14:paraId="41326FFB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SOC</w:t>
            </w:r>
          </w:p>
        </w:tc>
        <w:tc>
          <w:tcPr>
            <w:tcW w:w="2012" w:type="dxa"/>
            <w:vMerge/>
            <w:vAlign w:val="center"/>
          </w:tcPr>
          <w:p w14:paraId="46FEBCAF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15" w:type="dxa"/>
            <w:vAlign w:val="center"/>
          </w:tcPr>
          <w:p w14:paraId="359970DF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-0.87907</w:t>
            </w:r>
          </w:p>
        </w:tc>
        <w:tc>
          <w:tcPr>
            <w:tcW w:w="1915" w:type="dxa"/>
            <w:vAlign w:val="center"/>
          </w:tcPr>
          <w:p w14:paraId="5A8BF90C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0.43162</w:t>
            </w:r>
          </w:p>
        </w:tc>
        <w:tc>
          <w:tcPr>
            <w:tcW w:w="1916" w:type="dxa"/>
            <w:vAlign w:val="center"/>
          </w:tcPr>
          <w:p w14:paraId="46DE19A0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-0.02305</w:t>
            </w:r>
          </w:p>
        </w:tc>
      </w:tr>
      <w:tr w:rsidR="005527F7" w:rsidRPr="005527F7" w14:paraId="50C3F634" w14:textId="77777777" w:rsidTr="003E0A46">
        <w:trPr>
          <w:jc w:val="center"/>
        </w:trPr>
        <w:tc>
          <w:tcPr>
            <w:tcW w:w="1818" w:type="dxa"/>
            <w:vAlign w:val="center"/>
          </w:tcPr>
          <w:p w14:paraId="3292DF37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N</w:t>
            </w:r>
          </w:p>
        </w:tc>
        <w:tc>
          <w:tcPr>
            <w:tcW w:w="2012" w:type="dxa"/>
            <w:vMerge/>
            <w:vAlign w:val="center"/>
          </w:tcPr>
          <w:p w14:paraId="478A0757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15" w:type="dxa"/>
            <w:vAlign w:val="center"/>
          </w:tcPr>
          <w:p w14:paraId="15485D97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-0.96456</w:t>
            </w:r>
          </w:p>
        </w:tc>
        <w:tc>
          <w:tcPr>
            <w:tcW w:w="1915" w:type="dxa"/>
            <w:vAlign w:val="center"/>
          </w:tcPr>
          <w:p w14:paraId="143B1A30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0.23364</w:t>
            </w:r>
          </w:p>
        </w:tc>
        <w:tc>
          <w:tcPr>
            <w:tcW w:w="1916" w:type="dxa"/>
            <w:vAlign w:val="center"/>
          </w:tcPr>
          <w:p w14:paraId="3A685CFC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-0.04821</w:t>
            </w:r>
          </w:p>
        </w:tc>
      </w:tr>
      <w:tr w:rsidR="005527F7" w:rsidRPr="005527F7" w14:paraId="06473B87" w14:textId="77777777" w:rsidTr="003E0A46">
        <w:trPr>
          <w:jc w:val="center"/>
        </w:trPr>
        <w:tc>
          <w:tcPr>
            <w:tcW w:w="1818" w:type="dxa"/>
            <w:vAlign w:val="center"/>
          </w:tcPr>
          <w:p w14:paraId="08C90DBF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P</w:t>
            </w:r>
          </w:p>
        </w:tc>
        <w:tc>
          <w:tcPr>
            <w:tcW w:w="2012" w:type="dxa"/>
            <w:vMerge/>
            <w:vAlign w:val="center"/>
          </w:tcPr>
          <w:p w14:paraId="24211E99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15" w:type="dxa"/>
            <w:vAlign w:val="center"/>
          </w:tcPr>
          <w:p w14:paraId="259F8EA1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-0.71031</w:t>
            </w:r>
          </w:p>
        </w:tc>
        <w:tc>
          <w:tcPr>
            <w:tcW w:w="1915" w:type="dxa"/>
            <w:vAlign w:val="center"/>
          </w:tcPr>
          <w:p w14:paraId="752F6F0E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0.50703</w:t>
            </w:r>
          </w:p>
        </w:tc>
        <w:tc>
          <w:tcPr>
            <w:tcW w:w="1916" w:type="dxa"/>
            <w:vAlign w:val="center"/>
          </w:tcPr>
          <w:p w14:paraId="37C4719C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0.16950</w:t>
            </w:r>
          </w:p>
        </w:tc>
      </w:tr>
      <w:tr w:rsidR="005527F7" w:rsidRPr="005527F7" w14:paraId="5446AB87" w14:textId="77777777" w:rsidTr="003E0A46">
        <w:trPr>
          <w:jc w:val="center"/>
        </w:trPr>
        <w:tc>
          <w:tcPr>
            <w:tcW w:w="1818" w:type="dxa"/>
            <w:vAlign w:val="center"/>
          </w:tcPr>
          <w:p w14:paraId="75C352F3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K</w:t>
            </w:r>
          </w:p>
        </w:tc>
        <w:tc>
          <w:tcPr>
            <w:tcW w:w="2012" w:type="dxa"/>
            <w:vMerge/>
            <w:vAlign w:val="center"/>
          </w:tcPr>
          <w:p w14:paraId="61523B39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15" w:type="dxa"/>
            <w:vAlign w:val="center"/>
          </w:tcPr>
          <w:p w14:paraId="2AB6D8CB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-0.60577</w:t>
            </w:r>
          </w:p>
        </w:tc>
        <w:tc>
          <w:tcPr>
            <w:tcW w:w="1915" w:type="dxa"/>
            <w:vAlign w:val="center"/>
          </w:tcPr>
          <w:p w14:paraId="43A7AA7A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0.67469</w:t>
            </w:r>
          </w:p>
        </w:tc>
        <w:tc>
          <w:tcPr>
            <w:tcW w:w="1916" w:type="dxa"/>
            <w:vAlign w:val="center"/>
          </w:tcPr>
          <w:p w14:paraId="1243F625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-0.38041</w:t>
            </w:r>
          </w:p>
        </w:tc>
      </w:tr>
      <w:tr w:rsidR="005527F7" w:rsidRPr="005527F7" w14:paraId="511CC051" w14:textId="77777777" w:rsidTr="003E0A46">
        <w:trPr>
          <w:jc w:val="center"/>
        </w:trPr>
        <w:tc>
          <w:tcPr>
            <w:tcW w:w="1818" w:type="dxa"/>
            <w:vAlign w:val="center"/>
          </w:tcPr>
          <w:p w14:paraId="362F3BD3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BD</w:t>
            </w:r>
          </w:p>
        </w:tc>
        <w:tc>
          <w:tcPr>
            <w:tcW w:w="2012" w:type="dxa"/>
            <w:vMerge/>
            <w:vAlign w:val="center"/>
          </w:tcPr>
          <w:p w14:paraId="4D16E910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15" w:type="dxa"/>
            <w:vAlign w:val="center"/>
          </w:tcPr>
          <w:p w14:paraId="02F7FBBC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0.98308</w:t>
            </w:r>
          </w:p>
        </w:tc>
        <w:tc>
          <w:tcPr>
            <w:tcW w:w="1915" w:type="dxa"/>
            <w:vAlign w:val="center"/>
          </w:tcPr>
          <w:p w14:paraId="7E810481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-0.09617</w:t>
            </w:r>
          </w:p>
        </w:tc>
        <w:tc>
          <w:tcPr>
            <w:tcW w:w="1916" w:type="dxa"/>
            <w:vAlign w:val="center"/>
          </w:tcPr>
          <w:p w14:paraId="3696C553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-0.13675</w:t>
            </w:r>
          </w:p>
        </w:tc>
      </w:tr>
      <w:tr w:rsidR="005527F7" w:rsidRPr="005527F7" w14:paraId="0EAD9437" w14:textId="77777777" w:rsidTr="003E0A46">
        <w:trPr>
          <w:jc w:val="center"/>
        </w:trPr>
        <w:tc>
          <w:tcPr>
            <w:tcW w:w="1818" w:type="dxa"/>
            <w:vAlign w:val="center"/>
          </w:tcPr>
          <w:p w14:paraId="570AC1FC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WSA</w:t>
            </w:r>
          </w:p>
        </w:tc>
        <w:tc>
          <w:tcPr>
            <w:tcW w:w="2012" w:type="dxa"/>
            <w:vMerge/>
            <w:vAlign w:val="center"/>
          </w:tcPr>
          <w:p w14:paraId="52C0C33A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15" w:type="dxa"/>
            <w:vAlign w:val="center"/>
          </w:tcPr>
          <w:p w14:paraId="480E6A60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-0.94617</w:t>
            </w:r>
          </w:p>
        </w:tc>
        <w:tc>
          <w:tcPr>
            <w:tcW w:w="1915" w:type="dxa"/>
            <w:vAlign w:val="center"/>
          </w:tcPr>
          <w:p w14:paraId="6C13CAB3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0.27550</w:t>
            </w:r>
          </w:p>
        </w:tc>
        <w:tc>
          <w:tcPr>
            <w:tcW w:w="1916" w:type="dxa"/>
            <w:vAlign w:val="center"/>
          </w:tcPr>
          <w:p w14:paraId="4E542F76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0.00593</w:t>
            </w:r>
          </w:p>
        </w:tc>
      </w:tr>
      <w:tr w:rsidR="005527F7" w:rsidRPr="005527F7" w14:paraId="36383D7A" w14:textId="77777777" w:rsidTr="003E0A46">
        <w:trPr>
          <w:jc w:val="center"/>
        </w:trPr>
        <w:tc>
          <w:tcPr>
            <w:tcW w:w="1818" w:type="dxa"/>
            <w:vAlign w:val="center"/>
          </w:tcPr>
          <w:p w14:paraId="341BCD5C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MWD</w:t>
            </w:r>
          </w:p>
        </w:tc>
        <w:tc>
          <w:tcPr>
            <w:tcW w:w="2012" w:type="dxa"/>
            <w:vMerge/>
            <w:vAlign w:val="center"/>
          </w:tcPr>
          <w:p w14:paraId="29A211EC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15" w:type="dxa"/>
            <w:vAlign w:val="center"/>
          </w:tcPr>
          <w:p w14:paraId="499659DC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-0.96815</w:t>
            </w:r>
          </w:p>
        </w:tc>
        <w:tc>
          <w:tcPr>
            <w:tcW w:w="1915" w:type="dxa"/>
            <w:vAlign w:val="center"/>
          </w:tcPr>
          <w:p w14:paraId="28021F92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0.16940</w:t>
            </w:r>
          </w:p>
        </w:tc>
        <w:tc>
          <w:tcPr>
            <w:tcW w:w="1916" w:type="dxa"/>
            <w:vAlign w:val="center"/>
          </w:tcPr>
          <w:p w14:paraId="7481E4ED" w14:textId="77777777" w:rsidR="005527F7" w:rsidRPr="005527F7" w:rsidRDefault="005527F7" w:rsidP="0055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527F7">
              <w:rPr>
                <w:rFonts w:ascii="Times New Roman" w:hAnsi="Times New Roman" w:cs="Times New Roman"/>
                <w:color w:val="000000" w:themeColor="text1"/>
                <w:sz w:val="20"/>
              </w:rPr>
              <w:t>0.16754</w:t>
            </w:r>
          </w:p>
        </w:tc>
      </w:tr>
    </w:tbl>
    <w:p w14:paraId="269B4205" w14:textId="77777777" w:rsidR="005527F7" w:rsidRDefault="005527F7"/>
    <w:sectPr w:rsidR="005527F7" w:rsidSect="005527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4C361" w14:textId="77777777" w:rsidR="00585981" w:rsidRDefault="00585981" w:rsidP="0097323B">
      <w:pPr>
        <w:spacing w:after="0" w:line="240" w:lineRule="auto"/>
      </w:pPr>
      <w:r>
        <w:separator/>
      </w:r>
    </w:p>
  </w:endnote>
  <w:endnote w:type="continuationSeparator" w:id="0">
    <w:p w14:paraId="50E69626" w14:textId="77777777" w:rsidR="00585981" w:rsidRDefault="00585981" w:rsidP="00973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08558" w14:textId="77777777" w:rsidR="00585981" w:rsidRDefault="00585981" w:rsidP="0097323B">
      <w:pPr>
        <w:spacing w:after="0" w:line="240" w:lineRule="auto"/>
      </w:pPr>
      <w:r>
        <w:separator/>
      </w:r>
    </w:p>
  </w:footnote>
  <w:footnote w:type="continuationSeparator" w:id="0">
    <w:p w14:paraId="365A82AA" w14:textId="77777777" w:rsidR="00585981" w:rsidRDefault="00585981" w:rsidP="009732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000"/>
    <w:rsid w:val="001107C4"/>
    <w:rsid w:val="003D0311"/>
    <w:rsid w:val="004E5F7A"/>
    <w:rsid w:val="005527F7"/>
    <w:rsid w:val="00575000"/>
    <w:rsid w:val="00585981"/>
    <w:rsid w:val="00743E88"/>
    <w:rsid w:val="0097323B"/>
    <w:rsid w:val="00C16C03"/>
    <w:rsid w:val="00C50BBE"/>
    <w:rsid w:val="00CC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8EA92"/>
  <w15:docId w15:val="{5446941A-F95B-4F53-B3A6-2351C79A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32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23B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9732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23B"/>
    <w:rPr>
      <w:rFonts w:cs="Mangal"/>
    </w:rPr>
  </w:style>
  <w:style w:type="table" w:styleId="TableGrid">
    <w:name w:val="Table Grid"/>
    <w:basedOn w:val="TableNormal"/>
    <w:uiPriority w:val="59"/>
    <w:rsid w:val="00552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0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D94B2-4A43-4529-AC58-629BC121A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Abigail Rassette</cp:lastModifiedBy>
  <cp:revision>2</cp:revision>
  <dcterms:created xsi:type="dcterms:W3CDTF">2022-11-22T11:10:00Z</dcterms:created>
  <dcterms:modified xsi:type="dcterms:W3CDTF">2022-11-22T11:10:00Z</dcterms:modified>
</cp:coreProperties>
</file>