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4801F" w14:textId="77777777" w:rsidR="003043C4" w:rsidRPr="004B4C48" w:rsidRDefault="003043C4" w:rsidP="003043C4">
      <w:pPr>
        <w:rPr>
          <w:rFonts w:ascii="Times New Roman" w:hAnsi="Times New Roman" w:cs="Times New Roman (Body CS)"/>
          <w:b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/>
          <w:bCs/>
          <w:color w:val="000000" w:themeColor="text1"/>
        </w:rPr>
        <w:t xml:space="preserve">Supplemental Material </w:t>
      </w:r>
    </w:p>
    <w:p w14:paraId="3033DCB6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</w:p>
    <w:p w14:paraId="50A6F57B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  <w:r w:rsidRPr="004B4C48">
        <w:rPr>
          <w:rFonts w:ascii="Times New Roman" w:hAnsi="Times New Roman" w:cs="Times New Roman (Body CS)"/>
          <w:color w:val="000000" w:themeColor="text1"/>
        </w:rPr>
        <w:t>for</w:t>
      </w:r>
    </w:p>
    <w:p w14:paraId="3024457A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</w:p>
    <w:p w14:paraId="7A8A3255" w14:textId="77777777" w:rsidR="003043C4" w:rsidRPr="004B4C48" w:rsidRDefault="003043C4" w:rsidP="003043C4">
      <w:pPr>
        <w:rPr>
          <w:rFonts w:ascii="Times New Roman" w:hAnsi="Times New Roman" w:cs="Times New Roman (Body CS)"/>
          <w:b/>
          <w:bCs/>
          <w:color w:val="000000" w:themeColor="text1"/>
          <w:lang w:bidi="en-US"/>
        </w:rPr>
      </w:pPr>
      <w:r w:rsidRPr="004B4C48">
        <w:rPr>
          <w:rFonts w:ascii="Times New Roman" w:hAnsi="Times New Roman" w:cs="Times New Roman (Body CS)"/>
          <w:b/>
          <w:bCs/>
          <w:color w:val="000000" w:themeColor="text1"/>
          <w:lang w:bidi="en-US"/>
        </w:rPr>
        <w:t xml:space="preserve">Novel Assay to Measure Chromosome Instability Identifies </w:t>
      </w:r>
      <w:r w:rsidRPr="004B4C48">
        <w:rPr>
          <w:rFonts w:ascii="Times New Roman" w:hAnsi="Times New Roman" w:cs="Times New Roman (Body CS)"/>
          <w:b/>
          <w:bCs/>
          <w:i/>
          <w:iCs/>
          <w:color w:val="000000" w:themeColor="text1"/>
          <w:lang w:bidi="en-US"/>
        </w:rPr>
        <w:t>Punica granatum</w:t>
      </w:r>
      <w:r w:rsidRPr="004B4C48">
        <w:rPr>
          <w:rFonts w:ascii="Times New Roman" w:hAnsi="Times New Roman" w:cs="Times New Roman (Body CS)"/>
          <w:b/>
          <w:bCs/>
          <w:color w:val="000000" w:themeColor="text1"/>
          <w:lang w:bidi="en-US"/>
        </w:rPr>
        <w:t xml:space="preserve"> Extract that Elevates CIN and has a Potential for Tumor- Suppressing Therapies </w:t>
      </w:r>
    </w:p>
    <w:p w14:paraId="22B9DEFE" w14:textId="77777777" w:rsidR="003043C4" w:rsidRPr="004B4C48" w:rsidRDefault="003043C4" w:rsidP="003043C4">
      <w:pPr>
        <w:rPr>
          <w:rFonts w:ascii="Times New Roman" w:hAnsi="Times New Roman" w:cs="Times New Roman (Body CS)"/>
          <w:b/>
          <w:bCs/>
          <w:color w:val="000000" w:themeColor="text1"/>
          <w:lang w:bidi="en-US"/>
        </w:rPr>
      </w:pPr>
    </w:p>
    <w:p w14:paraId="4FAC7058" w14:textId="387F6540" w:rsidR="003043C4" w:rsidRPr="004B4C48" w:rsidRDefault="003043C4" w:rsidP="003043C4">
      <w:pPr>
        <w:rPr>
          <w:rFonts w:ascii="Times New Roman" w:hAnsi="Times New Roman" w:cs="Times New Roman (Body CS)"/>
          <w:bCs/>
          <w:color w:val="000000" w:themeColor="text1"/>
          <w:vertAlign w:val="superscript"/>
        </w:rPr>
      </w:pPr>
      <w:r w:rsidRPr="004B4C48">
        <w:rPr>
          <w:rFonts w:ascii="Times New Roman" w:hAnsi="Times New Roman" w:cs="Times New Roman (Body CS)"/>
          <w:bCs/>
          <w:color w:val="000000" w:themeColor="text1"/>
        </w:rPr>
        <w:t>Nikolay V. Goncharov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1,4*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, Valeria A. Kovalskaia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2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, Alexander O. Romanishin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3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, Nikita A. Shved 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1,4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, Andrei S. Belousov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4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, </w:t>
      </w:r>
      <w:proofErr w:type="spellStart"/>
      <w:r w:rsidRPr="004B4C48">
        <w:rPr>
          <w:rFonts w:ascii="Times New Roman" w:hAnsi="Times New Roman" w:cs="Times New Roman (Body CS)"/>
          <w:bCs/>
          <w:color w:val="000000" w:themeColor="text1"/>
        </w:rPr>
        <w:t>Vladlena</w:t>
      </w:r>
      <w:proofErr w:type="spellEnd"/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S. Tiasto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4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, Valeria S. Gulaia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4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, </w:t>
      </w:r>
      <w:proofErr w:type="spellStart"/>
      <w:r w:rsidRPr="004B4C48">
        <w:rPr>
          <w:rFonts w:ascii="Times New Roman" w:hAnsi="Times New Roman" w:cs="Times New Roman (Body CS)"/>
          <w:bCs/>
          <w:color w:val="000000" w:themeColor="text1"/>
        </w:rPr>
        <w:t>Vidushi</w:t>
      </w:r>
      <w:proofErr w:type="spellEnd"/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S. Neergheen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5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, Vladimir Larionov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6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, </w:t>
      </w:r>
      <w:proofErr w:type="spellStart"/>
      <w:r w:rsidRPr="004B4C48">
        <w:rPr>
          <w:rFonts w:ascii="Times New Roman" w:hAnsi="Times New Roman" w:cs="Times New Roman (Body CS)"/>
          <w:bCs/>
          <w:color w:val="000000" w:themeColor="text1"/>
        </w:rPr>
        <w:t>Natalay</w:t>
      </w:r>
      <w:proofErr w:type="spellEnd"/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Kouprina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6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and Vadim V. Kumeiko</w:t>
      </w: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1,4</w:t>
      </w:r>
    </w:p>
    <w:p w14:paraId="255EB10B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</w:p>
    <w:p w14:paraId="3CBABB01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</w:p>
    <w:p w14:paraId="62A4DE31" w14:textId="77777777" w:rsidR="003043C4" w:rsidRPr="004B4C48" w:rsidRDefault="003043C4" w:rsidP="003043C4">
      <w:p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1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A.V. </w:t>
      </w:r>
      <w:proofErr w:type="spellStart"/>
      <w:r w:rsidRPr="004B4C48">
        <w:rPr>
          <w:rFonts w:ascii="Times New Roman" w:hAnsi="Times New Roman" w:cs="Times New Roman (Body CS)"/>
          <w:bCs/>
          <w:color w:val="000000" w:themeColor="text1"/>
        </w:rPr>
        <w:t>Zhirmunsky</w:t>
      </w:r>
      <w:proofErr w:type="spellEnd"/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National Scientific Center of Marine Biology, Far Eastern Branch</w:t>
      </w:r>
      <w:r w:rsidRPr="004B4C48">
        <w:rPr>
          <w:rFonts w:ascii="Times New Roman" w:hAnsi="Times New Roman" w:cs="Times New Roman (Body CS)"/>
          <w:color w:val="000000" w:themeColor="text1"/>
        </w:rPr>
        <w:t>,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Russian Academy of Sciences, 690041 Vladivostok, Russia</w:t>
      </w:r>
    </w:p>
    <w:p w14:paraId="69ECECEB" w14:textId="77777777" w:rsidR="003043C4" w:rsidRPr="004B4C48" w:rsidRDefault="003043C4" w:rsidP="003043C4">
      <w:p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2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Research Centre for Medical Genetics, Moscow, 115522, Russia</w:t>
      </w:r>
    </w:p>
    <w:p w14:paraId="4149DB86" w14:textId="77777777" w:rsidR="003043C4" w:rsidRPr="004B4C48" w:rsidRDefault="003043C4" w:rsidP="003043C4">
      <w:p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3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School of Life Sciences, Immanuel Kant Baltic Federal University, Kaliningrad, 236041, Russia</w:t>
      </w:r>
    </w:p>
    <w:p w14:paraId="49776996" w14:textId="77777777" w:rsidR="003043C4" w:rsidRPr="004B4C48" w:rsidRDefault="003043C4" w:rsidP="003043C4">
      <w:p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4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Institute of Life Sciences and Biomedicine, Far Eastern Federal University,</w:t>
      </w:r>
      <w:r w:rsidRPr="004B4C48">
        <w:rPr>
          <w:rFonts w:ascii="Times New Roman" w:hAnsi="Times New Roman" w:cs="Times New Roman (Body CS)"/>
          <w:color w:val="000000" w:themeColor="text1"/>
        </w:rPr>
        <w:t xml:space="preserve"> Vladivostok, 690922, </w:t>
      </w:r>
      <w:r w:rsidRPr="004B4C48">
        <w:rPr>
          <w:rFonts w:ascii="Times New Roman" w:hAnsi="Times New Roman" w:cs="Times New Roman (Body CS)"/>
          <w:iCs/>
          <w:color w:val="000000" w:themeColor="text1"/>
        </w:rPr>
        <w:t>Russia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 </w:t>
      </w:r>
    </w:p>
    <w:p w14:paraId="051A8B65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 xml:space="preserve">5 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 xml:space="preserve">Biopharmaceutical Unit, Centre for Biomedical and Biomaterials Research (CBBR), University of Mauritius, </w:t>
      </w:r>
      <w:proofErr w:type="spellStart"/>
      <w:r w:rsidRPr="004B4C48">
        <w:rPr>
          <w:rFonts w:ascii="Times New Roman" w:hAnsi="Times New Roman" w:cs="Times New Roman (Body CS)"/>
          <w:color w:val="000000" w:themeColor="text1"/>
        </w:rPr>
        <w:t>R</w:t>
      </w:r>
      <w:hyperlink r:id="rId5" w:tooltip="Réduit, Moka" w:history="1">
        <w:r w:rsidRPr="004B4C48">
          <w:rPr>
            <w:rStyle w:val="Hyperlink"/>
            <w:rFonts w:ascii="Times New Roman" w:hAnsi="Times New Roman" w:cs="Times New Roman (Body CS)"/>
            <w:color w:val="000000" w:themeColor="text1"/>
            <w:u w:val="none"/>
          </w:rPr>
          <w:t>éduit</w:t>
        </w:r>
        <w:proofErr w:type="spellEnd"/>
        <w:r w:rsidRPr="004B4C48">
          <w:rPr>
            <w:rStyle w:val="Hyperlink"/>
            <w:rFonts w:ascii="Times New Roman" w:hAnsi="Times New Roman" w:cs="Times New Roman (Body CS)"/>
            <w:color w:val="000000" w:themeColor="text1"/>
            <w:u w:val="none"/>
          </w:rPr>
          <w:t xml:space="preserve">, </w:t>
        </w:r>
        <w:proofErr w:type="spellStart"/>
        <w:r w:rsidRPr="004B4C48">
          <w:rPr>
            <w:rStyle w:val="Hyperlink"/>
            <w:rFonts w:ascii="Times New Roman" w:hAnsi="Times New Roman" w:cs="Times New Roman (Body CS)"/>
            <w:color w:val="000000" w:themeColor="text1"/>
            <w:u w:val="none"/>
          </w:rPr>
          <w:t>Moka</w:t>
        </w:r>
        <w:proofErr w:type="spellEnd"/>
      </w:hyperlink>
      <w:r w:rsidRPr="004B4C48">
        <w:rPr>
          <w:rFonts w:ascii="Times New Roman" w:hAnsi="Times New Roman" w:cs="Times New Roman (Body CS)"/>
          <w:color w:val="000000" w:themeColor="text1"/>
        </w:rPr>
        <w:t>, Mauritius</w:t>
      </w:r>
    </w:p>
    <w:p w14:paraId="66624462" w14:textId="77777777" w:rsidR="003043C4" w:rsidRPr="004B4C48" w:rsidRDefault="003043C4" w:rsidP="003043C4">
      <w:p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  <w:vertAlign w:val="superscript"/>
        </w:rPr>
        <w:t>6</w:t>
      </w:r>
      <w:r w:rsidRPr="004B4C48">
        <w:rPr>
          <w:rFonts w:ascii="Times New Roman" w:hAnsi="Times New Roman" w:cs="Times New Roman (Body CS)"/>
          <w:bCs/>
          <w:color w:val="000000" w:themeColor="text1"/>
        </w:rPr>
        <w:t>Developmental Therapeutics Branch, National Cancer Institute, NIH, Bethesda, MD 20892, USA</w:t>
      </w:r>
    </w:p>
    <w:p w14:paraId="62E64143" w14:textId="77777777" w:rsidR="003043C4" w:rsidRPr="004B4C48" w:rsidRDefault="003043C4" w:rsidP="003043C4">
      <w:pPr>
        <w:rPr>
          <w:rFonts w:ascii="Times New Roman" w:hAnsi="Times New Roman" w:cs="Times New Roman (Body CS)"/>
          <w:color w:val="000000" w:themeColor="text1"/>
        </w:rPr>
      </w:pPr>
    </w:p>
    <w:p w14:paraId="36628321" w14:textId="77777777" w:rsidR="003043C4" w:rsidRPr="004B4C48" w:rsidRDefault="003043C4" w:rsidP="003043C4">
      <w:pPr>
        <w:rPr>
          <w:rStyle w:val="Hyperlink"/>
          <w:rFonts w:ascii="Times New Roman" w:hAnsi="Times New Roman" w:cs="Times New Roman (Body CS)"/>
          <w:color w:val="000000" w:themeColor="text1"/>
        </w:rPr>
      </w:pPr>
      <w:r w:rsidRPr="004B4C48">
        <w:rPr>
          <w:rFonts w:ascii="Times New Roman" w:hAnsi="Times New Roman" w:cs="Times New Roman (Body CS)"/>
          <w:color w:val="000000" w:themeColor="text1"/>
        </w:rPr>
        <w:t>Corresponding Author</w:t>
      </w:r>
      <w:r w:rsidRPr="004B4C48">
        <w:rPr>
          <w:rFonts w:ascii="Times New Roman" w:hAnsi="Times New Roman" w:cs="Times New Roman (Body CS)"/>
          <w:color w:val="000000" w:themeColor="text1"/>
        </w:rPr>
        <w:br/>
      </w:r>
      <w:hyperlink r:id="rId6" w:history="1">
        <w:r w:rsidRPr="004B4C48">
          <w:rPr>
            <w:rStyle w:val="Hyperlink"/>
            <w:rFonts w:ascii="Times New Roman" w:hAnsi="Times New Roman" w:cs="Times New Roman (Body CS)"/>
            <w:color w:val="000000" w:themeColor="text1"/>
            <w:u w:val="none"/>
          </w:rPr>
          <w:t>goncharovnv.gn@gmai.com</w:t>
        </w:r>
      </w:hyperlink>
    </w:p>
    <w:p w14:paraId="7C4D5004" w14:textId="77777777" w:rsidR="003043C4" w:rsidRPr="004B4C48" w:rsidRDefault="003043C4" w:rsidP="003043C4">
      <w:pPr>
        <w:rPr>
          <w:rStyle w:val="Hyperlink"/>
          <w:rFonts w:ascii="Times New Roman" w:hAnsi="Times New Roman" w:cs="Times New Roman (Body CS)"/>
          <w:color w:val="000000" w:themeColor="text1"/>
        </w:rPr>
      </w:pPr>
    </w:p>
    <w:p w14:paraId="3D03B126" w14:textId="77777777" w:rsidR="003043C4" w:rsidRPr="004B4C48" w:rsidRDefault="003043C4" w:rsidP="003043C4">
      <w:pPr>
        <w:rPr>
          <w:rFonts w:ascii="Times New Roman" w:hAnsi="Times New Roman" w:cs="Times New Roman (Body CS)"/>
          <w:b/>
          <w:color w:val="000000" w:themeColor="text1"/>
        </w:rPr>
      </w:pPr>
      <w:r w:rsidRPr="004B4C48">
        <w:rPr>
          <w:rFonts w:ascii="Times New Roman" w:hAnsi="Times New Roman" w:cs="Times New Roman (Body CS)"/>
          <w:b/>
          <w:color w:val="000000" w:themeColor="text1"/>
        </w:rPr>
        <w:t>Content:</w:t>
      </w:r>
    </w:p>
    <w:p w14:paraId="51AFD6D8" w14:textId="77777777" w:rsidR="003043C4" w:rsidRPr="004B4C48" w:rsidRDefault="003043C4" w:rsidP="003043C4">
      <w:pPr>
        <w:rPr>
          <w:rFonts w:ascii="Times New Roman" w:hAnsi="Times New Roman" w:cs="Times New Roman (Body CS)"/>
          <w:b/>
          <w:color w:val="000000" w:themeColor="text1"/>
        </w:rPr>
      </w:pPr>
    </w:p>
    <w:p w14:paraId="61D206B7" w14:textId="77777777" w:rsidR="003043C4" w:rsidRPr="004B4C48" w:rsidRDefault="003043C4" w:rsidP="003043C4">
      <w:pPr>
        <w:numPr>
          <w:ilvl w:val="0"/>
          <w:numId w:val="2"/>
        </w:num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</w:rPr>
        <w:t>Supplemental Figures S1-S5</w:t>
      </w:r>
    </w:p>
    <w:p w14:paraId="51588A0C" w14:textId="77777777" w:rsidR="003043C4" w:rsidRPr="004B4C48" w:rsidRDefault="003043C4" w:rsidP="003043C4">
      <w:pPr>
        <w:numPr>
          <w:ilvl w:val="0"/>
          <w:numId w:val="2"/>
        </w:num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</w:rPr>
        <w:t>Supplemental Tables S1-S7</w:t>
      </w:r>
    </w:p>
    <w:p w14:paraId="4CB4D9F5" w14:textId="77777777" w:rsidR="003043C4" w:rsidRPr="004B4C48" w:rsidRDefault="003043C4" w:rsidP="003043C4">
      <w:pPr>
        <w:numPr>
          <w:ilvl w:val="0"/>
          <w:numId w:val="2"/>
        </w:numPr>
        <w:rPr>
          <w:rFonts w:ascii="Times New Roman" w:hAnsi="Times New Roman" w:cs="Times New Roman (Body CS)"/>
          <w:bCs/>
          <w:color w:val="000000" w:themeColor="text1"/>
        </w:rPr>
      </w:pPr>
      <w:r w:rsidRPr="004B4C48">
        <w:rPr>
          <w:rFonts w:ascii="Times New Roman" w:hAnsi="Times New Roman" w:cs="Times New Roman (Body CS)"/>
          <w:bCs/>
          <w:color w:val="000000" w:themeColor="text1"/>
        </w:rPr>
        <w:t>Supplemental Methods</w:t>
      </w:r>
    </w:p>
    <w:p w14:paraId="39FEE42E" w14:textId="77777777" w:rsidR="003043C4" w:rsidRPr="004B4C48" w:rsidRDefault="003043C4">
      <w:pPr>
        <w:rPr>
          <w:rFonts w:ascii="Times New Roman" w:hAnsi="Times New Roman" w:cs="Times New Roman"/>
          <w:i/>
          <w:iCs/>
          <w:color w:val="000000" w:themeColor="text1"/>
        </w:rPr>
      </w:pPr>
      <w:r w:rsidRPr="004B4C48">
        <w:rPr>
          <w:rFonts w:ascii="Times New Roman" w:hAnsi="Times New Roman" w:cs="Times New Roman"/>
          <w:i/>
          <w:iCs/>
          <w:color w:val="000000" w:themeColor="text1"/>
        </w:rPr>
        <w:br w:type="page"/>
      </w:r>
    </w:p>
    <w:p w14:paraId="11E45039" w14:textId="0A961060" w:rsidR="00C915C4" w:rsidRPr="00E952BC" w:rsidRDefault="00094FBF" w:rsidP="00DB2B2D">
      <w:pPr>
        <w:spacing w:line="480" w:lineRule="auto"/>
        <w:jc w:val="center"/>
        <w:rPr>
          <w:rFonts w:ascii="Times New Roman" w:hAnsi="Times New Roman" w:cs="Times New Roman"/>
          <w:i/>
          <w:iCs/>
        </w:rPr>
      </w:pPr>
      <w:r w:rsidRPr="00E952BC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4EC07B71" wp14:editId="14F18777">
            <wp:extent cx="5189168" cy="7099069"/>
            <wp:effectExtent l="0" t="0" r="571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62" cy="71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D049" w14:textId="359D2847" w:rsidR="00697DA8" w:rsidRPr="00E952BC" w:rsidRDefault="00C915C4" w:rsidP="00DB2B2D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952BC">
        <w:rPr>
          <w:rFonts w:ascii="Times New Roman" w:hAnsi="Times New Roman" w:cs="Times New Roman"/>
          <w:b/>
          <w:bCs/>
          <w:color w:val="000000" w:themeColor="text1"/>
        </w:rPr>
        <w:t xml:space="preserve">Figure S1 </w:t>
      </w:r>
      <w:r w:rsidRPr="00E952BC">
        <w:rPr>
          <w:rFonts w:ascii="Times New Roman" w:hAnsi="Times New Roman" w:cs="Times New Roman"/>
          <w:color w:val="000000" w:themeColor="text1"/>
        </w:rPr>
        <w:t xml:space="preserve">The effect of </w:t>
      </w:r>
      <w:r w:rsidR="0059008E" w:rsidRPr="00E952BC">
        <w:rPr>
          <w:rFonts w:ascii="Times New Roman" w:hAnsi="Times New Roman" w:cs="Times New Roman"/>
          <w:color w:val="000000" w:themeColor="text1"/>
        </w:rPr>
        <w:t xml:space="preserve">the </w:t>
      </w:r>
      <w:r w:rsidRPr="00E952BC">
        <w:rPr>
          <w:rFonts w:ascii="Times New Roman" w:hAnsi="Times New Roman" w:cs="Times New Roman"/>
          <w:color w:val="000000" w:themeColor="text1"/>
        </w:rPr>
        <w:t xml:space="preserve">extracts on cell viability after 24 </w:t>
      </w:r>
      <w:proofErr w:type="spellStart"/>
      <w:r w:rsidRPr="00E952BC">
        <w:rPr>
          <w:rFonts w:ascii="Times New Roman" w:hAnsi="Times New Roman" w:cs="Times New Roman"/>
          <w:color w:val="000000" w:themeColor="text1"/>
        </w:rPr>
        <w:t>h</w:t>
      </w:r>
      <w:r w:rsidR="0091064E" w:rsidRPr="00E952BC">
        <w:rPr>
          <w:rFonts w:ascii="Times New Roman" w:hAnsi="Times New Roman" w:cs="Times New Roman"/>
          <w:color w:val="000000" w:themeColor="text1"/>
        </w:rPr>
        <w:t>rs</w:t>
      </w:r>
      <w:proofErr w:type="spellEnd"/>
      <w:r w:rsidRPr="00E952BC">
        <w:rPr>
          <w:rFonts w:ascii="Times New Roman" w:hAnsi="Times New Roman" w:cs="Times New Roman"/>
          <w:color w:val="000000" w:themeColor="text1"/>
        </w:rPr>
        <w:t xml:space="preserve"> of treatment. For each extract</w:t>
      </w:r>
      <w:r w:rsidR="0059008E" w:rsidRPr="00E952BC">
        <w:rPr>
          <w:rFonts w:ascii="Times New Roman" w:hAnsi="Times New Roman" w:cs="Times New Roman"/>
          <w:color w:val="000000" w:themeColor="text1"/>
        </w:rPr>
        <w:t>,</w:t>
      </w:r>
      <w:r w:rsidRPr="00E952BC">
        <w:rPr>
          <w:rFonts w:ascii="Times New Roman" w:hAnsi="Times New Roman" w:cs="Times New Roman"/>
          <w:color w:val="000000" w:themeColor="text1"/>
        </w:rPr>
        <w:t xml:space="preserve"> linear regression analysis was performed showing Mean </w:t>
      </w:r>
      <w:r w:rsidRPr="00E952BC">
        <w:rPr>
          <w:rFonts w:ascii="Times New Roman" w:hAnsi="Times New Roman" w:cs="Times New Roman"/>
          <w:color w:val="000000" w:themeColor="text1"/>
        </w:rPr>
        <w:sym w:font="Symbol" w:char="F0B1"/>
      </w:r>
      <w:r w:rsidRPr="00E952BC">
        <w:rPr>
          <w:rFonts w:ascii="Times New Roman" w:hAnsi="Times New Roman" w:cs="Times New Roman"/>
          <w:color w:val="000000" w:themeColor="text1"/>
        </w:rPr>
        <w:t xml:space="preserve"> SD and trend line, alongside representing the R</w:t>
      </w:r>
      <w:r w:rsidRPr="00E952BC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E952BC">
        <w:rPr>
          <w:rFonts w:ascii="Times New Roman" w:hAnsi="Times New Roman" w:cs="Times New Roman"/>
          <w:color w:val="000000" w:themeColor="text1"/>
        </w:rPr>
        <w:t>, trend line equation, and LC</w:t>
      </w:r>
      <w:r w:rsidRPr="00E952BC">
        <w:rPr>
          <w:rFonts w:ascii="Times New Roman" w:hAnsi="Times New Roman" w:cs="Times New Roman"/>
          <w:color w:val="000000" w:themeColor="text1"/>
          <w:vertAlign w:val="subscript"/>
        </w:rPr>
        <w:t>50</w:t>
      </w:r>
      <w:r w:rsidR="0091064E" w:rsidRPr="00E952BC">
        <w:rPr>
          <w:rFonts w:ascii="Times New Roman" w:hAnsi="Times New Roman" w:cs="Times New Roman"/>
          <w:color w:val="000000" w:themeColor="text1"/>
        </w:rPr>
        <w:t>.</w:t>
      </w:r>
      <w:r w:rsidR="00697DA8" w:rsidRPr="00E952BC">
        <w:rPr>
          <w:rFonts w:ascii="Times New Roman" w:hAnsi="Times New Roman" w:cs="Times New Roman"/>
          <w:i/>
          <w:iCs/>
        </w:rPr>
        <w:br w:type="page"/>
      </w:r>
    </w:p>
    <w:p w14:paraId="14C51E0E" w14:textId="77777777" w:rsidR="00C915C4" w:rsidRPr="00E952BC" w:rsidRDefault="00C915C4" w:rsidP="00C915C4">
      <w:pPr>
        <w:spacing w:line="480" w:lineRule="auto"/>
        <w:rPr>
          <w:rFonts w:ascii="Times New Roman" w:hAnsi="Times New Roman" w:cs="Times New Roman"/>
          <w:i/>
          <w:iCs/>
        </w:rPr>
      </w:pPr>
    </w:p>
    <w:p w14:paraId="6FAB7EC5" w14:textId="7A0E3620" w:rsidR="00C915C4" w:rsidRPr="00E952BC" w:rsidRDefault="00EE19D0" w:rsidP="00C915C4">
      <w:pPr>
        <w:pStyle w:val="Heading1"/>
        <w:spacing w:line="480" w:lineRule="auto"/>
        <w:jc w:val="center"/>
        <w:rPr>
          <w:rFonts w:cs="Times New Roman"/>
          <w:i/>
          <w:iCs/>
        </w:rPr>
      </w:pPr>
      <w:r w:rsidRPr="00E952BC">
        <w:rPr>
          <w:rFonts w:cs="Times New Roman"/>
          <w:i/>
          <w:iCs/>
          <w:noProof/>
        </w:rPr>
        <w:drawing>
          <wp:inline distT="0" distB="0" distL="0" distR="0" wp14:anchorId="0E3F5CB8" wp14:editId="0DC9C577">
            <wp:extent cx="542290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4E3E" w14:textId="77777777" w:rsidR="00C915C4" w:rsidRPr="00E952BC" w:rsidRDefault="00C915C4" w:rsidP="00C915C4">
      <w:pPr>
        <w:spacing w:line="480" w:lineRule="auto"/>
        <w:jc w:val="center"/>
        <w:rPr>
          <w:rFonts w:ascii="Times New Roman" w:hAnsi="Times New Roman" w:cs="Times New Roman"/>
          <w:i/>
          <w:iCs/>
        </w:rPr>
      </w:pPr>
    </w:p>
    <w:p w14:paraId="156571F9" w14:textId="77777777" w:rsidR="00C915C4" w:rsidRPr="00E952BC" w:rsidRDefault="00C915C4" w:rsidP="00C915C4">
      <w:pPr>
        <w:spacing w:line="480" w:lineRule="auto"/>
        <w:rPr>
          <w:rFonts w:ascii="Times New Roman" w:hAnsi="Times New Roman" w:cs="Times New Roman"/>
          <w:i/>
          <w:iCs/>
          <w:color w:val="000000" w:themeColor="text1"/>
        </w:rPr>
      </w:pPr>
    </w:p>
    <w:p w14:paraId="6FD221F0" w14:textId="398C2FA7" w:rsidR="00C915C4" w:rsidRPr="00E952BC" w:rsidRDefault="00C915C4" w:rsidP="00996111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E952BC">
        <w:rPr>
          <w:rFonts w:ascii="Times New Roman" w:hAnsi="Times New Roman" w:cs="Times New Roman"/>
          <w:b/>
          <w:bCs/>
          <w:color w:val="000000" w:themeColor="text1"/>
        </w:rPr>
        <w:t>Figure S2</w:t>
      </w:r>
      <w:r w:rsidRPr="00E952BC">
        <w:rPr>
          <w:rFonts w:ascii="Times New Roman" w:hAnsi="Times New Roman" w:cs="Times New Roman"/>
          <w:color w:val="000000" w:themeColor="text1"/>
        </w:rPr>
        <w:t xml:space="preserve"> </w:t>
      </w:r>
      <w:r w:rsidR="0036072B" w:rsidRPr="00E952BC">
        <w:rPr>
          <w:rFonts w:ascii="Times New Roman" w:hAnsi="Times New Roman" w:cs="Times New Roman"/>
          <w:color w:val="000000" w:themeColor="text1"/>
        </w:rPr>
        <w:t>The actual percentage of HAC/</w:t>
      </w:r>
      <w:proofErr w:type="spellStart"/>
      <w:r w:rsidR="0036072B" w:rsidRPr="00E952BC">
        <w:rPr>
          <w:rFonts w:ascii="Times New Roman" w:hAnsi="Times New Roman" w:cs="Times New Roman"/>
          <w:color w:val="000000" w:themeColor="text1"/>
        </w:rPr>
        <w:t>dGFP</w:t>
      </w:r>
      <w:proofErr w:type="spellEnd"/>
      <w:r w:rsidR="0036072B" w:rsidRPr="00E952BC">
        <w:rPr>
          <w:rFonts w:ascii="Times New Roman" w:hAnsi="Times New Roman" w:cs="Times New Roman"/>
          <w:color w:val="000000" w:themeColor="text1"/>
        </w:rPr>
        <w:t xml:space="preserve"> loss </w:t>
      </w:r>
      <w:r w:rsidR="00E238CF" w:rsidRPr="00E952BC">
        <w:rPr>
          <w:rFonts w:ascii="Times New Roman" w:hAnsi="Times New Roman" w:cs="Times New Roman"/>
          <w:color w:val="000000" w:themeColor="text1"/>
        </w:rPr>
        <w:t xml:space="preserve">upon PLE treatment </w:t>
      </w:r>
      <w:r w:rsidR="0036072B" w:rsidRPr="00E952BC">
        <w:rPr>
          <w:rFonts w:ascii="Times New Roman" w:hAnsi="Times New Roman" w:cs="Times New Roman"/>
          <w:color w:val="000000" w:themeColor="text1"/>
        </w:rPr>
        <w:t>measured by FACS</w:t>
      </w:r>
      <w:r w:rsidR="00E238CF" w:rsidRPr="00E952BC">
        <w:rPr>
          <w:rFonts w:ascii="Times New Roman" w:hAnsi="Times New Roman" w:cs="Times New Roman"/>
          <w:color w:val="000000" w:themeColor="text1"/>
        </w:rPr>
        <w:t xml:space="preserve"> after 2, 4 and 6 days. Taxol treatment was used as a positive control. Untreated cells were used as a negative control. </w:t>
      </w:r>
      <w:r w:rsidRPr="00E952BC">
        <w:rPr>
          <w:rFonts w:ascii="Times New Roman" w:hAnsi="Times New Roman" w:cs="Times New Roman"/>
          <w:color w:val="000000" w:themeColor="text1"/>
        </w:rPr>
        <w:t xml:space="preserve">PLE was added to the cells </w:t>
      </w:r>
      <w:r w:rsidR="0091064E" w:rsidRPr="00E952BC">
        <w:rPr>
          <w:rFonts w:ascii="Times New Roman" w:hAnsi="Times New Roman" w:cs="Times New Roman"/>
          <w:color w:val="000000" w:themeColor="text1"/>
        </w:rPr>
        <w:t>at the</w:t>
      </w:r>
      <w:r w:rsidRPr="00E952BC">
        <w:rPr>
          <w:rFonts w:ascii="Times New Roman" w:hAnsi="Times New Roman" w:cs="Times New Roman"/>
          <w:color w:val="000000" w:themeColor="text1"/>
        </w:rPr>
        <w:t xml:space="preserve"> concentration LC</w:t>
      </w:r>
      <w:r w:rsidRPr="00E952BC">
        <w:rPr>
          <w:rFonts w:ascii="Times New Roman" w:hAnsi="Times New Roman" w:cs="Times New Roman"/>
          <w:color w:val="000000" w:themeColor="text1"/>
          <w:vertAlign w:val="subscript"/>
        </w:rPr>
        <w:t>50</w:t>
      </w:r>
      <w:r w:rsidRPr="00E952BC">
        <w:rPr>
          <w:rFonts w:ascii="Times New Roman" w:hAnsi="Times New Roman" w:cs="Times New Roman"/>
          <w:color w:val="000000" w:themeColor="text1"/>
        </w:rPr>
        <w:t xml:space="preserve"> and treated for 24 hrs. </w:t>
      </w:r>
      <w:proofErr w:type="gramStart"/>
      <w:r w:rsidRPr="00E952BC">
        <w:rPr>
          <w:rFonts w:ascii="Times New Roman" w:hAnsi="Times New Roman" w:cs="Times New Roman"/>
          <w:color w:val="000000" w:themeColor="text1"/>
        </w:rPr>
        <w:t>Red</w:t>
      </w:r>
      <w:proofErr w:type="gramEnd"/>
      <w:r w:rsidRPr="00E952BC">
        <w:rPr>
          <w:rFonts w:ascii="Times New Roman" w:hAnsi="Times New Roman" w:cs="Times New Roman"/>
          <w:color w:val="000000" w:themeColor="text1"/>
        </w:rPr>
        <w:t xml:space="preserve"> asterisk</w:t>
      </w:r>
      <w:r w:rsidR="00682560" w:rsidRPr="00E952BC">
        <w:rPr>
          <w:rFonts w:ascii="Times New Roman" w:hAnsi="Times New Roman" w:cs="Times New Roman"/>
          <w:color w:val="000000" w:themeColor="text1"/>
        </w:rPr>
        <w:t>s</w:t>
      </w:r>
      <w:r w:rsidRPr="00E952BC">
        <w:rPr>
          <w:rFonts w:ascii="Times New Roman" w:hAnsi="Times New Roman" w:cs="Times New Roman"/>
          <w:color w:val="000000" w:themeColor="text1"/>
        </w:rPr>
        <w:t xml:space="preserve"> indicate</w:t>
      </w:r>
      <w:r w:rsidR="00682560" w:rsidRPr="00E952BC">
        <w:rPr>
          <w:rFonts w:ascii="Times New Roman" w:hAnsi="Times New Roman" w:cs="Times New Roman"/>
          <w:color w:val="000000" w:themeColor="text1"/>
        </w:rPr>
        <w:t xml:space="preserve"> </w:t>
      </w:r>
      <w:r w:rsidRPr="00E952BC">
        <w:rPr>
          <w:rFonts w:ascii="Times New Roman" w:hAnsi="Times New Roman" w:cs="Times New Roman"/>
          <w:color w:val="000000" w:themeColor="text1"/>
        </w:rPr>
        <w:t>statistical significance (p&lt;0.005) in comparison with a negative control.</w:t>
      </w:r>
    </w:p>
    <w:p w14:paraId="7637DB06" w14:textId="24895D89" w:rsidR="00070ACC" w:rsidRPr="00E952BC" w:rsidRDefault="00070ACC" w:rsidP="002B4954">
      <w:pPr>
        <w:rPr>
          <w:rFonts w:ascii="Times New Roman" w:hAnsi="Times New Roman" w:cs="Times New Roman"/>
          <w:b/>
          <w:bCs/>
        </w:rPr>
      </w:pPr>
    </w:p>
    <w:p w14:paraId="6EBCD1A0" w14:textId="74D64299" w:rsidR="00070ACC" w:rsidRPr="00E952BC" w:rsidRDefault="00070ACC" w:rsidP="00070AC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5AC5EFE0" w14:textId="4FD042AC" w:rsidR="00347290" w:rsidRPr="00E952BC" w:rsidRDefault="00347290" w:rsidP="00E1232D">
      <w:pPr>
        <w:spacing w:line="480" w:lineRule="auto"/>
        <w:jc w:val="right"/>
        <w:rPr>
          <w:rFonts w:ascii="Times New Roman" w:hAnsi="Times New Roman" w:cs="Times New Roman"/>
          <w:b/>
          <w:bCs/>
          <w:color w:val="000000" w:themeColor="text1"/>
        </w:rPr>
      </w:pPr>
    </w:p>
    <w:p w14:paraId="60E22880" w14:textId="71FD02F7" w:rsidR="00895F75" w:rsidRPr="00E952BC" w:rsidRDefault="00121A06" w:rsidP="00895F75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E952BC"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1267B4A5" wp14:editId="0AFC624C">
            <wp:extent cx="3992579" cy="585072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894" cy="58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B38D" w14:textId="039AB36E" w:rsidR="00285A56" w:rsidRPr="00E952BC" w:rsidRDefault="00070ACC" w:rsidP="00347290">
      <w:pPr>
        <w:spacing w:line="480" w:lineRule="auto"/>
        <w:jc w:val="both"/>
        <w:rPr>
          <w:rFonts w:ascii="Times New Roman" w:hAnsi="Times New Roman" w:cs="Times New Roman"/>
        </w:rPr>
      </w:pPr>
      <w:r w:rsidRPr="00E952BC">
        <w:rPr>
          <w:rFonts w:ascii="Times New Roman" w:hAnsi="Times New Roman" w:cs="Times New Roman"/>
          <w:b/>
          <w:bCs/>
          <w:color w:val="000000" w:themeColor="text1"/>
        </w:rPr>
        <w:t>Figure S3</w:t>
      </w:r>
      <w:r w:rsidRPr="00E952BC">
        <w:rPr>
          <w:rFonts w:ascii="Times New Roman" w:hAnsi="Times New Roman" w:cs="Times New Roman"/>
          <w:color w:val="000000" w:themeColor="text1"/>
        </w:rPr>
        <w:t xml:space="preserve"> </w:t>
      </w:r>
      <w:r w:rsidR="005139F8" w:rsidRPr="00E952BC">
        <w:rPr>
          <w:rFonts w:ascii="Times New Roman" w:hAnsi="Times New Roman" w:cs="Times New Roman"/>
        </w:rPr>
        <w:t xml:space="preserve">Analysis of apoptosis after PLE treatment. </w:t>
      </w:r>
      <w:r w:rsidR="00AD4184" w:rsidRPr="00E952BC">
        <w:rPr>
          <w:rFonts w:ascii="Times New Roman" w:hAnsi="Times New Roman" w:cs="Times New Roman"/>
        </w:rPr>
        <w:t>(</w:t>
      </w:r>
      <w:r w:rsidR="005139F8" w:rsidRPr="00E952BC">
        <w:rPr>
          <w:rFonts w:ascii="Times New Roman" w:hAnsi="Times New Roman" w:cs="Times New Roman"/>
          <w:b/>
          <w:bCs/>
        </w:rPr>
        <w:t>A</w:t>
      </w:r>
      <w:r w:rsidR="00AD4184" w:rsidRPr="00E952BC">
        <w:rPr>
          <w:rFonts w:ascii="Times New Roman" w:hAnsi="Times New Roman" w:cs="Times New Roman"/>
        </w:rPr>
        <w:t>)</w:t>
      </w:r>
      <w:r w:rsidR="005139F8" w:rsidRPr="00E952BC">
        <w:rPr>
          <w:rFonts w:ascii="Times New Roman" w:hAnsi="Times New Roman" w:cs="Times New Roman"/>
        </w:rPr>
        <w:t xml:space="preserve"> </w:t>
      </w:r>
      <w:r w:rsidR="009B46F0" w:rsidRPr="00E952BC">
        <w:rPr>
          <w:rFonts w:ascii="Times New Roman" w:hAnsi="Times New Roman" w:cs="Times New Roman"/>
        </w:rPr>
        <w:t>Representation of f</w:t>
      </w:r>
      <w:r w:rsidR="005139F8" w:rsidRPr="00E952BC">
        <w:rPr>
          <w:rFonts w:ascii="Times New Roman" w:hAnsi="Times New Roman" w:cs="Times New Roman"/>
        </w:rPr>
        <w:t xml:space="preserve">low cytometry analysis of HT1080 and RPE-1 cells 24 and 72 </w:t>
      </w:r>
      <w:proofErr w:type="spellStart"/>
      <w:r w:rsidR="005139F8" w:rsidRPr="00E952BC">
        <w:rPr>
          <w:rFonts w:ascii="Times New Roman" w:hAnsi="Times New Roman" w:cs="Times New Roman"/>
        </w:rPr>
        <w:t>hrs</w:t>
      </w:r>
      <w:proofErr w:type="spellEnd"/>
      <w:r w:rsidR="005139F8" w:rsidRPr="00E952BC">
        <w:rPr>
          <w:rFonts w:ascii="Times New Roman" w:hAnsi="Times New Roman" w:cs="Times New Roman"/>
        </w:rPr>
        <w:t xml:space="preserve"> </w:t>
      </w:r>
      <w:r w:rsidR="00AD4184" w:rsidRPr="00E952BC">
        <w:rPr>
          <w:rFonts w:ascii="Times New Roman" w:hAnsi="Times New Roman" w:cs="Times New Roman"/>
        </w:rPr>
        <w:t>after PLE treatment</w:t>
      </w:r>
      <w:r w:rsidR="005139F8" w:rsidRPr="00E952BC">
        <w:rPr>
          <w:rFonts w:ascii="Times New Roman" w:hAnsi="Times New Roman" w:cs="Times New Roman"/>
        </w:rPr>
        <w:t xml:space="preserve">. </w:t>
      </w:r>
      <w:r w:rsidR="00AD4184" w:rsidRPr="00E952BC">
        <w:rPr>
          <w:rFonts w:ascii="Times New Roman" w:hAnsi="Times New Roman" w:cs="Times New Roman"/>
          <w:b/>
          <w:bCs/>
        </w:rPr>
        <w:t>(</w:t>
      </w:r>
      <w:r w:rsidR="005139F8" w:rsidRPr="00E952BC">
        <w:rPr>
          <w:rFonts w:ascii="Times New Roman" w:hAnsi="Times New Roman" w:cs="Times New Roman"/>
          <w:b/>
          <w:bCs/>
        </w:rPr>
        <w:t>B</w:t>
      </w:r>
      <w:r w:rsidR="00AD4184" w:rsidRPr="00E952BC">
        <w:rPr>
          <w:rFonts w:ascii="Times New Roman" w:hAnsi="Times New Roman" w:cs="Times New Roman"/>
        </w:rPr>
        <w:t>)</w:t>
      </w:r>
      <w:r w:rsidR="005139F8" w:rsidRPr="00E952BC">
        <w:rPr>
          <w:rFonts w:ascii="Times New Roman" w:hAnsi="Times New Roman" w:cs="Times New Roman"/>
        </w:rPr>
        <w:t xml:space="preserve"> Comparison of early apoptotic</w:t>
      </w:r>
      <w:r w:rsidR="009B46F0" w:rsidRPr="00E952BC">
        <w:rPr>
          <w:rFonts w:ascii="Times New Roman" w:hAnsi="Times New Roman" w:cs="Times New Roman"/>
        </w:rPr>
        <w:t xml:space="preserve"> and necrotic (</w:t>
      </w:r>
      <w:r w:rsidR="009B46F0" w:rsidRPr="00E952BC">
        <w:rPr>
          <w:rFonts w:ascii="Times New Roman" w:hAnsi="Times New Roman" w:cs="Times New Roman"/>
          <w:b/>
          <w:bCs/>
        </w:rPr>
        <w:t>C</w:t>
      </w:r>
      <w:r w:rsidR="009B46F0" w:rsidRPr="00E952BC">
        <w:rPr>
          <w:rFonts w:ascii="Times New Roman" w:hAnsi="Times New Roman" w:cs="Times New Roman"/>
        </w:rPr>
        <w:t>)</w:t>
      </w:r>
      <w:r w:rsidR="005139F8" w:rsidRPr="00E952BC">
        <w:rPr>
          <w:rFonts w:ascii="Times New Roman" w:hAnsi="Times New Roman" w:cs="Times New Roman"/>
        </w:rPr>
        <w:t xml:space="preserve"> cells </w:t>
      </w:r>
      <w:r w:rsidR="009B46F0" w:rsidRPr="00E952BC">
        <w:rPr>
          <w:rFonts w:ascii="Times New Roman" w:hAnsi="Times New Roman" w:cs="Times New Roman"/>
        </w:rPr>
        <w:t xml:space="preserve">24 and 72 </w:t>
      </w:r>
      <w:proofErr w:type="spellStart"/>
      <w:r w:rsidR="009B46F0" w:rsidRPr="00E952BC">
        <w:rPr>
          <w:rFonts w:ascii="Times New Roman" w:hAnsi="Times New Roman" w:cs="Times New Roman"/>
        </w:rPr>
        <w:t>hrs</w:t>
      </w:r>
      <w:proofErr w:type="spellEnd"/>
      <w:r w:rsidR="009B46F0" w:rsidRPr="00E952BC">
        <w:rPr>
          <w:rFonts w:ascii="Times New Roman" w:hAnsi="Times New Roman" w:cs="Times New Roman"/>
        </w:rPr>
        <w:t xml:space="preserve"> after PLE treatment</w:t>
      </w:r>
      <w:r w:rsidR="005139F8" w:rsidRPr="00E952BC">
        <w:rPr>
          <w:rFonts w:ascii="Times New Roman" w:hAnsi="Times New Roman" w:cs="Times New Roman"/>
        </w:rPr>
        <w:t xml:space="preserve">. The statistical analysis was </w:t>
      </w:r>
      <w:r w:rsidR="00AD4184" w:rsidRPr="00E952BC">
        <w:rPr>
          <w:rFonts w:ascii="Times New Roman" w:hAnsi="Times New Roman" w:cs="Times New Roman"/>
        </w:rPr>
        <w:t>performed</w:t>
      </w:r>
      <w:r w:rsidR="005139F8" w:rsidRPr="00E952BC">
        <w:rPr>
          <w:rFonts w:ascii="Times New Roman" w:hAnsi="Times New Roman" w:cs="Times New Roman"/>
        </w:rPr>
        <w:t xml:space="preserve"> using parametric One-way ANOVA (</w:t>
      </w:r>
      <w:proofErr w:type="spellStart"/>
      <w:r w:rsidR="005139F8" w:rsidRPr="00E952BC">
        <w:rPr>
          <w:rFonts w:ascii="Times New Roman" w:hAnsi="Times New Roman" w:cs="Times New Roman"/>
        </w:rPr>
        <w:t>Dunnet</w:t>
      </w:r>
      <w:proofErr w:type="spellEnd"/>
      <w:r w:rsidR="005139F8" w:rsidRPr="00E952BC">
        <w:rPr>
          <w:rFonts w:ascii="Times New Roman" w:hAnsi="Times New Roman" w:cs="Times New Roman"/>
        </w:rPr>
        <w:t xml:space="preserve"> correction), asterisks indicate statistical significance (** p&lt;0</w:t>
      </w:r>
      <w:r w:rsidR="0043564E" w:rsidRPr="00E952BC">
        <w:rPr>
          <w:rFonts w:ascii="Times New Roman" w:hAnsi="Times New Roman" w:cs="Times New Roman"/>
        </w:rPr>
        <w:t>.</w:t>
      </w:r>
      <w:r w:rsidR="005139F8" w:rsidRPr="00E952BC">
        <w:rPr>
          <w:rFonts w:ascii="Times New Roman" w:hAnsi="Times New Roman" w:cs="Times New Roman"/>
        </w:rPr>
        <w:t xml:space="preserve">01, ns - non-significant, relative to </w:t>
      </w:r>
      <w:r w:rsidR="00AD4184" w:rsidRPr="00E952BC">
        <w:rPr>
          <w:rFonts w:ascii="Times New Roman" w:hAnsi="Times New Roman" w:cs="Times New Roman"/>
        </w:rPr>
        <w:t>untreated cells</w:t>
      </w:r>
      <w:r w:rsidR="005139F8" w:rsidRPr="00E952BC">
        <w:rPr>
          <w:rFonts w:ascii="Times New Roman" w:hAnsi="Times New Roman" w:cs="Times New Roman"/>
        </w:rPr>
        <w:t xml:space="preserve">). </w:t>
      </w:r>
    </w:p>
    <w:p w14:paraId="02A654A2" w14:textId="032E97F3" w:rsidR="00285A56" w:rsidRPr="00E952BC" w:rsidRDefault="00285A56" w:rsidP="00347290">
      <w:pPr>
        <w:spacing w:line="480" w:lineRule="auto"/>
        <w:jc w:val="both"/>
        <w:rPr>
          <w:rFonts w:ascii="Times New Roman" w:hAnsi="Times New Roman" w:cs="Times New Roman"/>
        </w:rPr>
      </w:pPr>
    </w:p>
    <w:p w14:paraId="2D87FD07" w14:textId="384EB905" w:rsidR="00285A56" w:rsidRPr="00E952BC" w:rsidRDefault="004F0648" w:rsidP="00996111">
      <w:pPr>
        <w:spacing w:line="480" w:lineRule="auto"/>
        <w:jc w:val="center"/>
        <w:rPr>
          <w:rFonts w:ascii="Times New Roman" w:hAnsi="Times New Roman" w:cs="Times New Roman"/>
        </w:rPr>
      </w:pPr>
      <w:r w:rsidRPr="00E952B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1CC8BD" wp14:editId="043AA541">
            <wp:extent cx="6128987" cy="4829908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454" cy="484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C9C1" w14:textId="77777777" w:rsidR="00682560" w:rsidRPr="00E952BC" w:rsidRDefault="00682560" w:rsidP="00285A56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D0D65BF" w14:textId="6CF2F7C4" w:rsidR="00285A56" w:rsidRPr="00E952BC" w:rsidRDefault="00285A56" w:rsidP="00285A56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E952BC">
        <w:rPr>
          <w:rFonts w:ascii="Times New Roman" w:hAnsi="Times New Roman" w:cs="Times New Roman"/>
          <w:b/>
          <w:bCs/>
          <w:color w:val="000000" w:themeColor="text1"/>
        </w:rPr>
        <w:t>Figure S4</w:t>
      </w:r>
      <w:r w:rsidRPr="00E952BC">
        <w:rPr>
          <w:rFonts w:ascii="Times New Roman" w:hAnsi="Times New Roman" w:cs="Times New Roman"/>
          <w:color w:val="000000" w:themeColor="text1"/>
        </w:rPr>
        <w:t xml:space="preserve"> Representative picture</w:t>
      </w:r>
      <w:r w:rsidR="00682560" w:rsidRPr="00E952BC">
        <w:rPr>
          <w:rFonts w:ascii="Times New Roman" w:hAnsi="Times New Roman" w:cs="Times New Roman"/>
          <w:color w:val="000000" w:themeColor="text1"/>
        </w:rPr>
        <w:t>s</w:t>
      </w:r>
      <w:r w:rsidRPr="00E952BC">
        <w:rPr>
          <w:rFonts w:ascii="Times New Roman" w:hAnsi="Times New Roman" w:cs="Times New Roman"/>
          <w:color w:val="000000" w:themeColor="text1"/>
        </w:rPr>
        <w:t xml:space="preserve"> of</w:t>
      </w:r>
      <w:r w:rsidR="004F0648" w:rsidRPr="00E952BC">
        <w:rPr>
          <w:rFonts w:ascii="Times New Roman" w:hAnsi="Times New Roman" w:cs="Times New Roman"/>
          <w:color w:val="000000" w:themeColor="text1"/>
        </w:rPr>
        <w:t xml:space="preserve"> </w:t>
      </w:r>
      <w:r w:rsidRPr="00E952BC">
        <w:rPr>
          <w:rFonts w:ascii="Times New Roman" w:hAnsi="Times New Roman" w:cs="Times New Roman"/>
          <w:color w:val="000000" w:themeColor="text1"/>
        </w:rPr>
        <w:t>mitotic sta</w:t>
      </w:r>
      <w:r w:rsidR="004C521A" w:rsidRPr="00E952BC">
        <w:rPr>
          <w:rFonts w:ascii="Times New Roman" w:hAnsi="Times New Roman" w:cs="Times New Roman"/>
          <w:color w:val="000000" w:themeColor="text1"/>
        </w:rPr>
        <w:t xml:space="preserve">ges </w:t>
      </w:r>
      <w:r w:rsidR="00682560" w:rsidRPr="00E952BC">
        <w:rPr>
          <w:rFonts w:ascii="Times New Roman" w:hAnsi="Times New Roman" w:cs="Times New Roman"/>
          <w:color w:val="000000" w:themeColor="text1"/>
        </w:rPr>
        <w:t xml:space="preserve">in </w:t>
      </w:r>
      <w:r w:rsidR="004C521A" w:rsidRPr="00E952BC">
        <w:rPr>
          <w:rFonts w:ascii="Times New Roman" w:hAnsi="Times New Roman" w:cs="Times New Roman"/>
          <w:color w:val="000000" w:themeColor="text1"/>
        </w:rPr>
        <w:t>HT1080 cell</w:t>
      </w:r>
      <w:r w:rsidR="00682560" w:rsidRPr="00E952BC">
        <w:rPr>
          <w:rFonts w:ascii="Times New Roman" w:hAnsi="Times New Roman" w:cs="Times New Roman"/>
          <w:color w:val="000000" w:themeColor="text1"/>
        </w:rPr>
        <w:t>s</w:t>
      </w:r>
      <w:r w:rsidRPr="00E952BC">
        <w:rPr>
          <w:rFonts w:ascii="Times New Roman" w:hAnsi="Times New Roman" w:cs="Times New Roman"/>
          <w:color w:val="000000" w:themeColor="text1"/>
        </w:rPr>
        <w:t xml:space="preserve">. </w:t>
      </w:r>
      <w:r w:rsidR="004C521A" w:rsidRPr="00E952BC">
        <w:rPr>
          <w:rFonts w:ascii="Times New Roman" w:hAnsi="Times New Roman"/>
          <w:bCs/>
          <w:iCs/>
          <w:color w:val="000000" w:themeColor="text1"/>
        </w:rPr>
        <w:t>L</w:t>
      </w:r>
      <w:r w:rsidRPr="00E952BC">
        <w:rPr>
          <w:rFonts w:ascii="Times New Roman" w:hAnsi="Times New Roman"/>
          <w:bCs/>
          <w:iCs/>
          <w:color w:val="000000" w:themeColor="text1"/>
        </w:rPr>
        <w:t xml:space="preserve">ocalization of tubulin beta at the different stages of mitosis in </w:t>
      </w:r>
      <w:r w:rsidR="004C521A" w:rsidRPr="00E952BC">
        <w:rPr>
          <w:rFonts w:ascii="Times New Roman" w:hAnsi="Times New Roman"/>
          <w:bCs/>
          <w:iCs/>
          <w:color w:val="000000" w:themeColor="text1"/>
        </w:rPr>
        <w:t xml:space="preserve">untreated </w:t>
      </w:r>
      <w:r w:rsidRPr="00E952BC">
        <w:rPr>
          <w:rFonts w:ascii="Times New Roman" w:hAnsi="Times New Roman"/>
          <w:bCs/>
          <w:iCs/>
          <w:color w:val="000000" w:themeColor="text1"/>
        </w:rPr>
        <w:t xml:space="preserve">HT1080 cells. </w:t>
      </w:r>
      <w:r w:rsidRPr="00E952BC">
        <w:rPr>
          <w:rFonts w:ascii="Times New Roman" w:hAnsi="Times New Roman"/>
          <w:iCs/>
          <w:color w:val="000000" w:themeColor="text1"/>
        </w:rPr>
        <w:t>Staining by antibodies against tubulin beta is marked in red, DAPI in white.</w:t>
      </w:r>
      <w:r w:rsidRPr="00E952BC" w:rsidDel="00FB6AA0">
        <w:rPr>
          <w:rFonts w:ascii="Times New Roman" w:hAnsi="Times New Roman"/>
          <w:iCs/>
          <w:color w:val="000000" w:themeColor="text1"/>
        </w:rPr>
        <w:t xml:space="preserve"> </w:t>
      </w:r>
    </w:p>
    <w:p w14:paraId="26B0ADF0" w14:textId="77777777" w:rsidR="004B1CE4" w:rsidRPr="00E952BC" w:rsidRDefault="004B1CE4" w:rsidP="004B1CE4">
      <w:r w:rsidRPr="00E952BC">
        <w:rPr>
          <w:noProof/>
        </w:rPr>
        <w:lastRenderedPageBreak/>
        <w:drawing>
          <wp:inline distT="0" distB="0" distL="0" distR="0" wp14:anchorId="03CE4F75" wp14:editId="1CCADAFA">
            <wp:extent cx="5943600" cy="2999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2829" w14:textId="77777777" w:rsidR="007C1D0D" w:rsidRPr="00E952BC" w:rsidRDefault="007C1D0D" w:rsidP="004B1CE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5C864C2" w14:textId="6DAB6008" w:rsidR="004B1CE4" w:rsidRPr="00E952BC" w:rsidRDefault="004B1CE4" w:rsidP="004B1CE4">
      <w:pPr>
        <w:spacing w:line="360" w:lineRule="auto"/>
        <w:jc w:val="both"/>
        <w:rPr>
          <w:rFonts w:ascii="Times New Roman" w:hAnsi="Times New Roman" w:cs="Times New Roman"/>
        </w:rPr>
      </w:pPr>
      <w:r w:rsidRPr="00E952BC">
        <w:rPr>
          <w:rFonts w:ascii="Times New Roman" w:hAnsi="Times New Roman" w:cs="Times New Roman"/>
          <w:b/>
          <w:bCs/>
        </w:rPr>
        <w:t>Figure S5</w:t>
      </w:r>
      <w:r w:rsidRPr="00E952BC">
        <w:rPr>
          <w:rFonts w:ascii="Times New Roman" w:hAnsi="Times New Roman" w:cs="Times New Roman"/>
        </w:rPr>
        <w:t xml:space="preserve"> Comparison between HT1080 and RPE-1 cells treated with PLE. </w:t>
      </w:r>
      <w:r w:rsidR="007C1D0D" w:rsidRPr="00E952BC">
        <w:rPr>
          <w:rFonts w:ascii="Times New Roman" w:hAnsi="Times New Roman" w:cs="Times New Roman"/>
        </w:rPr>
        <w:t>(</w:t>
      </w:r>
      <w:r w:rsidR="007C1D0D" w:rsidRPr="00E952BC">
        <w:rPr>
          <w:rFonts w:ascii="Times New Roman" w:hAnsi="Times New Roman" w:cs="Times New Roman"/>
          <w:b/>
          <w:bCs/>
        </w:rPr>
        <w:t>A</w:t>
      </w:r>
      <w:r w:rsidR="007C1D0D" w:rsidRPr="00E952BC">
        <w:rPr>
          <w:rFonts w:ascii="Times New Roman" w:hAnsi="Times New Roman" w:cs="Times New Roman"/>
        </w:rPr>
        <w:t xml:space="preserve">) </w:t>
      </w:r>
      <w:r w:rsidRPr="00E952BC">
        <w:rPr>
          <w:rFonts w:ascii="Times New Roman" w:hAnsi="Times New Roman" w:cs="Times New Roman"/>
          <w:color w:val="000000" w:themeColor="text1"/>
        </w:rPr>
        <w:t>Micronuclei (</w:t>
      </w:r>
      <w:proofErr w:type="spellStart"/>
      <w:r w:rsidRPr="00E952BC">
        <w:rPr>
          <w:rFonts w:ascii="Times New Roman" w:hAnsi="Times New Roman" w:cs="Times New Roman"/>
          <w:color w:val="000000" w:themeColor="text1"/>
        </w:rPr>
        <w:t>MNi</w:t>
      </w:r>
      <w:proofErr w:type="spellEnd"/>
      <w:r w:rsidRPr="00E952BC">
        <w:rPr>
          <w:rFonts w:ascii="Times New Roman" w:hAnsi="Times New Roman" w:cs="Times New Roman"/>
          <w:color w:val="000000" w:themeColor="text1"/>
        </w:rPr>
        <w:t xml:space="preserve">) formation 24 </w:t>
      </w:r>
      <w:proofErr w:type="spellStart"/>
      <w:r w:rsidRPr="00E952BC">
        <w:rPr>
          <w:rFonts w:ascii="Times New Roman" w:hAnsi="Times New Roman" w:cs="Times New Roman"/>
          <w:color w:val="000000" w:themeColor="text1"/>
        </w:rPr>
        <w:t>hrs</w:t>
      </w:r>
      <w:proofErr w:type="spellEnd"/>
      <w:r w:rsidRPr="00E952BC">
        <w:rPr>
          <w:rFonts w:ascii="Times New Roman" w:hAnsi="Times New Roman" w:cs="Times New Roman"/>
          <w:color w:val="000000" w:themeColor="text1"/>
        </w:rPr>
        <w:t xml:space="preserve"> after PLE treatment of HT1080 </w:t>
      </w:r>
      <w:r w:rsidR="007C1D0D" w:rsidRPr="00E952BC">
        <w:rPr>
          <w:rFonts w:ascii="Times New Roman" w:hAnsi="Times New Roman" w:cs="Times New Roman"/>
          <w:color w:val="000000" w:themeColor="text1"/>
        </w:rPr>
        <w:t>vs.</w:t>
      </w:r>
      <w:r w:rsidRPr="00E952BC">
        <w:rPr>
          <w:rFonts w:ascii="Times New Roman" w:hAnsi="Times New Roman" w:cs="Times New Roman"/>
          <w:color w:val="000000" w:themeColor="text1"/>
        </w:rPr>
        <w:t xml:space="preserve"> RPE-1cells.</w:t>
      </w:r>
      <w:r w:rsidR="007C1D0D" w:rsidRPr="00E952BC">
        <w:rPr>
          <w:rFonts w:ascii="Times New Roman" w:hAnsi="Times New Roman" w:cs="Times New Roman"/>
        </w:rPr>
        <w:t xml:space="preserve"> </w:t>
      </w:r>
      <w:r w:rsidRPr="00E952BC">
        <w:rPr>
          <w:rFonts w:ascii="Times New Roman" w:hAnsi="Times New Roman" w:cs="Times New Roman"/>
          <w:color w:val="000000" w:themeColor="text1"/>
        </w:rPr>
        <w:t>(</w:t>
      </w:r>
      <w:r w:rsidRPr="00E952BC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E952BC">
        <w:rPr>
          <w:rFonts w:ascii="Times New Roman" w:hAnsi="Times New Roman" w:cs="Times New Roman"/>
          <w:color w:val="000000" w:themeColor="text1"/>
        </w:rPr>
        <w:t>)</w:t>
      </w:r>
      <w:r w:rsidR="007C1D0D" w:rsidRPr="00E952BC">
        <w:rPr>
          <w:rFonts w:ascii="Times New Roman" w:hAnsi="Times New Roman" w:cs="Times New Roman"/>
          <w:color w:val="000000" w:themeColor="text1"/>
        </w:rPr>
        <w:t xml:space="preserve"> </w:t>
      </w:r>
      <w:r w:rsidRPr="00E952BC">
        <w:rPr>
          <w:rFonts w:ascii="Times New Roman" w:hAnsi="Times New Roman" w:cs="Times New Roman"/>
          <w:color w:val="000000" w:themeColor="text1"/>
        </w:rPr>
        <w:t xml:space="preserve">Accumulation of </w:t>
      </w:r>
      <w:proofErr w:type="spellStart"/>
      <w:r w:rsidRPr="00E952BC">
        <w:rPr>
          <w:rFonts w:ascii="Times New Roman" w:hAnsi="Times New Roman" w:cs="Times New Roman"/>
          <w:color w:val="000000" w:themeColor="text1"/>
        </w:rPr>
        <w:t>nucleoplasmic</w:t>
      </w:r>
      <w:proofErr w:type="spellEnd"/>
      <w:r w:rsidRPr="00E952BC">
        <w:rPr>
          <w:rFonts w:ascii="Times New Roman" w:hAnsi="Times New Roman" w:cs="Times New Roman"/>
          <w:color w:val="000000" w:themeColor="text1"/>
        </w:rPr>
        <w:t xml:space="preserve"> bridges (NPBs) in HT1080 </w:t>
      </w:r>
      <w:r w:rsidR="007C1D0D" w:rsidRPr="00E952BC">
        <w:rPr>
          <w:rFonts w:ascii="Times New Roman" w:hAnsi="Times New Roman" w:cs="Times New Roman"/>
          <w:color w:val="000000" w:themeColor="text1"/>
        </w:rPr>
        <w:t>vs.</w:t>
      </w:r>
      <w:r w:rsidRPr="00E952BC">
        <w:rPr>
          <w:rFonts w:ascii="Times New Roman" w:hAnsi="Times New Roman" w:cs="Times New Roman"/>
          <w:color w:val="000000" w:themeColor="text1"/>
        </w:rPr>
        <w:t xml:space="preserve"> RPE-1 cells treated with PLE. (</w:t>
      </w:r>
      <w:r w:rsidRPr="00E952BC">
        <w:rPr>
          <w:rFonts w:ascii="Times New Roman" w:hAnsi="Times New Roman" w:cs="Times New Roman"/>
          <w:b/>
          <w:bCs/>
          <w:color w:val="000000" w:themeColor="text1"/>
        </w:rPr>
        <w:t>C</w:t>
      </w:r>
      <w:r w:rsidRPr="00E952BC">
        <w:rPr>
          <w:rFonts w:ascii="Times New Roman" w:hAnsi="Times New Roman" w:cs="Times New Roman"/>
          <w:color w:val="000000" w:themeColor="text1"/>
        </w:rPr>
        <w:t>)</w:t>
      </w:r>
      <w:r w:rsidR="007C1D0D" w:rsidRPr="00E952BC">
        <w:rPr>
          <w:rFonts w:ascii="Times New Roman" w:hAnsi="Times New Roman" w:cs="Times New Roman"/>
          <w:color w:val="000000" w:themeColor="text1"/>
        </w:rPr>
        <w:t xml:space="preserve"> </w:t>
      </w:r>
      <w:r w:rsidRPr="00E952BC">
        <w:rPr>
          <w:rFonts w:ascii="Times New Roman" w:hAnsi="Times New Roman" w:cs="Times New Roman"/>
          <w:color w:val="000000" w:themeColor="text1"/>
        </w:rPr>
        <w:t xml:space="preserve">Accumulation of γH2AX foci in HT1080 </w:t>
      </w:r>
      <w:r w:rsidR="007C1D0D" w:rsidRPr="00E952BC">
        <w:rPr>
          <w:rFonts w:ascii="Times New Roman" w:hAnsi="Times New Roman" w:cs="Times New Roman"/>
          <w:color w:val="000000" w:themeColor="text1"/>
        </w:rPr>
        <w:t>vs.</w:t>
      </w:r>
      <w:r w:rsidRPr="00E952BC">
        <w:rPr>
          <w:rFonts w:ascii="Times New Roman" w:hAnsi="Times New Roman" w:cs="Times New Roman"/>
          <w:color w:val="000000" w:themeColor="text1"/>
        </w:rPr>
        <w:t xml:space="preserve"> RPE-1 cells treated with PLE.</w:t>
      </w:r>
      <w:r w:rsidRPr="00E952BC">
        <w:rPr>
          <w:rFonts w:ascii="Times New Roman" w:hAnsi="Times New Roman" w:cs="Times New Roman"/>
        </w:rPr>
        <w:t xml:space="preserve"> Comparison between HT1080 and RPE-1 </w:t>
      </w:r>
      <w:r w:rsidR="007C1D0D" w:rsidRPr="00E952BC">
        <w:rPr>
          <w:rFonts w:ascii="Times New Roman" w:hAnsi="Times New Roman" w:cs="Times New Roman"/>
        </w:rPr>
        <w:t xml:space="preserve">cells </w:t>
      </w:r>
      <w:r w:rsidRPr="00E952BC">
        <w:rPr>
          <w:rFonts w:ascii="Times New Roman" w:hAnsi="Times New Roman" w:cs="Times New Roman"/>
        </w:rPr>
        <w:t>post PLE treatment was done by one-tailed unpaired t-test.</w:t>
      </w:r>
    </w:p>
    <w:p w14:paraId="6096B87D" w14:textId="77777777" w:rsidR="00285A56" w:rsidRPr="00E952BC" w:rsidRDefault="00285A56" w:rsidP="00347290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7A177B8" w14:textId="5B637270" w:rsidR="007175F5" w:rsidRPr="00E952BC" w:rsidRDefault="00AD4184" w:rsidP="00AD4184">
      <w:pPr>
        <w:pStyle w:val="NormalWeb"/>
        <w:pageBreakBefore/>
        <w:spacing w:line="360" w:lineRule="auto"/>
        <w:jc w:val="both"/>
      </w:pPr>
      <w:r w:rsidRPr="00E952BC">
        <w:rPr>
          <w:b/>
          <w:bCs/>
        </w:rPr>
        <w:lastRenderedPageBreak/>
        <w:t xml:space="preserve">Table S1 </w:t>
      </w:r>
      <w:r w:rsidRPr="00E952BC">
        <w:t xml:space="preserve">Cell cycle analysis of HT1080 and RPE-1 cells after PLE treatment. Average percentages, standard deviations (± SD), fold changes compared to the control and p values of 2-way </w:t>
      </w:r>
      <w:proofErr w:type="spellStart"/>
      <w:r w:rsidRPr="00E952BC">
        <w:t>Anova</w:t>
      </w:r>
      <w:proofErr w:type="spellEnd"/>
      <w:r w:rsidRPr="00E952BC">
        <w:t xml:space="preserve"> test with </w:t>
      </w:r>
      <w:proofErr w:type="spellStart"/>
      <w:r w:rsidRPr="00E952BC">
        <w:t>Sidak</w:t>
      </w:r>
      <w:proofErr w:type="spellEnd"/>
      <w:r w:rsidRPr="00E952BC">
        <w:t xml:space="preserve"> multiple comparisons [fold changes and p values were calculated when compar</w:t>
      </w:r>
      <w:r w:rsidR="00C56533" w:rsidRPr="00E952BC">
        <w:t>e</w:t>
      </w:r>
      <w:r w:rsidRPr="00E952BC">
        <w:t xml:space="preserve"> the sample (PLE treated) and untreated cells (DMSO)] </w:t>
      </w:r>
    </w:p>
    <w:tbl>
      <w:tblPr>
        <w:tblW w:w="933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8"/>
        <w:gridCol w:w="993"/>
        <w:gridCol w:w="993"/>
        <w:gridCol w:w="1045"/>
        <w:gridCol w:w="1528"/>
        <w:gridCol w:w="1153"/>
        <w:gridCol w:w="1240"/>
        <w:gridCol w:w="1456"/>
      </w:tblGrid>
      <w:tr w:rsidR="00F05BA2" w:rsidRPr="00E952BC" w14:paraId="273A90D7" w14:textId="77777777" w:rsidTr="00633CEF">
        <w:trPr>
          <w:trHeight w:val="290"/>
          <w:jc w:val="center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8C52A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 xml:space="preserve">Exposure time, </w:t>
            </w:r>
            <w:proofErr w:type="spellStart"/>
            <w:r w:rsidRPr="00E952BC">
              <w:t>hrs</w:t>
            </w:r>
            <w:proofErr w:type="spellEnd"/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0B3D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Cells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072A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Phase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1A92C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Extract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7DEC02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 xml:space="preserve">% </w:t>
            </w:r>
            <w:proofErr w:type="gramStart"/>
            <w:r w:rsidRPr="00E952BC">
              <w:t>of</w:t>
            </w:r>
            <w:proofErr w:type="gramEnd"/>
            <w:r w:rsidRPr="00E952BC">
              <w:t xml:space="preserve"> cells in cell cycle phases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3CB0B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± SD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210EF4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Fold increase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479C0F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p value</w:t>
            </w:r>
          </w:p>
        </w:tc>
      </w:tr>
      <w:tr w:rsidR="00F05BA2" w:rsidRPr="00E952BC" w14:paraId="20381D81" w14:textId="77777777" w:rsidTr="00633CEF">
        <w:trPr>
          <w:trHeight w:val="290"/>
          <w:jc w:val="center"/>
        </w:trPr>
        <w:tc>
          <w:tcPr>
            <w:tcW w:w="9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CD35416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24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224D8A8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3C7981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G1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B233FD0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254000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65.11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1008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1.4</w:t>
            </w:r>
          </w:p>
        </w:tc>
        <w:tc>
          <w:tcPr>
            <w:tcW w:w="12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CD1C0B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1.46</w:t>
            </w:r>
          </w:p>
        </w:tc>
        <w:tc>
          <w:tcPr>
            <w:tcW w:w="14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BB9C14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&lt;0.0001</w:t>
            </w:r>
          </w:p>
        </w:tc>
      </w:tr>
      <w:tr w:rsidR="00F05BA2" w:rsidRPr="00E952BC" w14:paraId="628D09A3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3D0A29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9AA8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0080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01118EF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F6769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95.28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0830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1.42</w:t>
            </w:r>
          </w:p>
        </w:tc>
        <w:tc>
          <w:tcPr>
            <w:tcW w:w="12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1F8D45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4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17B4EDC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</w:tr>
      <w:tr w:rsidR="00F05BA2" w:rsidRPr="005179EE" w14:paraId="40206FC7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7B7A980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BEE73EF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5E268E6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S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9DF0790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DMSO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31E825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11.88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39C32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0.49</w:t>
            </w:r>
          </w:p>
        </w:tc>
        <w:tc>
          <w:tcPr>
            <w:tcW w:w="124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AC125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5179EE">
              <w:rPr>
                <w:highlight w:val="yellow"/>
              </w:rPr>
              <w:t>1.59</w:t>
            </w:r>
          </w:p>
        </w:tc>
        <w:tc>
          <w:tcPr>
            <w:tcW w:w="145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477356" w14:textId="77777777" w:rsidR="00F05BA2" w:rsidRPr="005179EE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5179EE">
              <w:rPr>
                <w:highlight w:val="yellow"/>
              </w:rPr>
              <w:t>&lt;0.0001</w:t>
            </w:r>
          </w:p>
        </w:tc>
      </w:tr>
      <w:tr w:rsidR="00F05BA2" w:rsidRPr="00E952BC" w14:paraId="4064D618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76CEE5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900A9F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6510F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0E099D9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PLE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7AD4CE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18.89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29470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0.36</w:t>
            </w:r>
          </w:p>
        </w:tc>
        <w:tc>
          <w:tcPr>
            <w:tcW w:w="12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7456FF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4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DE54A6B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</w:tr>
      <w:tr w:rsidR="00F05BA2" w:rsidRPr="00E952BC" w14:paraId="4D4353C6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7762DC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BC7546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8FDF245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</w:pPr>
            <w:r w:rsidRPr="001855A4">
              <w:t>G2/M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442EC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FC2C5AE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  <w:rPr>
                <w:color w:val="000000" w:themeColor="text1"/>
              </w:rPr>
            </w:pPr>
            <w:r w:rsidRPr="00E952BC">
              <w:rPr>
                <w:color w:val="000000" w:themeColor="text1"/>
              </w:rPr>
              <w:t>18.55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6920F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0.49</w:t>
            </w:r>
          </w:p>
        </w:tc>
        <w:tc>
          <w:tcPr>
            <w:tcW w:w="124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BE0804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rPr>
                <w:lang w:val="ru-RU"/>
              </w:rPr>
              <w:t>1</w:t>
            </w:r>
            <w:r w:rsidRPr="00E952BC">
              <w:t>.27</w:t>
            </w:r>
          </w:p>
        </w:tc>
        <w:tc>
          <w:tcPr>
            <w:tcW w:w="145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D464EA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&lt;0.0001</w:t>
            </w:r>
          </w:p>
        </w:tc>
      </w:tr>
      <w:tr w:rsidR="00F05BA2" w:rsidRPr="00E952BC" w14:paraId="37C92B90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1B23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FA9C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1D692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01624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3230877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  <w:rPr>
                <w:color w:val="000000" w:themeColor="text1"/>
              </w:rPr>
            </w:pPr>
            <w:r w:rsidRPr="00E952BC">
              <w:rPr>
                <w:color w:val="000000" w:themeColor="text1"/>
              </w:rPr>
              <w:t>23.54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8A78E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0.22</w:t>
            </w:r>
          </w:p>
        </w:tc>
        <w:tc>
          <w:tcPr>
            <w:tcW w:w="12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10C2C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4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0C73F4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</w:tr>
      <w:tr w:rsidR="00F05BA2" w:rsidRPr="00E952BC" w14:paraId="37D7AF16" w14:textId="77777777" w:rsidTr="00633CEF">
        <w:trPr>
          <w:trHeight w:val="290"/>
          <w:jc w:val="center"/>
        </w:trPr>
        <w:tc>
          <w:tcPr>
            <w:tcW w:w="928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B98F79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72</w:t>
            </w: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65E8815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3978AFC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</w:pPr>
            <w:r w:rsidRPr="001855A4">
              <w:t>G2/M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BBBB0B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035223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  <w:rPr>
                <w:color w:val="000000" w:themeColor="text1"/>
              </w:rPr>
            </w:pPr>
            <w:r w:rsidRPr="00E952BC">
              <w:t>12.93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2EAF2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1.7</w:t>
            </w:r>
          </w:p>
        </w:tc>
        <w:tc>
          <w:tcPr>
            <w:tcW w:w="124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AC24C6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2.72</w:t>
            </w:r>
          </w:p>
        </w:tc>
        <w:tc>
          <w:tcPr>
            <w:tcW w:w="145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0B981E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&lt;0.0001</w:t>
            </w:r>
          </w:p>
        </w:tc>
      </w:tr>
      <w:tr w:rsidR="00F05BA2" w:rsidRPr="00E952BC" w14:paraId="4E4FF868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8649FF4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93FFC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F8996A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223C85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7878F5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  <w:rPr>
                <w:color w:val="000000" w:themeColor="text1"/>
              </w:rPr>
            </w:pPr>
            <w:r w:rsidRPr="00E952BC">
              <w:t>35.2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52326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0.4</w:t>
            </w:r>
          </w:p>
        </w:tc>
        <w:tc>
          <w:tcPr>
            <w:tcW w:w="124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AE241F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4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509A6C7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</w:tr>
      <w:tr w:rsidR="00F05BA2" w:rsidRPr="00E952BC" w14:paraId="100FC8A8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CF99EFF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 w:val="restart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14:paraId="3F558816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79C0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S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1598B6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DMSO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9904F6B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color w:val="000000" w:themeColor="text1"/>
                <w:highlight w:val="yellow"/>
              </w:rPr>
            </w:pPr>
            <w:r w:rsidRPr="001855A4">
              <w:rPr>
                <w:color w:val="000000" w:themeColor="text1"/>
                <w:highlight w:val="yellow"/>
              </w:rPr>
              <w:t>11.07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043726B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0.5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68955B4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1855A4">
              <w:rPr>
                <w:highlight w:val="yellow"/>
              </w:rPr>
              <w:t>1.73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A9A446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1855A4">
              <w:rPr>
                <w:highlight w:val="yellow"/>
              </w:rPr>
              <w:t>&lt;0.0001</w:t>
            </w:r>
          </w:p>
        </w:tc>
      </w:tr>
      <w:tr w:rsidR="00F05BA2" w:rsidRPr="00E952BC" w14:paraId="2FA129BB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891837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14:paraId="116E1D9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FE45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1D7788E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PLE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238B11C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color w:val="000000" w:themeColor="text1"/>
                <w:highlight w:val="yellow"/>
              </w:rPr>
            </w:pPr>
            <w:r w:rsidRPr="001855A4">
              <w:rPr>
                <w:color w:val="000000" w:themeColor="text1"/>
                <w:highlight w:val="yellow"/>
              </w:rPr>
              <w:t>19.13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3EF4AA0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  <w:rPr>
                <w:highlight w:val="yellow"/>
              </w:rPr>
            </w:pPr>
            <w:r w:rsidRPr="001855A4">
              <w:rPr>
                <w:highlight w:val="yellow"/>
              </w:rPr>
              <w:t>2.32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0EB297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E63C3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</w:tr>
      <w:tr w:rsidR="00F05BA2" w:rsidRPr="00E952BC" w14:paraId="58EEBCAE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4CAA84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14:paraId="7DA762BE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0BE3" w14:textId="77777777" w:rsidR="00F05BA2" w:rsidRPr="001855A4" w:rsidRDefault="00F05BA2" w:rsidP="00633CEF">
            <w:pPr>
              <w:pStyle w:val="NormalWeb"/>
              <w:spacing w:line="360" w:lineRule="auto"/>
              <w:jc w:val="center"/>
            </w:pPr>
            <w:r w:rsidRPr="001855A4">
              <w:t>G2/M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C8B67D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0DCE00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17.65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0A4A1C1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0.32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DE3518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1.74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5A7943E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&lt;0.0001</w:t>
            </w:r>
          </w:p>
        </w:tc>
      </w:tr>
      <w:tr w:rsidR="00F05BA2" w:rsidRPr="00E952BC" w14:paraId="41ED66C2" w14:textId="77777777" w:rsidTr="00633CEF">
        <w:trPr>
          <w:trHeight w:val="290"/>
          <w:jc w:val="center"/>
        </w:trPr>
        <w:tc>
          <w:tcPr>
            <w:tcW w:w="9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934DA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6FD80A4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C735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0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4B2F580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08100A6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30.65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002AF4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  <w:r w:rsidRPr="00E952BC">
              <w:t>0.83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0B21DF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01F0AC9" w14:textId="77777777" w:rsidR="00F05BA2" w:rsidRPr="00E952BC" w:rsidRDefault="00F05BA2" w:rsidP="00633CEF">
            <w:pPr>
              <w:pStyle w:val="NormalWeb"/>
              <w:spacing w:line="360" w:lineRule="auto"/>
              <w:jc w:val="center"/>
            </w:pPr>
          </w:p>
        </w:tc>
      </w:tr>
    </w:tbl>
    <w:p w14:paraId="182914BE" w14:textId="43CDE922" w:rsidR="003A78DF" w:rsidRPr="00E952BC" w:rsidRDefault="003A78DF" w:rsidP="003A78DF">
      <w:pPr>
        <w:pStyle w:val="NormalWeb"/>
        <w:pageBreakBefore/>
        <w:spacing w:line="360" w:lineRule="auto"/>
        <w:jc w:val="both"/>
      </w:pPr>
      <w:r w:rsidRPr="00E952BC">
        <w:rPr>
          <w:b/>
          <w:bCs/>
        </w:rPr>
        <w:lastRenderedPageBreak/>
        <w:t>Table S</w:t>
      </w:r>
      <w:r w:rsidR="00697DA8" w:rsidRPr="00E952BC">
        <w:rPr>
          <w:b/>
          <w:bCs/>
        </w:rPr>
        <w:t>2</w:t>
      </w:r>
      <w:r w:rsidRPr="00E952BC">
        <w:rPr>
          <w:b/>
          <w:bCs/>
        </w:rPr>
        <w:t xml:space="preserve"> </w:t>
      </w:r>
      <w:r w:rsidRPr="00E952BC">
        <w:t xml:space="preserve">The rates of mitotic phenotypes in the mitotic index assay after PLE treatment </w:t>
      </w:r>
      <w:r w:rsidR="007324D7" w:rsidRPr="00E952BC">
        <w:t>of</w:t>
      </w:r>
      <w:r w:rsidRPr="00E952BC">
        <w:t xml:space="preserve"> </w:t>
      </w:r>
      <w:r w:rsidRPr="00E952BC">
        <w:rPr>
          <w:color w:val="000000" w:themeColor="text1"/>
        </w:rPr>
        <w:t xml:space="preserve">HT1080 and RPE-1 cells </w:t>
      </w:r>
      <w:r w:rsidRPr="00E952BC">
        <w:t xml:space="preserve">in comparison with vehicle (DMSO) treatment. Average percentages, standard deviations (± SD), fold change </w:t>
      </w:r>
      <w:r w:rsidR="007324D7" w:rsidRPr="00E952BC">
        <w:t xml:space="preserve">compared </w:t>
      </w:r>
      <w:r w:rsidRPr="00E952BC">
        <w:t xml:space="preserve">to </w:t>
      </w:r>
      <w:r w:rsidR="00712447" w:rsidRPr="00E952BC">
        <w:t>the</w:t>
      </w:r>
      <w:r w:rsidR="007324D7" w:rsidRPr="00E952BC">
        <w:t xml:space="preserve"> </w:t>
      </w:r>
      <w:r w:rsidRPr="00E952BC">
        <w:t xml:space="preserve">control and p values of 2-way </w:t>
      </w:r>
      <w:proofErr w:type="spellStart"/>
      <w:r w:rsidRPr="00E952BC">
        <w:t>Anova</w:t>
      </w:r>
      <w:proofErr w:type="spellEnd"/>
      <w:r w:rsidRPr="00E952BC">
        <w:t xml:space="preserve"> test with </w:t>
      </w:r>
      <w:proofErr w:type="spellStart"/>
      <w:r w:rsidRPr="00E952BC">
        <w:t>Sidak</w:t>
      </w:r>
      <w:proofErr w:type="spellEnd"/>
      <w:r w:rsidRPr="00E952BC">
        <w:t xml:space="preserve"> multiple comparisons</w:t>
      </w:r>
    </w:p>
    <w:tbl>
      <w:tblPr>
        <w:tblW w:w="948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83"/>
        <w:gridCol w:w="955"/>
        <w:gridCol w:w="1733"/>
        <w:gridCol w:w="1139"/>
        <w:gridCol w:w="1311"/>
        <w:gridCol w:w="1261"/>
        <w:gridCol w:w="1113"/>
        <w:gridCol w:w="993"/>
      </w:tblGrid>
      <w:tr w:rsidR="00781C56" w:rsidRPr="00E952BC" w14:paraId="41796925" w14:textId="77777777" w:rsidTr="00754CC8">
        <w:trPr>
          <w:trHeight w:val="290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40E1F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 xml:space="preserve">Exposure time, </w:t>
            </w:r>
          </w:p>
          <w:p w14:paraId="7B0D889F" w14:textId="43A2A5EB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proofErr w:type="spellStart"/>
            <w:r w:rsidRPr="00E952BC">
              <w:t>hrs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13F4687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Cells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1A4EF8" w14:textId="291E518A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Number of cells evaluated in mitotic index assay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81922C" w14:textId="66236D9B" w:rsidR="007177AA" w:rsidRPr="00E952BC" w:rsidRDefault="00781C56" w:rsidP="008B3A6C">
            <w:pPr>
              <w:pStyle w:val="NormalWeb"/>
              <w:spacing w:line="360" w:lineRule="auto"/>
              <w:jc w:val="center"/>
            </w:pPr>
            <w:r w:rsidRPr="00E952BC">
              <w:t>Treatment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D14F65" w14:textId="6FF6D575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Mitotic index (average) %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DF8C04" w14:textId="35274E1A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± SD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0B4361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Fold decrease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24B67B" w14:textId="5B8CAAA2" w:rsidR="007177AA" w:rsidRPr="00E952BC" w:rsidRDefault="00712447" w:rsidP="008B3A6C">
            <w:pPr>
              <w:pStyle w:val="NormalWeb"/>
              <w:spacing w:line="360" w:lineRule="auto"/>
              <w:jc w:val="center"/>
            </w:pPr>
            <w:r w:rsidRPr="00E952BC">
              <w:t xml:space="preserve">p </w:t>
            </w:r>
            <w:r w:rsidR="007177AA" w:rsidRPr="00E952BC">
              <w:t>value</w:t>
            </w:r>
          </w:p>
        </w:tc>
      </w:tr>
      <w:tr w:rsidR="00781C56" w:rsidRPr="00E952BC" w14:paraId="2B752384" w14:textId="77777777" w:rsidTr="00754CC8">
        <w:trPr>
          <w:trHeight w:val="387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9C38FD3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24</w:t>
            </w:r>
          </w:p>
        </w:tc>
        <w:tc>
          <w:tcPr>
            <w:tcW w:w="9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717443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72AC" w14:textId="09B94999" w:rsidR="007177AA" w:rsidRPr="00E952BC" w:rsidRDefault="009B0016" w:rsidP="008B3A6C">
            <w:pPr>
              <w:pStyle w:val="NormalWeb"/>
              <w:spacing w:line="360" w:lineRule="auto"/>
              <w:jc w:val="center"/>
            </w:pPr>
            <w:r w:rsidRPr="00E952BC">
              <w:t>1028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185E351" w14:textId="6954251B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6E5E02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4.358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D196CC9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0.8148</w:t>
            </w:r>
          </w:p>
        </w:tc>
        <w:tc>
          <w:tcPr>
            <w:tcW w:w="11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6F30D1" w14:textId="08E89FAF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10.91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BB07494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0.0025</w:t>
            </w:r>
          </w:p>
        </w:tc>
      </w:tr>
      <w:tr w:rsidR="00781C56" w:rsidRPr="00E952BC" w14:paraId="463806BD" w14:textId="77777777" w:rsidTr="00754CC8">
        <w:trPr>
          <w:trHeight w:val="290"/>
        </w:trPr>
        <w:tc>
          <w:tcPr>
            <w:tcW w:w="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7E038F3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55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58C61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A289" w14:textId="7AC4B6BC" w:rsidR="007177AA" w:rsidRPr="00E952BC" w:rsidRDefault="00754CC8" w:rsidP="008B3A6C">
            <w:pPr>
              <w:pStyle w:val="NormalWeb"/>
              <w:spacing w:line="360" w:lineRule="auto"/>
              <w:jc w:val="center"/>
            </w:pPr>
            <w:r w:rsidRPr="00E952BC">
              <w:t>980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A1757BB" w14:textId="63DC0B12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8D6964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0.3992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810ED9C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0.1931</w:t>
            </w:r>
          </w:p>
        </w:tc>
        <w:tc>
          <w:tcPr>
            <w:tcW w:w="11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C7829B3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8E4A26E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</w:tr>
      <w:tr w:rsidR="00781C56" w:rsidRPr="00E952BC" w14:paraId="00CB8FF1" w14:textId="77777777" w:rsidTr="00754CC8">
        <w:trPr>
          <w:trHeight w:val="290"/>
        </w:trPr>
        <w:tc>
          <w:tcPr>
            <w:tcW w:w="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E676403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74C1C0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6940" w14:textId="58E7E2B1" w:rsidR="007177AA" w:rsidRPr="00E952BC" w:rsidRDefault="00754CC8" w:rsidP="008B3A6C">
            <w:pPr>
              <w:pStyle w:val="NormalWeb"/>
              <w:spacing w:line="360" w:lineRule="auto"/>
              <w:jc w:val="center"/>
            </w:pPr>
            <w:r w:rsidRPr="00E952BC">
              <w:t>975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39A391" w14:textId="52E511F3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44A9B8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6.020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2FF2F4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0.5320</w:t>
            </w:r>
          </w:p>
        </w:tc>
        <w:tc>
          <w:tcPr>
            <w:tcW w:w="11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883EE6" w14:textId="36152E9F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8.21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07E1E99B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0.0008</w:t>
            </w:r>
          </w:p>
        </w:tc>
      </w:tr>
      <w:tr w:rsidR="00781C56" w:rsidRPr="00E952BC" w14:paraId="590342F8" w14:textId="77777777" w:rsidTr="00754CC8">
        <w:trPr>
          <w:trHeight w:val="300"/>
        </w:trPr>
        <w:tc>
          <w:tcPr>
            <w:tcW w:w="9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5DBF9C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55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79D8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14E8" w14:textId="40C4D6CC" w:rsidR="007177AA" w:rsidRPr="00E952BC" w:rsidRDefault="009B0016" w:rsidP="008B3A6C">
            <w:pPr>
              <w:pStyle w:val="NormalWeb"/>
              <w:spacing w:line="360" w:lineRule="auto"/>
              <w:jc w:val="center"/>
              <w:rPr>
                <w:lang w:val="ru-RU"/>
              </w:rPr>
            </w:pPr>
            <w:r w:rsidRPr="00E952BC">
              <w:t>9</w:t>
            </w:r>
            <w:r w:rsidR="000401BE" w:rsidRPr="00E952BC">
              <w:rPr>
                <w:lang w:val="ru-RU"/>
              </w:rPr>
              <w:t>90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2B4552" w14:textId="2D488B2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A0F47E2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0.7329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4594EC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0.2587</w:t>
            </w:r>
          </w:p>
        </w:tc>
        <w:tc>
          <w:tcPr>
            <w:tcW w:w="11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6F0A2F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5E68EDB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</w:tr>
      <w:tr w:rsidR="00781C56" w:rsidRPr="00E952BC" w14:paraId="55C72C82" w14:textId="77777777" w:rsidTr="00754CC8">
        <w:trPr>
          <w:trHeight w:val="290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D2D1502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72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8BE3A9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6472" w14:textId="13E5CA88" w:rsidR="007177AA" w:rsidRPr="00E952BC" w:rsidRDefault="00754CC8" w:rsidP="008B3A6C">
            <w:pPr>
              <w:pStyle w:val="NormalWeb"/>
              <w:spacing w:line="360" w:lineRule="auto"/>
              <w:jc w:val="center"/>
            </w:pPr>
            <w:r w:rsidRPr="00E952BC">
              <w:t>965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A9C701" w14:textId="04A1FBE6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44278A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4.281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AD991F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0.3932</w:t>
            </w:r>
          </w:p>
        </w:tc>
        <w:tc>
          <w:tcPr>
            <w:tcW w:w="11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1D818BF" w14:textId="51F2FCB0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0.92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A3A3319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0.2036</w:t>
            </w:r>
          </w:p>
        </w:tc>
      </w:tr>
      <w:tr w:rsidR="00781C56" w:rsidRPr="00E952BC" w14:paraId="0D37C5E3" w14:textId="77777777" w:rsidTr="00754CC8">
        <w:trPr>
          <w:trHeight w:val="290"/>
        </w:trPr>
        <w:tc>
          <w:tcPr>
            <w:tcW w:w="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5035CAE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55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56CC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A3F6" w14:textId="7629F499" w:rsidR="007177AA" w:rsidRPr="00E952BC" w:rsidRDefault="009B0016" w:rsidP="008B3A6C">
            <w:pPr>
              <w:pStyle w:val="NormalWeb"/>
              <w:spacing w:line="360" w:lineRule="auto"/>
              <w:jc w:val="center"/>
            </w:pPr>
            <w:r w:rsidRPr="00E952BC">
              <w:t>825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99DD47" w14:textId="7B9F4499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2CAA85D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4.643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A9BAC6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0.07290</w:t>
            </w:r>
          </w:p>
        </w:tc>
        <w:tc>
          <w:tcPr>
            <w:tcW w:w="11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6F003E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A691AD8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</w:tr>
      <w:tr w:rsidR="00781C56" w:rsidRPr="00E952BC" w14:paraId="01C0DDB7" w14:textId="77777777" w:rsidTr="00754CC8">
        <w:trPr>
          <w:trHeight w:val="290"/>
        </w:trPr>
        <w:tc>
          <w:tcPr>
            <w:tcW w:w="98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FAF3AC8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6ECFAA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F785" w14:textId="5AF7BE5A" w:rsidR="007177AA" w:rsidRPr="00E952BC" w:rsidRDefault="00754CC8" w:rsidP="008B3A6C">
            <w:pPr>
              <w:pStyle w:val="NormalWeb"/>
              <w:spacing w:line="360" w:lineRule="auto"/>
              <w:jc w:val="center"/>
            </w:pPr>
            <w:r w:rsidRPr="00E952BC">
              <w:t>984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2191C2" w14:textId="2DF9C9F1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E1B9FC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6.446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A8D1B6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0.1780</w:t>
            </w:r>
          </w:p>
        </w:tc>
        <w:tc>
          <w:tcPr>
            <w:tcW w:w="11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8212CE" w14:textId="0E51CB53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2.05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2181A96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&lt;0.0001</w:t>
            </w:r>
          </w:p>
        </w:tc>
      </w:tr>
      <w:tr w:rsidR="00781C56" w:rsidRPr="00E952BC" w14:paraId="78A4E53A" w14:textId="77777777" w:rsidTr="00754CC8">
        <w:trPr>
          <w:trHeight w:val="290"/>
        </w:trPr>
        <w:tc>
          <w:tcPr>
            <w:tcW w:w="9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65433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55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D91481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A880" w14:textId="77C5A8A8" w:rsidR="007177AA" w:rsidRPr="00E952BC" w:rsidRDefault="009B0016" w:rsidP="008B3A6C">
            <w:pPr>
              <w:pStyle w:val="NormalWeb"/>
              <w:spacing w:line="360" w:lineRule="auto"/>
              <w:jc w:val="center"/>
            </w:pPr>
            <w:r w:rsidRPr="00E952BC">
              <w:t>1103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2F45986" w14:textId="39588268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1B6085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3.141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528516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  <w:r w:rsidRPr="00E952BC">
              <w:t>0.1615</w:t>
            </w:r>
          </w:p>
        </w:tc>
        <w:tc>
          <w:tcPr>
            <w:tcW w:w="11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34C894BB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bottom"/>
          </w:tcPr>
          <w:p w14:paraId="0DFE879A" w14:textId="77777777" w:rsidR="007177AA" w:rsidRPr="00E952BC" w:rsidRDefault="007177AA" w:rsidP="008B3A6C">
            <w:pPr>
              <w:pStyle w:val="NormalWeb"/>
              <w:spacing w:line="360" w:lineRule="auto"/>
              <w:jc w:val="center"/>
            </w:pPr>
          </w:p>
        </w:tc>
      </w:tr>
    </w:tbl>
    <w:p w14:paraId="68FACA71" w14:textId="016545F9" w:rsidR="003A78DF" w:rsidRPr="00E952BC" w:rsidRDefault="0091064E" w:rsidP="003A78DF">
      <w:pPr>
        <w:pStyle w:val="NormalWeb"/>
        <w:spacing w:line="360" w:lineRule="auto"/>
      </w:pPr>
      <w:r w:rsidRPr="00E952BC">
        <w:t>The</w:t>
      </w:r>
      <w:r w:rsidR="003A78DF" w:rsidRPr="00E952BC">
        <w:t xml:space="preserve"> data set was obtained by the average of four independent experiments for </w:t>
      </w:r>
      <w:r w:rsidRPr="00E952BC">
        <w:t>the PLE</w:t>
      </w:r>
      <w:r w:rsidR="003A78DF" w:rsidRPr="00E952BC">
        <w:t xml:space="preserve"> </w:t>
      </w:r>
      <w:r w:rsidRPr="00E952BC">
        <w:t>compound</w:t>
      </w:r>
      <w:r w:rsidR="003A78DF" w:rsidRPr="00E952BC">
        <w:t>.</w:t>
      </w:r>
    </w:p>
    <w:p w14:paraId="253A1FF3" w14:textId="77777777" w:rsidR="007177AA" w:rsidRPr="00E952BC" w:rsidRDefault="007177AA" w:rsidP="003A78DF">
      <w:pPr>
        <w:pStyle w:val="NormalWeb"/>
        <w:spacing w:line="360" w:lineRule="auto"/>
      </w:pPr>
    </w:p>
    <w:p w14:paraId="2558F23E" w14:textId="3BA7234E" w:rsidR="003A78DF" w:rsidRPr="00E952BC" w:rsidRDefault="003A78DF" w:rsidP="003A78DF">
      <w:pPr>
        <w:pStyle w:val="NormalWeb"/>
        <w:pageBreakBefore/>
        <w:spacing w:line="360" w:lineRule="auto"/>
        <w:jc w:val="both"/>
      </w:pPr>
      <w:r w:rsidRPr="00E952BC">
        <w:rPr>
          <w:b/>
          <w:bCs/>
        </w:rPr>
        <w:lastRenderedPageBreak/>
        <w:t>Table S</w:t>
      </w:r>
      <w:r w:rsidR="00697DA8" w:rsidRPr="00E952BC">
        <w:rPr>
          <w:b/>
          <w:bCs/>
        </w:rPr>
        <w:t>3</w:t>
      </w:r>
      <w:r w:rsidRPr="00E952BC">
        <w:rPr>
          <w:b/>
          <w:bCs/>
        </w:rPr>
        <w:t xml:space="preserve"> </w:t>
      </w:r>
      <w:r w:rsidRPr="00E952BC">
        <w:t>The numbers of micronuclei (</w:t>
      </w:r>
      <w:proofErr w:type="spellStart"/>
      <w:r w:rsidRPr="00E952BC">
        <w:t>MNi</w:t>
      </w:r>
      <w:proofErr w:type="spellEnd"/>
      <w:r w:rsidRPr="00E952BC">
        <w:t>) formations in HT1080 and RPE-1 cells after PLE treatment. Average percentages, standard deviations (± SD), fold change</w:t>
      </w:r>
      <w:r w:rsidR="0043564E" w:rsidRPr="00E952BC">
        <w:t>s</w:t>
      </w:r>
      <w:r w:rsidRPr="00E952BC">
        <w:t xml:space="preserve"> </w:t>
      </w:r>
      <w:r w:rsidR="00712447" w:rsidRPr="00E952BC">
        <w:t xml:space="preserve">compared </w:t>
      </w:r>
      <w:r w:rsidRPr="00E952BC">
        <w:t xml:space="preserve">to </w:t>
      </w:r>
      <w:r w:rsidR="0091064E" w:rsidRPr="00E952BC">
        <w:t xml:space="preserve">the </w:t>
      </w:r>
      <w:r w:rsidRPr="00E952BC">
        <w:t xml:space="preserve">control and p values of 2-way </w:t>
      </w:r>
      <w:proofErr w:type="spellStart"/>
      <w:r w:rsidRPr="00E952BC">
        <w:t>Anova</w:t>
      </w:r>
      <w:proofErr w:type="spellEnd"/>
      <w:r w:rsidRPr="00E952BC">
        <w:t xml:space="preserve"> test with </w:t>
      </w:r>
      <w:proofErr w:type="spellStart"/>
      <w:r w:rsidRPr="00E952BC">
        <w:t>Sidak</w:t>
      </w:r>
      <w:proofErr w:type="spellEnd"/>
      <w:r w:rsidRPr="00E952BC">
        <w:t xml:space="preserve"> multiple comparisons </w:t>
      </w:r>
      <w:r w:rsidR="0043564E" w:rsidRPr="00E952BC">
        <w:t>[</w:t>
      </w:r>
      <w:r w:rsidRPr="00E952BC">
        <w:t>fold change</w:t>
      </w:r>
      <w:r w:rsidR="000D4E3B" w:rsidRPr="00E952BC">
        <w:t>s</w:t>
      </w:r>
      <w:r w:rsidRPr="00E952BC">
        <w:t xml:space="preserve"> and p</w:t>
      </w:r>
      <w:r w:rsidR="007530FE" w:rsidRPr="00E952BC">
        <w:t xml:space="preserve"> </w:t>
      </w:r>
      <w:r w:rsidRPr="00E952BC">
        <w:t>value</w:t>
      </w:r>
      <w:r w:rsidR="000D4E3B" w:rsidRPr="00E952BC">
        <w:t>s</w:t>
      </w:r>
      <w:r w:rsidRPr="00E952BC">
        <w:t xml:space="preserve"> are calculated </w:t>
      </w:r>
      <w:r w:rsidR="00C56533" w:rsidRPr="00E952BC">
        <w:t xml:space="preserve">when </w:t>
      </w:r>
      <w:r w:rsidRPr="00E952BC">
        <w:t>compar</w:t>
      </w:r>
      <w:r w:rsidR="00C56533" w:rsidRPr="00E952BC">
        <w:t>e</w:t>
      </w:r>
      <w:r w:rsidRPr="00E952BC">
        <w:t xml:space="preserve"> </w:t>
      </w:r>
      <w:r w:rsidR="0091064E" w:rsidRPr="00E952BC">
        <w:t xml:space="preserve">the </w:t>
      </w:r>
      <w:r w:rsidRPr="00E952BC">
        <w:t>sample (PLE</w:t>
      </w:r>
      <w:r w:rsidR="007530FE" w:rsidRPr="00E952BC">
        <w:t>-treated</w:t>
      </w:r>
      <w:r w:rsidRPr="00E952BC">
        <w:t xml:space="preserve">) </w:t>
      </w:r>
      <w:r w:rsidR="007530FE" w:rsidRPr="00E952BC">
        <w:t>and</w:t>
      </w:r>
      <w:r w:rsidRPr="00E952BC">
        <w:t xml:space="preserve"> untreated cells (DMSO)</w:t>
      </w:r>
      <w:r w:rsidR="0043564E" w:rsidRPr="00E952BC">
        <w:t>]</w:t>
      </w:r>
    </w:p>
    <w:tbl>
      <w:tblPr>
        <w:tblW w:w="93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91"/>
        <w:gridCol w:w="2301"/>
        <w:gridCol w:w="1134"/>
        <w:gridCol w:w="1843"/>
        <w:gridCol w:w="851"/>
        <w:gridCol w:w="1134"/>
        <w:gridCol w:w="986"/>
      </w:tblGrid>
      <w:tr w:rsidR="00D9181B" w:rsidRPr="00E952BC" w14:paraId="47205F82" w14:textId="77777777" w:rsidTr="00C0243D">
        <w:trPr>
          <w:trHeight w:val="290"/>
          <w:jc w:val="center"/>
        </w:trPr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1FEED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Cells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87F02" w14:textId="5AB26DD9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 xml:space="preserve">Number of cells evaluated in micronucleation </w:t>
            </w:r>
            <w:r w:rsidR="00712447" w:rsidRPr="00E952BC">
              <w:t>assay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4ADB219" w14:textId="7EA4CF23" w:rsidR="00D9181B" w:rsidRPr="00E952BC" w:rsidRDefault="008B3A6C" w:rsidP="00A05F7C">
            <w:pPr>
              <w:pStyle w:val="NormalWeb"/>
              <w:spacing w:line="360" w:lineRule="auto"/>
              <w:jc w:val="center"/>
            </w:pPr>
            <w:r w:rsidRPr="00E952BC">
              <w:t>Treatment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696476A" w14:textId="63159232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 xml:space="preserve">Number of </w:t>
            </w:r>
            <w:proofErr w:type="spellStart"/>
            <w:r w:rsidRPr="00E952BC">
              <w:t>MNi</w:t>
            </w:r>
            <w:proofErr w:type="spellEnd"/>
            <w:r w:rsidRPr="00E952BC">
              <w:t xml:space="preserve"> (average)</w:t>
            </w:r>
            <w:r w:rsidR="00712447" w:rsidRPr="00E952BC">
              <w:t xml:space="preserve"> 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EA1A5" w14:textId="7A0C7451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± SD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3CC259D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Fold increase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9CBB660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p value</w:t>
            </w:r>
          </w:p>
        </w:tc>
      </w:tr>
      <w:tr w:rsidR="00D9181B" w:rsidRPr="00E952BC" w14:paraId="1A015280" w14:textId="77777777" w:rsidTr="00C0243D">
        <w:trPr>
          <w:trHeight w:val="290"/>
          <w:jc w:val="center"/>
        </w:trPr>
        <w:tc>
          <w:tcPr>
            <w:tcW w:w="10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FFCE7E0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F0EF09" w14:textId="0634D414" w:rsidR="00D9181B" w:rsidRPr="00E952BC" w:rsidRDefault="00754CC8" w:rsidP="00A05F7C">
            <w:pPr>
              <w:pStyle w:val="NormalWeb"/>
              <w:spacing w:line="360" w:lineRule="auto"/>
              <w:jc w:val="center"/>
            </w:pPr>
            <w:r w:rsidRPr="00E952BC">
              <w:t>450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4585A8F" w14:textId="7F8D25D2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C970627" w14:textId="12F64B5C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1.03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3D6B7" w14:textId="6C6C7D51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0.93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1E10E70" w14:textId="13A76D5C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8.5</w:t>
            </w: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1F39E01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0.0133</w:t>
            </w:r>
          </w:p>
        </w:tc>
      </w:tr>
      <w:tr w:rsidR="00D9181B" w:rsidRPr="00E952BC" w14:paraId="3B7CF4E5" w14:textId="77777777" w:rsidTr="00C0243D">
        <w:trPr>
          <w:trHeight w:val="290"/>
          <w:jc w:val="center"/>
        </w:trPr>
        <w:tc>
          <w:tcPr>
            <w:tcW w:w="10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6AC93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D6294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3D76675" w14:textId="0A0F0EF4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982754A" w14:textId="0F553F79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8.8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A691B" w14:textId="2B5189D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0.58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1FF06C0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FB2DAB3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</w:p>
        </w:tc>
      </w:tr>
      <w:tr w:rsidR="00D9181B" w:rsidRPr="00E952BC" w14:paraId="73569F5D" w14:textId="77777777" w:rsidTr="00C0243D">
        <w:trPr>
          <w:trHeight w:val="290"/>
          <w:jc w:val="center"/>
        </w:trPr>
        <w:tc>
          <w:tcPr>
            <w:tcW w:w="10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3CBD660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37F3227" w14:textId="72670270" w:rsidR="00D9181B" w:rsidRPr="00E952BC" w:rsidRDefault="00754CC8" w:rsidP="00A05F7C">
            <w:pPr>
              <w:pStyle w:val="NormalWeb"/>
              <w:spacing w:line="360" w:lineRule="auto"/>
              <w:jc w:val="center"/>
            </w:pPr>
            <w:r w:rsidRPr="00E952BC">
              <w:t>450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DEBEAE7" w14:textId="427BD3F5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E9F8B70" w14:textId="03660BBE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2.5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53AB4" w14:textId="1479D388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0.37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899DE43" w14:textId="3F51E828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5.3</w:t>
            </w: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1F08622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0.0041</w:t>
            </w:r>
          </w:p>
        </w:tc>
      </w:tr>
      <w:tr w:rsidR="00D9181B" w:rsidRPr="00E952BC" w14:paraId="79FABA9B" w14:textId="77777777" w:rsidTr="00C0243D">
        <w:trPr>
          <w:trHeight w:val="290"/>
          <w:jc w:val="center"/>
        </w:trPr>
        <w:tc>
          <w:tcPr>
            <w:tcW w:w="10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CAAE5" w14:textId="77777777" w:rsidR="00D9181B" w:rsidRPr="00E952BC" w:rsidRDefault="00D9181B" w:rsidP="00A05F7C">
            <w:pPr>
              <w:pStyle w:val="NormalWeb"/>
              <w:spacing w:line="360" w:lineRule="auto"/>
            </w:pPr>
          </w:p>
        </w:tc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26DC7" w14:textId="77777777" w:rsidR="00D9181B" w:rsidRPr="00E952BC" w:rsidRDefault="00D9181B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A4F3A1" w14:textId="61B3B4F8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4231232" w14:textId="4A8D2E2C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13.3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DF68A" w14:textId="539AFC1D" w:rsidR="00D9181B" w:rsidRPr="00E952BC" w:rsidRDefault="00D9181B" w:rsidP="00A05F7C">
            <w:pPr>
              <w:pStyle w:val="NormalWeb"/>
              <w:spacing w:line="360" w:lineRule="auto"/>
              <w:jc w:val="center"/>
            </w:pPr>
            <w:r w:rsidRPr="00E952BC">
              <w:t>3.3</w:t>
            </w: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B67AEAC" w14:textId="77777777" w:rsidR="00D9181B" w:rsidRPr="00E952BC" w:rsidRDefault="00D9181B" w:rsidP="00A05F7C">
            <w:pPr>
              <w:pStyle w:val="NormalWeb"/>
              <w:spacing w:line="360" w:lineRule="auto"/>
            </w:pPr>
          </w:p>
        </w:tc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3A4F292" w14:textId="77777777" w:rsidR="00D9181B" w:rsidRPr="00E952BC" w:rsidRDefault="00D9181B" w:rsidP="00A05F7C">
            <w:pPr>
              <w:pStyle w:val="NormalWeb"/>
              <w:spacing w:line="360" w:lineRule="auto"/>
            </w:pPr>
          </w:p>
        </w:tc>
      </w:tr>
    </w:tbl>
    <w:p w14:paraId="1E0BE895" w14:textId="2985E057" w:rsidR="00B6511F" w:rsidRPr="00E952BC" w:rsidRDefault="00B6511F" w:rsidP="00B6511F">
      <w:pPr>
        <w:pStyle w:val="NormalWeb"/>
        <w:pageBreakBefore/>
        <w:spacing w:line="360" w:lineRule="auto"/>
        <w:jc w:val="both"/>
      </w:pPr>
      <w:r w:rsidRPr="00E952BC">
        <w:rPr>
          <w:b/>
          <w:bCs/>
        </w:rPr>
        <w:lastRenderedPageBreak/>
        <w:t xml:space="preserve">Table S4 </w:t>
      </w:r>
      <w:r w:rsidRPr="00E952BC">
        <w:t xml:space="preserve">The numbers of </w:t>
      </w:r>
      <w:proofErr w:type="spellStart"/>
      <w:r w:rsidRPr="00E952BC">
        <w:rPr>
          <w:color w:val="222222"/>
        </w:rPr>
        <w:t>nucleoplasmic</w:t>
      </w:r>
      <w:proofErr w:type="spellEnd"/>
      <w:r w:rsidRPr="00E952BC">
        <w:rPr>
          <w:color w:val="222222"/>
        </w:rPr>
        <w:t xml:space="preserve"> bridges (NPBs) </w:t>
      </w:r>
      <w:r w:rsidRPr="00E952BC">
        <w:t xml:space="preserve">in HT1080 and RPE-1 cells after PLE treatment. Average percentages, standard deviations (± SD), fold changes compared to the control and p values of 2-way </w:t>
      </w:r>
      <w:proofErr w:type="spellStart"/>
      <w:r w:rsidRPr="00E952BC">
        <w:t>Anova</w:t>
      </w:r>
      <w:proofErr w:type="spellEnd"/>
      <w:r w:rsidRPr="00E952BC">
        <w:t xml:space="preserve"> test with </w:t>
      </w:r>
      <w:proofErr w:type="spellStart"/>
      <w:r w:rsidRPr="00E952BC">
        <w:t>Sidak</w:t>
      </w:r>
      <w:proofErr w:type="spellEnd"/>
      <w:r w:rsidRPr="00E952BC">
        <w:t xml:space="preserve"> multiple comparisons [fold changes and p values are calculated </w:t>
      </w:r>
      <w:r w:rsidR="00C56533" w:rsidRPr="00E952BC">
        <w:t>when compare</w:t>
      </w:r>
      <w:r w:rsidRPr="00E952BC">
        <w:t xml:space="preserve"> the sample (PLE-treated) and untreated cells (DMSO)]</w:t>
      </w:r>
    </w:p>
    <w:p w14:paraId="49E65440" w14:textId="77777777" w:rsidR="00B6511F" w:rsidRPr="00E952BC" w:rsidRDefault="00B6511F" w:rsidP="00B6511F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</w:rPr>
      </w:pP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30"/>
        <w:gridCol w:w="1591"/>
        <w:gridCol w:w="1021"/>
        <w:gridCol w:w="1115"/>
        <w:gridCol w:w="1241"/>
        <w:gridCol w:w="1178"/>
        <w:gridCol w:w="1065"/>
        <w:gridCol w:w="1199"/>
      </w:tblGrid>
      <w:tr w:rsidR="00B6511F" w:rsidRPr="00E952BC" w14:paraId="136CBD45" w14:textId="77777777" w:rsidTr="00AF1E2E">
        <w:trPr>
          <w:trHeight w:val="290"/>
        </w:trPr>
        <w:tc>
          <w:tcPr>
            <w:tcW w:w="930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3AF6F7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Cells</w:t>
            </w:r>
          </w:p>
        </w:tc>
        <w:tc>
          <w:tcPr>
            <w:tcW w:w="1591" w:type="dxa"/>
          </w:tcPr>
          <w:p w14:paraId="052121C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Number of cells evaluated in NPB assay</w:t>
            </w:r>
          </w:p>
        </w:tc>
        <w:tc>
          <w:tcPr>
            <w:tcW w:w="1021" w:type="dxa"/>
          </w:tcPr>
          <w:p w14:paraId="631A4E32" w14:textId="5FAE4265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Number of NPB</w:t>
            </w:r>
            <w:r w:rsidR="00FF318F" w:rsidRPr="00E952BC">
              <w:t>s</w:t>
            </w:r>
            <w:r w:rsidRPr="00E952BC">
              <w:t xml:space="preserve"> </w:t>
            </w:r>
          </w:p>
        </w:tc>
        <w:tc>
          <w:tcPr>
            <w:tcW w:w="11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36D21F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Treatment</w:t>
            </w:r>
          </w:p>
        </w:tc>
        <w:tc>
          <w:tcPr>
            <w:tcW w:w="1241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927AFB3" w14:textId="5B1E5EC6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NPB</w:t>
            </w:r>
            <w:r w:rsidR="00FF318F" w:rsidRPr="00E952BC">
              <w:t>s</w:t>
            </w:r>
            <w:r w:rsidRPr="00E952BC">
              <w:t xml:space="preserve"> (average) %</w:t>
            </w:r>
          </w:p>
        </w:tc>
        <w:tc>
          <w:tcPr>
            <w:tcW w:w="1178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28C47F6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± SD</w:t>
            </w:r>
          </w:p>
        </w:tc>
        <w:tc>
          <w:tcPr>
            <w:tcW w:w="106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AB1825B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Fold increase</w:t>
            </w:r>
          </w:p>
        </w:tc>
        <w:tc>
          <w:tcPr>
            <w:tcW w:w="1199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E2BCA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p value</w:t>
            </w:r>
          </w:p>
        </w:tc>
      </w:tr>
      <w:tr w:rsidR="00B6511F" w:rsidRPr="00E952BC" w14:paraId="2E84D08A" w14:textId="77777777" w:rsidTr="00AF1E2E">
        <w:trPr>
          <w:trHeight w:val="387"/>
        </w:trPr>
        <w:tc>
          <w:tcPr>
            <w:tcW w:w="930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A5CF0A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1591" w:type="dxa"/>
          </w:tcPr>
          <w:p w14:paraId="6D049DB4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73</w:t>
            </w:r>
          </w:p>
        </w:tc>
        <w:tc>
          <w:tcPr>
            <w:tcW w:w="1021" w:type="dxa"/>
          </w:tcPr>
          <w:p w14:paraId="6522F1E2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2</w:t>
            </w:r>
          </w:p>
        </w:tc>
        <w:tc>
          <w:tcPr>
            <w:tcW w:w="1115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A64FB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241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F4D909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4.457</w:t>
            </w:r>
          </w:p>
        </w:tc>
        <w:tc>
          <w:tcPr>
            <w:tcW w:w="1178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B12B5B" w14:textId="77777777" w:rsidR="00B6511F" w:rsidRPr="00E952BC" w:rsidRDefault="00B6511F" w:rsidP="00AF1E2E">
            <w:pPr>
              <w:jc w:val="center"/>
              <w:rPr>
                <w:rFonts w:ascii="Times New Roman" w:hAnsi="Times New Roman" w:cs="Arial"/>
                <w:szCs w:val="20"/>
              </w:rPr>
            </w:pPr>
            <w:r w:rsidRPr="00E952BC">
              <w:rPr>
                <w:rFonts w:ascii="Times New Roman" w:hAnsi="Times New Roman" w:cs="Arial"/>
                <w:szCs w:val="20"/>
              </w:rPr>
              <w:t>1.448</w:t>
            </w:r>
          </w:p>
        </w:tc>
        <w:tc>
          <w:tcPr>
            <w:tcW w:w="1065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D8F994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2.094</w:t>
            </w:r>
          </w:p>
        </w:tc>
        <w:tc>
          <w:tcPr>
            <w:tcW w:w="1199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EB9374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0.1319</w:t>
            </w:r>
          </w:p>
        </w:tc>
      </w:tr>
      <w:tr w:rsidR="00B6511F" w:rsidRPr="00E952BC" w14:paraId="08127816" w14:textId="77777777" w:rsidTr="00AF1E2E">
        <w:trPr>
          <w:trHeight w:val="387"/>
        </w:trPr>
        <w:tc>
          <w:tcPr>
            <w:tcW w:w="930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840FA4D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2FCF3058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114</w:t>
            </w:r>
          </w:p>
        </w:tc>
        <w:tc>
          <w:tcPr>
            <w:tcW w:w="1021" w:type="dxa"/>
          </w:tcPr>
          <w:p w14:paraId="3A7E67AD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6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E5C2B2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0F0E9D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488393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9EC7267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ED7E48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37AAA791" w14:textId="77777777" w:rsidTr="00AF1E2E">
        <w:trPr>
          <w:trHeight w:val="387"/>
        </w:trPr>
        <w:tc>
          <w:tcPr>
            <w:tcW w:w="930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9594FF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5081CC88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84</w:t>
            </w:r>
          </w:p>
        </w:tc>
        <w:tc>
          <w:tcPr>
            <w:tcW w:w="1021" w:type="dxa"/>
          </w:tcPr>
          <w:p w14:paraId="1E906BB4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4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5809A41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1AA7C7D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76AF30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82B8DDE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EE57CA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36763822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28EB2E95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6166D9DA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68</w:t>
            </w:r>
          </w:p>
        </w:tc>
        <w:tc>
          <w:tcPr>
            <w:tcW w:w="1021" w:type="dxa"/>
          </w:tcPr>
          <w:p w14:paraId="41C0643A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5</w:t>
            </w:r>
          </w:p>
        </w:tc>
        <w:tc>
          <w:tcPr>
            <w:tcW w:w="1115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D1CB5B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241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732411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9.333</w:t>
            </w:r>
          </w:p>
        </w:tc>
        <w:tc>
          <w:tcPr>
            <w:tcW w:w="1178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3BA15A" w14:textId="77777777" w:rsidR="00B6511F" w:rsidRPr="00E952BC" w:rsidRDefault="00B6511F" w:rsidP="00AF1E2E">
            <w:pPr>
              <w:jc w:val="center"/>
              <w:rPr>
                <w:rFonts w:ascii="Times New Roman" w:hAnsi="Times New Roman" w:cs="Arial"/>
                <w:szCs w:val="20"/>
              </w:rPr>
            </w:pPr>
            <w:r w:rsidRPr="00E952BC">
              <w:rPr>
                <w:rFonts w:ascii="Times New Roman" w:hAnsi="Times New Roman" w:cs="Arial"/>
                <w:szCs w:val="20"/>
              </w:rPr>
              <w:t>4.209</w:t>
            </w: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A9D93A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FFF769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33E70B10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705434C2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6978F075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106</w:t>
            </w:r>
          </w:p>
        </w:tc>
        <w:tc>
          <w:tcPr>
            <w:tcW w:w="1021" w:type="dxa"/>
          </w:tcPr>
          <w:p w14:paraId="5FADAD9D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6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4EA5C91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DEDFC2B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DEFE120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9C6ADB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9BC326B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3AEA0729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41A036A2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3A5CCC2E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73</w:t>
            </w:r>
          </w:p>
        </w:tc>
        <w:tc>
          <w:tcPr>
            <w:tcW w:w="1021" w:type="dxa"/>
          </w:tcPr>
          <w:p w14:paraId="1511C6B2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9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00672A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882A18E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7CA2A0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778606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25D9355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2649B1E8" w14:textId="77777777" w:rsidTr="00AF1E2E">
        <w:trPr>
          <w:trHeight w:val="290"/>
        </w:trPr>
        <w:tc>
          <w:tcPr>
            <w:tcW w:w="930" w:type="dxa"/>
            <w:vMerge w:val="restart"/>
            <w:shd w:val="clear" w:color="auto" w:fill="auto"/>
            <w:vAlign w:val="center"/>
          </w:tcPr>
          <w:p w14:paraId="3F217D3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1591" w:type="dxa"/>
          </w:tcPr>
          <w:p w14:paraId="02CDB892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134</w:t>
            </w:r>
          </w:p>
        </w:tc>
        <w:tc>
          <w:tcPr>
            <w:tcW w:w="1021" w:type="dxa"/>
          </w:tcPr>
          <w:p w14:paraId="292E69BF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2</w:t>
            </w:r>
          </w:p>
        </w:tc>
        <w:tc>
          <w:tcPr>
            <w:tcW w:w="1115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9B7A6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241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BB3FD91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2.178</w:t>
            </w:r>
          </w:p>
        </w:tc>
        <w:tc>
          <w:tcPr>
            <w:tcW w:w="1178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135B0D" w14:textId="77777777" w:rsidR="00B6511F" w:rsidRPr="00E952BC" w:rsidRDefault="00B6511F" w:rsidP="00AF1E2E">
            <w:pPr>
              <w:jc w:val="center"/>
              <w:rPr>
                <w:rFonts w:ascii="Times New Roman" w:hAnsi="Times New Roman" w:cs="Arial"/>
                <w:szCs w:val="20"/>
              </w:rPr>
            </w:pPr>
            <w:r w:rsidRPr="00E952BC">
              <w:rPr>
                <w:rFonts w:ascii="Times New Roman" w:hAnsi="Times New Roman" w:cs="Arial"/>
                <w:szCs w:val="20"/>
              </w:rPr>
              <w:t>0.8981</w:t>
            </w:r>
          </w:p>
        </w:tc>
        <w:tc>
          <w:tcPr>
            <w:tcW w:w="1065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898BE1D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9.247</w:t>
            </w:r>
          </w:p>
        </w:tc>
        <w:tc>
          <w:tcPr>
            <w:tcW w:w="1199" w:type="dxa"/>
            <w:vMerge w:val="restart"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46C247CF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0.0001</w:t>
            </w:r>
          </w:p>
        </w:tc>
      </w:tr>
      <w:tr w:rsidR="00B6511F" w:rsidRPr="00E952BC" w14:paraId="5B96F9FD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743AE5B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128BDF40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129</w:t>
            </w:r>
          </w:p>
        </w:tc>
        <w:tc>
          <w:tcPr>
            <w:tcW w:w="1021" w:type="dxa"/>
          </w:tcPr>
          <w:p w14:paraId="1B00433D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4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203C58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B7FD3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7A33E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26B1C3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A7E5530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5DCCA5B8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4A0139F3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2C18ED5B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112</w:t>
            </w:r>
          </w:p>
        </w:tc>
        <w:tc>
          <w:tcPr>
            <w:tcW w:w="1021" w:type="dxa"/>
          </w:tcPr>
          <w:p w14:paraId="535679E0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2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78E5A98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B36595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F0EAD43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19959F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1D8DA3AB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1A70BD3A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0EFE7271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5279106C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87</w:t>
            </w:r>
          </w:p>
        </w:tc>
        <w:tc>
          <w:tcPr>
            <w:tcW w:w="1021" w:type="dxa"/>
          </w:tcPr>
          <w:p w14:paraId="0977E1FE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16</w:t>
            </w:r>
          </w:p>
        </w:tc>
        <w:tc>
          <w:tcPr>
            <w:tcW w:w="1115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25902F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241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193CC8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  <w:r w:rsidRPr="00E952BC">
              <w:t>20.14</w:t>
            </w:r>
          </w:p>
        </w:tc>
        <w:tc>
          <w:tcPr>
            <w:tcW w:w="1178" w:type="dxa"/>
            <w:vMerge w:val="restart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3D9919" w14:textId="77777777" w:rsidR="00B6511F" w:rsidRPr="00E952BC" w:rsidRDefault="00B6511F" w:rsidP="00AF1E2E">
            <w:pPr>
              <w:jc w:val="center"/>
              <w:rPr>
                <w:rFonts w:ascii="Times New Roman" w:hAnsi="Times New Roman" w:cs="Arial"/>
                <w:szCs w:val="20"/>
              </w:rPr>
            </w:pPr>
            <w:r w:rsidRPr="00E952BC">
              <w:rPr>
                <w:rFonts w:ascii="Times New Roman" w:hAnsi="Times New Roman" w:cs="Arial"/>
                <w:szCs w:val="20"/>
              </w:rPr>
              <w:t>3.396</w:t>
            </w: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C27491F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A2CF99D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7959FAA3" w14:textId="77777777" w:rsidTr="00AF1E2E">
        <w:trPr>
          <w:trHeight w:val="290"/>
        </w:trPr>
        <w:tc>
          <w:tcPr>
            <w:tcW w:w="930" w:type="dxa"/>
            <w:vMerge/>
            <w:shd w:val="clear" w:color="auto" w:fill="auto"/>
            <w:vAlign w:val="center"/>
          </w:tcPr>
          <w:p w14:paraId="72180E98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1FF4C3B9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90</w:t>
            </w:r>
          </w:p>
        </w:tc>
        <w:tc>
          <w:tcPr>
            <w:tcW w:w="1021" w:type="dxa"/>
          </w:tcPr>
          <w:p w14:paraId="0C055645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16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3CB422C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B67929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52F84D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0C9D15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EF2F2D0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  <w:tr w:rsidR="00B6511F" w:rsidRPr="00E952BC" w14:paraId="0B03AB65" w14:textId="77777777" w:rsidTr="00AF1E2E">
        <w:trPr>
          <w:trHeight w:val="300"/>
        </w:trPr>
        <w:tc>
          <w:tcPr>
            <w:tcW w:w="930" w:type="dxa"/>
            <w:vMerge/>
            <w:shd w:val="clear" w:color="auto" w:fill="auto"/>
            <w:vAlign w:val="center"/>
          </w:tcPr>
          <w:p w14:paraId="0BF140C5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591" w:type="dxa"/>
          </w:tcPr>
          <w:p w14:paraId="414E7B4A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93</w:t>
            </w:r>
          </w:p>
        </w:tc>
        <w:tc>
          <w:tcPr>
            <w:tcW w:w="1021" w:type="dxa"/>
          </w:tcPr>
          <w:p w14:paraId="7ADCA8C9" w14:textId="77777777" w:rsidR="00B6511F" w:rsidRPr="00E952BC" w:rsidRDefault="00B6511F" w:rsidP="00AF1E2E">
            <w:pPr>
              <w:jc w:val="center"/>
              <w:rPr>
                <w:rFonts w:ascii="Times New Roman" w:hAnsi="Times New Roman" w:cs="Calibri"/>
                <w:color w:val="000000"/>
              </w:rPr>
            </w:pPr>
            <w:r w:rsidRPr="00E952BC">
              <w:rPr>
                <w:rFonts w:ascii="Times New Roman" w:hAnsi="Times New Roman" w:cs="Calibri"/>
                <w:color w:val="000000"/>
              </w:rPr>
              <w:t>13</w:t>
            </w:r>
          </w:p>
        </w:tc>
        <w:tc>
          <w:tcPr>
            <w:tcW w:w="111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441E3A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241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4896FA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78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D4AAB1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065" w:type="dxa"/>
            <w:vMerge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A53924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199" w:type="dxa"/>
            <w:vMerge/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538E0932" w14:textId="77777777" w:rsidR="00B6511F" w:rsidRPr="00E952BC" w:rsidRDefault="00B6511F" w:rsidP="00AF1E2E">
            <w:pPr>
              <w:pStyle w:val="NormalWeb"/>
              <w:spacing w:line="360" w:lineRule="auto"/>
              <w:jc w:val="center"/>
            </w:pPr>
          </w:p>
        </w:tc>
      </w:tr>
    </w:tbl>
    <w:p w14:paraId="26D2E835" w14:textId="77777777" w:rsidR="00B6511F" w:rsidRPr="00E952BC" w:rsidRDefault="00B6511F" w:rsidP="00B6511F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391A44B5" w14:textId="0BDBEBFF" w:rsidR="00C0243D" w:rsidRPr="00E952BC" w:rsidRDefault="00C0243D" w:rsidP="00C0243D">
      <w:pPr>
        <w:pStyle w:val="NormalWeb"/>
        <w:pageBreakBefore/>
        <w:spacing w:line="360" w:lineRule="auto"/>
        <w:jc w:val="both"/>
      </w:pPr>
      <w:r w:rsidRPr="00E952BC">
        <w:rPr>
          <w:b/>
          <w:bCs/>
        </w:rPr>
        <w:lastRenderedPageBreak/>
        <w:t>Table S</w:t>
      </w:r>
      <w:r w:rsidR="00B6511F" w:rsidRPr="00E952BC">
        <w:rPr>
          <w:b/>
          <w:bCs/>
        </w:rPr>
        <w:t>5</w:t>
      </w:r>
      <w:r w:rsidRPr="00E952BC">
        <w:rPr>
          <w:b/>
          <w:bCs/>
        </w:rPr>
        <w:t xml:space="preserve"> </w:t>
      </w:r>
      <w:r w:rsidRPr="00E952BC">
        <w:t xml:space="preserve">The numbers of mitotic </w:t>
      </w:r>
      <w:r w:rsidRPr="00E952BC">
        <w:rPr>
          <w:color w:val="222222"/>
        </w:rPr>
        <w:t>abnormalities</w:t>
      </w:r>
      <w:r w:rsidRPr="00E952BC">
        <w:t xml:space="preserve"> in HT1080</w:t>
      </w:r>
      <w:r w:rsidR="00FF318F" w:rsidRPr="00E952BC">
        <w:t xml:space="preserve"> cells</w:t>
      </w:r>
      <w:r w:rsidRPr="00E952BC">
        <w:t xml:space="preserve"> after PLE treatment. Average percentages, standard deviations (± SD), fold changes compared to the control and p values of 2-way </w:t>
      </w:r>
      <w:proofErr w:type="spellStart"/>
      <w:r w:rsidRPr="00E952BC">
        <w:t>Anova</w:t>
      </w:r>
      <w:proofErr w:type="spellEnd"/>
      <w:r w:rsidRPr="00E952BC">
        <w:t xml:space="preserve"> test with </w:t>
      </w:r>
      <w:proofErr w:type="spellStart"/>
      <w:r w:rsidRPr="00E952BC">
        <w:t>Sidak</w:t>
      </w:r>
      <w:proofErr w:type="spellEnd"/>
      <w:r w:rsidRPr="00E952BC">
        <w:t xml:space="preserve"> multiple comparisons [fold changes and p values are calculated </w:t>
      </w:r>
      <w:r w:rsidR="00C56533" w:rsidRPr="00E952BC">
        <w:t xml:space="preserve">when compare </w:t>
      </w:r>
      <w:r w:rsidRPr="00E952BC">
        <w:t>the sample (PLE-treated) and untreated cells (DMSO)]</w:t>
      </w:r>
    </w:p>
    <w:p w14:paraId="7EB4A2F6" w14:textId="74C01DE2" w:rsidR="00C0243D" w:rsidRPr="00E952BC" w:rsidRDefault="00C0243D" w:rsidP="00C0243D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tbl>
      <w:tblPr>
        <w:tblW w:w="93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58"/>
        <w:gridCol w:w="1947"/>
        <w:gridCol w:w="1394"/>
        <w:gridCol w:w="1072"/>
        <w:gridCol w:w="1393"/>
        <w:gridCol w:w="767"/>
        <w:gridCol w:w="973"/>
        <w:gridCol w:w="836"/>
      </w:tblGrid>
      <w:tr w:rsidR="00FF318F" w:rsidRPr="00E952BC" w14:paraId="5CD2029D" w14:textId="77777777" w:rsidTr="00AF1E2E">
        <w:trPr>
          <w:trHeight w:val="290"/>
          <w:jc w:val="center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CBDC9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Cells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9C321" w14:textId="28763D6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 xml:space="preserve">Number of cells evaluated in </w:t>
            </w:r>
            <w:r w:rsidR="00FF318F" w:rsidRPr="00E952BC">
              <w:t xml:space="preserve">the </w:t>
            </w:r>
            <w:r w:rsidRPr="00E952BC">
              <w:t>assay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F8D40" w14:textId="65E99511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 xml:space="preserve">Number of found </w:t>
            </w:r>
            <w:r w:rsidR="00FF318F" w:rsidRPr="00E952BC">
              <w:t>abnormalities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8A95F0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Treatment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13B7AF" w14:textId="77777777" w:rsidR="00FF318F" w:rsidRPr="00E952BC" w:rsidRDefault="00C0243D" w:rsidP="00FF318F">
            <w:pPr>
              <w:pStyle w:val="NormalWeb"/>
              <w:spacing w:line="360" w:lineRule="auto"/>
              <w:jc w:val="center"/>
            </w:pPr>
            <w:r w:rsidRPr="00E952BC">
              <w:t xml:space="preserve">Number of </w:t>
            </w:r>
            <w:r w:rsidR="00FF318F" w:rsidRPr="00E952BC">
              <w:t>abnormalities</w:t>
            </w:r>
          </w:p>
          <w:p w14:paraId="3AA6C8D1" w14:textId="589BD3A8" w:rsidR="00C0243D" w:rsidRPr="00E952BC" w:rsidRDefault="00C0243D" w:rsidP="00FF318F">
            <w:pPr>
              <w:pStyle w:val="NormalWeb"/>
              <w:spacing w:line="360" w:lineRule="auto"/>
              <w:jc w:val="center"/>
            </w:pPr>
            <w:r w:rsidRPr="00E952BC">
              <w:t>(average) %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2CF58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± SD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893F81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Fold increase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561E38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p value</w:t>
            </w:r>
          </w:p>
        </w:tc>
      </w:tr>
      <w:tr w:rsidR="00FF318F" w:rsidRPr="00E952BC" w14:paraId="28E9D2CC" w14:textId="77777777" w:rsidTr="00AF1E2E">
        <w:trPr>
          <w:trHeight w:val="151"/>
          <w:jc w:val="center"/>
        </w:trPr>
        <w:tc>
          <w:tcPr>
            <w:tcW w:w="9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FBB2AAE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14:paraId="4A6159C2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133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13BD4DC2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3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5CBCA1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3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BD4C52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1.451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925CBD7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0.7464</w:t>
            </w:r>
          </w:p>
        </w:tc>
        <w:tc>
          <w:tcPr>
            <w:tcW w:w="9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A09E015" w14:textId="67E3A20E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3</w:t>
            </w:r>
            <w:r w:rsidR="00682560" w:rsidRPr="00E952BC">
              <w:t>.</w:t>
            </w:r>
            <w:r w:rsidRPr="00E952BC">
              <w:t>8745</w:t>
            </w:r>
          </w:p>
        </w:tc>
        <w:tc>
          <w:tcPr>
            <w:tcW w:w="8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E64B77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0.0029</w:t>
            </w:r>
          </w:p>
        </w:tc>
      </w:tr>
      <w:tr w:rsidR="00FF318F" w:rsidRPr="00E952BC" w14:paraId="49B7F04E" w14:textId="77777777" w:rsidTr="00AF1E2E">
        <w:trPr>
          <w:trHeight w:val="151"/>
          <w:jc w:val="center"/>
        </w:trPr>
        <w:tc>
          <w:tcPr>
            <w:tcW w:w="95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D48A949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14:paraId="579332CE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152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4510E825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2</w:t>
            </w:r>
          </w:p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4A6AF14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3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9771B9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76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1F2AFC8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9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4E62F3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36CF34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</w:tr>
      <w:tr w:rsidR="00FF318F" w:rsidRPr="00E952BC" w14:paraId="692718CF" w14:textId="77777777" w:rsidTr="00AF1E2E">
        <w:trPr>
          <w:trHeight w:val="151"/>
          <w:jc w:val="center"/>
        </w:trPr>
        <w:tc>
          <w:tcPr>
            <w:tcW w:w="95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08AC830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572EA9D6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128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34364CC3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</w:t>
            </w:r>
          </w:p>
        </w:tc>
        <w:tc>
          <w:tcPr>
            <w:tcW w:w="1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2B9C66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3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1BBA6F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C3C2C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9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E2D239A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4BB8697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</w:tr>
      <w:tr w:rsidR="00FF318F" w:rsidRPr="00E952BC" w14:paraId="7B878ECD" w14:textId="77777777" w:rsidTr="00AF1E2E">
        <w:trPr>
          <w:trHeight w:val="151"/>
          <w:jc w:val="center"/>
        </w:trPr>
        <w:tc>
          <w:tcPr>
            <w:tcW w:w="9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EFA1C1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531D39CF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150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233FAC18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7</w:t>
            </w:r>
          </w:p>
        </w:tc>
        <w:tc>
          <w:tcPr>
            <w:tcW w:w="1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CB9CBCA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3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CBF1A0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5.622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10180E2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t>0.8278</w:t>
            </w:r>
          </w:p>
        </w:tc>
        <w:tc>
          <w:tcPr>
            <w:tcW w:w="9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1BA3E4F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  <w:tc>
          <w:tcPr>
            <w:tcW w:w="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20F53F3B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</w:tr>
      <w:tr w:rsidR="00FF318F" w:rsidRPr="00E952BC" w14:paraId="3A3FA913" w14:textId="77777777" w:rsidTr="00AF1E2E">
        <w:trPr>
          <w:trHeight w:val="151"/>
          <w:jc w:val="center"/>
        </w:trPr>
        <w:tc>
          <w:tcPr>
            <w:tcW w:w="9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A7E3C8C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77E573E3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147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389BD209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9</w:t>
            </w:r>
          </w:p>
        </w:tc>
        <w:tc>
          <w:tcPr>
            <w:tcW w:w="107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D585CD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3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7ADDD8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76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29D6F2D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9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0CBEE4AC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  <w:tc>
          <w:tcPr>
            <w:tcW w:w="83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12574D5D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</w:tr>
      <w:tr w:rsidR="00FF318F" w:rsidRPr="00E952BC" w14:paraId="2BE7FEB0" w14:textId="77777777" w:rsidTr="00AF1E2E">
        <w:trPr>
          <w:trHeight w:val="151"/>
          <w:jc w:val="center"/>
        </w:trPr>
        <w:tc>
          <w:tcPr>
            <w:tcW w:w="9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611E6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  <w:tc>
          <w:tcPr>
            <w:tcW w:w="194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16296FC9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181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14:paraId="4EB23395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  <w:r w:rsidRPr="00E952BC">
              <w:rPr>
                <w:rFonts w:cs="Calibri"/>
                <w:color w:val="000000"/>
              </w:rPr>
              <w:t>11</w:t>
            </w:r>
          </w:p>
        </w:tc>
        <w:tc>
          <w:tcPr>
            <w:tcW w:w="1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571B27F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13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5D98409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B1533" w14:textId="77777777" w:rsidR="00C0243D" w:rsidRPr="00E952BC" w:rsidRDefault="00C0243D" w:rsidP="00AF1E2E">
            <w:pPr>
              <w:pStyle w:val="NormalWeb"/>
              <w:spacing w:line="360" w:lineRule="auto"/>
              <w:jc w:val="center"/>
            </w:pPr>
          </w:p>
        </w:tc>
        <w:tc>
          <w:tcPr>
            <w:tcW w:w="9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2592DC1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  <w:tc>
          <w:tcPr>
            <w:tcW w:w="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23D11FD" w14:textId="77777777" w:rsidR="00C0243D" w:rsidRPr="00E952BC" w:rsidRDefault="00C0243D" w:rsidP="00AF1E2E">
            <w:pPr>
              <w:pStyle w:val="NormalWeb"/>
              <w:spacing w:line="360" w:lineRule="auto"/>
            </w:pPr>
          </w:p>
        </w:tc>
      </w:tr>
    </w:tbl>
    <w:p w14:paraId="7E226F70" w14:textId="77777777" w:rsidR="00C0243D" w:rsidRPr="00E952BC" w:rsidRDefault="00C0243D" w:rsidP="00C0243D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0A1A2329" w14:textId="77777777" w:rsidR="00C0243D" w:rsidRPr="00E952BC" w:rsidRDefault="00C0243D" w:rsidP="00C0243D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952BC">
        <w:rPr>
          <w:rFonts w:ascii="Times New Roman" w:eastAsia="Times New Roman" w:hAnsi="Times New Roman" w:cs="Times New Roman"/>
          <w:color w:val="222222"/>
          <w:sz w:val="28"/>
          <w:szCs w:val="28"/>
        </w:rPr>
        <w:br w:type="page"/>
      </w:r>
    </w:p>
    <w:p w14:paraId="76C3730C" w14:textId="72D247BC" w:rsidR="0043564E" w:rsidRPr="00E952BC" w:rsidRDefault="0043564E" w:rsidP="0043564E">
      <w:pPr>
        <w:pStyle w:val="NormalWeb"/>
        <w:pageBreakBefore/>
        <w:spacing w:line="360" w:lineRule="auto"/>
        <w:jc w:val="both"/>
      </w:pPr>
      <w:r w:rsidRPr="00E952BC">
        <w:rPr>
          <w:b/>
          <w:bCs/>
        </w:rPr>
        <w:lastRenderedPageBreak/>
        <w:t>Table S</w:t>
      </w:r>
      <w:r w:rsidR="00C0243D" w:rsidRPr="00E952BC">
        <w:rPr>
          <w:b/>
          <w:bCs/>
        </w:rPr>
        <w:t>6</w:t>
      </w:r>
      <w:r w:rsidRPr="00E952BC">
        <w:rPr>
          <w:b/>
          <w:bCs/>
        </w:rPr>
        <w:t xml:space="preserve"> </w:t>
      </w:r>
      <w:r w:rsidRPr="00E952BC">
        <w:t xml:space="preserve">The quantity of </w:t>
      </w:r>
      <w:r w:rsidRPr="00E952BC">
        <w:rPr>
          <w:lang w:val="el-GR"/>
        </w:rPr>
        <w:t>γ</w:t>
      </w:r>
      <w:r w:rsidRPr="00E952BC">
        <w:t xml:space="preserve">H2AX foci in HT1080 and RPE-1 cells after PLE treatment compared to vehicle (DMSO) treatment. Average percentages, standard deviations (± SD), fold changes in comparison to the control and p values of 2-way </w:t>
      </w:r>
      <w:proofErr w:type="spellStart"/>
      <w:r w:rsidRPr="00E952BC">
        <w:t>Anova</w:t>
      </w:r>
      <w:proofErr w:type="spellEnd"/>
      <w:r w:rsidRPr="00E952BC">
        <w:t xml:space="preserve"> test with </w:t>
      </w:r>
      <w:proofErr w:type="spellStart"/>
      <w:r w:rsidRPr="00E952BC">
        <w:t>Sidak</w:t>
      </w:r>
      <w:proofErr w:type="spellEnd"/>
      <w:r w:rsidRPr="00E952BC">
        <w:t xml:space="preserve"> multiple comparisons [fold changes and p values are calculated </w:t>
      </w:r>
      <w:r w:rsidR="00C56533" w:rsidRPr="00E952BC">
        <w:t>when compare</w:t>
      </w:r>
      <w:r w:rsidRPr="00E952BC">
        <w:t xml:space="preserve"> the sample (PLE-treated) and untreated cells (DMSO)]</w:t>
      </w:r>
    </w:p>
    <w:tbl>
      <w:tblPr>
        <w:tblW w:w="935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0"/>
        <w:gridCol w:w="1841"/>
        <w:gridCol w:w="1282"/>
        <w:gridCol w:w="1703"/>
        <w:gridCol w:w="1132"/>
        <w:gridCol w:w="1276"/>
        <w:gridCol w:w="992"/>
      </w:tblGrid>
      <w:tr w:rsidR="00697DA8" w:rsidRPr="00E952BC" w14:paraId="608DE817" w14:textId="77777777" w:rsidTr="00A05F7C">
        <w:trPr>
          <w:trHeight w:val="499"/>
          <w:jc w:val="center"/>
        </w:trPr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1ABD7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Cells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05A410E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Number of cells evaluated in DNA damage assay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17E89C7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Treatment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E789360" w14:textId="43217EA8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rPr>
                <w:lang w:val="el-GR"/>
              </w:rPr>
              <w:t>γ</w:t>
            </w:r>
            <w:r w:rsidRPr="00E952BC">
              <w:t>H2AX foci number per cell (average)</w:t>
            </w:r>
            <w:r w:rsidR="0043564E" w:rsidRPr="00E952BC">
              <w:t>%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2BA9BED" w14:textId="0ED55172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± SD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BFC829A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Fold increase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12B2DEF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p value</w:t>
            </w:r>
          </w:p>
        </w:tc>
      </w:tr>
      <w:tr w:rsidR="00697DA8" w:rsidRPr="00E952BC" w14:paraId="544E7D04" w14:textId="77777777" w:rsidTr="00A05F7C">
        <w:trPr>
          <w:jc w:val="center"/>
        </w:trPr>
        <w:tc>
          <w:tcPr>
            <w:tcW w:w="11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3F0D9206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RPE-1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B797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65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B3AD34D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AC91AB2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6.5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1203E5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0.1498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2C2AE0" w14:textId="4ECAA6B2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4</w:t>
            </w:r>
            <w:r w:rsidR="0043564E" w:rsidRPr="00E952BC">
              <w:t>.</w:t>
            </w:r>
            <w:r w:rsidRPr="00E952BC">
              <w:t>3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75C68B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0.0003</w:t>
            </w:r>
          </w:p>
        </w:tc>
      </w:tr>
      <w:tr w:rsidR="00697DA8" w:rsidRPr="00E952BC" w14:paraId="439A6F05" w14:textId="77777777" w:rsidTr="00A05F7C">
        <w:trPr>
          <w:trHeight w:val="309"/>
          <w:jc w:val="center"/>
        </w:trPr>
        <w:tc>
          <w:tcPr>
            <w:tcW w:w="113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21ED6F8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E419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65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66208485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88E2AC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28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66C99BC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3.137</w:t>
            </w:r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526C16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809309A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</w:p>
        </w:tc>
      </w:tr>
      <w:tr w:rsidR="00697DA8" w:rsidRPr="00E952BC" w14:paraId="09E51D8B" w14:textId="77777777" w:rsidTr="00A05F7C">
        <w:trPr>
          <w:trHeight w:val="275"/>
          <w:jc w:val="center"/>
        </w:trPr>
        <w:tc>
          <w:tcPr>
            <w:tcW w:w="11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16A1DBF3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HT1080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B78B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65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70B12729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DMSO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383DAA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11.52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A280A5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0.6094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C2E0446" w14:textId="29916FF8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6</w:t>
            </w:r>
            <w:r w:rsidR="0043564E" w:rsidRPr="00E952BC">
              <w:t>.</w:t>
            </w:r>
            <w:r w:rsidRPr="00E952BC">
              <w:t>25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C66AC18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&lt;0.0001</w:t>
            </w:r>
          </w:p>
        </w:tc>
      </w:tr>
      <w:tr w:rsidR="00697DA8" w:rsidRPr="00E952BC" w14:paraId="594E58C2" w14:textId="77777777" w:rsidTr="00A05F7C">
        <w:trPr>
          <w:trHeight w:val="115"/>
          <w:jc w:val="center"/>
        </w:trPr>
        <w:tc>
          <w:tcPr>
            <w:tcW w:w="113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5AB04AF" w14:textId="77777777" w:rsidR="00697DA8" w:rsidRPr="00E952BC" w:rsidRDefault="00697DA8" w:rsidP="00A05F7C">
            <w:pPr>
              <w:pStyle w:val="NormalWeb"/>
              <w:spacing w:line="360" w:lineRule="auto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8756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65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657DF50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PLE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1EB74A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72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6A4056" w14:textId="3911019B" w:rsidR="00697DA8" w:rsidRPr="00E952BC" w:rsidRDefault="00697DA8" w:rsidP="00A05F7C">
            <w:pPr>
              <w:pStyle w:val="NormalWeb"/>
              <w:spacing w:line="360" w:lineRule="auto"/>
              <w:jc w:val="center"/>
            </w:pPr>
            <w:r w:rsidRPr="00E952BC">
              <w:t>2</w:t>
            </w:r>
            <w:r w:rsidR="0043564E" w:rsidRPr="00E952BC">
              <w:t>.</w:t>
            </w:r>
            <w:r w:rsidRPr="00E952BC">
              <w:t>6</w:t>
            </w:r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7C3314C1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EB03782" w14:textId="77777777" w:rsidR="00697DA8" w:rsidRPr="00E952BC" w:rsidRDefault="00697DA8" w:rsidP="00A05F7C">
            <w:pPr>
              <w:pStyle w:val="NormalWeb"/>
              <w:spacing w:line="360" w:lineRule="auto"/>
              <w:jc w:val="center"/>
            </w:pPr>
          </w:p>
        </w:tc>
      </w:tr>
    </w:tbl>
    <w:p w14:paraId="2DAFDED9" w14:textId="77777777" w:rsidR="00697DA8" w:rsidRPr="00E952BC" w:rsidRDefault="00697DA8" w:rsidP="00697DA8">
      <w:pPr>
        <w:pStyle w:val="NormalWeb"/>
        <w:spacing w:line="360" w:lineRule="auto"/>
      </w:pPr>
      <w:r w:rsidRPr="00E952BC">
        <w:t>The data set was obtained by the average of three independent experiments for the PLE compound.</w:t>
      </w:r>
    </w:p>
    <w:p w14:paraId="37341D89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5EE45582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4131DED3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340B3D24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4FC9CC19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3BA6957A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0F8B20F8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2E7FA07D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3FC31847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6FA2DF36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58200EEB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6ABA7DFC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4383B073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74BF5003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039265C2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6838762B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5C873C19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291919B5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5A64136A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44594D79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18C1F200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0F56C043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</w:rPr>
      </w:pPr>
    </w:p>
    <w:p w14:paraId="54682BD8" w14:textId="1EFAE878" w:rsidR="00FD2E78" w:rsidRPr="00E952BC" w:rsidRDefault="00FF370E" w:rsidP="00C915C4">
      <w:pPr>
        <w:rPr>
          <w:rFonts w:ascii="Times New Roman" w:hAnsi="Times New Roman" w:cs="Times New Roman"/>
          <w:b/>
          <w:bCs/>
          <w:lang w:val="ru-RU"/>
        </w:rPr>
      </w:pPr>
      <w:r w:rsidRPr="00E952BC">
        <w:rPr>
          <w:rFonts w:ascii="Times New Roman" w:hAnsi="Times New Roman" w:cs="Times New Roman"/>
          <w:b/>
          <w:bCs/>
        </w:rPr>
        <w:lastRenderedPageBreak/>
        <w:t>Table S</w:t>
      </w:r>
      <w:r w:rsidR="00C0243D" w:rsidRPr="00E952BC">
        <w:rPr>
          <w:rFonts w:ascii="Times New Roman" w:hAnsi="Times New Roman" w:cs="Times New Roman"/>
          <w:b/>
          <w:bCs/>
        </w:rPr>
        <w:t>7</w:t>
      </w:r>
      <w:r w:rsidR="007530FE" w:rsidRPr="00E952BC">
        <w:rPr>
          <w:rFonts w:ascii="Times New Roman" w:hAnsi="Times New Roman" w:cs="Times New Roman"/>
          <w:b/>
          <w:bCs/>
        </w:rPr>
        <w:t xml:space="preserve"> </w:t>
      </w:r>
      <w:r w:rsidR="007530FE" w:rsidRPr="00E952BC">
        <w:rPr>
          <w:rFonts w:ascii="Times New Roman" w:hAnsi="Times New Roman" w:cs="Times New Roman"/>
        </w:rPr>
        <w:t>Pomegranate components</w:t>
      </w:r>
      <w:r w:rsidRPr="00E952BC">
        <w:rPr>
          <w:rFonts w:ascii="Times New Roman" w:hAnsi="Times New Roman" w:cs="Times New Roman"/>
          <w:b/>
          <w:bCs/>
          <w:lang w:val="ru-RU"/>
        </w:rPr>
        <w:t xml:space="preserve"> </w:t>
      </w:r>
    </w:p>
    <w:p w14:paraId="28EC5184" w14:textId="77777777" w:rsidR="00ED0C23" w:rsidRPr="00E952BC" w:rsidRDefault="00ED0C23" w:rsidP="00C915C4">
      <w:pPr>
        <w:rPr>
          <w:rFonts w:ascii="Times New Roman" w:hAnsi="Times New Roman" w:cs="Times New Roman"/>
          <w:b/>
          <w:bCs/>
          <w:lang w:val="ru-RU"/>
        </w:rPr>
      </w:pPr>
    </w:p>
    <w:p w14:paraId="302D6276" w14:textId="597F0354" w:rsidR="00FF370E" w:rsidRPr="00E952BC" w:rsidRDefault="00FF370E" w:rsidP="00FF370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color w:val="2222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3144"/>
        <w:gridCol w:w="2039"/>
        <w:gridCol w:w="1785"/>
        <w:gridCol w:w="1842"/>
      </w:tblGrid>
      <w:tr w:rsidR="00FF370E" w:rsidRPr="00E952BC" w14:paraId="7D56B7E9" w14:textId="77777777" w:rsidTr="00A92919">
        <w:tc>
          <w:tcPr>
            <w:tcW w:w="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727F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4825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Pomegranate Phytochemicals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A625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Formula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B3F6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Molecular weight (MW)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C3B2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Plant Part</w:t>
            </w:r>
          </w:p>
        </w:tc>
      </w:tr>
      <w:tr w:rsidR="00FF370E" w:rsidRPr="00E952BC" w14:paraId="51AA6903" w14:textId="77777777" w:rsidTr="00A92919">
        <w:tc>
          <w:tcPr>
            <w:tcW w:w="1045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A56F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Ellagitannins and </w:t>
            </w:r>
            <w:proofErr w:type="spellStart"/>
            <w:r w:rsidRPr="00E95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Gallotannins</w:t>
            </w:r>
            <w:proofErr w:type="spellEnd"/>
          </w:p>
          <w:p w14:paraId="0D46013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F370E" w:rsidRPr="00E952BC" w14:paraId="45A76B48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B7F7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675B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Corilagin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EB3C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C27H22O18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3283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634.45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AA0C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Fruit, leaves, pericarp</w:t>
            </w:r>
          </w:p>
        </w:tc>
      </w:tr>
      <w:tr w:rsidR="00FF370E" w:rsidRPr="00E952BC" w14:paraId="1D33228B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B736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75D3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Cyclic 2,4:3,6-</w:t>
            </w:r>
            <w:proofErr w:type="gram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bis(</w:t>
            </w:r>
            <w:proofErr w:type="gram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4,4′,5,5′,6,6′-hexahydroxy [1,1′-biphenyl]- 2,2′-dicarboxylate) 1-(3,4,5-trihydroxybenzoate) b-D-Glucose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FA0D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C41H28O26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9D86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936.65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FDD2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43C89CEB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0E32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7DD0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Punicafolin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86CA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C41H30O26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C30C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938.66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84FC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78CA5EA5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8BC3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A33F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Strictinin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899B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C27H22O18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D220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634.45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F0A4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72C6AC1D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DCEC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1DB30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Tellimagrandin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2C42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C34H26O22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C3F5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786.56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6123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Leaves, pericarp</w:t>
            </w:r>
          </w:p>
        </w:tc>
      </w:tr>
      <w:tr w:rsidR="00FF370E" w:rsidRPr="00E952BC" w14:paraId="14CAFA91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5BB5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0B42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Tercatain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CE55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C34H26O22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6D68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786.56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1D5F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2AA3080A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B543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B472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5-O-galloyl-punicacortein D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69130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C54H34O34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CEAB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1222.8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4D66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7AFE96C4" w14:textId="77777777" w:rsidTr="00A92919">
        <w:tc>
          <w:tcPr>
            <w:tcW w:w="1045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8257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Ellagic Acid Derivatives</w:t>
            </w:r>
          </w:p>
          <w:p w14:paraId="5B4180F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F370E" w:rsidRPr="00E952BC" w14:paraId="3B87DFBE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ADF2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ECDA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Ellagic acid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36EC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C14H6O8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CD71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302.19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3E29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Fruit, pericarp, bark</w:t>
            </w:r>
          </w:p>
        </w:tc>
      </w:tr>
      <w:tr w:rsidR="00FF370E" w:rsidRPr="00E952BC" w14:paraId="74B3789D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F5AA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5C8A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Ellagic acid, 3,3′-di-O-methyl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0996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C16H10O8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99DE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330.25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B2AB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Seed</w:t>
            </w:r>
          </w:p>
        </w:tc>
      </w:tr>
      <w:tr w:rsidR="00FF370E" w:rsidRPr="00E952BC" w14:paraId="3232FEF8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704B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CA6B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Ellagic acid, 3,3′, 4′-tri-O-methyl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38F5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C17H12O8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F01E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344.27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8DA1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Seed</w:t>
            </w:r>
          </w:p>
        </w:tc>
      </w:tr>
      <w:tr w:rsidR="00FF370E" w:rsidRPr="00E952BC" w14:paraId="286A019B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C318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411A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Ellagic acid, 3′-O-methyl-3, 4-methylene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6342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C16H8O8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C433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328.23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C717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Heartwood</w:t>
            </w:r>
          </w:p>
        </w:tc>
      </w:tr>
      <w:tr w:rsidR="00FF370E" w:rsidRPr="00E952BC" w14:paraId="07EDD853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C584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33B6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Eschweilenol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B1E0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C20H16O12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B1E0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448.33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BAA3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Heartwood</w:t>
            </w:r>
          </w:p>
        </w:tc>
      </w:tr>
      <w:tr w:rsidR="00FF370E" w:rsidRPr="00E952BC" w14:paraId="6E1E48A5" w14:textId="77777777" w:rsidTr="00A92919">
        <w:tc>
          <w:tcPr>
            <w:tcW w:w="1045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0A18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Anthocyanins and Anthocyanidins</w:t>
            </w:r>
          </w:p>
          <w:p w14:paraId="299256F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F370E" w:rsidRPr="00E952BC" w14:paraId="7B913E13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5CDC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39A5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Apigenin-4′-O-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-D-glucoside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5CA8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C21H20O11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7C11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448.32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4DB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32D0F80E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75DC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4A2E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Luteolin-3′-O-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-D-glucoside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995E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C21H20O10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8F55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432.11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9FC4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1F0E048D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9020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EE72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Luteolin-4′-O-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-D-glucoside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6E0F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C21H20O10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1521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432.11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7784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5FC1F220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1570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3D400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Luteolin-3′-O-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</w:t>
            </w: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Xyloside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8C99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C21H18O10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B35B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418.09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7C73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0B4D4653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2A67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9123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Eriodictyol-7-O-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α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Larabinofuranosyl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(1-6)-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-D-glucoside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C08B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C26H30O15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82F2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582.51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6963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613AE5F3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F942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45AC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Naringenin 4′-methylether 7-O-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α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-L-</w:t>
            </w: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arabinofuranosyl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(1-6)-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-D-glucoside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AD19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C27H32O14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682A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580.53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E94A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7DF0A357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4761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32FE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Brevifolin</w:t>
            </w:r>
            <w:proofErr w:type="spellEnd"/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1080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C12H8O6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D07F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248.19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7ADB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30B21B57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73A9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F819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Brevifolin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carboxylic acid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BED7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C13H8O8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236F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292.2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36CC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13B4CCFE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F9FC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1D14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Brevifolin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carboxylic acid-10-monosulphate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6D39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C13H7KO10S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0C55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394.25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F60E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3584FC02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8EEA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8A0B0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1,2,3-Tri-O-galloyl-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94AD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C27H24O18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9F2B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448.32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0A4F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619A92F9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4AAC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843C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1,2,4-Tri-O-galloyl-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DC91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C27H24O18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86B5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286.24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EFB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7B0CCE8E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5387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5120B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1,2,6-Tri-O-galloyl-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1E26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C27H24O18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8437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286.24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029B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068FA40A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D1A91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1059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1,4,6-Tri-O-galloyl-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1492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C27H24O18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127D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432.11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B9B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668616E7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4CA5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2E94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1,3,4-Tri-O-galloyl-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C5728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C27H24O18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877D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432.11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B4D6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4D8D2AD2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9809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8326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1,2, 4, 6-Tetra-O-galloyl-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2365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C34H28O22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B85F2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418.09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E3C5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6169B15C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09EF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054E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1,2,3,4, 6-Pent-O-galloyl-</w:t>
            </w: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-D-glucose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631E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C41H32O26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655A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318.04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0982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6F0F0DAB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6022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E0D1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3,4,8,9,10-pentahydroxy-dibenzo[</w:t>
            </w:r>
            <w:proofErr w:type="spellStart"/>
            <w:proofErr w:type="gram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b,d</w:t>
            </w:r>
            <w:proofErr w:type="spellEnd"/>
            <w:proofErr w:type="gram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]pyran-6-one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98459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C13H8O7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7255F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464.38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17B97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  <w:tr w:rsidR="00FF370E" w:rsidRPr="00E952BC" w14:paraId="075800DD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C53B5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40086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β</w:t>
            </w: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-Sitosterol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4F03E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C29H50O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15303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414.71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A87C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Seed oil, leaves, stem</w:t>
            </w:r>
          </w:p>
        </w:tc>
      </w:tr>
      <w:tr w:rsidR="00FF370E" w:rsidRPr="00E952BC" w14:paraId="7C9C228C" w14:textId="77777777" w:rsidTr="00A92919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5E5C4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C74FC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1-(2,5-dyihydroxy-phenyl)-</w:t>
            </w:r>
            <w:proofErr w:type="spellStart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pyridium</w:t>
            </w:r>
            <w:proofErr w:type="spellEnd"/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chloride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0A6C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C11H10ClNO2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B528D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223.66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AA36A" w14:textId="77777777" w:rsidR="00FF370E" w:rsidRPr="00E952BC" w:rsidRDefault="00FF370E" w:rsidP="00A929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2BC">
              <w:rPr>
                <w:rFonts w:ascii="Times New Roman" w:eastAsia="Times New Roman" w:hAnsi="Times New Roman" w:cs="Times New Roman"/>
                <w:sz w:val="28"/>
                <w:szCs w:val="28"/>
              </w:rPr>
              <w:t>Leaves</w:t>
            </w:r>
          </w:p>
        </w:tc>
      </w:tr>
    </w:tbl>
    <w:p w14:paraId="622558CE" w14:textId="77777777" w:rsidR="00DA4773" w:rsidRPr="00E952BC" w:rsidRDefault="00FF370E" w:rsidP="00DA4773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952BC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</w:p>
    <w:p w14:paraId="6B2E3798" w14:textId="211F30F9" w:rsidR="0043564E" w:rsidRPr="00E952BC" w:rsidRDefault="00237DF3" w:rsidP="00643CE7">
      <w:pPr>
        <w:shd w:val="clear" w:color="auto" w:fill="FFFFFF"/>
        <w:spacing w:line="480" w:lineRule="auto"/>
        <w:jc w:val="both"/>
        <w:rPr>
          <w:rFonts w:ascii="Times New Roman" w:hAnsi="Times New Roman" w:cs="Times New Roman (Body CS)"/>
          <w:b/>
          <w:bCs/>
          <w:color w:val="000000" w:themeColor="text1"/>
        </w:rPr>
      </w:pPr>
      <w:r w:rsidRPr="00E952BC">
        <w:rPr>
          <w:rFonts w:ascii="Times New Roman" w:hAnsi="Times New Roman" w:cs="Times New Roman (Body CS)"/>
          <w:b/>
          <w:bCs/>
          <w:color w:val="000000" w:themeColor="text1"/>
        </w:rPr>
        <w:lastRenderedPageBreak/>
        <w:t>MATERIALS AND METHODS</w:t>
      </w:r>
    </w:p>
    <w:p w14:paraId="44A6740A" w14:textId="40BE8B4C" w:rsidR="00237DF3" w:rsidRPr="00E952BC" w:rsidRDefault="00237DF3" w:rsidP="00643CE7">
      <w:pPr>
        <w:shd w:val="clear" w:color="auto" w:fill="FFFFFF"/>
        <w:spacing w:line="480" w:lineRule="auto"/>
        <w:jc w:val="both"/>
        <w:rPr>
          <w:rFonts w:ascii="Times New Roman" w:hAnsi="Times New Roman" w:cs="Times New Roman (Body CS)"/>
          <w:b/>
          <w:bCs/>
          <w:color w:val="000000" w:themeColor="text1"/>
        </w:rPr>
      </w:pPr>
    </w:p>
    <w:p w14:paraId="6A2BC0DE" w14:textId="7A0C9144" w:rsidR="0069081A" w:rsidRPr="00E952BC" w:rsidRDefault="00057D46" w:rsidP="00057D46">
      <w:pPr>
        <w:shd w:val="clear" w:color="auto" w:fill="FFFFFF"/>
        <w:spacing w:line="480" w:lineRule="auto"/>
        <w:jc w:val="both"/>
        <w:rPr>
          <w:rFonts w:ascii="Times New Roman" w:hAnsi="Times New Roman" w:cs="Times New Roman (Body CS)"/>
          <w:b/>
          <w:bCs/>
          <w:color w:val="000000" w:themeColor="text1"/>
        </w:rPr>
      </w:pPr>
      <w:r w:rsidRPr="00E952BC">
        <w:rPr>
          <w:rFonts w:ascii="Times New Roman" w:hAnsi="Times New Roman" w:cs="Times New Roman (Body CS)"/>
          <w:b/>
          <w:bCs/>
          <w:color w:val="000000" w:themeColor="text1"/>
        </w:rPr>
        <w:t>Calculation of the rate of spontaneous HAC loss and after extract treatment</w:t>
      </w:r>
    </w:p>
    <w:p w14:paraId="509A40CE" w14:textId="77777777" w:rsidR="00057D46" w:rsidRPr="00E952BC" w:rsidRDefault="00057D46" w:rsidP="00057D46">
      <w:pPr>
        <w:spacing w:line="480" w:lineRule="auto"/>
        <w:jc w:val="both"/>
        <w:rPr>
          <w:color w:val="000000" w:themeColor="text1"/>
        </w:rPr>
      </w:pPr>
      <w:r w:rsidRPr="00E952BC">
        <w:rPr>
          <w:rFonts w:ascii="Times New Roman" w:hAnsi="Times New Roman" w:cs="Times New Roman (Body CS)"/>
          <w:color w:val="000000" w:themeColor="text1"/>
          <w:lang w:bidi="en-US"/>
        </w:rPr>
        <w:t xml:space="preserve">To calculate the rate of HAC loss after cell treatment by an extract, we used the formula </w:t>
      </w:r>
      <w:r w:rsidRPr="00E952BC">
        <w:rPr>
          <w:color w:val="000000" w:themeColor="text1"/>
        </w:rPr>
        <w:t>R= 2-2(</w:t>
      </w:r>
      <w:proofErr w:type="spellStart"/>
      <w:r w:rsidRPr="00E952BC">
        <w:rPr>
          <w:color w:val="000000" w:themeColor="text1"/>
        </w:rPr>
        <w:t>P</w:t>
      </w:r>
      <w:r w:rsidRPr="00E952BC">
        <w:rPr>
          <w:color w:val="000000" w:themeColor="text1"/>
          <w:vertAlign w:val="subscript"/>
        </w:rPr>
        <w:t>n</w:t>
      </w:r>
      <w:proofErr w:type="spellEnd"/>
      <w:r w:rsidRPr="00E952BC">
        <w:rPr>
          <w:color w:val="000000" w:themeColor="text1"/>
        </w:rPr>
        <w:t>/P</w:t>
      </w:r>
      <w:r w:rsidRPr="00E952BC">
        <w:rPr>
          <w:color w:val="000000" w:themeColor="text1"/>
          <w:vertAlign w:val="subscript"/>
        </w:rPr>
        <w:t>0</w:t>
      </w:r>
      <w:r w:rsidRPr="00E952BC">
        <w:rPr>
          <w:color w:val="000000" w:themeColor="text1"/>
        </w:rPr>
        <w:t>)</w:t>
      </w:r>
      <w:r w:rsidRPr="00E952BC">
        <w:rPr>
          <w:color w:val="000000" w:themeColor="text1"/>
          <w:vertAlign w:val="superscript"/>
        </w:rPr>
        <w:t xml:space="preserve">(1/n) </w:t>
      </w:r>
      <w:r w:rsidRPr="00E952BC">
        <w:rPr>
          <w:rFonts w:ascii="Times New Roman" w:hAnsi="Times New Roman" w:cs="Times New Roman (Body CS)"/>
          <w:color w:val="000000" w:themeColor="text1"/>
          <w:lang w:bidi="en-US"/>
        </w:rPr>
        <w:t>where P</w:t>
      </w:r>
      <w:r w:rsidRPr="00E952BC">
        <w:rPr>
          <w:rFonts w:ascii="Times New Roman" w:hAnsi="Times New Roman" w:cs="Times New Roman (Body CS)"/>
          <w:color w:val="000000" w:themeColor="text1"/>
          <w:vertAlign w:val="subscript"/>
          <w:lang w:bidi="en-US"/>
        </w:rPr>
        <w:t>0</w:t>
      </w:r>
      <w:r w:rsidRPr="00E952BC">
        <w:rPr>
          <w:rFonts w:ascii="Times New Roman" w:hAnsi="Times New Roman" w:cs="Times New Roman (Body CS)"/>
          <w:color w:val="000000" w:themeColor="text1"/>
          <w:lang w:bidi="en-US"/>
        </w:rPr>
        <w:t xml:space="preserve"> is the percentage of HAC-containing cells in the population cultured under selection before drug treatment, </w:t>
      </w:r>
      <w:proofErr w:type="spellStart"/>
      <w:r w:rsidRPr="00E952BC">
        <w:rPr>
          <w:rFonts w:ascii="Times New Roman" w:hAnsi="Times New Roman" w:cs="Times New Roman (Body CS)"/>
          <w:color w:val="000000" w:themeColor="text1"/>
          <w:lang w:bidi="en-US"/>
        </w:rPr>
        <w:t>P</w:t>
      </w:r>
      <w:r w:rsidRPr="00E952BC">
        <w:rPr>
          <w:rFonts w:ascii="Times New Roman" w:hAnsi="Times New Roman" w:cs="Times New Roman (Body CS)"/>
          <w:color w:val="000000" w:themeColor="text1"/>
          <w:vertAlign w:val="subscript"/>
          <w:lang w:bidi="en-US"/>
        </w:rPr>
        <w:t>n</w:t>
      </w:r>
      <w:proofErr w:type="spellEnd"/>
      <w:r w:rsidRPr="00E952BC">
        <w:rPr>
          <w:rFonts w:ascii="Times New Roman" w:hAnsi="Times New Roman" w:cs="Times New Roman (Body CS)"/>
          <w:color w:val="000000" w:themeColor="text1"/>
          <w:vertAlign w:val="subscript"/>
          <w:lang w:bidi="en-US"/>
        </w:rPr>
        <w:t xml:space="preserve"> </w:t>
      </w:r>
      <w:r w:rsidRPr="00E952BC">
        <w:rPr>
          <w:rFonts w:ascii="Times New Roman" w:hAnsi="Times New Roman" w:cs="Times New Roman (Body CS)"/>
          <w:color w:val="000000" w:themeColor="text1"/>
          <w:lang w:bidi="en-US"/>
        </w:rPr>
        <w:t xml:space="preserve">is the percentage of HAC-containing cells extract treatment in absence of selection, n is the number of cell doublings that occurs during treatments with extract and culturing without selection after the drug treatment. </w:t>
      </w:r>
    </w:p>
    <w:p w14:paraId="48B510E0" w14:textId="77777777" w:rsidR="00057D46" w:rsidRDefault="00057D46" w:rsidP="00057D46">
      <w:pPr>
        <w:pStyle w:val="m3153020859554172499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65554CBF" w14:textId="77777777" w:rsidR="00057D46" w:rsidRPr="006D7530" w:rsidRDefault="00057D46" w:rsidP="00057D46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0DF8141D" w14:textId="77777777" w:rsidR="00237DF3" w:rsidRPr="00C26777" w:rsidRDefault="00237DF3" w:rsidP="00057D46">
      <w:pP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237DF3" w:rsidRPr="00C26777" w:rsidSect="00DB2B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(Body CS)"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402D8"/>
    <w:multiLevelType w:val="hybridMultilevel"/>
    <w:tmpl w:val="D200E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303B3"/>
    <w:multiLevelType w:val="hybridMultilevel"/>
    <w:tmpl w:val="6194DB2A"/>
    <w:lvl w:ilvl="0" w:tplc="6CC2DD5A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4787460">
    <w:abstractNumId w:val="1"/>
  </w:num>
  <w:num w:numId="2" w16cid:durableId="2107115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C0B"/>
    <w:rsid w:val="000401BE"/>
    <w:rsid w:val="0004752D"/>
    <w:rsid w:val="00057D46"/>
    <w:rsid w:val="00070ACC"/>
    <w:rsid w:val="00094FBF"/>
    <w:rsid w:val="000C44F1"/>
    <w:rsid w:val="000C4D78"/>
    <w:rsid w:val="000D4E3B"/>
    <w:rsid w:val="00121A06"/>
    <w:rsid w:val="001413F1"/>
    <w:rsid w:val="00194AA7"/>
    <w:rsid w:val="001E3810"/>
    <w:rsid w:val="00237DF3"/>
    <w:rsid w:val="00244211"/>
    <w:rsid w:val="002664D0"/>
    <w:rsid w:val="00285A56"/>
    <w:rsid w:val="002A1740"/>
    <w:rsid w:val="002A2915"/>
    <w:rsid w:val="002B4954"/>
    <w:rsid w:val="002C2E2E"/>
    <w:rsid w:val="002C5E1A"/>
    <w:rsid w:val="002E4111"/>
    <w:rsid w:val="00301F30"/>
    <w:rsid w:val="003043C4"/>
    <w:rsid w:val="00305A14"/>
    <w:rsid w:val="003140AA"/>
    <w:rsid w:val="0033670A"/>
    <w:rsid w:val="00347290"/>
    <w:rsid w:val="0035546D"/>
    <w:rsid w:val="003575E8"/>
    <w:rsid w:val="0036072B"/>
    <w:rsid w:val="003A78DF"/>
    <w:rsid w:val="0043564E"/>
    <w:rsid w:val="0048066A"/>
    <w:rsid w:val="004B1CD0"/>
    <w:rsid w:val="004B1CE4"/>
    <w:rsid w:val="004B4C48"/>
    <w:rsid w:val="004C521A"/>
    <w:rsid w:val="004C65FC"/>
    <w:rsid w:val="004F0648"/>
    <w:rsid w:val="005139F8"/>
    <w:rsid w:val="00532965"/>
    <w:rsid w:val="0059008E"/>
    <w:rsid w:val="005C2487"/>
    <w:rsid w:val="00643CE7"/>
    <w:rsid w:val="006446B1"/>
    <w:rsid w:val="00645F9E"/>
    <w:rsid w:val="00652373"/>
    <w:rsid w:val="006665C5"/>
    <w:rsid w:val="0066788D"/>
    <w:rsid w:val="00673FD7"/>
    <w:rsid w:val="00682560"/>
    <w:rsid w:val="0069081A"/>
    <w:rsid w:val="00696E5A"/>
    <w:rsid w:val="00697DA8"/>
    <w:rsid w:val="006B79C9"/>
    <w:rsid w:val="006D0D4C"/>
    <w:rsid w:val="006F7A11"/>
    <w:rsid w:val="00712447"/>
    <w:rsid w:val="0071263D"/>
    <w:rsid w:val="007175F5"/>
    <w:rsid w:val="007177AA"/>
    <w:rsid w:val="007324D7"/>
    <w:rsid w:val="00733FE5"/>
    <w:rsid w:val="00747BA4"/>
    <w:rsid w:val="007530FE"/>
    <w:rsid w:val="00754CC8"/>
    <w:rsid w:val="00781C56"/>
    <w:rsid w:val="007A33EF"/>
    <w:rsid w:val="007C035A"/>
    <w:rsid w:val="007C1D0D"/>
    <w:rsid w:val="007D1BBE"/>
    <w:rsid w:val="007E0C0B"/>
    <w:rsid w:val="00821AD6"/>
    <w:rsid w:val="00835995"/>
    <w:rsid w:val="00846599"/>
    <w:rsid w:val="00852178"/>
    <w:rsid w:val="00867DC9"/>
    <w:rsid w:val="00895F75"/>
    <w:rsid w:val="008B3A6C"/>
    <w:rsid w:val="008B7F83"/>
    <w:rsid w:val="008C1DD0"/>
    <w:rsid w:val="008C62F4"/>
    <w:rsid w:val="008E69B9"/>
    <w:rsid w:val="00902F0C"/>
    <w:rsid w:val="0091064E"/>
    <w:rsid w:val="00936D11"/>
    <w:rsid w:val="00953617"/>
    <w:rsid w:val="00982EF1"/>
    <w:rsid w:val="00993471"/>
    <w:rsid w:val="00996111"/>
    <w:rsid w:val="009B0016"/>
    <w:rsid w:val="009B46F0"/>
    <w:rsid w:val="009C49AD"/>
    <w:rsid w:val="009C64C0"/>
    <w:rsid w:val="009C74FC"/>
    <w:rsid w:val="009D0A5E"/>
    <w:rsid w:val="009D63E6"/>
    <w:rsid w:val="009E2E40"/>
    <w:rsid w:val="009E4385"/>
    <w:rsid w:val="009F6E6F"/>
    <w:rsid w:val="00A108CF"/>
    <w:rsid w:val="00A43BB0"/>
    <w:rsid w:val="00A80401"/>
    <w:rsid w:val="00AB77FC"/>
    <w:rsid w:val="00AC10BF"/>
    <w:rsid w:val="00AD1FB4"/>
    <w:rsid w:val="00AD4184"/>
    <w:rsid w:val="00AD7403"/>
    <w:rsid w:val="00AF1657"/>
    <w:rsid w:val="00B4229F"/>
    <w:rsid w:val="00B6511F"/>
    <w:rsid w:val="00B72A05"/>
    <w:rsid w:val="00B9619D"/>
    <w:rsid w:val="00BA187B"/>
    <w:rsid w:val="00BB7727"/>
    <w:rsid w:val="00BD2040"/>
    <w:rsid w:val="00C0243D"/>
    <w:rsid w:val="00C26777"/>
    <w:rsid w:val="00C5062E"/>
    <w:rsid w:val="00C56533"/>
    <w:rsid w:val="00C915C4"/>
    <w:rsid w:val="00CA4190"/>
    <w:rsid w:val="00CB549D"/>
    <w:rsid w:val="00CB5CE0"/>
    <w:rsid w:val="00CB5D10"/>
    <w:rsid w:val="00D15B45"/>
    <w:rsid w:val="00D269C1"/>
    <w:rsid w:val="00D30AA5"/>
    <w:rsid w:val="00D5536D"/>
    <w:rsid w:val="00D62F9F"/>
    <w:rsid w:val="00D823B2"/>
    <w:rsid w:val="00D9181B"/>
    <w:rsid w:val="00D96008"/>
    <w:rsid w:val="00DA4773"/>
    <w:rsid w:val="00DB2B2D"/>
    <w:rsid w:val="00DB2CD9"/>
    <w:rsid w:val="00E1232D"/>
    <w:rsid w:val="00E16100"/>
    <w:rsid w:val="00E238CF"/>
    <w:rsid w:val="00E42C0F"/>
    <w:rsid w:val="00E742CF"/>
    <w:rsid w:val="00E952BC"/>
    <w:rsid w:val="00EA558A"/>
    <w:rsid w:val="00EA6210"/>
    <w:rsid w:val="00ED0C23"/>
    <w:rsid w:val="00EE19D0"/>
    <w:rsid w:val="00EE34EE"/>
    <w:rsid w:val="00EE35DD"/>
    <w:rsid w:val="00F05BA2"/>
    <w:rsid w:val="00F1549D"/>
    <w:rsid w:val="00F670C4"/>
    <w:rsid w:val="00F87A17"/>
    <w:rsid w:val="00FD2E78"/>
    <w:rsid w:val="00FF1F70"/>
    <w:rsid w:val="00FF318F"/>
    <w:rsid w:val="00FF370E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95424"/>
  <w15:chartTrackingRefBased/>
  <w15:docId w15:val="{C6A135EE-B105-D34C-B3A2-69CD62FC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2E2E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E2E"/>
    <w:rPr>
      <w:rFonts w:ascii="Times New Roman" w:eastAsiaTheme="majorEastAsia" w:hAnsi="Times New Roman" w:cstheme="majorBidi"/>
      <w:color w:val="000000" w:themeColor="text1"/>
      <w:szCs w:val="32"/>
    </w:rPr>
  </w:style>
  <w:style w:type="character" w:styleId="Emphasis">
    <w:name w:val="Emphasis"/>
    <w:basedOn w:val="DefaultParagraphFont"/>
    <w:uiPriority w:val="20"/>
    <w:qFormat/>
    <w:rsid w:val="00733FE5"/>
    <w:rPr>
      <w:i/>
      <w:iCs/>
    </w:rPr>
  </w:style>
  <w:style w:type="paragraph" w:styleId="NormalWeb">
    <w:name w:val="Normal (Web)"/>
    <w:basedOn w:val="Normal"/>
    <w:uiPriority w:val="99"/>
    <w:unhideWhenUsed/>
    <w:rsid w:val="003A78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59008E"/>
  </w:style>
  <w:style w:type="character" w:styleId="CommentReference">
    <w:name w:val="annotation reference"/>
    <w:basedOn w:val="DefaultParagraphFont"/>
    <w:uiPriority w:val="99"/>
    <w:semiHidden/>
    <w:unhideWhenUsed/>
    <w:rsid w:val="00435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64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95F75"/>
    <w:pPr>
      <w:ind w:left="720"/>
      <w:contextualSpacing/>
    </w:pPr>
  </w:style>
  <w:style w:type="paragraph" w:customStyle="1" w:styleId="m3153020859554172499msolistparagraph">
    <w:name w:val="m_3153020859554172499msolistparagraph"/>
    <w:basedOn w:val="Normal"/>
    <w:rsid w:val="00057D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043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oncharovnv.gn@gmai.com" TargetMode="External"/><Relationship Id="rId11" Type="http://schemas.openxmlformats.org/officeDocument/2006/relationships/image" Target="media/image5.jpg"/><Relationship Id="rId5" Type="http://schemas.openxmlformats.org/officeDocument/2006/relationships/hyperlink" Target="https://en.wikipedia.org/wiki/R%C3%A9duit,_Moka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15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 Goncharov</dc:creator>
  <cp:keywords/>
  <dc:description/>
  <cp:lastModifiedBy>Nikolay Goncharov</cp:lastModifiedBy>
  <cp:revision>108</cp:revision>
  <dcterms:created xsi:type="dcterms:W3CDTF">2021-10-25T01:31:00Z</dcterms:created>
  <dcterms:modified xsi:type="dcterms:W3CDTF">2022-11-21T05:59:00Z</dcterms:modified>
</cp:coreProperties>
</file>