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1F77" w14:textId="77777777" w:rsidR="00666B77" w:rsidRDefault="00000000">
      <w:pPr>
        <w:pStyle w:val="SupplementaryMaterial"/>
        <w:rPr>
          <w:b w:val="0"/>
        </w:rPr>
      </w:pPr>
      <w:r>
        <w:t>Supplementary Material</w:t>
      </w:r>
    </w:p>
    <w:p w14:paraId="0141DF57" w14:textId="77777777" w:rsidR="00666B77" w:rsidRDefault="00000000">
      <w:pPr>
        <w:jc w:val="center"/>
        <w:rPr>
          <w:rFonts w:cs="Times New Roman"/>
          <w:szCs w:val="24"/>
          <w:lang w:eastAsia="zh-CN"/>
        </w:rPr>
      </w:pPr>
      <w:r>
        <w:rPr>
          <w:rFonts w:cs="Times New Roman"/>
          <w:szCs w:val="24"/>
        </w:rPr>
        <w:t>.</w:t>
      </w:r>
      <w:r>
        <w:rPr>
          <w:rFonts w:cs="Times New Roman" w:hint="eastAsia"/>
          <w:noProof/>
          <w:szCs w:val="24"/>
          <w:lang w:eastAsia="zh-CN"/>
        </w:rPr>
        <w:drawing>
          <wp:inline distT="0" distB="0" distL="114300" distR="114300" wp14:anchorId="69D179CF" wp14:editId="243AE1E7">
            <wp:extent cx="4667250" cy="1991360"/>
            <wp:effectExtent l="0" t="0" r="11430" b="5080"/>
            <wp:docPr id="2" name="图片 2" descr="supplementary figure-ppi of nrf2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upplementary figure-ppi of nrf2 pathway"/>
                    <pic:cNvPicPr>
                      <a:picLocks noChangeAspect="1"/>
                    </pic:cNvPicPr>
                  </pic:nvPicPr>
                  <pic:blipFill>
                    <a:blip r:embed="rId9"/>
                    <a:stretch>
                      <a:fillRect/>
                    </a:stretch>
                  </pic:blipFill>
                  <pic:spPr>
                    <a:xfrm>
                      <a:off x="0" y="0"/>
                      <a:ext cx="4667250" cy="1991360"/>
                    </a:xfrm>
                    <a:prstGeom prst="rect">
                      <a:avLst/>
                    </a:prstGeom>
                  </pic:spPr>
                </pic:pic>
              </a:graphicData>
            </a:graphic>
          </wp:inline>
        </w:drawing>
      </w:r>
    </w:p>
    <w:p w14:paraId="5721CE8B" w14:textId="77777777" w:rsidR="00666B77" w:rsidRDefault="00000000">
      <w:pPr>
        <w:jc w:val="both"/>
        <w:rPr>
          <w:rFonts w:cs="Times New Roman"/>
          <w:szCs w:val="24"/>
          <w:lang w:eastAsia="zh-CN"/>
        </w:rPr>
      </w:pPr>
      <w:r>
        <w:rPr>
          <w:rFonts w:cs="Times New Roman" w:hint="eastAsia"/>
          <w:b/>
          <w:bCs/>
          <w:szCs w:val="24"/>
          <w:lang w:eastAsia="zh-CN"/>
        </w:rPr>
        <w:t xml:space="preserve">Supplementary Figure 1. </w:t>
      </w:r>
      <w:r>
        <w:rPr>
          <w:rFonts w:cs="Times New Roman" w:hint="eastAsia"/>
          <w:szCs w:val="24"/>
          <w:lang w:eastAsia="zh-CN"/>
        </w:rPr>
        <w:t xml:space="preserve">PPI of selected targets of Nrf2 pathway. By imputing HO1 (preferred name HMOX1), CMOAT (preferred name ABCC2), GLCLR (preferred name GCLM), ME1, NQO1, TKT, NFKB3 (preferred name RELA), IL6 and NRF2 (preferred name NFE2L2) into String database (https://string-db.org/), we </w:t>
      </w:r>
      <w:proofErr w:type="gramStart"/>
      <w:r>
        <w:rPr>
          <w:rFonts w:cs="Times New Roman" w:hint="eastAsia"/>
          <w:szCs w:val="24"/>
          <w:lang w:eastAsia="zh-CN"/>
        </w:rPr>
        <w:t>acquiring</w:t>
      </w:r>
      <w:proofErr w:type="gramEnd"/>
      <w:r>
        <w:rPr>
          <w:rFonts w:cs="Times New Roman" w:hint="eastAsia"/>
          <w:szCs w:val="24"/>
          <w:lang w:eastAsia="zh-CN"/>
        </w:rPr>
        <w:t xml:space="preserve"> PPI of the above chosen targets. </w:t>
      </w:r>
    </w:p>
    <w:p w14:paraId="46FD7E58" w14:textId="77777777" w:rsidR="00666B77" w:rsidRDefault="00666B77">
      <w:pPr>
        <w:jc w:val="both"/>
        <w:rPr>
          <w:rFonts w:cs="Times New Roman"/>
          <w:szCs w:val="24"/>
          <w:lang w:eastAsia="zh-CN"/>
        </w:rPr>
      </w:pPr>
    </w:p>
    <w:p w14:paraId="05E4BEBA" w14:textId="77777777" w:rsidR="00666B77" w:rsidRDefault="00000000">
      <w:pPr>
        <w:jc w:val="center"/>
        <w:rPr>
          <w:rFonts w:cs="Times New Roman"/>
          <w:szCs w:val="24"/>
          <w:lang w:eastAsia="zh-CN"/>
        </w:rPr>
      </w:pPr>
      <w:r>
        <w:rPr>
          <w:rFonts w:cs="Times New Roman"/>
          <w:noProof/>
          <w:szCs w:val="24"/>
          <w:lang w:eastAsia="zh-CN"/>
        </w:rPr>
        <w:drawing>
          <wp:inline distT="0" distB="0" distL="114300" distR="114300" wp14:anchorId="01F91D62" wp14:editId="4CE8F07F">
            <wp:extent cx="3554730" cy="1405255"/>
            <wp:effectExtent l="0" t="0" r="11430" b="12065"/>
            <wp:docPr id="3" name="图片 3" descr="6個靶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個靶點"/>
                    <pic:cNvPicPr>
                      <a:picLocks noChangeAspect="1"/>
                    </pic:cNvPicPr>
                  </pic:nvPicPr>
                  <pic:blipFill>
                    <a:blip r:embed="rId10"/>
                    <a:stretch>
                      <a:fillRect/>
                    </a:stretch>
                  </pic:blipFill>
                  <pic:spPr>
                    <a:xfrm>
                      <a:off x="0" y="0"/>
                      <a:ext cx="3554730" cy="1405255"/>
                    </a:xfrm>
                    <a:prstGeom prst="rect">
                      <a:avLst/>
                    </a:prstGeom>
                  </pic:spPr>
                </pic:pic>
              </a:graphicData>
            </a:graphic>
          </wp:inline>
        </w:drawing>
      </w:r>
    </w:p>
    <w:p w14:paraId="3375A75C" w14:textId="77777777" w:rsidR="00666B77" w:rsidRDefault="00000000">
      <w:pPr>
        <w:jc w:val="both"/>
        <w:rPr>
          <w:rFonts w:cs="Times New Roman"/>
          <w:szCs w:val="24"/>
          <w:lang w:eastAsia="zh-CN"/>
        </w:rPr>
      </w:pPr>
      <w:r>
        <w:rPr>
          <w:rFonts w:cs="Times New Roman"/>
          <w:b/>
          <w:bCs/>
          <w:szCs w:val="24"/>
          <w:lang w:eastAsia="zh-CN"/>
        </w:rPr>
        <w:t xml:space="preserve">Supplementary Figure </w:t>
      </w:r>
      <w:r>
        <w:rPr>
          <w:rFonts w:cs="Times New Roman" w:hint="eastAsia"/>
          <w:b/>
          <w:bCs/>
          <w:szCs w:val="24"/>
          <w:lang w:eastAsia="zh-CN"/>
        </w:rPr>
        <w:t xml:space="preserve">2. </w:t>
      </w:r>
      <w:r>
        <w:rPr>
          <w:rFonts w:cs="Times New Roman" w:hint="eastAsia"/>
          <w:szCs w:val="24"/>
          <w:lang w:eastAsia="zh-CN"/>
        </w:rPr>
        <w:t>PPI of targets down-regulated by H</w:t>
      </w:r>
      <w:r>
        <w:rPr>
          <w:rFonts w:cs="Times New Roman" w:hint="eastAsia"/>
          <w:szCs w:val="24"/>
          <w:vertAlign w:val="subscript"/>
          <w:lang w:eastAsia="zh-CN"/>
        </w:rPr>
        <w:t>2</w:t>
      </w:r>
      <w:r>
        <w:rPr>
          <w:rFonts w:cs="Times New Roman" w:hint="eastAsia"/>
          <w:szCs w:val="24"/>
          <w:lang w:eastAsia="zh-CN"/>
        </w:rPr>
        <w:t>O</w:t>
      </w:r>
      <w:r>
        <w:rPr>
          <w:rFonts w:cs="Times New Roman" w:hint="eastAsia"/>
          <w:szCs w:val="24"/>
          <w:vertAlign w:val="subscript"/>
          <w:lang w:eastAsia="zh-CN"/>
        </w:rPr>
        <w:t>2</w:t>
      </w:r>
      <w:r>
        <w:rPr>
          <w:rFonts w:cs="Times New Roman" w:hint="eastAsia"/>
          <w:szCs w:val="24"/>
          <w:lang w:eastAsia="zh-CN"/>
        </w:rPr>
        <w:t xml:space="preserve"> mode</w:t>
      </w:r>
      <w:r>
        <w:rPr>
          <w:rFonts w:cs="Times New Roman"/>
          <w:szCs w:val="24"/>
          <w:lang w:eastAsia="zh-CN"/>
        </w:rPr>
        <w:t>l</w:t>
      </w:r>
      <w:r>
        <w:rPr>
          <w:rFonts w:cs="Times New Roman" w:hint="eastAsia"/>
          <w:szCs w:val="24"/>
          <w:lang w:eastAsia="zh-CN"/>
        </w:rPr>
        <w:t>ling but up-regulated through GCNY treatment. Performed by String database (https://string-db.org/)</w:t>
      </w:r>
    </w:p>
    <w:p w14:paraId="43A23A54" w14:textId="77777777" w:rsidR="00666B77" w:rsidRDefault="00666B77">
      <w:pPr>
        <w:keepNext/>
        <w:rPr>
          <w:rFonts w:cs="Times New Roman"/>
          <w:szCs w:val="24"/>
          <w:lang w:eastAsia="zh-CN"/>
        </w:rPr>
      </w:pPr>
    </w:p>
    <w:p w14:paraId="41A4946A" w14:textId="77777777" w:rsidR="00666B77" w:rsidRDefault="00000000">
      <w:pPr>
        <w:keepNext/>
        <w:rPr>
          <w:rFonts w:cs="Times New Roman"/>
          <w:szCs w:val="24"/>
          <w:lang w:eastAsia="zh-CN"/>
        </w:rPr>
      </w:pPr>
      <w:r>
        <w:rPr>
          <w:rFonts w:cs="Times New Roman"/>
          <w:noProof/>
          <w:szCs w:val="24"/>
          <w:lang w:eastAsia="zh-CN"/>
        </w:rPr>
        <w:drawing>
          <wp:inline distT="0" distB="0" distL="114300" distR="114300" wp14:anchorId="1F5F2550" wp14:editId="20272B22">
            <wp:extent cx="6179820" cy="2943860"/>
            <wp:effectExtent l="0" t="0" r="7620" b="12700"/>
            <wp:docPr id="4" name="图片 4" descr="supplementary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upplementary figure 3"/>
                    <pic:cNvPicPr>
                      <a:picLocks noChangeAspect="1"/>
                    </pic:cNvPicPr>
                  </pic:nvPicPr>
                  <pic:blipFill>
                    <a:blip r:embed="rId11"/>
                    <a:stretch>
                      <a:fillRect/>
                    </a:stretch>
                  </pic:blipFill>
                  <pic:spPr>
                    <a:xfrm>
                      <a:off x="0" y="0"/>
                      <a:ext cx="6179820" cy="2943860"/>
                    </a:xfrm>
                    <a:prstGeom prst="rect">
                      <a:avLst/>
                    </a:prstGeom>
                  </pic:spPr>
                </pic:pic>
              </a:graphicData>
            </a:graphic>
          </wp:inline>
        </w:drawing>
      </w:r>
    </w:p>
    <w:p w14:paraId="61DE6F90" w14:textId="77777777" w:rsidR="00666B77" w:rsidRDefault="00000000">
      <w:pPr>
        <w:keepNext/>
        <w:rPr>
          <w:rFonts w:cs="Times New Roman"/>
          <w:szCs w:val="24"/>
          <w:lang w:eastAsia="zh-CN"/>
        </w:rPr>
      </w:pPr>
      <w:r>
        <w:rPr>
          <w:rFonts w:cs="Times New Roman" w:hint="eastAsia"/>
          <w:b/>
          <w:bCs/>
          <w:szCs w:val="24"/>
          <w:lang w:eastAsia="zh-CN"/>
        </w:rPr>
        <w:t>S</w:t>
      </w:r>
      <w:r>
        <w:rPr>
          <w:rFonts w:cs="Times New Roman"/>
          <w:b/>
          <w:bCs/>
          <w:szCs w:val="24"/>
          <w:lang w:eastAsia="zh-CN"/>
        </w:rPr>
        <w:t xml:space="preserve">upplementary </w:t>
      </w:r>
      <w:r>
        <w:rPr>
          <w:rFonts w:cs="Times New Roman" w:hint="eastAsia"/>
          <w:b/>
          <w:bCs/>
          <w:szCs w:val="24"/>
          <w:lang w:eastAsia="zh-CN"/>
        </w:rPr>
        <w:t>F</w:t>
      </w:r>
      <w:r>
        <w:rPr>
          <w:rFonts w:cs="Times New Roman"/>
          <w:b/>
          <w:bCs/>
          <w:szCs w:val="24"/>
          <w:lang w:eastAsia="zh-CN"/>
        </w:rPr>
        <w:t>igure 3</w:t>
      </w:r>
      <w:r>
        <w:rPr>
          <w:rFonts w:cs="Times New Roman" w:hint="eastAsia"/>
          <w:b/>
          <w:bCs/>
          <w:szCs w:val="24"/>
          <w:lang w:eastAsia="zh-CN"/>
        </w:rPr>
        <w:t xml:space="preserve">. </w:t>
      </w:r>
      <w:r>
        <w:rPr>
          <w:rFonts w:cs="Times New Roman" w:hint="eastAsia"/>
          <w:szCs w:val="24"/>
          <w:lang w:eastAsia="zh-CN"/>
        </w:rPr>
        <w:t>GO enrichment of DEGs of NC vs. NC+H</w:t>
      </w:r>
      <w:r>
        <w:rPr>
          <w:rFonts w:cs="Times New Roman" w:hint="eastAsia"/>
          <w:szCs w:val="24"/>
          <w:vertAlign w:val="subscript"/>
          <w:lang w:eastAsia="zh-CN"/>
        </w:rPr>
        <w:t>2</w:t>
      </w:r>
      <w:r>
        <w:rPr>
          <w:rFonts w:cs="Times New Roman" w:hint="eastAsia"/>
          <w:szCs w:val="24"/>
          <w:lang w:eastAsia="zh-CN"/>
        </w:rPr>
        <w:t>O</w:t>
      </w:r>
      <w:r>
        <w:rPr>
          <w:rFonts w:cs="Times New Roman" w:hint="eastAsia"/>
          <w:szCs w:val="24"/>
          <w:vertAlign w:val="subscript"/>
          <w:lang w:eastAsia="zh-CN"/>
        </w:rPr>
        <w:t>2</w:t>
      </w:r>
      <w:r>
        <w:rPr>
          <w:rFonts w:cs="Times New Roman" w:hint="eastAsia"/>
          <w:szCs w:val="24"/>
          <w:lang w:eastAsia="zh-CN"/>
        </w:rPr>
        <w:t xml:space="preserve"> group cells.</w:t>
      </w:r>
    </w:p>
    <w:p w14:paraId="2D6AC4F9" w14:textId="77777777" w:rsidR="00666B77" w:rsidRDefault="00666B77">
      <w:pPr>
        <w:keepNext/>
        <w:rPr>
          <w:rFonts w:cs="Times New Roman"/>
          <w:szCs w:val="24"/>
          <w:lang w:eastAsia="zh-CN"/>
        </w:rPr>
      </w:pPr>
    </w:p>
    <w:p w14:paraId="7413603E" w14:textId="77777777" w:rsidR="00666B77" w:rsidRDefault="00000000">
      <w:pPr>
        <w:keepNext/>
        <w:rPr>
          <w:rFonts w:cs="Times New Roman"/>
          <w:szCs w:val="24"/>
          <w:lang w:eastAsia="zh-CN"/>
        </w:rPr>
      </w:pPr>
      <w:r>
        <w:rPr>
          <w:rFonts w:cs="Times New Roman"/>
          <w:noProof/>
          <w:szCs w:val="24"/>
          <w:lang w:eastAsia="zh-CN"/>
        </w:rPr>
        <w:drawing>
          <wp:inline distT="0" distB="0" distL="114300" distR="114300" wp14:anchorId="19AE6C41" wp14:editId="537BB63B">
            <wp:extent cx="6304915" cy="2998470"/>
            <wp:effectExtent l="0" t="0" r="4445" b="3810"/>
            <wp:docPr id="5" name="图片 5" descr="supplementary 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upplementary figure 4"/>
                    <pic:cNvPicPr>
                      <a:picLocks noChangeAspect="1"/>
                    </pic:cNvPicPr>
                  </pic:nvPicPr>
                  <pic:blipFill>
                    <a:blip r:embed="rId12"/>
                    <a:stretch>
                      <a:fillRect/>
                    </a:stretch>
                  </pic:blipFill>
                  <pic:spPr>
                    <a:xfrm>
                      <a:off x="0" y="0"/>
                      <a:ext cx="6304915" cy="2998470"/>
                    </a:xfrm>
                    <a:prstGeom prst="rect">
                      <a:avLst/>
                    </a:prstGeom>
                  </pic:spPr>
                </pic:pic>
              </a:graphicData>
            </a:graphic>
          </wp:inline>
        </w:drawing>
      </w:r>
    </w:p>
    <w:p w14:paraId="266017EC" w14:textId="77777777" w:rsidR="00666B77" w:rsidRDefault="00000000">
      <w:pPr>
        <w:keepNext/>
        <w:rPr>
          <w:rFonts w:cs="Times New Roman"/>
          <w:szCs w:val="24"/>
          <w:lang w:eastAsia="zh-CN"/>
        </w:rPr>
      </w:pPr>
      <w:r>
        <w:rPr>
          <w:rFonts w:cs="Times New Roman" w:hint="eastAsia"/>
          <w:b/>
          <w:bCs/>
          <w:szCs w:val="24"/>
          <w:lang w:eastAsia="zh-CN"/>
        </w:rPr>
        <w:t>S</w:t>
      </w:r>
      <w:r>
        <w:rPr>
          <w:rFonts w:cs="Times New Roman"/>
          <w:b/>
          <w:bCs/>
          <w:szCs w:val="24"/>
          <w:lang w:eastAsia="zh-CN"/>
        </w:rPr>
        <w:t xml:space="preserve">upplementary </w:t>
      </w:r>
      <w:r>
        <w:rPr>
          <w:rFonts w:cs="Times New Roman" w:hint="eastAsia"/>
          <w:b/>
          <w:bCs/>
          <w:szCs w:val="24"/>
          <w:lang w:eastAsia="zh-CN"/>
        </w:rPr>
        <w:t>F</w:t>
      </w:r>
      <w:r>
        <w:rPr>
          <w:rFonts w:cs="Times New Roman"/>
          <w:b/>
          <w:bCs/>
          <w:szCs w:val="24"/>
          <w:lang w:eastAsia="zh-CN"/>
        </w:rPr>
        <w:t xml:space="preserve">igure </w:t>
      </w:r>
      <w:r>
        <w:rPr>
          <w:rFonts w:cs="Times New Roman" w:hint="eastAsia"/>
          <w:b/>
          <w:bCs/>
          <w:szCs w:val="24"/>
          <w:lang w:eastAsia="zh-CN"/>
        </w:rPr>
        <w:t>4.</w:t>
      </w:r>
      <w:r>
        <w:rPr>
          <w:rFonts w:cs="Times New Roman" w:hint="eastAsia"/>
          <w:szCs w:val="24"/>
          <w:lang w:eastAsia="zh-CN"/>
        </w:rPr>
        <w:t xml:space="preserve"> GO enrichment of DEGs of NC+H</w:t>
      </w:r>
      <w:r>
        <w:rPr>
          <w:rFonts w:cs="Times New Roman" w:hint="eastAsia"/>
          <w:szCs w:val="24"/>
          <w:vertAlign w:val="subscript"/>
          <w:lang w:eastAsia="zh-CN"/>
        </w:rPr>
        <w:t>2</w:t>
      </w:r>
      <w:r>
        <w:rPr>
          <w:rFonts w:cs="Times New Roman" w:hint="eastAsia"/>
          <w:szCs w:val="24"/>
          <w:lang w:eastAsia="zh-CN"/>
        </w:rPr>
        <w:t>O</w:t>
      </w:r>
      <w:r>
        <w:rPr>
          <w:rFonts w:cs="Times New Roman" w:hint="eastAsia"/>
          <w:szCs w:val="24"/>
          <w:vertAlign w:val="subscript"/>
          <w:lang w:eastAsia="zh-CN"/>
        </w:rPr>
        <w:t>2</w:t>
      </w:r>
      <w:r>
        <w:rPr>
          <w:rFonts w:cs="Times New Roman" w:hint="eastAsia"/>
          <w:szCs w:val="24"/>
          <w:lang w:eastAsia="zh-CN"/>
        </w:rPr>
        <w:t xml:space="preserve"> vs. GCNY group cells.</w:t>
      </w:r>
    </w:p>
    <w:p w14:paraId="4F8273B4" w14:textId="77777777" w:rsidR="00666B77" w:rsidRDefault="00666B77">
      <w:pPr>
        <w:keepNext/>
        <w:rPr>
          <w:rFonts w:cs="Times New Roman"/>
          <w:szCs w:val="24"/>
          <w:lang w:eastAsia="zh-CN"/>
        </w:rPr>
      </w:pPr>
    </w:p>
    <w:p w14:paraId="5A9D985B" w14:textId="77777777" w:rsidR="00666B77" w:rsidRDefault="00666B77">
      <w:pPr>
        <w:keepNext/>
        <w:rPr>
          <w:rFonts w:cs="Times New Roman"/>
          <w:szCs w:val="24"/>
          <w:lang w:eastAsia="zh-CN"/>
        </w:rPr>
      </w:pPr>
    </w:p>
    <w:p w14:paraId="6AEABE56" w14:textId="77777777" w:rsidR="00666B77" w:rsidRDefault="00000000">
      <w:pPr>
        <w:keepNext/>
        <w:rPr>
          <w:rFonts w:cs="Times New Roman"/>
          <w:szCs w:val="24"/>
          <w:lang w:eastAsia="zh-CN"/>
        </w:rPr>
      </w:pPr>
      <w:r>
        <w:rPr>
          <w:rFonts w:cs="Times New Roman" w:hint="eastAsia"/>
          <w:b/>
          <w:bCs/>
          <w:szCs w:val="24"/>
          <w:lang w:eastAsia="zh-CN"/>
        </w:rPr>
        <w:lastRenderedPageBreak/>
        <w:t xml:space="preserve">Supplementary Table 1. </w:t>
      </w:r>
      <w:r>
        <w:rPr>
          <w:rFonts w:cs="Times New Roman" w:hint="eastAsia"/>
          <w:szCs w:val="24"/>
          <w:lang w:eastAsia="zh-CN"/>
        </w:rPr>
        <w:t>The primer sequences used in the study</w:t>
      </w:r>
    </w:p>
    <w:tbl>
      <w:tblPr>
        <w:tblStyle w:val="TableGrid"/>
        <w:tblW w:w="0" w:type="auto"/>
        <w:tblLook w:val="04A0" w:firstRow="1" w:lastRow="0" w:firstColumn="1" w:lastColumn="0" w:noHBand="0" w:noVBand="1"/>
      </w:tblPr>
      <w:tblGrid>
        <w:gridCol w:w="1303"/>
        <w:gridCol w:w="4158"/>
        <w:gridCol w:w="4200"/>
      </w:tblGrid>
      <w:tr w:rsidR="00666B77" w14:paraId="3BA488F7" w14:textId="77777777">
        <w:tc>
          <w:tcPr>
            <w:tcW w:w="1303" w:type="dxa"/>
          </w:tcPr>
          <w:p w14:paraId="4A94DCEE" w14:textId="77777777" w:rsidR="00666B77" w:rsidRDefault="00000000">
            <w:pPr>
              <w:widowControl w:val="0"/>
              <w:spacing w:before="0" w:after="0"/>
              <w:jc w:val="both"/>
              <w:rPr>
                <w:rFonts w:eastAsia="SimSun" w:hAnsi="Calibri" w:cs="Times New Roman"/>
                <w:b/>
                <w:bCs/>
                <w:kern w:val="2"/>
                <w:sz w:val="21"/>
                <w:szCs w:val="24"/>
                <w:lang w:eastAsia="zh-CN"/>
              </w:rPr>
            </w:pPr>
            <w:r>
              <w:rPr>
                <w:rFonts w:eastAsia="SimSun" w:hAnsi="Calibri" w:cs="Times New Roman" w:hint="eastAsia"/>
                <w:b/>
                <w:bCs/>
                <w:kern w:val="2"/>
                <w:sz w:val="21"/>
                <w:szCs w:val="24"/>
                <w:lang w:eastAsia="zh-CN"/>
              </w:rPr>
              <w:t>Genes</w:t>
            </w:r>
          </w:p>
        </w:tc>
        <w:tc>
          <w:tcPr>
            <w:tcW w:w="4158" w:type="dxa"/>
          </w:tcPr>
          <w:p w14:paraId="4BEC81AF" w14:textId="77777777" w:rsidR="00666B77" w:rsidRDefault="00000000">
            <w:pPr>
              <w:widowControl w:val="0"/>
              <w:spacing w:before="0" w:after="0"/>
              <w:jc w:val="both"/>
              <w:rPr>
                <w:rFonts w:eastAsia="SimSun" w:hAnsi="Calibri" w:cs="Times New Roman"/>
                <w:b/>
                <w:bCs/>
                <w:kern w:val="2"/>
                <w:sz w:val="21"/>
                <w:szCs w:val="24"/>
                <w:lang w:eastAsia="zh-CN"/>
              </w:rPr>
            </w:pPr>
            <w:r>
              <w:rPr>
                <w:rFonts w:eastAsia="SimSun" w:hAnsi="Calibri" w:cs="Times New Roman"/>
                <w:b/>
                <w:bCs/>
                <w:kern w:val="2"/>
                <w:sz w:val="21"/>
                <w:szCs w:val="24"/>
                <w:lang w:eastAsia="zh-CN"/>
              </w:rPr>
              <w:t>forward primer</w:t>
            </w:r>
          </w:p>
        </w:tc>
        <w:tc>
          <w:tcPr>
            <w:tcW w:w="4200" w:type="dxa"/>
          </w:tcPr>
          <w:p w14:paraId="4B37EDA4" w14:textId="77777777" w:rsidR="00666B77" w:rsidRDefault="00000000">
            <w:pPr>
              <w:widowControl w:val="0"/>
              <w:spacing w:before="0" w:after="0"/>
              <w:jc w:val="both"/>
              <w:rPr>
                <w:rFonts w:eastAsia="SimSun" w:hAnsi="Calibri" w:cs="Times New Roman"/>
                <w:b/>
                <w:bCs/>
                <w:kern w:val="2"/>
                <w:sz w:val="21"/>
                <w:szCs w:val="24"/>
                <w:lang w:eastAsia="zh-CN"/>
              </w:rPr>
            </w:pPr>
            <w:r>
              <w:rPr>
                <w:rFonts w:eastAsia="SimSun" w:hAnsi="Calibri" w:cs="Times New Roman"/>
                <w:b/>
                <w:bCs/>
                <w:kern w:val="2"/>
                <w:sz w:val="21"/>
                <w:szCs w:val="24"/>
                <w:lang w:eastAsia="zh-CN"/>
              </w:rPr>
              <w:t>reverse primer</w:t>
            </w:r>
          </w:p>
        </w:tc>
      </w:tr>
      <w:tr w:rsidR="00666B77" w14:paraId="6FF7B399" w14:textId="77777777">
        <w:tc>
          <w:tcPr>
            <w:tcW w:w="1303" w:type="dxa"/>
          </w:tcPr>
          <w:p w14:paraId="32274426"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HO1</w:t>
            </w:r>
          </w:p>
        </w:tc>
        <w:tc>
          <w:tcPr>
            <w:tcW w:w="4158" w:type="dxa"/>
          </w:tcPr>
          <w:p w14:paraId="276E262B"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5’-CTTTCAGAAGGGCCAGGTGA-3’</w:t>
            </w:r>
          </w:p>
        </w:tc>
        <w:tc>
          <w:tcPr>
            <w:tcW w:w="4200" w:type="dxa"/>
          </w:tcPr>
          <w:p w14:paraId="47BB1A95"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5’-GTAGACAGGGGCGAAGACTG-3’</w:t>
            </w:r>
          </w:p>
        </w:tc>
      </w:tr>
      <w:tr w:rsidR="00666B77" w14:paraId="2E771AD8" w14:textId="77777777">
        <w:tc>
          <w:tcPr>
            <w:tcW w:w="1303" w:type="dxa"/>
          </w:tcPr>
          <w:p w14:paraId="0CB1DCE3"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NQO1</w:t>
            </w:r>
          </w:p>
        </w:tc>
        <w:tc>
          <w:tcPr>
            <w:tcW w:w="4158" w:type="dxa"/>
          </w:tcPr>
          <w:p w14:paraId="1E739DF3"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GGTTTGGAGTCCCTGCCATT-3’</w:t>
            </w:r>
          </w:p>
        </w:tc>
        <w:tc>
          <w:tcPr>
            <w:tcW w:w="4200" w:type="dxa"/>
          </w:tcPr>
          <w:p w14:paraId="547F3091"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TTGCAGAGAGTACATGGAGCC-3’</w:t>
            </w:r>
          </w:p>
        </w:tc>
      </w:tr>
      <w:tr w:rsidR="00666B77" w14:paraId="5C0ACE6D" w14:textId="77777777">
        <w:tc>
          <w:tcPr>
            <w:tcW w:w="1303" w:type="dxa"/>
          </w:tcPr>
          <w:p w14:paraId="2A4DA716"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GCLM</w:t>
            </w:r>
          </w:p>
        </w:tc>
        <w:tc>
          <w:tcPr>
            <w:tcW w:w="4158" w:type="dxa"/>
          </w:tcPr>
          <w:p w14:paraId="000FCFF0"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GGGAACCTGCTGAACTGG-3’</w:t>
            </w:r>
          </w:p>
        </w:tc>
        <w:tc>
          <w:tcPr>
            <w:tcW w:w="4200" w:type="dxa"/>
          </w:tcPr>
          <w:p w14:paraId="79A8CE99"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CTGGGTTGATTTGGGAACTC-3’</w:t>
            </w:r>
          </w:p>
        </w:tc>
      </w:tr>
      <w:tr w:rsidR="00666B77" w14:paraId="5848D04C" w14:textId="77777777">
        <w:tc>
          <w:tcPr>
            <w:tcW w:w="1303" w:type="dxa"/>
          </w:tcPr>
          <w:p w14:paraId="259E030A"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ABCC2</w:t>
            </w:r>
          </w:p>
        </w:tc>
        <w:tc>
          <w:tcPr>
            <w:tcW w:w="4158" w:type="dxa"/>
          </w:tcPr>
          <w:p w14:paraId="39E76F80"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CTTGGGCTACCTATGGCTCC-3’</w:t>
            </w:r>
          </w:p>
        </w:tc>
        <w:tc>
          <w:tcPr>
            <w:tcW w:w="4200" w:type="dxa"/>
          </w:tcPr>
          <w:p w14:paraId="7EAD454E"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ATCGAACAGCAGGGACTGTG-3’</w:t>
            </w:r>
          </w:p>
        </w:tc>
      </w:tr>
      <w:tr w:rsidR="00666B77" w14:paraId="79A451CB" w14:textId="77777777">
        <w:tc>
          <w:tcPr>
            <w:tcW w:w="1303" w:type="dxa"/>
          </w:tcPr>
          <w:p w14:paraId="7C6BE353"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ME1</w:t>
            </w:r>
          </w:p>
        </w:tc>
        <w:tc>
          <w:tcPr>
            <w:tcW w:w="4158" w:type="dxa"/>
          </w:tcPr>
          <w:p w14:paraId="51FCE0AF"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CTGCCTGTCATTCTGGATGT-3’</w:t>
            </w:r>
          </w:p>
        </w:tc>
        <w:tc>
          <w:tcPr>
            <w:tcW w:w="4200" w:type="dxa"/>
          </w:tcPr>
          <w:p w14:paraId="6D448B63"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ACCTCTTACTCTTCTCTGCC-3’</w:t>
            </w:r>
          </w:p>
        </w:tc>
      </w:tr>
      <w:tr w:rsidR="00666B77" w14:paraId="1B3B527F" w14:textId="77777777">
        <w:tc>
          <w:tcPr>
            <w:tcW w:w="1303" w:type="dxa"/>
          </w:tcPr>
          <w:p w14:paraId="2FE2CA44"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TKT</w:t>
            </w:r>
          </w:p>
        </w:tc>
        <w:tc>
          <w:tcPr>
            <w:tcW w:w="4158" w:type="dxa"/>
          </w:tcPr>
          <w:p w14:paraId="2A764D60"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GCTGAACCTGAGGAAGATCA-3’</w:t>
            </w:r>
          </w:p>
        </w:tc>
        <w:tc>
          <w:tcPr>
            <w:tcW w:w="4200" w:type="dxa"/>
          </w:tcPr>
          <w:p w14:paraId="178317F8"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TGTCGAAGTATTTGCCGGTG-3’</w:t>
            </w:r>
          </w:p>
        </w:tc>
      </w:tr>
      <w:tr w:rsidR="00666B77" w14:paraId="30135191" w14:textId="77777777">
        <w:tc>
          <w:tcPr>
            <w:tcW w:w="1303" w:type="dxa"/>
          </w:tcPr>
          <w:p w14:paraId="4DD89DF7"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CENPF</w:t>
            </w:r>
          </w:p>
        </w:tc>
        <w:tc>
          <w:tcPr>
            <w:tcW w:w="4158" w:type="dxa"/>
          </w:tcPr>
          <w:p w14:paraId="0A30DFAE"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CGCCAGAACTGTACTCTCCG-3’</w:t>
            </w:r>
          </w:p>
        </w:tc>
        <w:tc>
          <w:tcPr>
            <w:tcW w:w="4200" w:type="dxa"/>
          </w:tcPr>
          <w:p w14:paraId="1001CC9D"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GTAGGCAGCCCTTCTTTCCA-3’</w:t>
            </w:r>
          </w:p>
        </w:tc>
      </w:tr>
      <w:tr w:rsidR="00666B77" w14:paraId="4C57FE2A" w14:textId="77777777">
        <w:tc>
          <w:tcPr>
            <w:tcW w:w="1303" w:type="dxa"/>
          </w:tcPr>
          <w:p w14:paraId="702CF9CB"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CPS1</w:t>
            </w:r>
          </w:p>
        </w:tc>
        <w:tc>
          <w:tcPr>
            <w:tcW w:w="4158" w:type="dxa"/>
          </w:tcPr>
          <w:p w14:paraId="0877E3F3"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CTTTGGCCATCCATCCTCTG-3’</w:t>
            </w:r>
          </w:p>
        </w:tc>
        <w:tc>
          <w:tcPr>
            <w:tcW w:w="4200" w:type="dxa"/>
          </w:tcPr>
          <w:p w14:paraId="7A7096D9"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TTGGCCATtGTGAGAATCTG-3’</w:t>
            </w:r>
          </w:p>
        </w:tc>
      </w:tr>
      <w:tr w:rsidR="00666B77" w14:paraId="72C95977" w14:textId="77777777">
        <w:tc>
          <w:tcPr>
            <w:tcW w:w="1303" w:type="dxa"/>
          </w:tcPr>
          <w:p w14:paraId="66BE6A7F"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ACACA</w:t>
            </w:r>
          </w:p>
        </w:tc>
        <w:tc>
          <w:tcPr>
            <w:tcW w:w="4158" w:type="dxa"/>
          </w:tcPr>
          <w:p w14:paraId="320870CA"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AGATGTTTCGGCAGTCCCTG-3’</w:t>
            </w:r>
          </w:p>
        </w:tc>
        <w:tc>
          <w:tcPr>
            <w:tcW w:w="4200" w:type="dxa"/>
          </w:tcPr>
          <w:p w14:paraId="08DBC962"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ATGTGGACCAGCTGACCTTG-3’</w:t>
            </w:r>
          </w:p>
        </w:tc>
      </w:tr>
      <w:tr w:rsidR="00666B77" w14:paraId="2DE4AFF7" w14:textId="77777777">
        <w:tc>
          <w:tcPr>
            <w:tcW w:w="1303" w:type="dxa"/>
          </w:tcPr>
          <w:p w14:paraId="317A1228"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MKI67</w:t>
            </w:r>
          </w:p>
        </w:tc>
        <w:tc>
          <w:tcPr>
            <w:tcW w:w="4158" w:type="dxa"/>
          </w:tcPr>
          <w:p w14:paraId="33175FF9"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CGTCCCAGTGGAAGAGTTGT-3’</w:t>
            </w:r>
          </w:p>
        </w:tc>
        <w:tc>
          <w:tcPr>
            <w:tcW w:w="4200" w:type="dxa"/>
          </w:tcPr>
          <w:p w14:paraId="22C9AC53"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CGACCCCGCTCCTTTTGATA-3’</w:t>
            </w:r>
          </w:p>
        </w:tc>
      </w:tr>
      <w:tr w:rsidR="00666B77" w14:paraId="15CBCE95" w14:textId="77777777">
        <w:tc>
          <w:tcPr>
            <w:tcW w:w="1303" w:type="dxa"/>
          </w:tcPr>
          <w:p w14:paraId="393F58F8"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PRR11</w:t>
            </w:r>
          </w:p>
        </w:tc>
        <w:tc>
          <w:tcPr>
            <w:tcW w:w="4158" w:type="dxa"/>
          </w:tcPr>
          <w:p w14:paraId="4E44EB73"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5’-AAAGATGGACCCATGCAGATAAC-3’</w:t>
            </w:r>
          </w:p>
        </w:tc>
        <w:tc>
          <w:tcPr>
            <w:tcW w:w="4200" w:type="dxa"/>
          </w:tcPr>
          <w:p w14:paraId="45096DF3"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TGCTTTCGGCGATGGTATAAG-3’</w:t>
            </w:r>
          </w:p>
        </w:tc>
      </w:tr>
      <w:tr w:rsidR="00666B77" w14:paraId="6E97B0C1" w14:textId="77777777">
        <w:tc>
          <w:tcPr>
            <w:tcW w:w="1303" w:type="dxa"/>
          </w:tcPr>
          <w:p w14:paraId="46C0F2A9"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TOP2A</w:t>
            </w:r>
          </w:p>
        </w:tc>
        <w:tc>
          <w:tcPr>
            <w:tcW w:w="4158" w:type="dxa"/>
          </w:tcPr>
          <w:p w14:paraId="732A10A3"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TTCTTGATATGCCCCTTTGG-3’</w:t>
            </w:r>
          </w:p>
        </w:tc>
        <w:tc>
          <w:tcPr>
            <w:tcW w:w="4200" w:type="dxa"/>
          </w:tcPr>
          <w:p w14:paraId="2FCD35DA"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GCTTCAACAGCCTCCAATTC-3’</w:t>
            </w:r>
          </w:p>
        </w:tc>
      </w:tr>
      <w:tr w:rsidR="00666B77" w14:paraId="1AA88209" w14:textId="77777777">
        <w:tc>
          <w:tcPr>
            <w:tcW w:w="1303" w:type="dxa"/>
          </w:tcPr>
          <w:p w14:paraId="4C64BDAB"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GAPDH</w:t>
            </w:r>
          </w:p>
        </w:tc>
        <w:tc>
          <w:tcPr>
            <w:tcW w:w="4158" w:type="dxa"/>
          </w:tcPr>
          <w:p w14:paraId="4FCD3624"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GTCAGCCGCATCTTCTTTTG-3’</w:t>
            </w:r>
          </w:p>
        </w:tc>
        <w:tc>
          <w:tcPr>
            <w:tcW w:w="4200" w:type="dxa"/>
          </w:tcPr>
          <w:p w14:paraId="0EA2E7EF" w14:textId="77777777" w:rsidR="00666B77" w:rsidRDefault="00000000">
            <w:pPr>
              <w:widowControl w:val="0"/>
              <w:spacing w:before="0" w:after="0"/>
              <w:jc w:val="both"/>
              <w:rPr>
                <w:rFonts w:eastAsia="SimSun" w:cs="Times New Roman"/>
                <w:kern w:val="2"/>
                <w:sz w:val="20"/>
                <w:lang w:eastAsia="zh-CN"/>
              </w:rPr>
            </w:pPr>
            <w:r>
              <w:rPr>
                <w:rFonts w:eastAsia="SimSun" w:cs="Times New Roman"/>
                <w:kern w:val="2"/>
                <w:sz w:val="20"/>
                <w:lang w:eastAsia="zh-CN"/>
              </w:rPr>
              <w:t>5’- GCGCCCAATACGACCAAATC-3’</w:t>
            </w:r>
          </w:p>
        </w:tc>
      </w:tr>
    </w:tbl>
    <w:p w14:paraId="4D914E50" w14:textId="77777777" w:rsidR="00666B77" w:rsidRDefault="00666B77">
      <w:pPr>
        <w:jc w:val="both"/>
        <w:rPr>
          <w:rFonts w:cs="Times New Roman"/>
          <w:szCs w:val="24"/>
        </w:rPr>
      </w:pPr>
    </w:p>
    <w:p w14:paraId="5A7631FF" w14:textId="77777777" w:rsidR="00666B77" w:rsidRDefault="00000000">
      <w:pPr>
        <w:jc w:val="center"/>
        <w:rPr>
          <w:rFonts w:eastAsia="SimSun" w:cs="Times New Roman"/>
          <w:szCs w:val="24"/>
          <w:lang w:eastAsia="zh-CN"/>
        </w:rPr>
      </w:pPr>
      <w:r>
        <w:rPr>
          <w:rFonts w:eastAsia="SimSun" w:cs="Times New Roman" w:hint="eastAsia"/>
          <w:noProof/>
          <w:szCs w:val="24"/>
          <w:lang w:eastAsia="zh-CN"/>
        </w:rPr>
        <w:drawing>
          <wp:inline distT="0" distB="0" distL="114300" distR="114300" wp14:anchorId="4C0ACD40" wp14:editId="5570E598">
            <wp:extent cx="4374515" cy="2829560"/>
            <wp:effectExtent l="0" t="0" r="14605" b="5080"/>
            <wp:docPr id="6" name="图片 6" descr="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low chart"/>
                    <pic:cNvPicPr>
                      <a:picLocks noChangeAspect="1"/>
                    </pic:cNvPicPr>
                  </pic:nvPicPr>
                  <pic:blipFill>
                    <a:blip r:embed="rId13"/>
                    <a:stretch>
                      <a:fillRect/>
                    </a:stretch>
                  </pic:blipFill>
                  <pic:spPr>
                    <a:xfrm>
                      <a:off x="0" y="0"/>
                      <a:ext cx="4374515" cy="2829560"/>
                    </a:xfrm>
                    <a:prstGeom prst="rect">
                      <a:avLst/>
                    </a:prstGeom>
                  </pic:spPr>
                </pic:pic>
              </a:graphicData>
            </a:graphic>
          </wp:inline>
        </w:drawing>
      </w:r>
    </w:p>
    <w:p w14:paraId="0368E2CD" w14:textId="77777777" w:rsidR="00666B77" w:rsidRPr="0064533A" w:rsidRDefault="00000000">
      <w:pPr>
        <w:jc w:val="both"/>
        <w:rPr>
          <w:rFonts w:eastAsia="SimSun" w:cs="Times New Roman"/>
          <w:szCs w:val="24"/>
          <w:lang w:eastAsia="zh-CN"/>
        </w:rPr>
      </w:pPr>
      <w:r w:rsidRPr="0064533A">
        <w:rPr>
          <w:rFonts w:cs="Times New Roman" w:hint="eastAsia"/>
          <w:b/>
          <w:bCs/>
          <w:szCs w:val="24"/>
        </w:rPr>
        <w:t xml:space="preserve">Supplementary Figure </w:t>
      </w:r>
      <w:r w:rsidRPr="0064533A">
        <w:rPr>
          <w:rFonts w:eastAsia="SimSun" w:cs="Times New Roman" w:hint="eastAsia"/>
          <w:b/>
          <w:bCs/>
          <w:szCs w:val="24"/>
          <w:lang w:eastAsia="zh-CN"/>
        </w:rPr>
        <w:t>5</w:t>
      </w:r>
      <w:r w:rsidRPr="0064533A">
        <w:rPr>
          <w:rFonts w:cs="Times New Roman" w:hint="eastAsia"/>
          <w:szCs w:val="24"/>
        </w:rPr>
        <w:t xml:space="preserve">. </w:t>
      </w:r>
      <w:r w:rsidRPr="0064533A">
        <w:rPr>
          <w:rFonts w:eastAsia="SimSun" w:cs="Times New Roman" w:hint="eastAsia"/>
          <w:szCs w:val="24"/>
          <w:lang w:eastAsia="zh-CN"/>
        </w:rPr>
        <w:t xml:space="preserve">Flow chart of preparing cells </w:t>
      </w:r>
      <w:proofErr w:type="gramStart"/>
      <w:r w:rsidRPr="0064533A">
        <w:rPr>
          <w:rFonts w:eastAsia="SimSun" w:cs="Times New Roman" w:hint="eastAsia"/>
          <w:szCs w:val="24"/>
          <w:lang w:eastAsia="zh-CN"/>
        </w:rPr>
        <w:t xml:space="preserve">of </w:t>
      </w:r>
      <w:r w:rsidRPr="0064533A">
        <w:rPr>
          <w:rFonts w:cs="Times New Roman" w:hint="eastAsia"/>
          <w:szCs w:val="24"/>
          <w:lang w:eastAsia="zh-CN"/>
        </w:rPr>
        <w:t xml:space="preserve"> NC</w:t>
      </w:r>
      <w:proofErr w:type="gramEnd"/>
      <w:r w:rsidRPr="0064533A">
        <w:rPr>
          <w:rFonts w:cs="Times New Roman" w:hint="eastAsia"/>
          <w:szCs w:val="24"/>
          <w:lang w:eastAsia="zh-CN"/>
        </w:rPr>
        <w:t>, NC+H</w:t>
      </w:r>
      <w:r w:rsidRPr="0064533A">
        <w:rPr>
          <w:rFonts w:cs="Times New Roman" w:hint="eastAsia"/>
          <w:szCs w:val="24"/>
          <w:vertAlign w:val="subscript"/>
          <w:lang w:eastAsia="zh-CN"/>
        </w:rPr>
        <w:t>2</w:t>
      </w:r>
      <w:r w:rsidRPr="0064533A">
        <w:rPr>
          <w:rFonts w:cs="Times New Roman" w:hint="eastAsia"/>
          <w:szCs w:val="24"/>
          <w:lang w:eastAsia="zh-CN"/>
        </w:rPr>
        <w:t>O</w:t>
      </w:r>
      <w:r w:rsidRPr="0064533A">
        <w:rPr>
          <w:rFonts w:cs="Times New Roman" w:hint="eastAsia"/>
          <w:szCs w:val="24"/>
          <w:vertAlign w:val="subscript"/>
          <w:lang w:eastAsia="zh-CN"/>
        </w:rPr>
        <w:t>2</w:t>
      </w:r>
      <w:r w:rsidRPr="0064533A">
        <w:rPr>
          <w:rFonts w:cs="Times New Roman" w:hint="eastAsia"/>
          <w:szCs w:val="24"/>
          <w:lang w:eastAsia="zh-CN"/>
        </w:rPr>
        <w:t xml:space="preserve"> and GCNY groups.</w:t>
      </w:r>
    </w:p>
    <w:sectPr w:rsidR="00666B77" w:rsidRPr="0064533A">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042F" w14:textId="77777777" w:rsidR="00306FF7" w:rsidRDefault="00306FF7">
      <w:pPr>
        <w:spacing w:before="0" w:after="0"/>
      </w:pPr>
      <w:r>
        <w:separator/>
      </w:r>
    </w:p>
  </w:endnote>
  <w:endnote w:type="continuationSeparator" w:id="0">
    <w:p w14:paraId="650C2893" w14:textId="77777777" w:rsidR="00306FF7" w:rsidRDefault="00306F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9ECB" w14:textId="77777777" w:rsidR="00666B77" w:rsidRDefault="00000000">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4B4F46FA" wp14:editId="3B62CBC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3A40198" w14:textId="77777777" w:rsidR="00666B77"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CC661" w14:textId="77777777" w:rsidR="00666B77" w:rsidRDefault="00000000">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5830346F" wp14:editId="4C58676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990503D" w14:textId="77777777" w:rsidR="00666B77" w:rsidRDefault="00000000">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2F1A" w14:textId="77777777" w:rsidR="00306FF7" w:rsidRDefault="00306FF7">
      <w:pPr>
        <w:spacing w:before="0" w:after="0"/>
      </w:pPr>
      <w:r>
        <w:separator/>
      </w:r>
    </w:p>
  </w:footnote>
  <w:footnote w:type="continuationSeparator" w:id="0">
    <w:p w14:paraId="0DAF4622" w14:textId="77777777" w:rsidR="00306FF7" w:rsidRDefault="00306F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34C0" w14:textId="77777777" w:rsidR="00666B77" w:rsidRDefault="00000000">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3CE7" w14:textId="77777777" w:rsidR="00666B77" w:rsidRDefault="00000000">
    <w:r>
      <w:rPr>
        <w:b/>
        <w:noProof/>
        <w:color w:val="A6A6A6" w:themeColor="background1" w:themeShade="A6"/>
        <w:lang w:val="en-GB" w:eastAsia="en-GB"/>
      </w:rPr>
      <w:drawing>
        <wp:inline distT="0" distB="0" distL="0" distR="0" wp14:anchorId="7684D062" wp14:editId="603B2F3E">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284389720">
    <w:abstractNumId w:val="0"/>
  </w:num>
  <w:num w:numId="2" w16cid:durableId="673605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4MWM3MDE2MjJkN2U4MTJlYzJkOGE2MTA0YzA0NzgifQ=="/>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06FF7"/>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4533A"/>
    <w:rsid w:val="00654E8F"/>
    <w:rsid w:val="00660D05"/>
    <w:rsid w:val="00666B77"/>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9D3B07"/>
    <w:rsid w:val="00A174D9"/>
    <w:rsid w:val="00A93C6E"/>
    <w:rsid w:val="00AA4D24"/>
    <w:rsid w:val="00AB6715"/>
    <w:rsid w:val="00B1671E"/>
    <w:rsid w:val="00B25EB8"/>
    <w:rsid w:val="00B37F4D"/>
    <w:rsid w:val="00BC386F"/>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08891E09"/>
    <w:rsid w:val="09967739"/>
    <w:rsid w:val="0FC661E8"/>
    <w:rsid w:val="7502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339C"/>
  <w15:docId w15:val="{70540CD8-443E-4CCD-AFF1-54E77747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40"/>
    </w:pPr>
    <w:rPr>
      <w:rFonts w:ascii="Times New Roman" w:hAnsi="Times New Roman"/>
      <w:sz w:val="24"/>
      <w:szCs w:val="22"/>
    </w:rPr>
  </w:style>
  <w:style w:type="paragraph" w:styleId="Heading1">
    <w:name w:val="heading 1"/>
    <w:basedOn w:val="ListParagraph"/>
    <w:next w:val="Normal"/>
    <w:link w:val="Heading1Char"/>
    <w:uiPriority w:val="2"/>
    <w:qFormat/>
    <w:pPr>
      <w:numPr>
        <w:numId w:val="1"/>
      </w:numPr>
      <w:spacing w:before="240"/>
      <w:contextualSpacing w:val="0"/>
      <w:outlineLvl w:val="0"/>
    </w:pPr>
    <w:rPr>
      <w:b/>
    </w:rPr>
  </w:style>
  <w:style w:type="paragraph" w:styleId="Heading2">
    <w:name w:val="heading 2"/>
    <w:basedOn w:val="Heading1"/>
    <w:next w:val="Normal"/>
    <w:link w:val="Heading2Char"/>
    <w:uiPriority w:val="2"/>
    <w:qFormat/>
    <w:pPr>
      <w:numPr>
        <w:ilvl w:val="1"/>
      </w:numPr>
      <w:spacing w:after="200"/>
      <w:outlineLvl w:val="1"/>
    </w:pPr>
  </w:style>
  <w:style w:type="paragraph" w:styleId="Heading3">
    <w:name w:val="heading 3"/>
    <w:basedOn w:val="Normal"/>
    <w:next w:val="Normal"/>
    <w:link w:val="Heading3Char"/>
    <w:uiPriority w:val="2"/>
    <w:qFormat/>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pPr>
      <w:numPr>
        <w:ilvl w:val="3"/>
      </w:numPr>
      <w:outlineLvl w:val="3"/>
    </w:pPr>
    <w:rPr>
      <w:iCs/>
    </w:rPr>
  </w:style>
  <w:style w:type="paragraph" w:styleId="Heading5">
    <w:name w:val="heading 5"/>
    <w:basedOn w:val="Heading4"/>
    <w:next w:val="Normal"/>
    <w:link w:val="Heading5Char"/>
    <w:uiPriority w:val="2"/>
    <w:qFormat/>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pPr>
      <w:numPr>
        <w:numId w:val="2"/>
      </w:numPr>
      <w:contextualSpacing/>
    </w:pPr>
    <w:rPr>
      <w:rFonts w:eastAsia="Cambria" w:cs="Times New Roman"/>
      <w:szCs w:val="24"/>
    </w:rPr>
  </w:style>
  <w:style w:type="paragraph" w:styleId="Caption">
    <w:name w:val="caption"/>
    <w:basedOn w:val="Normal"/>
    <w:next w:val="NoSpacing"/>
    <w:uiPriority w:val="35"/>
    <w:unhideWhenUsed/>
    <w:qFormat/>
    <w:pPr>
      <w:keepNext/>
    </w:pPr>
    <w:rPr>
      <w:rFonts w:cs="Times New Roman"/>
      <w:b/>
      <w:bCs/>
      <w:szCs w:val="24"/>
    </w:rPr>
  </w:style>
  <w:style w:type="paragraph" w:styleId="NoSpacing">
    <w:name w:val="No Spacing"/>
    <w:uiPriority w:val="99"/>
    <w:unhideWhenUsed/>
    <w:qFormat/>
    <w:rPr>
      <w:rFonts w:ascii="Times New Roman" w:hAnsi="Times New Roman"/>
      <w:sz w:val="24"/>
      <w:szCs w:val="22"/>
    </w:rPr>
  </w:style>
  <w:style w:type="paragraph" w:styleId="CommentText">
    <w:name w:val="annotation text"/>
    <w:basedOn w:val="Normal"/>
    <w:link w:val="CommentTextChar"/>
    <w:uiPriority w:val="99"/>
    <w:semiHidden/>
    <w:unhideWhenUsed/>
    <w:qFormat/>
    <w:rPr>
      <w:sz w:val="20"/>
      <w:szCs w:val="20"/>
    </w:rPr>
  </w:style>
  <w:style w:type="paragraph" w:styleId="EndnoteText">
    <w:name w:val="endnote text"/>
    <w:basedOn w:val="Normal"/>
    <w:link w:val="EndnoteTextChar"/>
    <w:uiPriority w:val="99"/>
    <w:semiHidden/>
    <w:unhideWhenUsed/>
    <w:qFormat/>
    <w:pPr>
      <w:spacing w:after="0"/>
    </w:pPr>
    <w:rPr>
      <w:sz w:val="20"/>
      <w:szCs w:val="20"/>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844"/>
        <w:tab w:val="right" w:pos="9689"/>
      </w:tabs>
      <w:spacing w:after="0"/>
    </w:pPr>
  </w:style>
  <w:style w:type="paragraph" w:styleId="Header">
    <w:name w:val="header"/>
    <w:basedOn w:val="Normal"/>
    <w:link w:val="HeaderChar"/>
    <w:uiPriority w:val="99"/>
    <w:unhideWhenUsed/>
    <w:qFormat/>
    <w:pPr>
      <w:tabs>
        <w:tab w:val="center" w:pos="4844"/>
        <w:tab w:val="right" w:pos="9689"/>
      </w:tabs>
    </w:pPr>
    <w:rPr>
      <w:b/>
    </w:rPr>
  </w:style>
  <w:style w:type="paragraph" w:styleId="Subtitle">
    <w:name w:val="Subtitle"/>
    <w:basedOn w:val="Normal"/>
    <w:next w:val="Normal"/>
    <w:link w:val="SubtitleChar"/>
    <w:uiPriority w:val="99"/>
    <w:unhideWhenUsed/>
    <w:qFormat/>
    <w:pPr>
      <w:spacing w:before="240"/>
    </w:pPr>
    <w:rPr>
      <w:rFonts w:cs="Times New Roman"/>
      <w:b/>
      <w:szCs w:val="24"/>
    </w:rPr>
  </w:style>
  <w:style w:type="paragraph" w:styleId="FootnoteText">
    <w:name w:val="footnote text"/>
    <w:basedOn w:val="Normal"/>
    <w:link w:val="FootnoteTextChar"/>
    <w:uiPriority w:val="99"/>
    <w:semiHidden/>
    <w:unhideWhenUsed/>
    <w:qFormat/>
    <w:pPr>
      <w:spacing w:after="0"/>
    </w:pPr>
    <w:rPr>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cs="Times New Roman"/>
      <w:szCs w:val="24"/>
    </w:rPr>
  </w:style>
  <w:style w:type="paragraph" w:styleId="Title">
    <w:name w:val="Title"/>
    <w:basedOn w:val="Normal"/>
    <w:next w:val="Normal"/>
    <w:link w:val="TitleChar"/>
    <w:qFormat/>
    <w:pPr>
      <w:suppressLineNumbers/>
      <w:spacing w:before="240" w:after="360"/>
      <w:jc w:val="center"/>
    </w:pPr>
    <w:rPr>
      <w:rFonts w:cs="Times New Roman"/>
      <w:b/>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Times New Roman" w:hAnsi="Times New Roman"/>
      <w:b/>
      <w:bCs/>
    </w:rPr>
  </w:style>
  <w:style w:type="character" w:styleId="EndnoteReference">
    <w:name w:val="end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rFonts w:ascii="Times New Roman" w:hAnsi="Times New Roman"/>
      <w:i/>
      <w:iCs/>
    </w:r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basedOn w:val="DefaultParagraphFont"/>
    <w:link w:val="Heading1"/>
    <w:uiPriority w:val="2"/>
    <w:qFormat/>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qFormat/>
    <w:rPr>
      <w:rFonts w:ascii="Times New Roman" w:eastAsia="Cambria" w:hAnsi="Times New Roman" w:cs="Times New Roman"/>
      <w:b/>
      <w:sz w:val="24"/>
      <w:szCs w:val="24"/>
    </w:rPr>
  </w:style>
  <w:style w:type="character" w:customStyle="1" w:styleId="SubtitleChar">
    <w:name w:val="Subtitle Char"/>
    <w:basedOn w:val="DefaultParagraphFont"/>
    <w:link w:val="Subtitle"/>
    <w:uiPriority w:val="99"/>
    <w:qFormat/>
    <w:rPr>
      <w:rFonts w:ascii="Times New Roman" w:hAnsi="Times New Roman" w:cs="Times New Roman"/>
      <w:b/>
      <w:sz w:val="24"/>
      <w:szCs w:val="24"/>
    </w:rPr>
  </w:style>
  <w:style w:type="paragraph" w:customStyle="1" w:styleId="AuthorList">
    <w:name w:val="Author List"/>
    <w:basedOn w:val="Subtitle"/>
    <w:next w:val="Normal"/>
    <w:uiPriority w:val="1"/>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okTitle1">
    <w:name w:val="Book Title1"/>
    <w:basedOn w:val="DefaultParagraphFont"/>
    <w:uiPriority w:val="33"/>
    <w:qFormat/>
    <w:rPr>
      <w:rFonts w:ascii="Times New Roman" w:hAnsi="Times New Roman"/>
      <w:b/>
      <w:bCs/>
      <w:i/>
      <w:iCs/>
      <w:spacing w:val="5"/>
    </w:rPr>
  </w:style>
  <w:style w:type="character" w:customStyle="1" w:styleId="CommentTextChar">
    <w:name w:val="Comment Text Char"/>
    <w:basedOn w:val="DefaultParagraphFont"/>
    <w:link w:val="CommentText"/>
    <w:uiPriority w:val="99"/>
    <w:semiHidden/>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EndnoteTextChar">
    <w:name w:val="Endnote Text Char"/>
    <w:basedOn w:val="DefaultParagraphFont"/>
    <w:link w:val="EndnoteText"/>
    <w:uiPriority w:val="99"/>
    <w:semiHidden/>
    <w:qFormat/>
    <w:rPr>
      <w:rFonts w:ascii="Times New Roman" w:hAnsi="Times New Roman"/>
      <w:sz w:val="20"/>
      <w:szCs w:val="20"/>
    </w:rPr>
  </w:style>
  <w:style w:type="character" w:customStyle="1" w:styleId="FooterChar">
    <w:name w:val="Footer Char"/>
    <w:basedOn w:val="DefaultParagraphFont"/>
    <w:link w:val="Footer"/>
    <w:uiPriority w:val="99"/>
    <w:qFormat/>
    <w:rPr>
      <w:rFonts w:ascii="Times New Roman" w:hAnsi="Times New Roman"/>
      <w:sz w:val="24"/>
    </w:rPr>
  </w:style>
  <w:style w:type="character" w:customStyle="1" w:styleId="FootnoteTextChar">
    <w:name w:val="Footnote Text Char"/>
    <w:basedOn w:val="DefaultParagraphFont"/>
    <w:link w:val="FootnoteText"/>
    <w:uiPriority w:val="99"/>
    <w:semiHidden/>
    <w:qFormat/>
    <w:rPr>
      <w:rFonts w:ascii="Times New Roman" w:hAnsi="Times New Roman"/>
      <w:sz w:val="20"/>
      <w:szCs w:val="20"/>
    </w:rPr>
  </w:style>
  <w:style w:type="character" w:customStyle="1" w:styleId="HeaderChar">
    <w:name w:val="Header Char"/>
    <w:basedOn w:val="DefaultParagraphFont"/>
    <w:link w:val="Header"/>
    <w:uiPriority w:val="99"/>
    <w:qFormat/>
    <w:rPr>
      <w:rFonts w:ascii="Times New Roman" w:hAnsi="Times New Roman"/>
      <w:b/>
      <w:sz w:val="24"/>
    </w:rPr>
  </w:style>
  <w:style w:type="character" w:customStyle="1" w:styleId="IntenseEmphasis1">
    <w:name w:val="Intense Emphasis1"/>
    <w:basedOn w:val="DefaultParagraphFont"/>
    <w:uiPriority w:val="21"/>
    <w:unhideWhenUsed/>
    <w:qFormat/>
    <w:rPr>
      <w:rFonts w:ascii="Times New Roman" w:hAnsi="Times New Roman"/>
      <w:i/>
      <w:iCs/>
      <w:color w:val="auto"/>
    </w:rPr>
  </w:style>
  <w:style w:type="character" w:customStyle="1" w:styleId="IntenseReference1">
    <w:name w:val="Intense Reference1"/>
    <w:basedOn w:val="DefaultParagraphFont"/>
    <w:uiPriority w:val="32"/>
    <w:qFormat/>
    <w:rPr>
      <w:b/>
      <w:bCs/>
      <w:smallCaps/>
      <w:color w:val="auto"/>
      <w:spacing w:val="5"/>
    </w:rPr>
  </w:style>
  <w:style w:type="character" w:customStyle="1" w:styleId="Heading3Char">
    <w:name w:val="Heading 3 Char"/>
    <w:basedOn w:val="DefaultParagraphFont"/>
    <w:link w:val="Heading3"/>
    <w:uiPriority w:val="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qFormat/>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qFormat/>
    <w:rPr>
      <w:rFonts w:ascii="Times New Roman" w:eastAsiaTheme="majorEastAsia" w:hAnsi="Times New Roman" w:cstheme="majorBidi"/>
      <w:b/>
      <w:iCs/>
      <w:sz w:val="24"/>
      <w:szCs w:val="24"/>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rPr>
  </w:style>
  <w:style w:type="character" w:customStyle="1" w:styleId="SubtleEmphasis1">
    <w:name w:val="Subtle Emphasis1"/>
    <w:basedOn w:val="DefaultParagraphFont"/>
    <w:uiPriority w:val="19"/>
    <w:qFormat/>
    <w:rPr>
      <w:rFonts w:ascii="Times New Roman" w:hAnsi="Times New Roman"/>
      <w:i/>
      <w:iCs/>
      <w:color w:val="404040" w:themeColor="text1" w:themeTint="BF"/>
    </w:rPr>
  </w:style>
  <w:style w:type="character" w:customStyle="1" w:styleId="TitleChar">
    <w:name w:val="Title Char"/>
    <w:basedOn w:val="DefaultParagraphFont"/>
    <w:link w:val="Title"/>
    <w:qFormat/>
    <w:rPr>
      <w:rFonts w:ascii="Times New Roman" w:hAnsi="Times New Roman" w:cs="Times New Roman"/>
      <w:b/>
      <w:sz w:val="32"/>
      <w:szCs w:val="32"/>
    </w:rPr>
  </w:style>
  <w:style w:type="paragraph" w:customStyle="1" w:styleId="SupplementaryMaterial">
    <w:name w:val="Supplementary Material"/>
    <w:basedOn w:val="Title"/>
    <w:next w:val="Title"/>
    <w:qFormat/>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95AE2-822E-4ABA-878A-F27911EF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TotalTime>
  <Pages>3</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Marjory Denisard</cp:lastModifiedBy>
  <cp:revision>4</cp:revision>
  <cp:lastPrinted>2013-10-03T12:51:00Z</cp:lastPrinted>
  <dcterms:created xsi:type="dcterms:W3CDTF">2018-11-23T08:58:00Z</dcterms:created>
  <dcterms:modified xsi:type="dcterms:W3CDTF">2022-08-16T11:43:00Z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F1AE50889F54458E963302B5472F68E1</vt:lpwstr>
  </property>
</Properties>
</file>