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C5F0" w14:textId="77777777" w:rsidR="001A4AAC" w:rsidRPr="005E5AF9" w:rsidRDefault="001A4AAC" w:rsidP="001A4AAC">
      <w:pPr>
        <w:widowControl w:val="0"/>
        <w:autoSpaceDE w:val="0"/>
        <w:autoSpaceDN w:val="0"/>
        <w:jc w:val="both"/>
        <w:rPr>
          <w:rFonts w:ascii="Calibri" w:hAnsi="Calibri" w:cs="Calibri"/>
          <w:b/>
          <w:bCs/>
          <w:color w:val="000000" w:themeColor="text1"/>
          <w:lang w:val="en-GB"/>
        </w:rPr>
      </w:pPr>
      <w:r w:rsidRPr="005E5AF9">
        <w:rPr>
          <w:rFonts w:ascii="Calibri" w:hAnsi="Calibri" w:cs="Calibri"/>
          <w:b/>
          <w:bCs/>
          <w:color w:val="000000" w:themeColor="text1"/>
          <w:lang w:val="en-GB"/>
        </w:rPr>
        <w:t xml:space="preserve">Supplementary Text: </w:t>
      </w:r>
    </w:p>
    <w:p w14:paraId="73404B22" w14:textId="77777777" w:rsidR="001A4AAC" w:rsidRPr="005E5AF9" w:rsidRDefault="001A4AAC" w:rsidP="001A4AAC">
      <w:pPr>
        <w:widowControl w:val="0"/>
        <w:autoSpaceDE w:val="0"/>
        <w:autoSpaceDN w:val="0"/>
        <w:jc w:val="both"/>
        <w:rPr>
          <w:rFonts w:ascii="Calibri" w:hAnsi="Calibri" w:cs="Calibri"/>
          <w:b/>
          <w:bCs/>
          <w:color w:val="000000" w:themeColor="text1"/>
          <w:lang w:val="en-GB"/>
        </w:rPr>
      </w:pPr>
    </w:p>
    <w:p w14:paraId="048F4FBA" w14:textId="77777777" w:rsidR="001A4AAC" w:rsidRPr="005E5AF9" w:rsidRDefault="001A4AAC" w:rsidP="001A4AAC">
      <w:pPr>
        <w:pStyle w:val="A"/>
        <w:spacing w:after="240"/>
        <w:jc w:val="both"/>
        <w:rPr>
          <w:rFonts w:ascii="Calibri" w:hAnsi="Calibri" w:cs="Calibri"/>
          <w:color w:val="000000" w:themeColor="text1"/>
          <w:sz w:val="24"/>
          <w:szCs w:val="24"/>
          <w:lang w:val="en-GB"/>
        </w:rPr>
      </w:pPr>
      <w:r w:rsidRPr="005E5AF9">
        <w:rPr>
          <w:rFonts w:ascii="Calibri" w:hAnsi="Calibri" w:cs="Calibri"/>
          <w:color w:val="000000" w:themeColor="text1"/>
          <w:sz w:val="24"/>
          <w:szCs w:val="24"/>
          <w:lang w:val="en-GB"/>
        </w:rPr>
        <w:t>Quality certificates of the herbal materials</w:t>
      </w:r>
    </w:p>
    <w:p w14:paraId="08F251E3" w14:textId="77777777" w:rsidR="001A4AAC" w:rsidRPr="005E5AF9" w:rsidRDefault="001A4AAC" w:rsidP="001A4AAC">
      <w:pPr>
        <w:widowControl w:val="0"/>
        <w:autoSpaceDE w:val="0"/>
        <w:autoSpaceDN w:val="0"/>
        <w:adjustRightInd w:val="0"/>
        <w:spacing w:line="360" w:lineRule="auto"/>
        <w:ind w:left="640" w:hanging="640"/>
        <w:rPr>
          <w:rFonts w:ascii="Calibri" w:hAnsi="Calibri" w:cs="Calibri"/>
          <w:color w:val="000000" w:themeColor="text1"/>
          <w:lang w:val="en-GB"/>
        </w:rPr>
      </w:pPr>
      <w:r w:rsidRPr="005E5AF9">
        <w:rPr>
          <w:rFonts w:ascii="Calibri" w:eastAsia="SimSun" w:hAnsi="Calibri" w:cs="Calibri"/>
          <w:color w:val="000000" w:themeColor="text1"/>
          <w:u w:color="000000"/>
          <w:lang w:val="en-GB" w:eastAsia="zh-TW"/>
        </w:rPr>
        <w:t xml:space="preserve">Radix Ginseng was obtained from </w:t>
      </w:r>
      <w:proofErr w:type="spellStart"/>
      <w:r w:rsidRPr="005E5AF9">
        <w:rPr>
          <w:rFonts w:ascii="Calibri" w:eastAsia="SimSun" w:hAnsi="Calibri" w:cs="Calibri"/>
          <w:color w:val="000000" w:themeColor="text1"/>
          <w:u w:color="000000"/>
          <w:lang w:val="en-GB" w:eastAsia="zh-TW"/>
        </w:rPr>
        <w:t>Longbao</w:t>
      </w:r>
      <w:proofErr w:type="spellEnd"/>
      <w:r w:rsidRPr="005E5AF9">
        <w:rPr>
          <w:rFonts w:ascii="Calibri" w:eastAsia="SimSun" w:hAnsi="Calibri" w:cs="Calibri"/>
          <w:color w:val="000000" w:themeColor="text1"/>
          <w:u w:color="000000"/>
          <w:lang w:val="en-GB" w:eastAsia="zh-TW"/>
        </w:rPr>
        <w:t xml:space="preserve"> </w:t>
      </w:r>
      <w:proofErr w:type="spellStart"/>
      <w:r w:rsidRPr="005E5AF9">
        <w:rPr>
          <w:rFonts w:ascii="Calibri" w:eastAsia="SimSun" w:hAnsi="Calibri" w:cs="Calibri"/>
          <w:color w:val="000000" w:themeColor="text1"/>
          <w:u w:color="000000"/>
          <w:lang w:val="en-GB" w:eastAsia="zh-TW"/>
        </w:rPr>
        <w:t>Shenrong</w:t>
      </w:r>
      <w:proofErr w:type="spellEnd"/>
      <w:r w:rsidRPr="005E5AF9">
        <w:rPr>
          <w:rFonts w:ascii="Calibri" w:eastAsia="SimSun" w:hAnsi="Calibri" w:cs="Calibri"/>
          <w:color w:val="000000" w:themeColor="text1"/>
          <w:u w:color="000000"/>
          <w:lang w:val="en-GB" w:eastAsia="zh-TW"/>
        </w:rPr>
        <w:t xml:space="preserve"> Co., Ltd. (batch number 20210305, ZL-SMP-108-R06-01, Liaoning, China) as dried rhizome. The identity and purity of the compound were confirmed using the Pharmacopoeia of China (China Pharmacopoeia, 2020). The research laboratory of Shanghai </w:t>
      </w:r>
      <w:proofErr w:type="spellStart"/>
      <w:r w:rsidRPr="005E5AF9">
        <w:rPr>
          <w:rFonts w:ascii="Calibri" w:eastAsia="SimSun" w:hAnsi="Calibri" w:cs="Calibri"/>
          <w:color w:val="000000" w:themeColor="text1"/>
          <w:u w:color="000000"/>
          <w:lang w:val="en-GB" w:eastAsia="zh-TW"/>
        </w:rPr>
        <w:t>Yaofang</w:t>
      </w:r>
      <w:proofErr w:type="spellEnd"/>
      <w:r w:rsidRPr="005E5AF9">
        <w:rPr>
          <w:rFonts w:ascii="Calibri" w:eastAsia="SimSun" w:hAnsi="Calibri" w:cs="Calibri"/>
          <w:color w:val="000000" w:themeColor="text1"/>
          <w:u w:color="000000"/>
          <w:lang w:val="en-GB" w:eastAsia="zh-TW"/>
        </w:rPr>
        <w:t xml:space="preserve"> Co., Ltd. conducted residue analysis and organic trace analysis (Shanghai, China) (C202103-002-002) and confirmed that the heavy metal, pesticide and microbiological contamination was within the guidelines of the Chinese Pharmacopoeia (China Pharmacopoeia, 2020). Radix Astragali was obtained from Shanghai </w:t>
      </w:r>
      <w:proofErr w:type="spellStart"/>
      <w:r w:rsidRPr="005E5AF9">
        <w:rPr>
          <w:rFonts w:ascii="Calibri" w:eastAsia="SimSun" w:hAnsi="Calibri" w:cs="Calibri"/>
          <w:color w:val="000000" w:themeColor="text1"/>
          <w:u w:color="000000"/>
          <w:lang w:val="en-GB" w:eastAsia="zh-TW"/>
        </w:rPr>
        <w:t>Kangqiao</w:t>
      </w:r>
      <w:proofErr w:type="spellEnd"/>
      <w:r w:rsidRPr="005E5AF9">
        <w:rPr>
          <w:rFonts w:ascii="Calibri" w:eastAsia="SimSun" w:hAnsi="Calibri" w:cs="Calibri"/>
          <w:color w:val="000000" w:themeColor="text1"/>
          <w:u w:color="000000"/>
          <w:lang w:val="en-GB" w:eastAsia="zh-TW"/>
        </w:rPr>
        <w:t xml:space="preserve"> TCM Decoction Pieces Co., Ltd. (batch number 210804, No. C2021-08-0037, Gansu, China) as dried rhizome. The identity and purity of the compound were confirmed according to the Pharmacopoeia of China (Part I, Pharmacopoeia of the People’s Republic of China, 2020, Enterprise internal control standards). The research laboratory of Shanghai </w:t>
      </w:r>
      <w:proofErr w:type="spellStart"/>
      <w:r w:rsidRPr="005E5AF9">
        <w:rPr>
          <w:rFonts w:ascii="Calibri" w:eastAsia="SimSun" w:hAnsi="Calibri" w:cs="Calibri"/>
          <w:color w:val="000000" w:themeColor="text1"/>
          <w:u w:color="000000"/>
          <w:lang w:val="en-GB" w:eastAsia="zh-TW"/>
        </w:rPr>
        <w:t>Yaofang</w:t>
      </w:r>
      <w:proofErr w:type="spellEnd"/>
      <w:r w:rsidRPr="005E5AF9">
        <w:rPr>
          <w:rFonts w:ascii="Calibri" w:eastAsia="SimSun" w:hAnsi="Calibri" w:cs="Calibri"/>
          <w:color w:val="000000" w:themeColor="text1"/>
          <w:u w:color="000000"/>
          <w:lang w:val="en-GB" w:eastAsia="zh-TW"/>
        </w:rPr>
        <w:t xml:space="preserve"> Co., Ltd. conducted residue analysis and organic trace analysis (FL-03-002-00) and confirmed that the heavy metal, pesticide and microbiological contamination were within the guidelines of the Chinese Pharmacopoeia (China Pharmacopoeia, 2020). Radix </w:t>
      </w:r>
      <w:proofErr w:type="spellStart"/>
      <w:r w:rsidRPr="005E5AF9">
        <w:rPr>
          <w:rFonts w:ascii="Calibri" w:eastAsia="SimSun" w:hAnsi="Calibri" w:cs="Calibri"/>
          <w:color w:val="000000" w:themeColor="text1"/>
          <w:u w:color="000000"/>
          <w:lang w:val="en-GB" w:eastAsia="zh-TW"/>
        </w:rPr>
        <w:t>Herba</w:t>
      </w:r>
      <w:proofErr w:type="spellEnd"/>
      <w:r w:rsidRPr="005E5AF9">
        <w:rPr>
          <w:rFonts w:ascii="Calibri" w:eastAsia="SimSun" w:hAnsi="Calibri" w:cs="Calibri"/>
          <w:color w:val="000000" w:themeColor="text1"/>
          <w:u w:color="000000"/>
          <w:lang w:val="en-GB" w:eastAsia="zh-TW"/>
        </w:rPr>
        <w:t xml:space="preserve"> </w:t>
      </w:r>
      <w:proofErr w:type="spellStart"/>
      <w:r w:rsidRPr="005E5AF9">
        <w:rPr>
          <w:rFonts w:ascii="Calibri" w:eastAsia="SimSun" w:hAnsi="Calibri" w:cs="Calibri"/>
          <w:color w:val="000000" w:themeColor="text1"/>
          <w:u w:color="000000"/>
          <w:lang w:val="en-GB" w:eastAsia="zh-TW"/>
        </w:rPr>
        <w:t>Cistanchis</w:t>
      </w:r>
      <w:proofErr w:type="spellEnd"/>
      <w:r w:rsidRPr="005E5AF9">
        <w:rPr>
          <w:rFonts w:ascii="Calibri" w:eastAsia="SimSun" w:hAnsi="Calibri" w:cs="Calibri"/>
          <w:color w:val="000000" w:themeColor="text1"/>
          <w:u w:color="000000"/>
          <w:lang w:val="en-GB" w:eastAsia="zh-TW"/>
        </w:rPr>
        <w:t xml:space="preserve"> was obtained from Shanghai </w:t>
      </w:r>
      <w:proofErr w:type="spellStart"/>
      <w:r w:rsidRPr="005E5AF9">
        <w:rPr>
          <w:rFonts w:ascii="Calibri" w:eastAsia="SimSun" w:hAnsi="Calibri" w:cs="Calibri"/>
          <w:color w:val="000000" w:themeColor="text1"/>
          <w:u w:color="000000"/>
          <w:lang w:val="en-GB" w:eastAsia="zh-TW"/>
        </w:rPr>
        <w:t>Kangqiao</w:t>
      </w:r>
      <w:proofErr w:type="spellEnd"/>
      <w:r w:rsidRPr="005E5AF9">
        <w:rPr>
          <w:rFonts w:ascii="Calibri" w:eastAsia="SimSun" w:hAnsi="Calibri" w:cs="Calibri"/>
          <w:color w:val="000000" w:themeColor="text1"/>
          <w:u w:color="000000"/>
          <w:lang w:val="en-GB" w:eastAsia="zh-TW"/>
        </w:rPr>
        <w:t xml:space="preserve"> TCM Decoction Pieces Co., Ltd. (batch number 210202, No. C2021-02-0026, </w:t>
      </w:r>
      <w:proofErr w:type="spellStart"/>
      <w:r w:rsidRPr="005E5AF9">
        <w:rPr>
          <w:rFonts w:ascii="Calibri" w:eastAsia="SimSun" w:hAnsi="Calibri" w:cs="Calibri"/>
          <w:color w:val="000000" w:themeColor="text1"/>
          <w:u w:color="000000"/>
          <w:lang w:val="en-GB" w:eastAsia="zh-TW"/>
        </w:rPr>
        <w:t>Neimenggu</w:t>
      </w:r>
      <w:proofErr w:type="spellEnd"/>
      <w:r w:rsidRPr="005E5AF9">
        <w:rPr>
          <w:rFonts w:ascii="Calibri" w:eastAsia="SimSun" w:hAnsi="Calibri" w:cs="Calibri"/>
          <w:color w:val="000000" w:themeColor="text1"/>
          <w:u w:color="000000"/>
          <w:lang w:val="en-GB" w:eastAsia="zh-TW"/>
        </w:rPr>
        <w:t xml:space="preserve">, China) as dried rhizome. The identity and purity of the compound were confirmed according to the Pharmacopoeia of Shanghai, China (Shanghai TCM decoction pieces processing specification, 2018, Shanghai, China). The research laboratory of Shanghai </w:t>
      </w:r>
      <w:proofErr w:type="spellStart"/>
      <w:r w:rsidRPr="005E5AF9">
        <w:rPr>
          <w:rFonts w:ascii="Calibri" w:eastAsia="SimSun" w:hAnsi="Calibri" w:cs="Calibri"/>
          <w:color w:val="000000" w:themeColor="text1"/>
          <w:u w:color="000000"/>
          <w:lang w:val="en-GB" w:eastAsia="zh-TW"/>
        </w:rPr>
        <w:t>Yaofang</w:t>
      </w:r>
      <w:proofErr w:type="spellEnd"/>
      <w:r w:rsidRPr="005E5AF9">
        <w:rPr>
          <w:rFonts w:ascii="Calibri" w:eastAsia="SimSun" w:hAnsi="Calibri" w:cs="Calibri"/>
          <w:color w:val="000000" w:themeColor="text1"/>
          <w:u w:color="000000"/>
          <w:lang w:val="en-GB" w:eastAsia="zh-TW"/>
        </w:rPr>
        <w:t xml:space="preserve"> Co., Ltd. conducted residue analysis and organic trace analysis (Shanghai, China) (FL-03-002-00) and confirmed that the heavy metal, pesticide and microbiological contamination was within the guidelines of the </w:t>
      </w:r>
      <w:r w:rsidRPr="005E5AF9">
        <w:rPr>
          <w:rFonts w:ascii="Calibri" w:eastAsia="SimSun" w:hAnsi="Calibri" w:cs="Calibri"/>
          <w:color w:val="000000" w:themeColor="text1"/>
          <w:u w:color="000000"/>
          <w:lang w:val="en-GB" w:eastAsia="zh-TW"/>
        </w:rPr>
        <w:lastRenderedPageBreak/>
        <w:t xml:space="preserve">Pharmacopoeia of Shanghai, China (Shanghai TCM decoction pieces processing specification, 2018, Shanghai, China). </w:t>
      </w:r>
      <w:proofErr w:type="spellStart"/>
      <w:r w:rsidRPr="005E5AF9">
        <w:rPr>
          <w:rFonts w:ascii="Calibri" w:eastAsia="SimSun" w:hAnsi="Calibri" w:cs="Calibri"/>
          <w:color w:val="000000" w:themeColor="text1"/>
          <w:u w:color="000000"/>
          <w:lang w:val="en-GB" w:eastAsia="zh-TW"/>
        </w:rPr>
        <w:t>Rhizoma</w:t>
      </w:r>
      <w:proofErr w:type="spellEnd"/>
      <w:r w:rsidRPr="005E5AF9">
        <w:rPr>
          <w:rFonts w:ascii="Calibri" w:eastAsia="SimSun" w:hAnsi="Calibri" w:cs="Calibri"/>
          <w:color w:val="000000" w:themeColor="text1"/>
          <w:u w:color="000000"/>
          <w:lang w:val="en-GB" w:eastAsia="zh-TW"/>
        </w:rPr>
        <w:t xml:space="preserve"> </w:t>
      </w:r>
      <w:proofErr w:type="spellStart"/>
      <w:r w:rsidRPr="005E5AF9">
        <w:rPr>
          <w:rFonts w:ascii="Calibri" w:eastAsia="SimSun" w:hAnsi="Calibri" w:cs="Calibri"/>
          <w:color w:val="000000" w:themeColor="text1"/>
          <w:u w:color="000000"/>
          <w:lang w:val="en-GB" w:eastAsia="zh-TW"/>
        </w:rPr>
        <w:t>Atractylodis</w:t>
      </w:r>
      <w:proofErr w:type="spellEnd"/>
      <w:r w:rsidRPr="005E5AF9">
        <w:rPr>
          <w:rFonts w:ascii="Calibri" w:eastAsia="SimSun" w:hAnsi="Calibri" w:cs="Calibri"/>
          <w:color w:val="000000" w:themeColor="text1"/>
          <w:u w:color="000000"/>
          <w:lang w:val="en-GB" w:eastAsia="zh-TW"/>
        </w:rPr>
        <w:t xml:space="preserve"> </w:t>
      </w:r>
      <w:proofErr w:type="spellStart"/>
      <w:r w:rsidRPr="005E5AF9">
        <w:rPr>
          <w:rFonts w:ascii="Calibri" w:eastAsia="SimSun" w:hAnsi="Calibri" w:cs="Calibri"/>
          <w:color w:val="000000" w:themeColor="text1"/>
          <w:u w:color="000000"/>
          <w:lang w:val="en-GB" w:eastAsia="zh-TW"/>
        </w:rPr>
        <w:t>Macrocephalae</w:t>
      </w:r>
      <w:proofErr w:type="spellEnd"/>
      <w:r w:rsidRPr="005E5AF9">
        <w:rPr>
          <w:rFonts w:ascii="Calibri" w:eastAsia="SimSun" w:hAnsi="Calibri" w:cs="Calibri"/>
          <w:color w:val="000000" w:themeColor="text1"/>
          <w:u w:color="000000"/>
          <w:lang w:val="en-GB" w:eastAsia="zh-TW"/>
        </w:rPr>
        <w:t xml:space="preserve"> was obtained from Shanghai </w:t>
      </w:r>
      <w:proofErr w:type="spellStart"/>
      <w:r w:rsidRPr="005E5AF9">
        <w:rPr>
          <w:rFonts w:ascii="Calibri" w:eastAsia="SimSun" w:hAnsi="Calibri" w:cs="Calibri"/>
          <w:color w:val="000000" w:themeColor="text1"/>
          <w:u w:color="000000"/>
          <w:lang w:val="en-GB" w:eastAsia="zh-TW"/>
        </w:rPr>
        <w:t>Kangqiao</w:t>
      </w:r>
      <w:proofErr w:type="spellEnd"/>
      <w:r w:rsidRPr="005E5AF9">
        <w:rPr>
          <w:rFonts w:ascii="Calibri" w:eastAsia="SimSun" w:hAnsi="Calibri" w:cs="Calibri"/>
          <w:color w:val="000000" w:themeColor="text1"/>
          <w:u w:color="000000"/>
          <w:lang w:val="en-GB" w:eastAsia="zh-TW"/>
        </w:rPr>
        <w:t xml:space="preserve"> TCM Decoction Pieces Co., Ltd. (batch number 210622, No. C2021-07-0009, Zhejiang, China) as dried rhizome. The identity and purity of the compound were confirmed according to the Pharmacopoeia of Shanghai, China (Shanghai TCM decoction pieces processing specification, 2018, Shanghai, China). The research laboratory of Shanghai </w:t>
      </w:r>
      <w:proofErr w:type="spellStart"/>
      <w:r w:rsidRPr="005E5AF9">
        <w:rPr>
          <w:rFonts w:ascii="Calibri" w:eastAsia="SimSun" w:hAnsi="Calibri" w:cs="Calibri"/>
          <w:color w:val="000000" w:themeColor="text1"/>
          <w:u w:color="000000"/>
          <w:lang w:val="en-GB" w:eastAsia="zh-TW"/>
        </w:rPr>
        <w:t>Yaofang</w:t>
      </w:r>
      <w:proofErr w:type="spellEnd"/>
      <w:r w:rsidRPr="005E5AF9">
        <w:rPr>
          <w:rFonts w:ascii="Calibri" w:eastAsia="SimSun" w:hAnsi="Calibri" w:cs="Calibri"/>
          <w:color w:val="000000" w:themeColor="text1"/>
          <w:u w:color="000000"/>
          <w:lang w:val="en-GB" w:eastAsia="zh-TW"/>
        </w:rPr>
        <w:t xml:space="preserve"> Co., Ltd. conducted residue analysis and organic trace analysis (Shanghai, China) (FL-03-002-00) and confirmed that the heavy metal, pesticide and microbiological contamination was within the guidelines of the Pharmacopoeia of Shanghai, China (Shanghai TCM decoction pieces processing specification, 2018, Shanghai, China). </w:t>
      </w:r>
      <w:proofErr w:type="spellStart"/>
      <w:r w:rsidRPr="005E5AF9">
        <w:rPr>
          <w:rFonts w:ascii="Calibri" w:eastAsia="SimSun" w:hAnsi="Calibri" w:cs="Calibri"/>
          <w:color w:val="000000" w:themeColor="text1"/>
          <w:u w:color="000000"/>
          <w:lang w:val="en-GB" w:eastAsia="zh-TW"/>
        </w:rPr>
        <w:t>Poria</w:t>
      </w:r>
      <w:proofErr w:type="spellEnd"/>
      <w:r w:rsidRPr="005E5AF9">
        <w:rPr>
          <w:rFonts w:ascii="Calibri" w:eastAsia="SimSun" w:hAnsi="Calibri" w:cs="Calibri"/>
          <w:color w:val="000000" w:themeColor="text1"/>
          <w:u w:color="000000"/>
          <w:lang w:val="en-GB" w:eastAsia="zh-TW"/>
        </w:rPr>
        <w:t xml:space="preserve"> </w:t>
      </w:r>
      <w:proofErr w:type="spellStart"/>
      <w:r w:rsidRPr="005E5AF9">
        <w:rPr>
          <w:rFonts w:ascii="Calibri" w:eastAsia="SimSun" w:hAnsi="Calibri" w:cs="Calibri"/>
          <w:color w:val="000000" w:themeColor="text1"/>
          <w:u w:color="000000"/>
          <w:lang w:val="en-GB" w:eastAsia="zh-TW"/>
        </w:rPr>
        <w:t>cocos</w:t>
      </w:r>
      <w:proofErr w:type="spellEnd"/>
      <w:r w:rsidRPr="005E5AF9">
        <w:rPr>
          <w:rFonts w:ascii="Calibri" w:eastAsia="SimSun" w:hAnsi="Calibri" w:cs="Calibri"/>
          <w:color w:val="000000" w:themeColor="text1"/>
          <w:u w:color="000000"/>
          <w:lang w:val="en-GB" w:eastAsia="zh-TW"/>
        </w:rPr>
        <w:t xml:space="preserve"> was obtained from Shanghai </w:t>
      </w:r>
      <w:proofErr w:type="spellStart"/>
      <w:r w:rsidRPr="005E5AF9">
        <w:rPr>
          <w:rFonts w:ascii="Calibri" w:eastAsia="SimSun" w:hAnsi="Calibri" w:cs="Calibri"/>
          <w:color w:val="000000" w:themeColor="text1"/>
          <w:u w:color="000000"/>
          <w:lang w:val="en-GB" w:eastAsia="zh-TW"/>
        </w:rPr>
        <w:t>Kangqiao</w:t>
      </w:r>
      <w:proofErr w:type="spellEnd"/>
      <w:r w:rsidRPr="005E5AF9">
        <w:rPr>
          <w:rFonts w:ascii="Calibri" w:eastAsia="SimSun" w:hAnsi="Calibri" w:cs="Calibri"/>
          <w:color w:val="000000" w:themeColor="text1"/>
          <w:u w:color="000000"/>
          <w:lang w:val="en-GB" w:eastAsia="zh-TW"/>
        </w:rPr>
        <w:t xml:space="preserve"> TCM Decoction Pieces Co., Ltd. (batch number 210710, No. C2021-07-0071, Anhui, China) as dried rhizome. The identity and purity of the compound were confirmed according to the Pharmacopoeia of Shanghai, China (Shanghai TCM decoction pieces processing specification, 2018, Shanghai, China). The research laboratory of Shanghai </w:t>
      </w:r>
      <w:proofErr w:type="spellStart"/>
      <w:r w:rsidRPr="005E5AF9">
        <w:rPr>
          <w:rFonts w:ascii="Calibri" w:eastAsia="SimSun" w:hAnsi="Calibri" w:cs="Calibri"/>
          <w:color w:val="000000" w:themeColor="text1"/>
          <w:u w:color="000000"/>
          <w:lang w:val="en-GB" w:eastAsia="zh-TW"/>
        </w:rPr>
        <w:t>Yaofang</w:t>
      </w:r>
      <w:proofErr w:type="spellEnd"/>
      <w:r w:rsidRPr="005E5AF9">
        <w:rPr>
          <w:rFonts w:ascii="Calibri" w:eastAsia="SimSun" w:hAnsi="Calibri" w:cs="Calibri"/>
          <w:color w:val="000000" w:themeColor="text1"/>
          <w:u w:color="000000"/>
          <w:lang w:val="en-GB" w:eastAsia="zh-TW"/>
        </w:rPr>
        <w:t xml:space="preserve"> Co., Ltd. conducted residue analysis and organic trace analysis (Shanghai, China) (FL-03-002-00) and confirmed that the heavy metal, pesticide and microbiological contamination was within the guidelines of the Pharmacopoeia of Shanghai, China (Shanghai TCM decoction pieces processing specification, 2018, Shanghai, China). Radix </w:t>
      </w:r>
      <w:proofErr w:type="spellStart"/>
      <w:r w:rsidRPr="005E5AF9">
        <w:rPr>
          <w:rFonts w:ascii="Calibri" w:eastAsia="SimSun" w:hAnsi="Calibri" w:cs="Calibri"/>
          <w:color w:val="000000" w:themeColor="text1"/>
          <w:u w:color="000000"/>
          <w:lang w:val="en-GB" w:eastAsia="zh-TW"/>
        </w:rPr>
        <w:t>Glycyrrhizae</w:t>
      </w:r>
      <w:proofErr w:type="spellEnd"/>
      <w:r w:rsidRPr="005E5AF9">
        <w:rPr>
          <w:rFonts w:ascii="Calibri" w:eastAsia="SimSun" w:hAnsi="Calibri" w:cs="Calibri"/>
          <w:color w:val="000000" w:themeColor="text1"/>
          <w:u w:color="000000"/>
          <w:lang w:val="en-GB" w:eastAsia="zh-TW"/>
        </w:rPr>
        <w:t xml:space="preserve"> was obtained from Shanghai </w:t>
      </w:r>
      <w:proofErr w:type="spellStart"/>
      <w:r w:rsidRPr="005E5AF9">
        <w:rPr>
          <w:rFonts w:ascii="Calibri" w:eastAsia="SimSun" w:hAnsi="Calibri" w:cs="Calibri"/>
          <w:color w:val="000000" w:themeColor="text1"/>
          <w:u w:color="000000"/>
          <w:lang w:val="en-GB" w:eastAsia="zh-TW"/>
        </w:rPr>
        <w:t>Kangqiao</w:t>
      </w:r>
      <w:proofErr w:type="spellEnd"/>
      <w:r w:rsidRPr="005E5AF9">
        <w:rPr>
          <w:rFonts w:ascii="Calibri" w:eastAsia="SimSun" w:hAnsi="Calibri" w:cs="Calibri"/>
          <w:color w:val="000000" w:themeColor="text1"/>
          <w:u w:color="000000"/>
          <w:lang w:val="en-GB" w:eastAsia="zh-TW"/>
        </w:rPr>
        <w:t xml:space="preserve"> TCM Decoction Pieces Co., Ltd. (batch number 210624, No. C2021-06-0165, Xinjiang, China) as dried rhizome. The identity and purity of the compound were confirmed according to the Pharmacopoeia of Shanghai, China (Shanghai TCM decoction pieces processing specification, 2018, Shanghai, China). The research laboratory of Shanghai </w:t>
      </w:r>
      <w:proofErr w:type="spellStart"/>
      <w:r w:rsidRPr="005E5AF9">
        <w:rPr>
          <w:rFonts w:ascii="Calibri" w:eastAsia="SimSun" w:hAnsi="Calibri" w:cs="Calibri"/>
          <w:color w:val="000000" w:themeColor="text1"/>
          <w:u w:color="000000"/>
          <w:lang w:val="en-GB" w:eastAsia="zh-TW"/>
        </w:rPr>
        <w:t>Yaofang</w:t>
      </w:r>
      <w:proofErr w:type="spellEnd"/>
      <w:r w:rsidRPr="005E5AF9">
        <w:rPr>
          <w:rFonts w:ascii="Calibri" w:eastAsia="SimSun" w:hAnsi="Calibri" w:cs="Calibri"/>
          <w:color w:val="000000" w:themeColor="text1"/>
          <w:u w:color="000000"/>
          <w:lang w:val="en-GB" w:eastAsia="zh-TW"/>
        </w:rPr>
        <w:t xml:space="preserve"> Co., Ltd. conducted residue analysis and organic trace analysis (Shanghai, China) (FL-03-002-00) and confirmed </w:t>
      </w:r>
      <w:r w:rsidRPr="005E5AF9">
        <w:rPr>
          <w:rFonts w:ascii="Calibri" w:eastAsia="SimSun" w:hAnsi="Calibri" w:cs="Calibri"/>
          <w:color w:val="000000" w:themeColor="text1"/>
          <w:u w:color="000000"/>
          <w:lang w:val="en-GB" w:eastAsia="zh-TW"/>
        </w:rPr>
        <w:lastRenderedPageBreak/>
        <w:t xml:space="preserve">that the heavy metal, pesticide and microbiological contamination was within the guidelines of the Pharmacopoeia of Shanghai, China (Shanghai TCM decoction pieces processing specification, 2018, Shanghai, China). </w:t>
      </w:r>
      <w:proofErr w:type="spellStart"/>
      <w:r w:rsidRPr="005E5AF9">
        <w:rPr>
          <w:rFonts w:ascii="Calibri" w:eastAsia="SimSun" w:hAnsi="Calibri" w:cs="Calibri"/>
          <w:color w:val="000000" w:themeColor="text1"/>
          <w:u w:color="000000"/>
          <w:lang w:val="en-GB" w:eastAsia="zh-TW"/>
        </w:rPr>
        <w:t>Rhodiola</w:t>
      </w:r>
      <w:proofErr w:type="spellEnd"/>
      <w:r w:rsidRPr="005E5AF9">
        <w:rPr>
          <w:rFonts w:ascii="Calibri" w:eastAsia="SimSun" w:hAnsi="Calibri" w:cs="Calibri"/>
          <w:color w:val="000000" w:themeColor="text1"/>
          <w:u w:color="000000"/>
          <w:lang w:val="en-GB" w:eastAsia="zh-TW"/>
        </w:rPr>
        <w:t xml:space="preserve"> Rosea was obtained from Shanghai </w:t>
      </w:r>
      <w:proofErr w:type="spellStart"/>
      <w:r w:rsidRPr="005E5AF9">
        <w:rPr>
          <w:rFonts w:ascii="Calibri" w:eastAsia="SimSun" w:hAnsi="Calibri" w:cs="Calibri"/>
          <w:color w:val="000000" w:themeColor="text1"/>
          <w:u w:color="000000"/>
          <w:lang w:val="en-GB" w:eastAsia="zh-TW"/>
        </w:rPr>
        <w:t>Kangqiao</w:t>
      </w:r>
      <w:proofErr w:type="spellEnd"/>
      <w:r w:rsidRPr="005E5AF9">
        <w:rPr>
          <w:rFonts w:ascii="Calibri" w:eastAsia="SimSun" w:hAnsi="Calibri" w:cs="Calibri"/>
          <w:color w:val="000000" w:themeColor="text1"/>
          <w:u w:color="000000"/>
          <w:lang w:val="en-GB" w:eastAsia="zh-TW"/>
        </w:rPr>
        <w:t xml:space="preserve"> TCM Decoction Pieces Co., Ltd. (batch number 210524, No. C2021-05-0157, Xizang, China) as dried rhizome. The identity and purity of the compound were confirmed according to the Pharmacopoeia of China (Part I, Pharmacopoeia of the People’s Republic of China, 2020. Enterprise internal control standards). The research laboratory of Shanghai </w:t>
      </w:r>
      <w:proofErr w:type="spellStart"/>
      <w:r w:rsidRPr="005E5AF9">
        <w:rPr>
          <w:rFonts w:ascii="Calibri" w:eastAsia="SimSun" w:hAnsi="Calibri" w:cs="Calibri"/>
          <w:color w:val="000000" w:themeColor="text1"/>
          <w:u w:color="000000"/>
          <w:lang w:val="en-GB" w:eastAsia="zh-TW"/>
        </w:rPr>
        <w:t>Yaofang</w:t>
      </w:r>
      <w:proofErr w:type="spellEnd"/>
      <w:r w:rsidRPr="005E5AF9">
        <w:rPr>
          <w:rFonts w:ascii="Calibri" w:eastAsia="SimSun" w:hAnsi="Calibri" w:cs="Calibri"/>
          <w:color w:val="000000" w:themeColor="text1"/>
          <w:u w:color="000000"/>
          <w:lang w:val="en-GB" w:eastAsia="zh-TW"/>
        </w:rPr>
        <w:t xml:space="preserve"> Co., Ltd. conducted residue analysis and organic trace analysis (Shanghai, China) and confirmed that the heavy metal, pesticide and microbiological contamination was within the guidelines of the Chinese Pharmacopoeia (China Pharmacopoeia, 2020).</w:t>
      </w:r>
    </w:p>
    <w:p w14:paraId="533C3799" w14:textId="77777777" w:rsidR="001A4AAC" w:rsidRPr="005E5AF9" w:rsidRDefault="001A4AAC" w:rsidP="001A4AAC">
      <w:pPr>
        <w:widowControl w:val="0"/>
        <w:autoSpaceDE w:val="0"/>
        <w:autoSpaceDN w:val="0"/>
        <w:adjustRightInd w:val="0"/>
        <w:spacing w:line="360" w:lineRule="auto"/>
        <w:ind w:left="640" w:hanging="640"/>
        <w:rPr>
          <w:rFonts w:ascii="Calibri" w:hAnsi="Calibri" w:cs="Calibri"/>
          <w:color w:val="000000" w:themeColor="text1"/>
          <w:lang w:val="en-GB"/>
        </w:rPr>
      </w:pPr>
    </w:p>
    <w:p w14:paraId="482DC305" w14:textId="77777777" w:rsidR="001A4AAC" w:rsidRPr="005E5AF9" w:rsidRDefault="001A4AAC" w:rsidP="001A4AAC">
      <w:pPr>
        <w:widowControl w:val="0"/>
        <w:autoSpaceDE w:val="0"/>
        <w:autoSpaceDN w:val="0"/>
        <w:adjustRightInd w:val="0"/>
        <w:spacing w:line="360" w:lineRule="auto"/>
        <w:ind w:left="640" w:hanging="640"/>
        <w:rPr>
          <w:rFonts w:ascii="Calibri" w:hAnsi="Calibri" w:cs="Calibri"/>
          <w:color w:val="000000" w:themeColor="text1"/>
          <w:lang w:val="en-GB"/>
        </w:rPr>
      </w:pPr>
    </w:p>
    <w:p w14:paraId="1E9F79E0" w14:textId="77777777" w:rsidR="001A4AAC" w:rsidRPr="005E5AF9" w:rsidRDefault="001A4AAC" w:rsidP="001A4AAC">
      <w:pPr>
        <w:widowControl w:val="0"/>
        <w:autoSpaceDE w:val="0"/>
        <w:autoSpaceDN w:val="0"/>
        <w:adjustRightInd w:val="0"/>
        <w:spacing w:line="360" w:lineRule="auto"/>
        <w:ind w:left="640" w:hanging="640"/>
        <w:rPr>
          <w:rFonts w:ascii="Calibri" w:hAnsi="Calibri" w:cs="Calibri"/>
          <w:color w:val="000000" w:themeColor="text1"/>
          <w:lang w:val="en-GB"/>
        </w:rPr>
      </w:pPr>
    </w:p>
    <w:p w14:paraId="67133ECB" w14:textId="77777777" w:rsidR="001A4AAC" w:rsidRPr="005E5AF9" w:rsidRDefault="001A4AAC" w:rsidP="001A4AAC">
      <w:pPr>
        <w:widowControl w:val="0"/>
        <w:autoSpaceDE w:val="0"/>
        <w:autoSpaceDN w:val="0"/>
        <w:adjustRightInd w:val="0"/>
        <w:spacing w:line="360" w:lineRule="auto"/>
        <w:ind w:left="640" w:hanging="640"/>
        <w:rPr>
          <w:rFonts w:ascii="Calibri" w:hAnsi="Calibri" w:cs="Calibri"/>
          <w:color w:val="000000" w:themeColor="text1"/>
          <w:lang w:val="en-GB"/>
        </w:rPr>
      </w:pPr>
    </w:p>
    <w:p w14:paraId="685CE954" w14:textId="77777777" w:rsidR="001A4AAC" w:rsidRPr="005E5AF9" w:rsidRDefault="001A4AAC" w:rsidP="001A4AAC">
      <w:pPr>
        <w:widowControl w:val="0"/>
        <w:autoSpaceDE w:val="0"/>
        <w:autoSpaceDN w:val="0"/>
        <w:adjustRightInd w:val="0"/>
        <w:spacing w:line="360" w:lineRule="auto"/>
        <w:rPr>
          <w:rFonts w:ascii="Calibri" w:hAnsi="Calibri" w:cs="Calibri"/>
          <w:color w:val="000000" w:themeColor="text1"/>
          <w:lang w:val="en-GB"/>
        </w:rPr>
      </w:pPr>
    </w:p>
    <w:p w14:paraId="4F7037D2" w14:textId="77777777" w:rsidR="001A4AAC" w:rsidRPr="005E5AF9" w:rsidRDefault="001A4AAC" w:rsidP="001A4AAC">
      <w:pPr>
        <w:widowControl w:val="0"/>
        <w:autoSpaceDE w:val="0"/>
        <w:autoSpaceDN w:val="0"/>
        <w:adjustRightInd w:val="0"/>
        <w:spacing w:line="360" w:lineRule="auto"/>
        <w:ind w:left="640" w:hanging="640"/>
        <w:rPr>
          <w:rFonts w:ascii="Calibri" w:hAnsi="Calibri" w:cs="Calibri"/>
          <w:color w:val="000000" w:themeColor="text1"/>
          <w:lang w:val="en-GB"/>
        </w:rPr>
      </w:pPr>
    </w:p>
    <w:p w14:paraId="1F1A5A3E" w14:textId="77777777" w:rsidR="001A4AAC" w:rsidRPr="005E5AF9" w:rsidRDefault="001A4AAC" w:rsidP="001A4AAC">
      <w:pPr>
        <w:widowControl w:val="0"/>
        <w:autoSpaceDE w:val="0"/>
        <w:autoSpaceDN w:val="0"/>
        <w:adjustRightInd w:val="0"/>
        <w:spacing w:line="360" w:lineRule="auto"/>
        <w:ind w:left="640" w:hanging="640"/>
        <w:rPr>
          <w:rFonts w:ascii="Calibri" w:hAnsi="Calibri" w:cs="Calibri"/>
          <w:color w:val="000000" w:themeColor="text1"/>
          <w:lang w:val="en-GB"/>
        </w:rPr>
      </w:pPr>
    </w:p>
    <w:p w14:paraId="5EEFB95D" w14:textId="77777777" w:rsidR="004B368A" w:rsidRPr="001A4AAC" w:rsidRDefault="004B368A">
      <w:pPr>
        <w:rPr>
          <w:lang w:val="en-GB"/>
        </w:rPr>
      </w:pPr>
    </w:p>
    <w:sectPr w:rsidR="004B368A" w:rsidRPr="001A4AAC" w:rsidSect="008064D1">
      <w:footerReference w:type="even" r:id="rId6"/>
      <w:footerReference w:type="default" r:id="rId7"/>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DF4E" w14:textId="77777777" w:rsidR="00D34D44" w:rsidRDefault="00D34D44">
      <w:r>
        <w:separator/>
      </w:r>
    </w:p>
  </w:endnote>
  <w:endnote w:type="continuationSeparator" w:id="0">
    <w:p w14:paraId="4E1837E4" w14:textId="77777777" w:rsidR="00D34D44" w:rsidRDefault="00D3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8323094"/>
      <w:docPartObj>
        <w:docPartGallery w:val="Page Numbers (Bottom of Page)"/>
        <w:docPartUnique/>
      </w:docPartObj>
    </w:sdtPr>
    <w:sdtContent>
      <w:p w14:paraId="5104C607" w14:textId="77777777" w:rsidR="00630AF6" w:rsidRDefault="00000000" w:rsidP="009763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2DDBA7" w14:textId="77777777" w:rsidR="00630AF6" w:rsidRDefault="00000000" w:rsidP="00630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323123"/>
      <w:docPartObj>
        <w:docPartGallery w:val="Page Numbers (Bottom of Page)"/>
        <w:docPartUnique/>
      </w:docPartObj>
    </w:sdtPr>
    <w:sdtContent>
      <w:p w14:paraId="6E68C736" w14:textId="77777777" w:rsidR="00630AF6" w:rsidRDefault="00000000" w:rsidP="009763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44AF552F" w14:textId="77777777" w:rsidR="00164D4D" w:rsidRDefault="00000000" w:rsidP="00630AF6">
    <w:pPr>
      <w:pStyle w:val="Footer"/>
      <w:ind w:right="360"/>
      <w:jc w:val="center"/>
    </w:pPr>
  </w:p>
  <w:p w14:paraId="1563BB93" w14:textId="77777777" w:rsidR="00164D4D" w:rsidRDefault="00000000">
    <w:pPr>
      <w:pStyle w:val="Footer"/>
    </w:pPr>
  </w:p>
  <w:p w14:paraId="2E1FC587" w14:textId="77777777" w:rsidR="007A0E2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2CC4" w14:textId="77777777" w:rsidR="00D34D44" w:rsidRDefault="00D34D44">
      <w:r>
        <w:separator/>
      </w:r>
    </w:p>
  </w:footnote>
  <w:footnote w:type="continuationSeparator" w:id="0">
    <w:p w14:paraId="40917877" w14:textId="77777777" w:rsidR="00D34D44" w:rsidRDefault="00D34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AC"/>
    <w:rsid w:val="001A4AAC"/>
    <w:rsid w:val="001B3B31"/>
    <w:rsid w:val="004B368A"/>
    <w:rsid w:val="008064D1"/>
    <w:rsid w:val="00CC2CF2"/>
    <w:rsid w:val="00D34D44"/>
    <w:rsid w:val="00F413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775B"/>
  <w15:chartTrackingRefBased/>
  <w15:docId w15:val="{BB05EAE5-DA38-2842-89E9-6E60B2BE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4AAC"/>
    <w:pPr>
      <w:tabs>
        <w:tab w:val="center" w:pos="4153"/>
        <w:tab w:val="right" w:pos="8306"/>
      </w:tabs>
      <w:snapToGrid w:val="0"/>
    </w:pPr>
    <w:rPr>
      <w:rFonts w:ascii="SimSun" w:eastAsia="SimSun" w:hAnsi="SimSun" w:cs="SimSun"/>
      <w:sz w:val="18"/>
      <w:szCs w:val="18"/>
      <w:lang w:val="en-US"/>
    </w:rPr>
  </w:style>
  <w:style w:type="character" w:customStyle="1" w:styleId="FooterChar">
    <w:name w:val="Footer Char"/>
    <w:basedOn w:val="DefaultParagraphFont"/>
    <w:link w:val="Footer"/>
    <w:uiPriority w:val="99"/>
    <w:rsid w:val="001A4AAC"/>
    <w:rPr>
      <w:rFonts w:ascii="SimSun" w:eastAsia="SimSun" w:hAnsi="SimSun" w:cs="SimSun"/>
      <w:sz w:val="18"/>
      <w:szCs w:val="18"/>
      <w:lang w:val="en-US"/>
    </w:rPr>
  </w:style>
  <w:style w:type="paragraph" w:customStyle="1" w:styleId="A">
    <w:name w:val="默认 A"/>
    <w:uiPriority w:val="99"/>
    <w:rsid w:val="001A4AAC"/>
    <w:rPr>
      <w:rFonts w:ascii="Arial Unicode MS" w:eastAsia="SimSun" w:hAnsi="Arial Unicode MS" w:cs="Arial Unicode MS"/>
      <w:color w:val="000000"/>
      <w:sz w:val="22"/>
      <w:szCs w:val="22"/>
      <w:u w:color="000000"/>
      <w:lang w:val="zh-TW" w:eastAsia="zh-TW"/>
    </w:rPr>
  </w:style>
  <w:style w:type="character" w:styleId="PageNumber">
    <w:name w:val="page number"/>
    <w:basedOn w:val="DefaultParagraphFont"/>
    <w:rsid w:val="001A4AAC"/>
  </w:style>
  <w:style w:type="character" w:styleId="LineNumber">
    <w:name w:val="line number"/>
    <w:basedOn w:val="DefaultParagraphFont"/>
    <w:uiPriority w:val="99"/>
    <w:semiHidden/>
    <w:unhideWhenUsed/>
    <w:rsid w:val="001A4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dc:creator>
  <cp:keywords/>
  <dc:description/>
  <cp:lastModifiedBy>John Magri</cp:lastModifiedBy>
  <cp:revision>2</cp:revision>
  <dcterms:created xsi:type="dcterms:W3CDTF">2022-08-30T18:29:00Z</dcterms:created>
  <dcterms:modified xsi:type="dcterms:W3CDTF">2022-10-05T06:50:00Z</dcterms:modified>
</cp:coreProperties>
</file>