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934DF" w14:textId="77777777" w:rsidR="001A72BB" w:rsidRDefault="001A72BB" w:rsidP="001A72BB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</w:p>
    <w:p w14:paraId="3F2E19CA" w14:textId="77777777" w:rsidR="00963E28" w:rsidRPr="001A72BB" w:rsidRDefault="001A72BB" w:rsidP="001A72BB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535F3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Table 3:</w:t>
      </w:r>
      <w:r w:rsidRPr="008F43C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A summary of direct pha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g</w:t>
      </w:r>
      <w:r w:rsidRPr="008F43C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e application onto a variety of foods (from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</w:t>
      </w:r>
      <w:r w:rsidRPr="008F43C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year 2010 to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</w:t>
      </w:r>
      <w:r w:rsidRPr="008F43C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present) The studies from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</w:t>
      </w:r>
      <w:r w:rsidRPr="008F43C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year 2001-2009 have been reviewed elsewhere (Hagens and </w:t>
      </w:r>
      <w:r w:rsidRPr="008F43C0">
        <w:rPr>
          <w:rFonts w:ascii="Times New Roman" w:hAnsi="Times New Roman"/>
          <w:color w:val="000000" w:themeColor="text1"/>
          <w:sz w:val="24"/>
          <w:szCs w:val="24"/>
        </w:rPr>
        <w:t>Loessner</w:t>
      </w:r>
      <w:r w:rsidRPr="008F43C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2010).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417"/>
        <w:gridCol w:w="1560"/>
        <w:gridCol w:w="1559"/>
        <w:gridCol w:w="3827"/>
      </w:tblGrid>
      <w:tr w:rsidR="00963E28" w:rsidRPr="00F64A63" w14:paraId="0B92DB88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EDC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bidi="hi-IN"/>
              </w:rPr>
              <w:t>Reference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6E04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bidi="hi-IN"/>
              </w:rPr>
              <w:t>Food items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5F1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bidi="hi-IN"/>
              </w:rPr>
              <w:t>Targeted pathogen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458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bidi="hi-IN"/>
              </w:rPr>
              <w:t>Phages/product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56C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bidi="hi-IN"/>
              </w:rPr>
              <w:t>Results</w:t>
            </w:r>
          </w:p>
          <w:p w14:paraId="2683063B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bidi="hi-IN"/>
              </w:rPr>
            </w:pPr>
          </w:p>
        </w:tc>
      </w:tr>
      <w:tr w:rsidR="00963E28" w:rsidRPr="00F64A63" w14:paraId="5FE70E4D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89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Soni and Nannapaneni,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DA4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Raw salmon fillets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9DD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L. monocytogenes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B065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PhageGuard Listex™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FF9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Reduction of 1.8-3.5 logs bacterial counts after the application of phage at </w:t>
            </w:r>
            <w:r w:rsidRPr="00F64A6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US" w:bidi="hi-IN"/>
              </w:rPr>
              <w:t>∼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10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 w:bidi="hi-IN"/>
              </w:rPr>
              <w:t>8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PFU/g concentration on the surface of contaminated raw salmon fillets stored at 4/ 22°C.</w:t>
            </w:r>
          </w:p>
        </w:tc>
      </w:tr>
      <w:tr w:rsidR="00963E28" w:rsidRPr="00F64A63" w14:paraId="7F81DF2E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9BC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Soni et al.,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17A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Raw catfish fillets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21A8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L. monocytogenes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0884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PhageGuard Listex™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8BAB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Decreased microbial count by 1.4-2.0 logs at 4°C, 1.7-2.1 logs bacterial count at 10°C, and 1.6-2.3 logs bacterial count at 22°C. </w:t>
            </w:r>
          </w:p>
        </w:tc>
      </w:tr>
      <w:tr w:rsidR="00963E28" w:rsidRPr="00F64A63" w14:paraId="343D8B1A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387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 et al., 2010</w:t>
            </w:r>
          </w:p>
          <w:p w14:paraId="469A59C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265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bidi="hi-IN"/>
              </w:rPr>
              <w:t>Sprouting mung beans &amp; alfalfa seeds</w:t>
            </w:r>
          </w:p>
          <w:p w14:paraId="22C6F66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D15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1E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F01, P01, P102, P700, P800, and FL 41</w:t>
            </w:r>
          </w:p>
          <w:p w14:paraId="0029ABDB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(Caudovirales)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9CF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Reduction of the bacteria count by </w:t>
            </w:r>
            <w:r w:rsidRPr="00F64A6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US" w:bidi="hi-IN"/>
              </w:rPr>
              <w:t>∼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3-6 logs on sprouting mung beans </w:t>
            </w:r>
          </w:p>
        </w:tc>
      </w:tr>
      <w:tr w:rsidR="00963E28" w:rsidRPr="00F64A63" w14:paraId="0D6042BF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299B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Bigot et al.,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EBE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Chicken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2F5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L. monocytogenes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031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FWLLm1</w:t>
            </w:r>
          </w:p>
          <w:p w14:paraId="3F3C5574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(Myoviridae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186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Decreased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Listeria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counts 1-2 logs on the surface of contaminated food stored at 4°C or 30°C. But, subsequently, bacteria regrew at 30°C. </w:t>
            </w:r>
          </w:p>
        </w:tc>
      </w:tr>
      <w:tr w:rsidR="00963E28" w:rsidRPr="00F64A63" w14:paraId="6BE99697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619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Guenther and Loessner, 2011</w:t>
            </w:r>
          </w:p>
          <w:p w14:paraId="6DC6C82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A31B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soft cheese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2C3C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L. monocytogenes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328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A511</w:t>
            </w:r>
          </w:p>
          <w:p w14:paraId="4BEA8257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(Myoviridae)</w:t>
            </w:r>
          </w:p>
          <w:p w14:paraId="7E970EE8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C92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Reduction of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Listeria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by 2 logs and the natural microbial community of cheese was not affected.</w:t>
            </w:r>
          </w:p>
        </w:tc>
      </w:tr>
      <w:tr w:rsidR="00963E28" w:rsidRPr="00F64A63" w14:paraId="5DA5CE4A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77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Viazis et al., 2011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0155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Leafy green vegetables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FB8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E. coli O157:H7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9E1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BEC8</w:t>
            </w:r>
          </w:p>
          <w:p w14:paraId="6C69C4F8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(Myoviridae)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5348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Bacterial count decreased by ~2-4 logs after the treatment with phage cocktail at 4, 8, 23, &amp; 37°C, and the addition of essential oil enhanced this effect. </w:t>
            </w:r>
          </w:p>
        </w:tc>
      </w:tr>
      <w:tr w:rsidR="00963E28" w:rsidRPr="00F64A63" w14:paraId="57FF11F1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49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Bandara et al.,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6548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Fermented soya bean paste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338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B. cereus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A61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BCP1-1 &amp; BCP8-2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(Myoviridae)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A6F5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Decreased bacterial count, the presence of divalent cations enhanced the phage adsorption resulting in eradication of the bacterial load. </w:t>
            </w:r>
          </w:p>
        </w:tc>
      </w:tr>
      <w:tr w:rsidR="00963E28" w:rsidRPr="00F64A63" w14:paraId="24FF0963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3E0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Bueno et al.,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F5C5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Cheese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69F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S. aureus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36E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vB_SauS-phi-IPLA35 and vB_SauS-phi-SauS-IPLA88</w:t>
            </w:r>
          </w:p>
          <w:p w14:paraId="35D5F88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(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Siphoviridae)</w:t>
            </w:r>
          </w:p>
          <w:p w14:paraId="6CAC7795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8AD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 w:bidi="hi-IN"/>
              </w:rPr>
              <w:t xml:space="preserve">In the cheese prepared from phage-treated milk, counts of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 xml:space="preserve">S. aureus 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were decreased significantly as compared to the cheese prepared from untreated milk with no effect on the microbiota of milk. </w:t>
            </w:r>
          </w:p>
        </w:tc>
      </w:tr>
      <w:tr w:rsidR="00963E28" w:rsidRPr="00F64A63" w14:paraId="542531AD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60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Carter et al., 2012</w:t>
            </w:r>
          </w:p>
          <w:p w14:paraId="1AE10DF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5C28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Beef and lettuce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3BA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E. coli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O157:H7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513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EcoShield™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634B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Reduction of the bacterial load by ≥ 94% in beef and </w:t>
            </w:r>
            <w:r w:rsidRPr="00F64A6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US" w:bidi="hi-IN"/>
              </w:rPr>
              <w:t>∼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87% in lettuce.</w:t>
            </w:r>
          </w:p>
        </w:tc>
      </w:tr>
      <w:tr w:rsidR="00963E28" w:rsidRPr="00F64A63" w14:paraId="0768F9B0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63C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Guenther et al., 2012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543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Hot dogs, sliced turkey breast, chocolate milk, egg yolk, and mixed seafood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8258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44E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FO1-E2</w:t>
            </w:r>
          </w:p>
          <w:p w14:paraId="78B44BE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(Myoviridae)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D1C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Reduced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to an undetectable level in various foods within 24-48 hours at 15°C and regrowth occurred after a few days, while in chocolate milk and mixed seafood, the treatment with phage at 8°C reduced bacterial counts below detection level within 24 hours with no regrowth. In egg yolk and assorted seafood initial reduction in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was observed after phage addition but after a few days regrowth matched to that of control.</w:t>
            </w:r>
          </w:p>
        </w:tc>
      </w:tr>
      <w:tr w:rsidR="00963E28" w:rsidRPr="00F64A63" w14:paraId="3BBB5408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23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Soni et al.,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AB3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Qeso fresco cheese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19C7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L. monocytogenes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C03B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PhageGuard Listex™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8894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Reduction in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Listeria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by </w:t>
            </w:r>
            <w:r w:rsidRPr="00F64A6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US" w:bidi="hi-IN"/>
              </w:rPr>
              <w:t>∼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3 logs on the surface of experimentally contaminated queso fresco cheese, but regrowth of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Listeria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was observed.</w:t>
            </w:r>
          </w:p>
        </w:tc>
      </w:tr>
      <w:tr w:rsidR="00963E28" w:rsidRPr="00F64A63" w14:paraId="5D848569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E9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Boyacioglu et al.,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64C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Leafy green spinach and lettuce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370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E. coli O157:H7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3174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EcoShield™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EE0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Counts of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E.coli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were decreased by &gt; 2 logs after phage application at both 4 and 10°C.</w:t>
            </w:r>
          </w:p>
        </w:tc>
      </w:tr>
      <w:tr w:rsidR="00963E28" w:rsidRPr="00F64A63" w14:paraId="7111B87D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07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Chibeu et al.,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774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Roasted beef and turkey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978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L. monocytogenes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237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PhageGuard Listex™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4FE4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Listeria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counts on contaminated ready-to-eat roasted beef and turkey reduced more effectively with phage treatment at 4°C or 10°C, compared to chemical antimicrobial and subsequent regrowth was observed at both temperatures. Combined treatments with phage and chemical antimicrobials showed similar results.</w:t>
            </w:r>
          </w:p>
        </w:tc>
      </w:tr>
      <w:tr w:rsidR="00963E28" w:rsidRPr="00F64A63" w14:paraId="16FF3ED8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8B5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Endersen et al., 2013</w:t>
            </w:r>
          </w:p>
          <w:p w14:paraId="4DF28E0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BC0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Milk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B94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Mycobacterium smegmatis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C28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Six phages</w:t>
            </w:r>
          </w:p>
          <w:p w14:paraId="1C27E0E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(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Siphoviridae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1E8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Bacterial counts were reduced by 9 logs in experimentally contaminated milk after 96 hours at 37°C.</w:t>
            </w:r>
          </w:p>
        </w:tc>
      </w:tr>
      <w:tr w:rsidR="00963E28" w:rsidRPr="00F64A63" w14:paraId="06C65E74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C7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Ferguson et al.,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8D2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Lettuce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D9E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E. coli O157:H7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1AF5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EcoShield™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1C3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Application of phage cocktail on the surface of lettuce by spraying led to a sizeable initial reduction (~0.8-1.3 logs) in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E. coli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O157:H7 counts. While their application by dipping did not reduce bacterial count significantly.</w:t>
            </w:r>
          </w:p>
        </w:tc>
      </w:tr>
      <w:tr w:rsidR="00963E28" w:rsidRPr="00F64A63" w14:paraId="1F15779C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92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Hudson et al.,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125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Beef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5B8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E. coli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95F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FAHEc1</w:t>
            </w:r>
          </w:p>
          <w:p w14:paraId="30BA41F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(Myoviridae)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4A8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E. coli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counts were reduced by 2-4 logs at various temperatures on the raw and cooked beef surface after phage application in a concentration-dependent manner but regrowth was observed at </w:t>
            </w:r>
            <w:r w:rsidR="001A72BB"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a 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higher temperature.</w:t>
            </w:r>
          </w:p>
        </w:tc>
      </w:tr>
      <w:tr w:rsidR="00963E28" w:rsidRPr="00F64A63" w14:paraId="14AF19A5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FAB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Hungaro et al.,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BE5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Chicken skin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444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F57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Five phage cocktail</w:t>
            </w:r>
          </w:p>
          <w:p w14:paraId="1D945505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(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Podoviridae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5065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Reduced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by ~1 log on chicken skin. The results were comparable with 200ppm dichloroisocyanurate, 10 ppm peroxyacetic acid and 2 % lactic acid.</w:t>
            </w:r>
          </w:p>
        </w:tc>
      </w:tr>
      <w:tr w:rsidR="00963E28" w:rsidRPr="00F64A63" w14:paraId="496E35E3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87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Kang et al.,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2E8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Chicken skin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8DB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 xml:space="preserve">S. 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Enteritidis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 xml:space="preserve">, S. 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Typhimurium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7B4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wksl3</w:t>
            </w:r>
          </w:p>
          <w:p w14:paraId="1AF62BB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(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Siphoviridae)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DC4C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Phage treatment reduced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 counts by </w:t>
            </w:r>
            <w:r w:rsidRPr="00F64A6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US" w:bidi="hi-IN"/>
              </w:rPr>
              <w:t>∼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3 logs on chicken skin at 8°C. To test for safety phage cocktail</w:t>
            </w:r>
            <w:r w:rsidR="001A72BB"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(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bidi="hi-IN"/>
              </w:rPr>
              <w:t xml:space="preserve">SS3e, vB_SenS-Ent1, SE2, SETP3, and 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wksl3) were also administered to mice orally and mice displayed no adverse effect</w:t>
            </w:r>
            <w:r w:rsidR="001A72BB"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.</w:t>
            </w:r>
          </w:p>
        </w:tc>
      </w:tr>
      <w:tr w:rsidR="00963E28" w:rsidRPr="00F64A63" w14:paraId="0C25AACA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1D0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McLean et al.,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88E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Milk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4E65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E. coli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621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EC6 (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Siphoviridae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), EC9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(Myoviridae)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, EC11 (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Podoviridae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E24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At 5-9°C and 25°C, phage treatment eradicated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E. coli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from raw and ultrahigh temperature processed (UHT) milk but regrowth was observed in raw milk.</w:t>
            </w:r>
          </w:p>
        </w:tc>
      </w:tr>
      <w:tr w:rsidR="00963E28" w:rsidRPr="00F64A63" w14:paraId="52BCCED4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C5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Magnone et al.,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B4B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Broccoli, cantaloupe, and strawberries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70D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 xml:space="preserve">E. coli, Salmonella 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spp.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, Shigella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FA9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EcoShield™, SalmoFresh™, ShigActive™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2AB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Reduction of the pathogenic bacteria more effectively than chlorine, while their combined treatment showed better results.</w:t>
            </w:r>
          </w:p>
        </w:tc>
      </w:tr>
      <w:tr w:rsidR="00963E28" w:rsidRPr="00F64A63" w14:paraId="05174AC7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69C4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Spricigo et al.,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5A5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Fresh eggs</w:t>
            </w:r>
          </w:p>
          <w:p w14:paraId="1174C40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Lettuce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3DD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4FE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UAB_Phi 20, &amp; UAB_Phi78 (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Pdoviridae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), UAB_Phi87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(Myoviridae)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499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Reduction in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counts by </w:t>
            </w:r>
            <w:r w:rsidRPr="00F64A6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US" w:bidi="hi-IN"/>
              </w:rPr>
              <w:t>∼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1 log on fresh eggs after 60 mins, 2-4 logs on lettuce after 60 mins, 1-2 logs on chicken bre</w:t>
            </w:r>
            <w:r w:rsidR="001A72BB"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asts at 4°C and 2-4 logs on pig 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skin at 33°C after 6 hours.</w:t>
            </w:r>
          </w:p>
        </w:tc>
      </w:tr>
      <w:tr w:rsidR="00963E28" w:rsidRPr="00F64A63" w14:paraId="4984BB65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FC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Zhang et al.,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3014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Spiced chicken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353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Shigella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A4C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SD-11, SF-A2, SS-92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(Myoviridae)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450C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Reduction of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Shigella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 count by </w:t>
            </w:r>
            <w:r w:rsidRPr="00F64A6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US" w:bidi="hi-IN"/>
              </w:rPr>
              <w:t>∼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1-4 logs at 4°C.</w:t>
            </w:r>
          </w:p>
        </w:tc>
      </w:tr>
      <w:tr w:rsidR="00963E28" w:rsidRPr="00F64A63" w14:paraId="6CAB64E0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E9F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Galarce et al.,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34CB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Salmon fillets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32F4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S. Enteritidis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810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Five phages cocktails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A5FB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Phage cocktail treatment in raw salmon fillets reduced the bacterial count by 2.8- 3.2 logs and in smoked salmon fillets 1.2-1.9 logs after 10 days of storage at 4°C and 18°C, respectively.</w:t>
            </w:r>
          </w:p>
        </w:tc>
      </w:tr>
      <w:tr w:rsidR="00963E28" w:rsidRPr="00F64A63" w14:paraId="51873120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C54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Oliveira et al., 2014</w:t>
            </w:r>
          </w:p>
          <w:p w14:paraId="5722482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CB3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Melon, pear and apple slices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501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L. monocytogenes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B07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PhageGuard Listex™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8A58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Phage treatment reduced the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Listeria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on experimentally contaminated melon and pear slices at 10°C in a dose-dependent manner, but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Listeria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levels in apple slices remained unaffected. </w:t>
            </w:r>
          </w:p>
        </w:tc>
      </w:tr>
      <w:tr w:rsidR="00963E28" w:rsidRPr="00F64A63" w14:paraId="3D313451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CB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Silva et al.,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23A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Soft cheese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0D0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L. monocytogenes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16F8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P100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5E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Phage treatment initially reduced the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 xml:space="preserve">Listeria 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count, but after storage for 7 days at 10°C on experimentally contaminated soft cheese, regrowth was observed.</w:t>
            </w:r>
          </w:p>
        </w:tc>
      </w:tr>
      <w:tr w:rsidR="00963E28" w:rsidRPr="00F64A63" w14:paraId="2FAE5665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C2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Zinno et al.,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8C9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Chicken samples, apple juice, liquid egg, energy drink, and skimmed milk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96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2F54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P22 (Caudovirales)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8FB7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decreased by 0.5-2 logs, ~3 logs, ~3 logs, ~2 logs, and below the detection limit on the experimentally contaminated chicken samples, apple juice, liquid egg, energy drink, and skimmed milk, respectively, after the treatment with phage and storage at 4°C.</w:t>
            </w:r>
          </w:p>
        </w:tc>
      </w:tr>
      <w:tr w:rsidR="00963E28" w:rsidRPr="00F64A63" w14:paraId="0D795D0F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E48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Perera et al.,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95D5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Cheese,  lettuce, smoked salmon, frozen entrèes and apple slice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F8D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L. monocytogenes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83D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ListShield™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A5B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Reduction in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Listeria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by 1.1 log, 0.7 log</w:t>
            </w:r>
            <w:r w:rsidR="001A72BB"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, 1.0 log</w:t>
            </w:r>
            <w:r w:rsidR="001A72BB"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,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and 2.2 log</w:t>
            </w:r>
            <w:r w:rsidR="001A72BB"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on the surface of experimentally contaminated lettuce, cheese, smoked salmon, and frozen entrèes, respectively. Application of phage alone or in combination with an antioxidant/anti-browning solution reduced bacterial count by 1.1 log</w:t>
            </w:r>
            <w:r w:rsidR="001A72BB"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on apple slice after 24 hours at 4 °C.</w:t>
            </w:r>
          </w:p>
        </w:tc>
      </w:tr>
      <w:tr w:rsidR="00963E28" w:rsidRPr="00F64A63" w14:paraId="68FD1321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F57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Sukumaran et al.,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5A7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Chicken breast fillets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955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6D2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SalmoFresh™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C03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Combined treatment with chlorine or PAA and phage to experimentally contaminated chicken breast reduced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more effectively than alone.</w:t>
            </w:r>
          </w:p>
        </w:tc>
      </w:tr>
      <w:tr w:rsidR="00963E28" w:rsidRPr="00F64A63" w14:paraId="144B664E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D87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Hong et al.,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3FC5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Ground pork and eggs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1E7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9F88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SJ2 (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Siphoviridae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ED04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counts reduced significantly in experimentally contaminated ground pork and eggs af</w:t>
            </w:r>
            <w:r w:rsidR="001A72BB"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ter phage treatment. More phage-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resistant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colonies were recovered from </w:t>
            </w:r>
            <w:r w:rsidR="001A72BB"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the 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egg. </w:t>
            </w:r>
          </w:p>
        </w:tc>
      </w:tr>
      <w:tr w:rsidR="00963E28" w:rsidRPr="00F64A63" w14:paraId="6E0F1D42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C7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Soffer et al.,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5C3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Raw pet foods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A4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7CD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SalmoLyse®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68E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counts decreased by 60 to 92%.</w:t>
            </w:r>
          </w:p>
        </w:tc>
      </w:tr>
      <w:tr w:rsidR="00963E28" w:rsidRPr="00F64A63" w14:paraId="5C5FA2BA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C8B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Sukumaran et al.,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2C2C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Chicken breast fillets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482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2A6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SalmoFresh™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7F8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After phage treatment by dipping or surface application to the chicken breast fillet and storage at 4°C significant reductions in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, counts were observed by up to 0.9 logs; storing the meat in modified atmospheric packaging after phage application decreased bacterial count up to 1.2 logs.</w:t>
            </w:r>
          </w:p>
        </w:tc>
      </w:tr>
      <w:tr w:rsidR="00963E28" w:rsidRPr="00F64A63" w14:paraId="48877992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25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Figueiredo and Almeida,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1F6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Sliced pork ham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A42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L. monocytogenes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8864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PhageGuard Listex™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9D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Reduction in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Listeria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to an undetectable level after 72 hours. </w:t>
            </w:r>
          </w:p>
        </w:tc>
      </w:tr>
      <w:tr w:rsidR="00963E28" w:rsidRPr="00F64A63" w14:paraId="10200F78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D5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Grant et al.,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852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Boneless chicken thighs and legs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35DB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D77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PhageGuard S™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DAC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Treatment with phage solution prepared with tap water to the experimentally contaminated boneless chicken thighs and legs resulted in a more significant reduction of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compared to that prepared using filtered water.</w:t>
            </w:r>
          </w:p>
        </w:tc>
      </w:tr>
      <w:tr w:rsidR="00963E28" w:rsidRPr="00F64A63" w14:paraId="65174D9F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105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Soffer et al.,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A00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Lettuce, melon, smoked salmon, corned beef, &amp; pre-cooked chicken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CC8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Shigella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931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ShigaShield™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66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In various ready-to-eat (RTE) foods, a 90% reduction in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Shigella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counts was observed after phage addition.</w:t>
            </w:r>
          </w:p>
          <w:p w14:paraId="0650CEB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</w:p>
        </w:tc>
      </w:tr>
      <w:tr w:rsidR="00963E28" w:rsidRPr="00F64A63" w14:paraId="189425AC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B25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Hagens et al.,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7F4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Skinless and skin-on 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lastRenderedPageBreak/>
              <w:t>poultry products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FEA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lastRenderedPageBreak/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FC97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PhageGuard S™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1D1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counts </w:t>
            </w:r>
            <w:r w:rsidR="001A72BB"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were 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reduced by more than 1 log on various poultry products.</w:t>
            </w:r>
          </w:p>
        </w:tc>
      </w:tr>
      <w:tr w:rsidR="00963E28" w:rsidRPr="00F64A63" w14:paraId="041073CD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5F2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Yeh et al.,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19B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Ground beef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EF5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04F8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PhageGuard S™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7D8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reduced by ~1 log on experimentally contaminated ground beef trim after treatment with phage or irradiation individually. However, combined therapy with phage and irradiation reduced bacterial count by ~2 logs.</w:t>
            </w:r>
          </w:p>
        </w:tc>
      </w:tr>
      <w:tr w:rsidR="00963E28" w:rsidRPr="00F64A63" w14:paraId="160F6E3F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054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Bai et al.,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CA7B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Lettuce and cucumber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7A7F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1B4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BSPM4 (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Siphoviridae)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, BSP101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(Myoviridae)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, BSP22A (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Siphoviridae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3A2C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Reduction of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by 4.7-5.8 logs.</w:t>
            </w:r>
          </w:p>
        </w:tc>
      </w:tr>
      <w:tr w:rsidR="00963E28" w:rsidRPr="00F64A63" w14:paraId="17B92B5F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2C9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Islam et al.,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B40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Chicken breast and milk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6C5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88B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LPSTLL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 xml:space="preserve"> (Siphoviridae)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, LPST94 (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Ackermannviridae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), LPST153 (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Podoviridae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AE4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Reduction of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below the detection limit on various foods while phage cocktail reduced bacterial count by 5.23 logs on microtiter plates and steel chips, showing their effectivity against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formed biofilms over food processing surfaces.</w:t>
            </w:r>
          </w:p>
        </w:tc>
      </w:tr>
      <w:tr w:rsidR="00963E28" w:rsidRPr="00F64A63" w14:paraId="4581A9E3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90D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Zhang et al.,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2E5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Lettuce and sprouts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F1C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839D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SalmoFresh™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DE7A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Salmonella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count was reduced by 2-3 logs with phage treatment and by 2.7-3.8 logs using combined treatment with chlorine and phage.</w:t>
            </w:r>
          </w:p>
        </w:tc>
      </w:tr>
      <w:tr w:rsidR="00963E28" w:rsidRPr="00F64A63" w14:paraId="54AEA5D9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2D1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Shebs-Maurine et al.,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DE3C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Beef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9A7C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E. coli O157:H7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5619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MS (Caudovirales)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C8C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A 0.7 to 1.3 log reduction of </w:t>
            </w: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E. coli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 was observed on ground beef.</w:t>
            </w:r>
          </w:p>
        </w:tc>
      </w:tr>
      <w:tr w:rsidR="00963E28" w:rsidRPr="00F64A63" w14:paraId="6470D82B" w14:textId="77777777" w:rsidTr="00EB0B9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AD6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Vikram et al.,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97E3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bidi="hi-IN"/>
              </w:rPr>
              <w:t>Beef chuck roast, ground beef, chicken breast, cooked chicken, salmon, cheese, cantaloupe, and romaine lettuce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B8A0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 w:bidi="hi-IN"/>
              </w:rPr>
              <w:t>E. coli O157:H7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D82C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>EcoShield PX™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E82E" w14:textId="77777777" w:rsidR="00963E28" w:rsidRPr="00F64A63" w:rsidRDefault="00963E28" w:rsidP="00EB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</w:pP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hi-IN"/>
              </w:rPr>
              <w:t xml:space="preserve">Bacterial counts decreased by 97% on various food products </w:t>
            </w:r>
            <w:r w:rsidRPr="00F64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bidi="hi-IN"/>
              </w:rPr>
              <w:t xml:space="preserve">after the treatment with phage cocktail at two different concentrations (5 × 106, or 1 × 107 PFU/g). </w:t>
            </w:r>
          </w:p>
        </w:tc>
      </w:tr>
    </w:tbl>
    <w:p w14:paraId="5821D0F2" w14:textId="663B9579" w:rsidR="00963E28" w:rsidRDefault="00963E28">
      <w:pPr>
        <w:rPr>
          <w:rFonts w:ascii="Times New Roman" w:hAnsi="Times New Roman" w:cs="Times New Roman"/>
          <w:sz w:val="16"/>
          <w:szCs w:val="16"/>
        </w:rPr>
      </w:pPr>
    </w:p>
    <w:p w14:paraId="16E22C75" w14:textId="510863D7" w:rsidR="00C21834" w:rsidRDefault="00C21834">
      <w:pPr>
        <w:rPr>
          <w:rFonts w:ascii="Times New Roman" w:hAnsi="Times New Roman" w:cs="Times New Roman"/>
          <w:sz w:val="24"/>
          <w:szCs w:val="24"/>
        </w:rPr>
      </w:pPr>
      <w:r w:rsidRPr="00C21834">
        <w:rPr>
          <w:rFonts w:ascii="Times New Roman" w:hAnsi="Times New Roman" w:cs="Times New Roman"/>
          <w:sz w:val="24"/>
          <w:szCs w:val="24"/>
        </w:rPr>
        <w:t>References</w:t>
      </w:r>
    </w:p>
    <w:p w14:paraId="5BD69A26" w14:textId="77777777" w:rsidR="00C21834" w:rsidRDefault="00C21834" w:rsidP="00C2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Response to Q17- References for Supplementary material</w:t>
      </w:r>
    </w:p>
    <w:p w14:paraId="52E492EC" w14:textId="77777777" w:rsidR="00C21834" w:rsidRPr="00E57EB8" w:rsidRDefault="00C21834" w:rsidP="00C21834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367D5F" w14:textId="77777777" w:rsidR="00C21834" w:rsidRPr="00B14B4C" w:rsidRDefault="00C21834" w:rsidP="00C218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4B4C">
        <w:rPr>
          <w:rFonts w:ascii="Times New Roman" w:hAnsi="Times New Roman"/>
          <w:sz w:val="24"/>
          <w:szCs w:val="24"/>
        </w:rPr>
        <w:t xml:space="preserve">Bai, J., Jeon, B. and </w:t>
      </w:r>
      <w:proofErr w:type="spellStart"/>
      <w:r w:rsidRPr="00B14B4C">
        <w:rPr>
          <w:rFonts w:ascii="Times New Roman" w:hAnsi="Times New Roman"/>
          <w:sz w:val="24"/>
          <w:szCs w:val="24"/>
        </w:rPr>
        <w:t>Ryu</w:t>
      </w:r>
      <w:proofErr w:type="spellEnd"/>
      <w:r w:rsidRPr="00B14B4C">
        <w:rPr>
          <w:rFonts w:ascii="Times New Roman" w:hAnsi="Times New Roman"/>
          <w:sz w:val="24"/>
          <w:szCs w:val="24"/>
        </w:rPr>
        <w:t xml:space="preserve">, S. (2019) ‘Effective inhibition of Salmonella </w:t>
      </w:r>
      <w:proofErr w:type="spellStart"/>
      <w:r w:rsidRPr="00B14B4C">
        <w:rPr>
          <w:rFonts w:ascii="Times New Roman" w:hAnsi="Times New Roman"/>
          <w:sz w:val="24"/>
          <w:szCs w:val="24"/>
        </w:rPr>
        <w:t>Typhimurium</w:t>
      </w:r>
      <w:proofErr w:type="spellEnd"/>
      <w:r w:rsidRPr="00B14B4C">
        <w:rPr>
          <w:rFonts w:ascii="Times New Roman" w:hAnsi="Times New Roman"/>
          <w:sz w:val="24"/>
          <w:szCs w:val="24"/>
        </w:rPr>
        <w:t xml:space="preserve"> in fresh produce by a phage cocktail targeting multiple host receptors’, </w:t>
      </w:r>
      <w:r w:rsidRPr="00B14B4C">
        <w:rPr>
          <w:rFonts w:ascii="Times New Roman" w:hAnsi="Times New Roman"/>
          <w:i/>
          <w:iCs/>
          <w:sz w:val="24"/>
          <w:szCs w:val="24"/>
        </w:rPr>
        <w:t>Food microbiology</w:t>
      </w:r>
      <w:r w:rsidRPr="00B14B4C">
        <w:rPr>
          <w:rFonts w:ascii="Times New Roman" w:hAnsi="Times New Roman"/>
          <w:sz w:val="24"/>
          <w:szCs w:val="24"/>
        </w:rPr>
        <w:t>, 77, pp. 52–60.</w:t>
      </w:r>
      <w:r w:rsidRPr="00B14B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A749168" w14:textId="77777777" w:rsidR="00C21834" w:rsidRPr="00B14B4C" w:rsidRDefault="00C21834" w:rsidP="00C218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14B4C">
        <w:rPr>
          <w:rFonts w:ascii="Times New Roman" w:hAnsi="Times New Roman"/>
          <w:sz w:val="24"/>
          <w:szCs w:val="24"/>
        </w:rPr>
        <w:t>Bandara</w:t>
      </w:r>
      <w:proofErr w:type="spellEnd"/>
      <w:r w:rsidRPr="00B14B4C">
        <w:rPr>
          <w:rFonts w:ascii="Times New Roman" w:hAnsi="Times New Roman"/>
          <w:sz w:val="24"/>
          <w:szCs w:val="24"/>
        </w:rPr>
        <w:t xml:space="preserve">, N. </w:t>
      </w:r>
      <w:r w:rsidRPr="00B14B4C">
        <w:rPr>
          <w:rFonts w:ascii="Times New Roman" w:hAnsi="Times New Roman"/>
          <w:i/>
          <w:iCs/>
          <w:sz w:val="24"/>
          <w:szCs w:val="24"/>
        </w:rPr>
        <w:t>et al.</w:t>
      </w:r>
      <w:r w:rsidRPr="00B14B4C">
        <w:rPr>
          <w:rFonts w:ascii="Times New Roman" w:hAnsi="Times New Roman"/>
          <w:sz w:val="24"/>
          <w:szCs w:val="24"/>
        </w:rPr>
        <w:t xml:space="preserve"> (2012) ‘Bacteriophages BCP1-1 and BCP8-2 require divalent cations for efficient control of Bacillus cereus in fermented foods’, </w:t>
      </w:r>
      <w:r w:rsidRPr="00B14B4C">
        <w:rPr>
          <w:rFonts w:ascii="Times New Roman" w:hAnsi="Times New Roman"/>
          <w:i/>
          <w:iCs/>
          <w:sz w:val="24"/>
          <w:szCs w:val="24"/>
        </w:rPr>
        <w:t>Food microbiology</w:t>
      </w:r>
      <w:r w:rsidRPr="00B14B4C">
        <w:rPr>
          <w:rFonts w:ascii="Times New Roman" w:hAnsi="Times New Roman"/>
          <w:sz w:val="24"/>
          <w:szCs w:val="24"/>
        </w:rPr>
        <w:t xml:space="preserve">, 31(1), pp. 9–16. </w:t>
      </w:r>
    </w:p>
    <w:p w14:paraId="03C1AC31" w14:textId="77777777" w:rsidR="00C21834" w:rsidRPr="00B14B4C" w:rsidRDefault="00C21834" w:rsidP="00C218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</w:pPr>
      <w:r w:rsidRPr="00B14B4C">
        <w:rPr>
          <w:rFonts w:ascii="Times New Roman" w:hAnsi="Times New Roman"/>
          <w:sz w:val="24"/>
          <w:szCs w:val="24"/>
        </w:rPr>
        <w:t xml:space="preserve">Bigot, B. </w:t>
      </w:r>
      <w:r w:rsidRPr="00B14B4C">
        <w:rPr>
          <w:rFonts w:ascii="Times New Roman" w:hAnsi="Times New Roman"/>
          <w:i/>
          <w:iCs/>
          <w:sz w:val="24"/>
          <w:szCs w:val="24"/>
        </w:rPr>
        <w:t>et al.</w:t>
      </w:r>
      <w:r w:rsidRPr="00B14B4C">
        <w:rPr>
          <w:rFonts w:ascii="Times New Roman" w:hAnsi="Times New Roman"/>
          <w:sz w:val="24"/>
          <w:szCs w:val="24"/>
        </w:rPr>
        <w:t xml:space="preserve"> (2011) ‘Control of Listeria </w:t>
      </w:r>
      <w:proofErr w:type="spellStart"/>
      <w:r w:rsidRPr="00B14B4C">
        <w:rPr>
          <w:rFonts w:ascii="Times New Roman" w:hAnsi="Times New Roman"/>
          <w:sz w:val="24"/>
          <w:szCs w:val="24"/>
        </w:rPr>
        <w:t>monocytogenes</w:t>
      </w:r>
      <w:proofErr w:type="spellEnd"/>
      <w:r w:rsidRPr="00B14B4C">
        <w:rPr>
          <w:rFonts w:ascii="Times New Roman" w:hAnsi="Times New Roman"/>
          <w:sz w:val="24"/>
          <w:szCs w:val="24"/>
        </w:rPr>
        <w:t xml:space="preserve"> growth in a ready-to-eat poultry product using a bacteriophage’, </w:t>
      </w:r>
      <w:r w:rsidRPr="00B14B4C">
        <w:rPr>
          <w:rFonts w:ascii="Times New Roman" w:hAnsi="Times New Roman"/>
          <w:i/>
          <w:iCs/>
          <w:sz w:val="24"/>
          <w:szCs w:val="24"/>
        </w:rPr>
        <w:t>Food microbiology</w:t>
      </w:r>
      <w:r w:rsidRPr="00B14B4C">
        <w:rPr>
          <w:rFonts w:ascii="Times New Roman" w:hAnsi="Times New Roman"/>
          <w:sz w:val="24"/>
          <w:szCs w:val="24"/>
        </w:rPr>
        <w:t>, 28(8), pp. 1448–1452.</w:t>
      </w:r>
      <w:r w:rsidRPr="00B14B4C"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7F7893A" w14:textId="77777777" w:rsidR="00C21834" w:rsidRPr="00B14B4C" w:rsidRDefault="00C21834" w:rsidP="00C218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14B4C">
        <w:rPr>
          <w:rFonts w:ascii="Times New Roman" w:hAnsi="Times New Roman"/>
          <w:sz w:val="24"/>
          <w:szCs w:val="24"/>
        </w:rPr>
        <w:t>Boyacioglu</w:t>
      </w:r>
      <w:proofErr w:type="spellEnd"/>
      <w:r w:rsidRPr="00B14B4C">
        <w:rPr>
          <w:rFonts w:ascii="Times New Roman" w:hAnsi="Times New Roman"/>
          <w:sz w:val="24"/>
          <w:szCs w:val="24"/>
        </w:rPr>
        <w:t xml:space="preserve">, O. </w:t>
      </w:r>
      <w:r w:rsidRPr="00B14B4C">
        <w:rPr>
          <w:rFonts w:ascii="Times New Roman" w:hAnsi="Times New Roman"/>
          <w:i/>
          <w:iCs/>
          <w:sz w:val="24"/>
          <w:szCs w:val="24"/>
        </w:rPr>
        <w:t>et al.</w:t>
      </w:r>
      <w:r w:rsidRPr="00B14B4C">
        <w:rPr>
          <w:rFonts w:ascii="Times New Roman" w:hAnsi="Times New Roman"/>
          <w:sz w:val="24"/>
          <w:szCs w:val="24"/>
        </w:rPr>
        <w:t xml:space="preserve"> (2013) ‘Biocontrol of Escherichia coli O157: H7 on fresh-cut leafy greens’, </w:t>
      </w:r>
      <w:r w:rsidRPr="00B14B4C">
        <w:rPr>
          <w:rFonts w:ascii="Times New Roman" w:hAnsi="Times New Roman"/>
          <w:i/>
          <w:iCs/>
          <w:sz w:val="24"/>
          <w:szCs w:val="24"/>
        </w:rPr>
        <w:t>Bacteriophage</w:t>
      </w:r>
      <w:r w:rsidRPr="00B14B4C">
        <w:rPr>
          <w:rFonts w:ascii="Times New Roman" w:hAnsi="Times New Roman"/>
          <w:sz w:val="24"/>
          <w:szCs w:val="24"/>
        </w:rPr>
        <w:t>, 3(1), p. e24620.</w:t>
      </w:r>
      <w:r w:rsidRPr="00B14B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E583D1B" w14:textId="7770166F" w:rsidR="00C21834" w:rsidRPr="00B14B4C" w:rsidRDefault="00C21834" w:rsidP="00C218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4B4C">
        <w:rPr>
          <w:rFonts w:ascii="Times New Roman" w:hAnsi="Times New Roman"/>
          <w:color w:val="000000" w:themeColor="text1"/>
          <w:sz w:val="24"/>
          <w:szCs w:val="24"/>
        </w:rPr>
        <w:t>Bueno, E</w:t>
      </w:r>
      <w:r w:rsidR="006E67E4">
        <w:rPr>
          <w:rFonts w:ascii="Times New Roman" w:hAnsi="Times New Roman"/>
          <w:sz w:val="24"/>
          <w:szCs w:val="24"/>
        </w:rPr>
        <w:t>.</w:t>
      </w:r>
      <w:r w:rsidRPr="00B14B4C">
        <w:rPr>
          <w:rFonts w:ascii="Times New Roman" w:hAnsi="Times New Roman"/>
          <w:sz w:val="24"/>
          <w:szCs w:val="24"/>
        </w:rPr>
        <w:t xml:space="preserve"> </w:t>
      </w:r>
      <w:r w:rsidRPr="00B14B4C">
        <w:rPr>
          <w:rFonts w:ascii="Times New Roman" w:hAnsi="Times New Roman"/>
          <w:i/>
          <w:iCs/>
          <w:sz w:val="24"/>
          <w:szCs w:val="24"/>
        </w:rPr>
        <w:t>et al.</w:t>
      </w:r>
      <w:r w:rsidRPr="00B14B4C">
        <w:rPr>
          <w:rFonts w:ascii="Times New Roman" w:hAnsi="Times New Roman"/>
          <w:sz w:val="24"/>
          <w:szCs w:val="24"/>
        </w:rPr>
        <w:t xml:space="preserve"> (2012) ‘Phage inactivation of Staphylococcus aureus in fresh and hard-type cheeses’, </w:t>
      </w:r>
      <w:r w:rsidRPr="00B14B4C">
        <w:rPr>
          <w:rFonts w:ascii="Times New Roman" w:hAnsi="Times New Roman"/>
          <w:i/>
          <w:iCs/>
          <w:sz w:val="24"/>
          <w:szCs w:val="24"/>
        </w:rPr>
        <w:t>International journal of food microbiology</w:t>
      </w:r>
      <w:r w:rsidRPr="00B14B4C">
        <w:rPr>
          <w:rFonts w:ascii="Times New Roman" w:hAnsi="Times New Roman"/>
          <w:sz w:val="24"/>
          <w:szCs w:val="24"/>
        </w:rPr>
        <w:t>, 158(1), pp. 23–27</w:t>
      </w:r>
      <w:r w:rsidRPr="00B14B4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99B89E0" w14:textId="1E9E5552" w:rsidR="00F84256" w:rsidRPr="006E67E4" w:rsidRDefault="00C21834" w:rsidP="006E67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14B4C">
        <w:rPr>
          <w:rFonts w:ascii="Times New Roman" w:hAnsi="Times New Roman"/>
          <w:sz w:val="24"/>
          <w:szCs w:val="24"/>
        </w:rPr>
        <w:t xml:space="preserve">Carter, C.D. </w:t>
      </w:r>
      <w:r w:rsidRPr="00B14B4C">
        <w:rPr>
          <w:rFonts w:ascii="Times New Roman" w:hAnsi="Times New Roman"/>
          <w:i/>
          <w:iCs/>
          <w:sz w:val="24"/>
          <w:szCs w:val="24"/>
        </w:rPr>
        <w:t>et al.</w:t>
      </w:r>
      <w:r w:rsidRPr="00B14B4C">
        <w:rPr>
          <w:rFonts w:ascii="Times New Roman" w:hAnsi="Times New Roman"/>
          <w:sz w:val="24"/>
          <w:szCs w:val="24"/>
        </w:rPr>
        <w:t xml:space="preserve"> (2012) ‘Bacteriophage cocktail significantly reduces Escherichia coli O157’, </w:t>
      </w:r>
      <w:r w:rsidRPr="00B14B4C">
        <w:rPr>
          <w:rFonts w:ascii="Times New Roman" w:hAnsi="Times New Roman"/>
          <w:i/>
          <w:iCs/>
          <w:sz w:val="24"/>
          <w:szCs w:val="24"/>
        </w:rPr>
        <w:t>Bacteriophage</w:t>
      </w:r>
      <w:r w:rsidRPr="00B14B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2(3), </w:t>
      </w:r>
      <w:r w:rsidRPr="00B14B4C">
        <w:rPr>
          <w:rFonts w:ascii="Times New Roman" w:hAnsi="Times New Roman"/>
          <w:sz w:val="24"/>
          <w:szCs w:val="24"/>
        </w:rPr>
        <w:t>pp. 178–185. doi:10.4161/bact.22825.</w:t>
      </w:r>
      <w:r w:rsidRPr="00B14B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6876F1A" w14:textId="6EDAB556" w:rsidR="00F84256" w:rsidRPr="00F84256" w:rsidRDefault="00C21834" w:rsidP="00F84256">
      <w:pPr>
        <w:numPr>
          <w:ilvl w:val="0"/>
          <w:numId w:val="1"/>
        </w:numPr>
        <w:spacing w:after="0" w:line="240" w:lineRule="auto"/>
        <w:ind w:right="45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14B4C">
        <w:rPr>
          <w:rFonts w:ascii="Times New Roman" w:hAnsi="Times New Roman"/>
          <w:sz w:val="24"/>
          <w:szCs w:val="24"/>
        </w:rPr>
        <w:lastRenderedPageBreak/>
        <w:t>Chibeu</w:t>
      </w:r>
      <w:proofErr w:type="spellEnd"/>
      <w:r w:rsidRPr="00B14B4C">
        <w:rPr>
          <w:rFonts w:ascii="Times New Roman" w:hAnsi="Times New Roman"/>
          <w:sz w:val="24"/>
          <w:szCs w:val="24"/>
        </w:rPr>
        <w:t xml:space="preserve">, A. </w:t>
      </w:r>
      <w:r w:rsidRPr="00B14B4C">
        <w:rPr>
          <w:rFonts w:ascii="Times New Roman" w:hAnsi="Times New Roman"/>
          <w:i/>
          <w:iCs/>
          <w:sz w:val="24"/>
          <w:szCs w:val="24"/>
        </w:rPr>
        <w:t>et al.</w:t>
      </w:r>
      <w:r w:rsidRPr="00B14B4C">
        <w:rPr>
          <w:rFonts w:ascii="Times New Roman" w:hAnsi="Times New Roman"/>
          <w:sz w:val="24"/>
          <w:szCs w:val="24"/>
        </w:rPr>
        <w:t xml:space="preserve"> (2013) ‘Efficacy of bacteriophage LISTEX</w:t>
      </w:r>
      <w:r w:rsidRPr="00B14B4C">
        <w:rPr>
          <w:rFonts w:ascii="Times New Roman" w:hAnsi="Times New Roman"/>
          <w:sz w:val="24"/>
          <w:szCs w:val="24"/>
          <w:vertAlign w:val="superscript"/>
        </w:rPr>
        <w:t>TM</w:t>
      </w:r>
      <w:r w:rsidRPr="00B14B4C">
        <w:rPr>
          <w:rFonts w:ascii="Times New Roman" w:hAnsi="Times New Roman"/>
          <w:sz w:val="24"/>
          <w:szCs w:val="24"/>
        </w:rPr>
        <w:t xml:space="preserve">P100 combined with chemical antimicrobials in reducing Listeria </w:t>
      </w:r>
      <w:proofErr w:type="spellStart"/>
      <w:r w:rsidRPr="00B14B4C">
        <w:rPr>
          <w:rFonts w:ascii="Times New Roman" w:hAnsi="Times New Roman"/>
          <w:sz w:val="24"/>
          <w:szCs w:val="24"/>
        </w:rPr>
        <w:t>monocytogenes</w:t>
      </w:r>
      <w:proofErr w:type="spellEnd"/>
      <w:r w:rsidRPr="00B14B4C">
        <w:rPr>
          <w:rFonts w:ascii="Times New Roman" w:hAnsi="Times New Roman"/>
          <w:sz w:val="24"/>
          <w:szCs w:val="24"/>
        </w:rPr>
        <w:t xml:space="preserve"> in cooked turkey and roast beef’, </w:t>
      </w:r>
      <w:r w:rsidRPr="00B14B4C">
        <w:rPr>
          <w:rFonts w:ascii="Times New Roman" w:hAnsi="Times New Roman"/>
          <w:i/>
          <w:iCs/>
          <w:sz w:val="24"/>
          <w:szCs w:val="24"/>
        </w:rPr>
        <w:t>International Journal of Food Microbiology</w:t>
      </w:r>
      <w:r w:rsidRPr="00B14B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167(2), </w:t>
      </w:r>
      <w:r w:rsidRPr="00B14B4C">
        <w:rPr>
          <w:rFonts w:ascii="Times New Roman" w:hAnsi="Times New Roman"/>
          <w:sz w:val="24"/>
          <w:szCs w:val="24"/>
        </w:rPr>
        <w:t>pp. 208–214. doi:10.1016/j.ijfoodmicro.2013.08.018.</w:t>
      </w:r>
    </w:p>
    <w:p w14:paraId="56430A29" w14:textId="7616EC91" w:rsidR="00F84256" w:rsidRPr="00F84256" w:rsidRDefault="00C21834" w:rsidP="00F84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14B4C">
        <w:rPr>
          <w:rFonts w:ascii="Times New Roman" w:hAnsi="Times New Roman"/>
          <w:sz w:val="24"/>
          <w:szCs w:val="24"/>
        </w:rPr>
        <w:t>Endersen</w:t>
      </w:r>
      <w:proofErr w:type="spellEnd"/>
      <w:r w:rsidRPr="00B14B4C">
        <w:rPr>
          <w:rFonts w:ascii="Times New Roman" w:hAnsi="Times New Roman"/>
          <w:sz w:val="24"/>
          <w:szCs w:val="24"/>
        </w:rPr>
        <w:t xml:space="preserve">, L. </w:t>
      </w:r>
      <w:r w:rsidRPr="00B14B4C">
        <w:rPr>
          <w:rFonts w:ascii="Times New Roman" w:hAnsi="Times New Roman"/>
          <w:i/>
          <w:iCs/>
          <w:sz w:val="24"/>
          <w:szCs w:val="24"/>
        </w:rPr>
        <w:t>et al.</w:t>
      </w:r>
      <w:r w:rsidRPr="00B14B4C">
        <w:rPr>
          <w:rFonts w:ascii="Times New Roman" w:hAnsi="Times New Roman"/>
          <w:sz w:val="24"/>
          <w:szCs w:val="24"/>
        </w:rPr>
        <w:t xml:space="preserve"> (2013) ‘Isolation and characterisation of six novel </w:t>
      </w:r>
      <w:proofErr w:type="spellStart"/>
      <w:r w:rsidRPr="00B14B4C">
        <w:rPr>
          <w:rFonts w:ascii="Times New Roman" w:hAnsi="Times New Roman"/>
          <w:sz w:val="24"/>
          <w:szCs w:val="24"/>
        </w:rPr>
        <w:t>mycobacteriophages</w:t>
      </w:r>
      <w:proofErr w:type="spellEnd"/>
      <w:r w:rsidRPr="00B14B4C">
        <w:rPr>
          <w:rFonts w:ascii="Times New Roman" w:hAnsi="Times New Roman"/>
          <w:sz w:val="24"/>
          <w:szCs w:val="24"/>
        </w:rPr>
        <w:t xml:space="preserve"> and investigation of their antimicrobial potential in milk’, </w:t>
      </w:r>
      <w:r w:rsidRPr="00B14B4C">
        <w:rPr>
          <w:rFonts w:ascii="Times New Roman" w:hAnsi="Times New Roman"/>
          <w:i/>
          <w:iCs/>
          <w:sz w:val="24"/>
          <w:szCs w:val="24"/>
        </w:rPr>
        <w:t>International Dairy Journal</w:t>
      </w:r>
      <w:r w:rsidRPr="00B14B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28(1),</w:t>
      </w:r>
      <w:r w:rsidRPr="00B14B4C">
        <w:rPr>
          <w:rFonts w:ascii="Times New Roman" w:hAnsi="Times New Roman"/>
          <w:sz w:val="24"/>
          <w:szCs w:val="24"/>
        </w:rPr>
        <w:t xml:space="preserve"> pp. 8–14. doi:10.1016/j.idairyj.2012.07.010.</w:t>
      </w:r>
      <w:r w:rsidRPr="00B14B4C"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98E2613" w14:textId="576B9BC0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4EC6">
        <w:rPr>
          <w:rFonts w:ascii="Times New Roman" w:hAnsi="Times New Roman"/>
          <w:sz w:val="24"/>
          <w:szCs w:val="24"/>
        </w:rPr>
        <w:t xml:space="preserve">Ferguson, S. </w:t>
      </w:r>
      <w:r w:rsidRPr="00D14EC6">
        <w:rPr>
          <w:rFonts w:ascii="Times New Roman" w:hAnsi="Times New Roman"/>
          <w:i/>
          <w:iCs/>
          <w:sz w:val="24"/>
          <w:szCs w:val="24"/>
        </w:rPr>
        <w:t>et al.</w:t>
      </w:r>
      <w:r w:rsidRPr="00D14EC6">
        <w:rPr>
          <w:rFonts w:ascii="Times New Roman" w:hAnsi="Times New Roman"/>
          <w:sz w:val="24"/>
          <w:szCs w:val="24"/>
        </w:rPr>
        <w:t xml:space="preserve"> (2013) ‘Lytic bacteriophages reduce Escherichia coli O157: H7 on fresh cut lettuce introduced through cross-contamination’, </w:t>
      </w:r>
      <w:r w:rsidRPr="00D14EC6">
        <w:rPr>
          <w:rFonts w:ascii="Times New Roman" w:hAnsi="Times New Roman"/>
          <w:i/>
          <w:iCs/>
          <w:sz w:val="24"/>
          <w:szCs w:val="24"/>
        </w:rPr>
        <w:t>Bacteriophage</w:t>
      </w:r>
      <w:r w:rsidRPr="00D14EC6">
        <w:rPr>
          <w:rFonts w:ascii="Times New Roman" w:hAnsi="Times New Roman"/>
          <w:sz w:val="24"/>
          <w:szCs w:val="24"/>
        </w:rPr>
        <w:t>, 3(1), p. e24323.</w:t>
      </w:r>
      <w:r w:rsidRPr="00D14EC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56FD53F" w14:textId="2C8CBD74" w:rsidR="00F84256" w:rsidRPr="00F84256" w:rsidRDefault="00C21834" w:rsidP="00F8425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14EC6">
        <w:rPr>
          <w:rFonts w:ascii="Times New Roman" w:hAnsi="Times New Roman"/>
          <w:sz w:val="24"/>
          <w:szCs w:val="24"/>
        </w:rPr>
        <w:t>Figueiredo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, A.C.L. and Almeida, R.C.C. (2017) ‘Antibacterial efficacy of </w:t>
      </w:r>
      <w:proofErr w:type="spellStart"/>
      <w:r w:rsidRPr="00D14EC6">
        <w:rPr>
          <w:rFonts w:ascii="Times New Roman" w:hAnsi="Times New Roman"/>
          <w:sz w:val="24"/>
          <w:szCs w:val="24"/>
        </w:rPr>
        <w:t>nisin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, bacteriophage P100 and sodium lactate against Listeria </w:t>
      </w:r>
      <w:proofErr w:type="spellStart"/>
      <w:r w:rsidRPr="00D14EC6">
        <w:rPr>
          <w:rFonts w:ascii="Times New Roman" w:hAnsi="Times New Roman"/>
          <w:sz w:val="24"/>
          <w:szCs w:val="24"/>
        </w:rPr>
        <w:t>monocytogenes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 in ready-to-eat sliced pork ham’, </w:t>
      </w:r>
      <w:r w:rsidRPr="00D14EC6">
        <w:rPr>
          <w:rFonts w:ascii="Times New Roman" w:hAnsi="Times New Roman"/>
          <w:i/>
          <w:iCs/>
          <w:sz w:val="24"/>
          <w:szCs w:val="24"/>
        </w:rPr>
        <w:t>Brazilian journal of microbiology: [publication of the Brazilian Society for Microbiology]</w:t>
      </w:r>
      <w:r w:rsidRPr="00D14EC6">
        <w:rPr>
          <w:rFonts w:ascii="Times New Roman" w:hAnsi="Times New Roman"/>
          <w:sz w:val="24"/>
          <w:szCs w:val="24"/>
        </w:rPr>
        <w:t>, 48(4), pp. 724–729.</w:t>
      </w:r>
      <w:r w:rsidRPr="00D14EC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65CEA6C" w14:textId="687E6EDC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14EC6">
        <w:rPr>
          <w:rFonts w:ascii="Times New Roman" w:hAnsi="Times New Roman"/>
          <w:sz w:val="24"/>
          <w:szCs w:val="24"/>
        </w:rPr>
        <w:t>Galarce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, N.E. </w:t>
      </w:r>
      <w:r w:rsidRPr="00D14EC6">
        <w:rPr>
          <w:rFonts w:ascii="Times New Roman" w:hAnsi="Times New Roman"/>
          <w:i/>
          <w:iCs/>
          <w:sz w:val="24"/>
          <w:szCs w:val="24"/>
        </w:rPr>
        <w:t>et al.</w:t>
      </w:r>
      <w:r w:rsidRPr="00D14EC6">
        <w:rPr>
          <w:rFonts w:ascii="Times New Roman" w:hAnsi="Times New Roman"/>
          <w:sz w:val="24"/>
          <w:szCs w:val="24"/>
        </w:rPr>
        <w:t xml:space="preserve"> (2014) ‘Bacteriophage cocktail reduces Salmonella </w:t>
      </w:r>
      <w:proofErr w:type="spellStart"/>
      <w:r w:rsidRPr="00D14EC6">
        <w:rPr>
          <w:rFonts w:ascii="Times New Roman" w:hAnsi="Times New Roman"/>
          <w:sz w:val="24"/>
          <w:szCs w:val="24"/>
        </w:rPr>
        <w:t>enterica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EC6">
        <w:rPr>
          <w:rFonts w:ascii="Times New Roman" w:hAnsi="Times New Roman"/>
          <w:sz w:val="24"/>
          <w:szCs w:val="24"/>
        </w:rPr>
        <w:t>serovar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EC6">
        <w:rPr>
          <w:rFonts w:ascii="Times New Roman" w:hAnsi="Times New Roman"/>
          <w:sz w:val="24"/>
          <w:szCs w:val="24"/>
        </w:rPr>
        <w:t>Enteritidis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 counts in raw and smoked salmon tissues’, </w:t>
      </w:r>
      <w:proofErr w:type="spellStart"/>
      <w:r w:rsidRPr="00D14EC6">
        <w:rPr>
          <w:rFonts w:ascii="Times New Roman" w:hAnsi="Times New Roman"/>
          <w:i/>
          <w:iCs/>
          <w:sz w:val="24"/>
          <w:szCs w:val="24"/>
        </w:rPr>
        <w:t>Revista</w:t>
      </w:r>
      <w:proofErr w:type="spellEnd"/>
      <w:r w:rsidRPr="00D14EC6">
        <w:rPr>
          <w:rFonts w:ascii="Times New Roman" w:hAnsi="Times New Roman"/>
          <w:i/>
          <w:iCs/>
          <w:sz w:val="24"/>
          <w:szCs w:val="24"/>
        </w:rPr>
        <w:t xml:space="preserve"> Argentina de </w:t>
      </w:r>
      <w:proofErr w:type="spellStart"/>
      <w:r w:rsidRPr="00D14EC6">
        <w:rPr>
          <w:rFonts w:ascii="Times New Roman" w:hAnsi="Times New Roman"/>
          <w:i/>
          <w:iCs/>
          <w:sz w:val="24"/>
          <w:szCs w:val="24"/>
        </w:rPr>
        <w:t>microbiologia</w:t>
      </w:r>
      <w:proofErr w:type="spellEnd"/>
      <w:r w:rsidRPr="00D14EC6">
        <w:rPr>
          <w:rFonts w:ascii="Times New Roman" w:hAnsi="Times New Roman"/>
          <w:sz w:val="24"/>
          <w:szCs w:val="24"/>
        </w:rPr>
        <w:t>, 46(4), pp. 333–337.</w:t>
      </w:r>
      <w:r w:rsidRPr="00D14EC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59A34CE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4EC6">
        <w:rPr>
          <w:rFonts w:ascii="Times New Roman" w:hAnsi="Times New Roman"/>
          <w:sz w:val="24"/>
          <w:szCs w:val="24"/>
        </w:rPr>
        <w:t>Grant, A. ’</w:t>
      </w:r>
      <w:proofErr w:type="spellStart"/>
      <w:r w:rsidRPr="00D14EC6">
        <w:rPr>
          <w:rFonts w:ascii="Times New Roman" w:hAnsi="Times New Roman"/>
          <w:sz w:val="24"/>
          <w:szCs w:val="24"/>
        </w:rPr>
        <w:t>quette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 </w:t>
      </w:r>
      <w:r w:rsidRPr="00D14EC6">
        <w:rPr>
          <w:rFonts w:ascii="Times New Roman" w:hAnsi="Times New Roman"/>
          <w:i/>
          <w:iCs/>
          <w:sz w:val="24"/>
          <w:szCs w:val="24"/>
        </w:rPr>
        <w:t>et al.</w:t>
      </w:r>
      <w:r w:rsidRPr="00D14EC6">
        <w:rPr>
          <w:rFonts w:ascii="Times New Roman" w:hAnsi="Times New Roman"/>
          <w:sz w:val="24"/>
          <w:szCs w:val="24"/>
        </w:rPr>
        <w:t xml:space="preserve"> (2017) ‘Reduction of Salmonella in ground chicken using a bacteriophage’, </w:t>
      </w:r>
      <w:r w:rsidRPr="00D14EC6">
        <w:rPr>
          <w:rFonts w:ascii="Times New Roman" w:hAnsi="Times New Roman"/>
          <w:i/>
          <w:iCs/>
          <w:sz w:val="24"/>
          <w:szCs w:val="24"/>
        </w:rPr>
        <w:t>Poultry science</w:t>
      </w:r>
      <w:r w:rsidRPr="00D14EC6">
        <w:rPr>
          <w:rFonts w:ascii="Times New Roman" w:hAnsi="Times New Roman"/>
          <w:sz w:val="24"/>
          <w:szCs w:val="24"/>
        </w:rPr>
        <w:t>, 96(8), pp. 2845–2852.</w:t>
      </w:r>
      <w:r w:rsidRPr="00D14E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7E8C18A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4EC6">
        <w:rPr>
          <w:rFonts w:ascii="Times New Roman" w:hAnsi="Times New Roman"/>
          <w:sz w:val="24"/>
          <w:szCs w:val="24"/>
        </w:rPr>
        <w:t xml:space="preserve">Guenther, S. and </w:t>
      </w:r>
      <w:proofErr w:type="spellStart"/>
      <w:r w:rsidRPr="00D14EC6">
        <w:rPr>
          <w:rFonts w:ascii="Times New Roman" w:hAnsi="Times New Roman"/>
          <w:sz w:val="24"/>
          <w:szCs w:val="24"/>
        </w:rPr>
        <w:t>Loessner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, M.J. (2011) ‘Bacteriophage biocontrol of Listeria </w:t>
      </w:r>
      <w:proofErr w:type="spellStart"/>
      <w:r w:rsidRPr="00D14EC6">
        <w:rPr>
          <w:rFonts w:ascii="Times New Roman" w:hAnsi="Times New Roman"/>
          <w:sz w:val="24"/>
          <w:szCs w:val="24"/>
        </w:rPr>
        <w:t>monocytogenes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 on soft ripened white </w:t>
      </w:r>
      <w:proofErr w:type="spellStart"/>
      <w:r w:rsidRPr="00D14EC6">
        <w:rPr>
          <w:rFonts w:ascii="Times New Roman" w:hAnsi="Times New Roman"/>
          <w:sz w:val="24"/>
          <w:szCs w:val="24"/>
        </w:rPr>
        <w:t>mold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 and red-smear cheeses’, </w:t>
      </w:r>
      <w:r w:rsidRPr="00D14EC6">
        <w:rPr>
          <w:rFonts w:ascii="Times New Roman" w:hAnsi="Times New Roman"/>
          <w:i/>
          <w:iCs/>
          <w:sz w:val="24"/>
          <w:szCs w:val="24"/>
        </w:rPr>
        <w:t>Bacteriophage</w:t>
      </w:r>
      <w:r w:rsidRPr="00D14EC6">
        <w:rPr>
          <w:rFonts w:ascii="Times New Roman" w:hAnsi="Times New Roman"/>
          <w:sz w:val="24"/>
          <w:szCs w:val="24"/>
        </w:rPr>
        <w:t>, 1(2), pp. 94–100.</w:t>
      </w:r>
    </w:p>
    <w:p w14:paraId="6755AAE4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4EC6">
        <w:rPr>
          <w:rFonts w:ascii="Times New Roman" w:hAnsi="Times New Roman"/>
          <w:sz w:val="24"/>
          <w:szCs w:val="24"/>
        </w:rPr>
        <w:t xml:space="preserve">Guenther, S. </w:t>
      </w:r>
      <w:r w:rsidRPr="00D14EC6">
        <w:rPr>
          <w:rFonts w:ascii="Times New Roman" w:hAnsi="Times New Roman"/>
          <w:i/>
          <w:iCs/>
          <w:sz w:val="24"/>
          <w:szCs w:val="24"/>
        </w:rPr>
        <w:t>et al.</w:t>
      </w:r>
      <w:r w:rsidRPr="00D14EC6">
        <w:rPr>
          <w:rFonts w:ascii="Times New Roman" w:hAnsi="Times New Roman"/>
          <w:sz w:val="24"/>
          <w:szCs w:val="24"/>
        </w:rPr>
        <w:t xml:space="preserve"> (2012) ‘Biocontrol of Salmonella </w:t>
      </w:r>
      <w:proofErr w:type="spellStart"/>
      <w:r w:rsidRPr="00D14EC6">
        <w:rPr>
          <w:rFonts w:ascii="Times New Roman" w:hAnsi="Times New Roman"/>
          <w:sz w:val="24"/>
          <w:szCs w:val="24"/>
        </w:rPr>
        <w:t>Typhimurium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 in RTE foods with the virulent bacteriophage FO1-E2’, </w:t>
      </w:r>
      <w:r w:rsidRPr="00D14EC6">
        <w:rPr>
          <w:rFonts w:ascii="Times New Roman" w:hAnsi="Times New Roman"/>
          <w:i/>
          <w:iCs/>
          <w:sz w:val="24"/>
          <w:szCs w:val="24"/>
        </w:rPr>
        <w:t>International journal of food microbiology</w:t>
      </w:r>
      <w:r w:rsidRPr="00D14EC6">
        <w:rPr>
          <w:rFonts w:ascii="Times New Roman" w:hAnsi="Times New Roman"/>
          <w:sz w:val="24"/>
          <w:szCs w:val="24"/>
        </w:rPr>
        <w:t xml:space="preserve">, 154(1-2), pp. 66–72. </w:t>
      </w:r>
    </w:p>
    <w:p w14:paraId="5C89CBE9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proofErr w:type="spellStart"/>
      <w:r w:rsidRPr="00D14EC6">
        <w:rPr>
          <w:rFonts w:ascii="Times New Roman" w:hAnsi="Times New Roman"/>
          <w:sz w:val="24"/>
          <w:szCs w:val="24"/>
        </w:rPr>
        <w:t>Hagens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, S. and </w:t>
      </w:r>
      <w:proofErr w:type="spellStart"/>
      <w:r w:rsidRPr="00D14EC6">
        <w:rPr>
          <w:rFonts w:ascii="Times New Roman" w:hAnsi="Times New Roman"/>
          <w:sz w:val="24"/>
          <w:szCs w:val="24"/>
        </w:rPr>
        <w:t>Loessner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, M.J. (2010) ‘Bacteriophage for biocontrol of foodborne pathogens: calculations and considerations’, </w:t>
      </w:r>
      <w:r w:rsidRPr="00D14EC6">
        <w:rPr>
          <w:rFonts w:ascii="Times New Roman" w:hAnsi="Times New Roman"/>
          <w:i/>
          <w:iCs/>
          <w:sz w:val="24"/>
          <w:szCs w:val="24"/>
        </w:rPr>
        <w:t>Current pharmaceutical biotechnology</w:t>
      </w:r>
      <w:r w:rsidRPr="00D14EC6">
        <w:rPr>
          <w:rFonts w:ascii="Times New Roman" w:hAnsi="Times New Roman"/>
          <w:sz w:val="24"/>
          <w:szCs w:val="24"/>
        </w:rPr>
        <w:t>, 11(1), pp. 58–68.</w:t>
      </w:r>
      <w:r w:rsidRPr="00D14EC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D6096BE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14EC6">
        <w:rPr>
          <w:rFonts w:ascii="Times New Roman" w:hAnsi="Times New Roman"/>
          <w:sz w:val="24"/>
          <w:szCs w:val="24"/>
        </w:rPr>
        <w:t>Hagens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, S., de </w:t>
      </w:r>
      <w:proofErr w:type="spellStart"/>
      <w:r w:rsidRPr="00D14EC6">
        <w:rPr>
          <w:rFonts w:ascii="Times New Roman" w:hAnsi="Times New Roman"/>
          <w:sz w:val="24"/>
          <w:szCs w:val="24"/>
        </w:rPr>
        <w:t>Vegt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, B. and Peterson, R. (2018) ‘Efficacy of a Commercial Phage Cocktail in Reducing Salmonella Contamination on Poultry Products- Laboratory Data and Industrial Trial Data’, </w:t>
      </w:r>
      <w:r w:rsidRPr="00D14EC6">
        <w:rPr>
          <w:rFonts w:ascii="Times New Roman" w:hAnsi="Times New Roman"/>
          <w:i/>
          <w:iCs/>
          <w:sz w:val="24"/>
          <w:szCs w:val="24"/>
        </w:rPr>
        <w:t>Meat and Muscle Biology</w:t>
      </w:r>
      <w:r w:rsidRPr="00D14E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2, </w:t>
      </w:r>
      <w:r w:rsidRPr="00D14EC6">
        <w:rPr>
          <w:rFonts w:ascii="Times New Roman" w:hAnsi="Times New Roman"/>
          <w:sz w:val="24"/>
          <w:szCs w:val="24"/>
        </w:rPr>
        <w:t>pp. 156–156. doi:10.22175/rmc2018.136</w:t>
      </w:r>
      <w:r w:rsidRPr="00D14EC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E993149" w14:textId="4E50497D" w:rsidR="00C21834" w:rsidRPr="006E67E4" w:rsidRDefault="00C21834" w:rsidP="006E67E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4EC6">
        <w:rPr>
          <w:rFonts w:ascii="Times New Roman" w:hAnsi="Times New Roman"/>
          <w:sz w:val="24"/>
          <w:szCs w:val="24"/>
        </w:rPr>
        <w:t xml:space="preserve">Hong, Y. </w:t>
      </w:r>
      <w:r w:rsidRPr="00D14EC6">
        <w:rPr>
          <w:rFonts w:ascii="Times New Roman" w:hAnsi="Times New Roman"/>
          <w:i/>
          <w:iCs/>
          <w:sz w:val="24"/>
          <w:szCs w:val="24"/>
        </w:rPr>
        <w:t>et al.</w:t>
      </w:r>
      <w:r w:rsidRPr="00D14EC6">
        <w:rPr>
          <w:rFonts w:ascii="Times New Roman" w:hAnsi="Times New Roman"/>
          <w:sz w:val="24"/>
          <w:szCs w:val="24"/>
        </w:rPr>
        <w:t xml:space="preserve"> (2016) ‘Treatment of </w:t>
      </w:r>
      <w:r w:rsidRPr="00D14EC6">
        <w:rPr>
          <w:rFonts w:ascii="Times New Roman" w:hAnsi="Times New Roman"/>
          <w:i/>
          <w:iCs/>
          <w:sz w:val="24"/>
          <w:szCs w:val="24"/>
        </w:rPr>
        <w:t>Salmonella</w:t>
      </w:r>
      <w:r w:rsidRPr="00D14EC6">
        <w:rPr>
          <w:rFonts w:ascii="Times New Roman" w:hAnsi="Times New Roman"/>
          <w:sz w:val="24"/>
          <w:szCs w:val="24"/>
        </w:rPr>
        <w:t xml:space="preserve">-Contaminated Eggs and Pork with a Broad-Spectrum, Single Bacteriophage: Assessment of Efficacy and Resistance Development’, </w:t>
      </w:r>
      <w:r w:rsidRPr="00D14EC6">
        <w:rPr>
          <w:rFonts w:ascii="Times New Roman" w:hAnsi="Times New Roman"/>
          <w:i/>
          <w:iCs/>
          <w:sz w:val="24"/>
          <w:szCs w:val="24"/>
        </w:rPr>
        <w:t>Foodborne Pathogens and Disease</w:t>
      </w:r>
      <w:r w:rsidRPr="00D14E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13, </w:t>
      </w:r>
      <w:r w:rsidRPr="00D14EC6">
        <w:rPr>
          <w:rFonts w:ascii="Times New Roman" w:hAnsi="Times New Roman"/>
          <w:sz w:val="24"/>
          <w:szCs w:val="24"/>
        </w:rPr>
        <w:t>pp. 679–688. doi:10.1089/fpd.2016.2172.</w:t>
      </w:r>
      <w:r w:rsidRPr="00D14EC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6048094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14EC6">
        <w:rPr>
          <w:rFonts w:ascii="Times New Roman" w:hAnsi="Times New Roman"/>
          <w:sz w:val="24"/>
          <w:szCs w:val="24"/>
        </w:rPr>
        <w:t>Hungaro</w:t>
      </w:r>
      <w:proofErr w:type="spellEnd"/>
      <w:r w:rsidRPr="00D14EC6">
        <w:rPr>
          <w:rFonts w:ascii="Times New Roman" w:hAnsi="Times New Roman"/>
          <w:sz w:val="24"/>
          <w:szCs w:val="24"/>
        </w:rPr>
        <w:t xml:space="preserve">, H.M. </w:t>
      </w:r>
      <w:r w:rsidRPr="00D14EC6">
        <w:rPr>
          <w:rFonts w:ascii="Times New Roman" w:hAnsi="Times New Roman"/>
          <w:i/>
          <w:iCs/>
          <w:sz w:val="24"/>
          <w:szCs w:val="24"/>
        </w:rPr>
        <w:t>et al.</w:t>
      </w:r>
      <w:r w:rsidRPr="00D14EC6">
        <w:rPr>
          <w:rFonts w:ascii="Times New Roman" w:hAnsi="Times New Roman"/>
          <w:sz w:val="24"/>
          <w:szCs w:val="24"/>
        </w:rPr>
        <w:t xml:space="preserve"> (2013) ‘Use of bacteriophages to reduce Salmonella in chicken skin in comparison with chemical agents’, </w:t>
      </w:r>
      <w:r w:rsidRPr="00D14EC6">
        <w:rPr>
          <w:rFonts w:ascii="Times New Roman" w:hAnsi="Times New Roman"/>
          <w:i/>
          <w:iCs/>
          <w:sz w:val="24"/>
          <w:szCs w:val="24"/>
        </w:rPr>
        <w:t>Food Research International</w:t>
      </w:r>
      <w:r w:rsidRPr="00D14E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52, </w:t>
      </w:r>
      <w:r w:rsidRPr="00D14EC6">
        <w:rPr>
          <w:rFonts w:ascii="Times New Roman" w:hAnsi="Times New Roman"/>
          <w:sz w:val="24"/>
          <w:szCs w:val="24"/>
        </w:rPr>
        <w:t>pp. 75–81. doi:10.1016/j.foodres.2013.02.032.</w:t>
      </w:r>
      <w:r w:rsidRPr="00D14EC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9349180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4EC6">
        <w:rPr>
          <w:rFonts w:ascii="Times New Roman" w:hAnsi="Times New Roman"/>
          <w:sz w:val="24"/>
          <w:szCs w:val="24"/>
        </w:rPr>
        <w:t xml:space="preserve">Islam, M.S. </w:t>
      </w:r>
      <w:r w:rsidRPr="00D14EC6">
        <w:rPr>
          <w:rFonts w:ascii="Times New Roman" w:hAnsi="Times New Roman"/>
          <w:i/>
          <w:iCs/>
          <w:sz w:val="24"/>
          <w:szCs w:val="24"/>
        </w:rPr>
        <w:t>et al.</w:t>
      </w:r>
      <w:r w:rsidRPr="00D14EC6">
        <w:rPr>
          <w:rFonts w:ascii="Times New Roman" w:hAnsi="Times New Roman"/>
          <w:sz w:val="24"/>
          <w:szCs w:val="24"/>
        </w:rPr>
        <w:t xml:space="preserve"> (2019) ‘Application of a Phage Cocktail for Control of Salmonella in Foods and Reducing Biofilms’, </w:t>
      </w:r>
      <w:r w:rsidRPr="00D14EC6">
        <w:rPr>
          <w:rFonts w:ascii="Times New Roman" w:hAnsi="Times New Roman"/>
          <w:i/>
          <w:iCs/>
          <w:sz w:val="24"/>
          <w:szCs w:val="24"/>
        </w:rPr>
        <w:t>Viruses</w:t>
      </w:r>
      <w:r w:rsidRPr="00D14EC6">
        <w:rPr>
          <w:rFonts w:ascii="Times New Roman" w:hAnsi="Times New Roman"/>
          <w:sz w:val="24"/>
          <w:szCs w:val="24"/>
        </w:rPr>
        <w:t>, 11(9)</w:t>
      </w:r>
      <w:r>
        <w:rPr>
          <w:rFonts w:ascii="Times New Roman" w:hAnsi="Times New Roman"/>
          <w:sz w:val="24"/>
          <w:szCs w:val="24"/>
        </w:rPr>
        <w:t>, p. 841</w:t>
      </w:r>
      <w:r w:rsidRPr="00D14EC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14EC6">
        <w:rPr>
          <w:rFonts w:ascii="Times New Roman" w:hAnsi="Times New Roman"/>
          <w:sz w:val="24"/>
          <w:szCs w:val="24"/>
        </w:rPr>
        <w:t>doi:</w:t>
      </w:r>
      <w:proofErr w:type="gramEnd"/>
      <w:r w:rsidRPr="00D14EC6">
        <w:rPr>
          <w:rFonts w:ascii="Times New Roman" w:hAnsi="Times New Roman"/>
          <w:sz w:val="24"/>
          <w:szCs w:val="24"/>
        </w:rPr>
        <w:t>10.3390/v11090841.</w:t>
      </w:r>
      <w:r w:rsidRPr="00D14E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874D206" w14:textId="6FE1AEAD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2249">
        <w:rPr>
          <w:rFonts w:ascii="Times New Roman" w:hAnsi="Times New Roman"/>
          <w:sz w:val="24"/>
          <w:szCs w:val="24"/>
        </w:rPr>
        <w:t xml:space="preserve">Kang, H. W. </w:t>
      </w:r>
      <w:r w:rsidRPr="00142249">
        <w:rPr>
          <w:rFonts w:ascii="Times New Roman" w:hAnsi="Times New Roman"/>
          <w:i/>
          <w:iCs/>
          <w:sz w:val="24"/>
          <w:szCs w:val="24"/>
        </w:rPr>
        <w:t>et al.</w:t>
      </w:r>
      <w:r w:rsidRPr="00142249">
        <w:rPr>
          <w:rFonts w:ascii="Times New Roman" w:hAnsi="Times New Roman"/>
          <w:sz w:val="24"/>
          <w:szCs w:val="24"/>
        </w:rPr>
        <w:t xml:space="preserve"> (2013) ‘wksl3, a New biocontrol agent for Salmonella </w:t>
      </w:r>
      <w:proofErr w:type="spellStart"/>
      <w:r w:rsidRPr="00142249">
        <w:rPr>
          <w:rFonts w:ascii="Times New Roman" w:hAnsi="Times New Roman"/>
          <w:sz w:val="24"/>
          <w:szCs w:val="24"/>
        </w:rPr>
        <w:t>enterica</w:t>
      </w:r>
      <w:proofErr w:type="spellEnd"/>
      <w:r w:rsidRPr="001422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249">
        <w:rPr>
          <w:rFonts w:ascii="Times New Roman" w:hAnsi="Times New Roman"/>
          <w:sz w:val="24"/>
          <w:szCs w:val="24"/>
        </w:rPr>
        <w:t>serovars</w:t>
      </w:r>
      <w:proofErr w:type="spellEnd"/>
      <w:r w:rsidRPr="001422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249">
        <w:rPr>
          <w:rFonts w:ascii="Times New Roman" w:hAnsi="Times New Roman"/>
          <w:sz w:val="24"/>
          <w:szCs w:val="24"/>
        </w:rPr>
        <w:t>enteritidis</w:t>
      </w:r>
      <w:proofErr w:type="spellEnd"/>
      <w:r w:rsidRPr="00142249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142249">
        <w:rPr>
          <w:rFonts w:ascii="Times New Roman" w:hAnsi="Times New Roman"/>
          <w:sz w:val="24"/>
          <w:szCs w:val="24"/>
        </w:rPr>
        <w:t>typhimurium</w:t>
      </w:r>
      <w:proofErr w:type="spellEnd"/>
      <w:r w:rsidRPr="00142249">
        <w:rPr>
          <w:rFonts w:ascii="Times New Roman" w:hAnsi="Times New Roman"/>
          <w:sz w:val="24"/>
          <w:szCs w:val="24"/>
        </w:rPr>
        <w:t xml:space="preserve"> in foods: characterization, application, sequence analysis, and oral acute toxicity study’, </w:t>
      </w:r>
      <w:r w:rsidRPr="00142249">
        <w:rPr>
          <w:rFonts w:ascii="Times New Roman" w:hAnsi="Times New Roman"/>
          <w:i/>
          <w:iCs/>
          <w:sz w:val="24"/>
          <w:szCs w:val="24"/>
        </w:rPr>
        <w:t>Applied and environmental microbiology</w:t>
      </w:r>
      <w:r w:rsidRPr="00142249">
        <w:rPr>
          <w:rFonts w:ascii="Times New Roman" w:hAnsi="Times New Roman"/>
          <w:sz w:val="24"/>
          <w:szCs w:val="24"/>
        </w:rPr>
        <w:t>, 79(6), pp. 1956–1968.</w:t>
      </w:r>
      <w:r w:rsidRPr="001422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96094AB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60AA5">
        <w:rPr>
          <w:rFonts w:ascii="Times New Roman" w:hAnsi="Times New Roman"/>
          <w:sz w:val="24"/>
          <w:szCs w:val="24"/>
        </w:rPr>
        <w:t>Magnone</w:t>
      </w:r>
      <w:proofErr w:type="spellEnd"/>
      <w:r w:rsidRPr="00460AA5">
        <w:rPr>
          <w:rFonts w:ascii="Times New Roman" w:hAnsi="Times New Roman"/>
          <w:sz w:val="24"/>
          <w:szCs w:val="24"/>
        </w:rPr>
        <w:t xml:space="preserve">, J.P. </w:t>
      </w:r>
      <w:r w:rsidRPr="00460AA5">
        <w:rPr>
          <w:rFonts w:ascii="Times New Roman" w:hAnsi="Times New Roman"/>
          <w:i/>
          <w:iCs/>
          <w:sz w:val="24"/>
          <w:szCs w:val="24"/>
        </w:rPr>
        <w:t>et al.</w:t>
      </w:r>
      <w:r w:rsidRPr="00460AA5">
        <w:rPr>
          <w:rFonts w:ascii="Times New Roman" w:hAnsi="Times New Roman"/>
          <w:sz w:val="24"/>
          <w:szCs w:val="24"/>
        </w:rPr>
        <w:t xml:space="preserve"> (2013) ‘Additive approach for inactivation of Escherichia coli O157:H7, Salmonella, and </w:t>
      </w:r>
      <w:proofErr w:type="spellStart"/>
      <w:r w:rsidRPr="00460AA5">
        <w:rPr>
          <w:rFonts w:ascii="Times New Roman" w:hAnsi="Times New Roman"/>
          <w:sz w:val="24"/>
          <w:szCs w:val="24"/>
        </w:rPr>
        <w:t>Shigella</w:t>
      </w:r>
      <w:proofErr w:type="spellEnd"/>
      <w:r w:rsidRPr="00460AA5">
        <w:rPr>
          <w:rFonts w:ascii="Times New Roman" w:hAnsi="Times New Roman"/>
          <w:sz w:val="24"/>
          <w:szCs w:val="24"/>
        </w:rPr>
        <w:t xml:space="preserve"> spp. on contaminated fresh fruits and vegetables using bacteriophage cocktail and produce wash’, </w:t>
      </w:r>
      <w:r w:rsidRPr="00460AA5">
        <w:rPr>
          <w:rFonts w:ascii="Times New Roman" w:hAnsi="Times New Roman"/>
          <w:i/>
          <w:iCs/>
          <w:sz w:val="24"/>
          <w:szCs w:val="24"/>
        </w:rPr>
        <w:t>Journal of food protection</w:t>
      </w:r>
      <w:r w:rsidRPr="00460AA5">
        <w:rPr>
          <w:rFonts w:ascii="Times New Roman" w:hAnsi="Times New Roman"/>
          <w:sz w:val="24"/>
          <w:szCs w:val="24"/>
        </w:rPr>
        <w:t>, 76(8), pp. 1336–1341.</w:t>
      </w:r>
    </w:p>
    <w:p w14:paraId="7258F2CF" w14:textId="3A95E50D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AA5">
        <w:rPr>
          <w:rFonts w:ascii="Times New Roman" w:hAnsi="Times New Roman"/>
          <w:sz w:val="24"/>
          <w:szCs w:val="24"/>
        </w:rPr>
        <w:lastRenderedPageBreak/>
        <w:t xml:space="preserve">McLean, S.K., Dunn, L.A. and </w:t>
      </w:r>
      <w:proofErr w:type="spellStart"/>
      <w:r w:rsidRPr="00460AA5">
        <w:rPr>
          <w:rFonts w:ascii="Times New Roman" w:hAnsi="Times New Roman"/>
          <w:sz w:val="24"/>
          <w:szCs w:val="24"/>
        </w:rPr>
        <w:t>Palombo</w:t>
      </w:r>
      <w:proofErr w:type="spellEnd"/>
      <w:r w:rsidRPr="00460AA5">
        <w:rPr>
          <w:rFonts w:ascii="Times New Roman" w:hAnsi="Times New Roman"/>
          <w:sz w:val="24"/>
          <w:szCs w:val="24"/>
        </w:rPr>
        <w:t xml:space="preserve">, E.A. (2013) ‘Phage inhibition of Escherichia coli in ultrahigh-temperature-treated and raw milk’, </w:t>
      </w:r>
      <w:r w:rsidRPr="00460AA5">
        <w:rPr>
          <w:rFonts w:ascii="Times New Roman" w:hAnsi="Times New Roman"/>
          <w:i/>
          <w:iCs/>
          <w:sz w:val="24"/>
          <w:szCs w:val="24"/>
        </w:rPr>
        <w:t>Foodborne pathogens and disease</w:t>
      </w:r>
      <w:r w:rsidRPr="00460AA5">
        <w:rPr>
          <w:rFonts w:ascii="Times New Roman" w:hAnsi="Times New Roman"/>
          <w:sz w:val="24"/>
          <w:szCs w:val="24"/>
        </w:rPr>
        <w:t>, 10(11), pp. 956–962.</w:t>
      </w:r>
      <w:r w:rsidRPr="00460AA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3238B8D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B5A">
        <w:rPr>
          <w:rFonts w:ascii="Times New Roman" w:hAnsi="Times New Roman"/>
          <w:sz w:val="24"/>
          <w:szCs w:val="24"/>
        </w:rPr>
        <w:t xml:space="preserve">Oliveira, M. </w:t>
      </w:r>
      <w:r w:rsidRPr="00323B5A">
        <w:rPr>
          <w:rFonts w:ascii="Times New Roman" w:hAnsi="Times New Roman"/>
          <w:i/>
          <w:iCs/>
          <w:sz w:val="24"/>
          <w:szCs w:val="24"/>
        </w:rPr>
        <w:t>et al.</w:t>
      </w:r>
      <w:r w:rsidRPr="00323B5A">
        <w:rPr>
          <w:rFonts w:ascii="Times New Roman" w:hAnsi="Times New Roman"/>
          <w:sz w:val="24"/>
          <w:szCs w:val="24"/>
        </w:rPr>
        <w:t xml:space="preserve"> (2014) ‘Effectiveness of a bacteriophage in reducing Listeria </w:t>
      </w:r>
      <w:proofErr w:type="spellStart"/>
      <w:r w:rsidRPr="00323B5A">
        <w:rPr>
          <w:rFonts w:ascii="Times New Roman" w:hAnsi="Times New Roman"/>
          <w:sz w:val="24"/>
          <w:szCs w:val="24"/>
        </w:rPr>
        <w:t>monocytogenes</w:t>
      </w:r>
      <w:proofErr w:type="spellEnd"/>
      <w:r w:rsidRPr="00323B5A">
        <w:rPr>
          <w:rFonts w:ascii="Times New Roman" w:hAnsi="Times New Roman"/>
          <w:sz w:val="24"/>
          <w:szCs w:val="24"/>
        </w:rPr>
        <w:t xml:space="preserve"> on fresh-cut fruits and fruit juices’, </w:t>
      </w:r>
      <w:r w:rsidRPr="00323B5A">
        <w:rPr>
          <w:rFonts w:ascii="Times New Roman" w:hAnsi="Times New Roman"/>
          <w:i/>
          <w:iCs/>
          <w:sz w:val="24"/>
          <w:szCs w:val="24"/>
        </w:rPr>
        <w:t>Food Microbiology</w:t>
      </w:r>
      <w:r w:rsidRPr="00323B5A">
        <w:rPr>
          <w:rFonts w:ascii="Times New Roman" w:hAnsi="Times New Roman"/>
          <w:sz w:val="24"/>
          <w:szCs w:val="24"/>
        </w:rPr>
        <w:t>, 38, pp. 137–142. doi:10.1016/j.fm.2013.08.018.</w:t>
      </w:r>
      <w:r w:rsidRPr="00323B5A"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5EC5316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35A9D">
        <w:rPr>
          <w:rFonts w:ascii="Times New Roman" w:hAnsi="Times New Roman"/>
          <w:sz w:val="24"/>
          <w:szCs w:val="24"/>
        </w:rPr>
        <w:t>Perera</w:t>
      </w:r>
      <w:proofErr w:type="spellEnd"/>
      <w:r w:rsidRPr="00035A9D">
        <w:rPr>
          <w:rFonts w:ascii="Times New Roman" w:hAnsi="Times New Roman"/>
          <w:sz w:val="24"/>
          <w:szCs w:val="24"/>
        </w:rPr>
        <w:t xml:space="preserve">, M.N. </w:t>
      </w:r>
      <w:r w:rsidRPr="00035A9D">
        <w:rPr>
          <w:rFonts w:ascii="Times New Roman" w:hAnsi="Times New Roman"/>
          <w:i/>
          <w:iCs/>
          <w:sz w:val="24"/>
          <w:szCs w:val="24"/>
        </w:rPr>
        <w:t>et al.</w:t>
      </w:r>
      <w:r w:rsidRPr="00035A9D">
        <w:rPr>
          <w:rFonts w:ascii="Times New Roman" w:hAnsi="Times New Roman"/>
          <w:sz w:val="24"/>
          <w:szCs w:val="24"/>
        </w:rPr>
        <w:t xml:space="preserve"> (2015) ‘Bacteriophage cocktail significantly reduces or eliminates Listeria </w:t>
      </w:r>
      <w:proofErr w:type="spellStart"/>
      <w:r w:rsidRPr="00035A9D">
        <w:rPr>
          <w:rFonts w:ascii="Times New Roman" w:hAnsi="Times New Roman"/>
          <w:sz w:val="24"/>
          <w:szCs w:val="24"/>
        </w:rPr>
        <w:t>monocytogenes</w:t>
      </w:r>
      <w:proofErr w:type="spellEnd"/>
      <w:r w:rsidRPr="00035A9D">
        <w:rPr>
          <w:rFonts w:ascii="Times New Roman" w:hAnsi="Times New Roman"/>
          <w:sz w:val="24"/>
          <w:szCs w:val="24"/>
        </w:rPr>
        <w:t xml:space="preserve"> contamination on lettuce, apples, cheese, smoked salmon and frozen foods’, </w:t>
      </w:r>
      <w:r w:rsidRPr="00035A9D">
        <w:rPr>
          <w:rFonts w:ascii="Times New Roman" w:hAnsi="Times New Roman"/>
          <w:i/>
          <w:iCs/>
          <w:sz w:val="24"/>
          <w:szCs w:val="24"/>
        </w:rPr>
        <w:t>Food microbiology</w:t>
      </w:r>
      <w:r w:rsidRPr="00035A9D">
        <w:rPr>
          <w:rFonts w:ascii="Times New Roman" w:hAnsi="Times New Roman"/>
          <w:sz w:val="24"/>
          <w:szCs w:val="24"/>
        </w:rPr>
        <w:t>, 52, pp. 42–48.</w:t>
      </w:r>
      <w:r w:rsidRPr="00035A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D46A568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90FCC">
        <w:rPr>
          <w:rFonts w:ascii="Times New Roman" w:hAnsi="Times New Roman"/>
          <w:sz w:val="24"/>
          <w:szCs w:val="24"/>
        </w:rPr>
        <w:t>Shebs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-Maurine, E.L. </w:t>
      </w:r>
      <w:r w:rsidRPr="00090FCC">
        <w:rPr>
          <w:rFonts w:ascii="Times New Roman" w:hAnsi="Times New Roman"/>
          <w:i/>
          <w:iCs/>
          <w:sz w:val="24"/>
          <w:szCs w:val="24"/>
        </w:rPr>
        <w:t>et al.</w:t>
      </w:r>
      <w:r w:rsidRPr="00090FCC">
        <w:rPr>
          <w:rFonts w:ascii="Times New Roman" w:hAnsi="Times New Roman"/>
          <w:sz w:val="24"/>
          <w:szCs w:val="24"/>
        </w:rPr>
        <w:t xml:space="preserve"> (2020) ‘Application of MS bacteriophages on contaminated trimmings reduces Escherichia coli O157 and non-O157 in ground beef’, </w:t>
      </w:r>
      <w:r w:rsidRPr="00090FCC">
        <w:rPr>
          <w:rFonts w:ascii="Times New Roman" w:hAnsi="Times New Roman"/>
          <w:i/>
          <w:iCs/>
          <w:sz w:val="24"/>
          <w:szCs w:val="24"/>
        </w:rPr>
        <w:t>Meat science</w:t>
      </w:r>
      <w:r w:rsidRPr="00090FCC">
        <w:rPr>
          <w:rFonts w:ascii="Times New Roman" w:hAnsi="Times New Roman"/>
          <w:sz w:val="24"/>
          <w:szCs w:val="24"/>
        </w:rPr>
        <w:t>, 170, p. 108243.</w:t>
      </w:r>
      <w:r w:rsidRPr="00090F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A4456F4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0FCC">
        <w:rPr>
          <w:rFonts w:ascii="Times New Roman" w:hAnsi="Times New Roman"/>
          <w:sz w:val="24"/>
          <w:szCs w:val="24"/>
        </w:rPr>
        <w:t xml:space="preserve">Silva, E.N.G. </w:t>
      </w:r>
      <w:r w:rsidRPr="00090FCC">
        <w:rPr>
          <w:rFonts w:ascii="Times New Roman" w:hAnsi="Times New Roman"/>
          <w:i/>
          <w:iCs/>
          <w:sz w:val="24"/>
          <w:szCs w:val="24"/>
        </w:rPr>
        <w:t>et al.</w:t>
      </w:r>
      <w:r w:rsidRPr="00090FCC">
        <w:rPr>
          <w:rFonts w:ascii="Times New Roman" w:hAnsi="Times New Roman"/>
          <w:sz w:val="24"/>
          <w:szCs w:val="24"/>
        </w:rPr>
        <w:t xml:space="preserve"> (2014) ‘Control of Listeria </w:t>
      </w:r>
      <w:proofErr w:type="spellStart"/>
      <w:r w:rsidRPr="00090FCC">
        <w:rPr>
          <w:rFonts w:ascii="Times New Roman" w:hAnsi="Times New Roman"/>
          <w:sz w:val="24"/>
          <w:szCs w:val="24"/>
        </w:rPr>
        <w:t>monocytogenes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 growth in soft cheeses by bacteriophage P100’, </w:t>
      </w:r>
      <w:r w:rsidRPr="00090FCC">
        <w:rPr>
          <w:rFonts w:ascii="Times New Roman" w:hAnsi="Times New Roman"/>
          <w:i/>
          <w:iCs/>
          <w:sz w:val="24"/>
          <w:szCs w:val="24"/>
        </w:rPr>
        <w:t>Brazilian journal of microbiology: [publication of the Brazilian Society for Microbiology]</w:t>
      </w:r>
      <w:r w:rsidRPr="00090FCC">
        <w:rPr>
          <w:rFonts w:ascii="Times New Roman" w:hAnsi="Times New Roman"/>
          <w:sz w:val="24"/>
          <w:szCs w:val="24"/>
        </w:rPr>
        <w:t>, 45(1), pp. 11–16.</w:t>
      </w:r>
    </w:p>
    <w:p w14:paraId="0AC8B61F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90FCC">
        <w:rPr>
          <w:rFonts w:ascii="Times New Roman" w:hAnsi="Times New Roman"/>
          <w:sz w:val="24"/>
          <w:szCs w:val="24"/>
        </w:rPr>
        <w:t>Soffer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, N. </w:t>
      </w:r>
      <w:r w:rsidRPr="00090FCC">
        <w:rPr>
          <w:rFonts w:ascii="Times New Roman" w:hAnsi="Times New Roman"/>
          <w:i/>
          <w:iCs/>
          <w:sz w:val="24"/>
          <w:szCs w:val="24"/>
        </w:rPr>
        <w:t>et al.</w:t>
      </w:r>
      <w:r w:rsidRPr="00090FCC">
        <w:rPr>
          <w:rFonts w:ascii="Times New Roman" w:hAnsi="Times New Roman"/>
          <w:sz w:val="24"/>
          <w:szCs w:val="24"/>
        </w:rPr>
        <w:t xml:space="preserve"> (2016) ‘Bacteriophages safely reduce Salmonella contamination in pet food and raw pet food ingredients’, </w:t>
      </w:r>
      <w:r w:rsidRPr="00090FCC">
        <w:rPr>
          <w:rFonts w:ascii="Times New Roman" w:hAnsi="Times New Roman"/>
          <w:i/>
          <w:iCs/>
          <w:sz w:val="24"/>
          <w:szCs w:val="24"/>
        </w:rPr>
        <w:t>Bacteriophage</w:t>
      </w:r>
      <w:r w:rsidRPr="00090FCC">
        <w:rPr>
          <w:rFonts w:ascii="Times New Roman" w:hAnsi="Times New Roman"/>
          <w:sz w:val="24"/>
          <w:szCs w:val="24"/>
        </w:rPr>
        <w:t>, 6(3), p. e1220347.</w:t>
      </w:r>
      <w:r w:rsidRPr="00090F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0FF70D1" w14:textId="77777777" w:rsidR="00C21834" w:rsidRPr="00090FCC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90FCC">
        <w:rPr>
          <w:rFonts w:ascii="Times New Roman" w:hAnsi="Times New Roman"/>
          <w:sz w:val="24"/>
          <w:szCs w:val="24"/>
        </w:rPr>
        <w:t>Soffer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, N. </w:t>
      </w:r>
      <w:r w:rsidRPr="00090FCC">
        <w:rPr>
          <w:rFonts w:ascii="Times New Roman" w:hAnsi="Times New Roman"/>
          <w:i/>
          <w:iCs/>
          <w:sz w:val="24"/>
          <w:szCs w:val="24"/>
        </w:rPr>
        <w:t>et al.</w:t>
      </w:r>
      <w:r w:rsidRPr="00090FCC">
        <w:rPr>
          <w:rFonts w:ascii="Times New Roman" w:hAnsi="Times New Roman"/>
          <w:sz w:val="24"/>
          <w:szCs w:val="24"/>
        </w:rPr>
        <w:t xml:space="preserve"> (2017) ‘Bacteriophage preparation lytic for </w:t>
      </w:r>
      <w:proofErr w:type="spellStart"/>
      <w:r w:rsidRPr="00090FCC">
        <w:rPr>
          <w:rFonts w:ascii="Times New Roman" w:hAnsi="Times New Roman"/>
          <w:sz w:val="24"/>
          <w:szCs w:val="24"/>
        </w:rPr>
        <w:t>Shigella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 significantly reduces </w:t>
      </w:r>
      <w:proofErr w:type="spellStart"/>
      <w:r w:rsidRPr="00090FCC">
        <w:rPr>
          <w:rFonts w:ascii="Times New Roman" w:hAnsi="Times New Roman"/>
          <w:sz w:val="24"/>
          <w:szCs w:val="24"/>
        </w:rPr>
        <w:t>Shigella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0FCC">
        <w:rPr>
          <w:rFonts w:ascii="Times New Roman" w:hAnsi="Times New Roman"/>
          <w:sz w:val="24"/>
          <w:szCs w:val="24"/>
        </w:rPr>
        <w:t>sonnei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 contamination in various foods’, </w:t>
      </w:r>
      <w:proofErr w:type="spellStart"/>
      <w:r w:rsidRPr="00090FCC">
        <w:rPr>
          <w:rFonts w:ascii="Times New Roman" w:hAnsi="Times New Roman"/>
          <w:i/>
          <w:iCs/>
          <w:sz w:val="24"/>
          <w:szCs w:val="24"/>
        </w:rPr>
        <w:t>PloS</w:t>
      </w:r>
      <w:proofErr w:type="spellEnd"/>
      <w:r w:rsidRPr="00090FCC">
        <w:rPr>
          <w:rFonts w:ascii="Times New Roman" w:hAnsi="Times New Roman"/>
          <w:i/>
          <w:iCs/>
          <w:sz w:val="24"/>
          <w:szCs w:val="24"/>
        </w:rPr>
        <w:t xml:space="preserve"> one</w:t>
      </w:r>
      <w:r w:rsidRPr="00090FCC">
        <w:rPr>
          <w:rFonts w:ascii="Times New Roman" w:hAnsi="Times New Roman"/>
          <w:sz w:val="24"/>
          <w:szCs w:val="24"/>
        </w:rPr>
        <w:t>, 12(3), p. e0175256.</w:t>
      </w:r>
    </w:p>
    <w:p w14:paraId="7297EC8C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90FCC">
        <w:rPr>
          <w:rFonts w:ascii="Times New Roman" w:hAnsi="Times New Roman"/>
          <w:sz w:val="24"/>
          <w:szCs w:val="24"/>
        </w:rPr>
        <w:t>Soni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, K.A. and </w:t>
      </w:r>
      <w:proofErr w:type="spellStart"/>
      <w:r w:rsidRPr="00090FCC">
        <w:rPr>
          <w:rFonts w:ascii="Times New Roman" w:hAnsi="Times New Roman"/>
          <w:sz w:val="24"/>
          <w:szCs w:val="24"/>
        </w:rPr>
        <w:t>Nannapaneni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, R. (2010) ‘Bacteriophage significantly reduces Listeria </w:t>
      </w:r>
      <w:proofErr w:type="spellStart"/>
      <w:r w:rsidRPr="00090FCC">
        <w:rPr>
          <w:rFonts w:ascii="Times New Roman" w:hAnsi="Times New Roman"/>
          <w:sz w:val="24"/>
          <w:szCs w:val="24"/>
        </w:rPr>
        <w:t>monocytogenes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 on raw salmon fillet tissue’, </w:t>
      </w:r>
      <w:r w:rsidRPr="00090FCC">
        <w:rPr>
          <w:rFonts w:ascii="Times New Roman" w:hAnsi="Times New Roman"/>
          <w:i/>
          <w:iCs/>
          <w:sz w:val="24"/>
          <w:szCs w:val="24"/>
        </w:rPr>
        <w:t>Journal of food protection</w:t>
      </w:r>
      <w:r w:rsidRPr="00090FCC">
        <w:rPr>
          <w:rFonts w:ascii="Times New Roman" w:hAnsi="Times New Roman"/>
          <w:sz w:val="24"/>
          <w:szCs w:val="24"/>
        </w:rPr>
        <w:t>, 73(1), pp. 32–38.</w:t>
      </w:r>
      <w:r w:rsidRPr="00090F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95AA2E8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90FCC">
        <w:rPr>
          <w:rFonts w:ascii="Times New Roman" w:hAnsi="Times New Roman"/>
          <w:sz w:val="24"/>
          <w:szCs w:val="24"/>
        </w:rPr>
        <w:t>Soni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, K.A., </w:t>
      </w:r>
      <w:proofErr w:type="spellStart"/>
      <w:r w:rsidRPr="00090FCC">
        <w:rPr>
          <w:rFonts w:ascii="Times New Roman" w:hAnsi="Times New Roman"/>
          <w:sz w:val="24"/>
          <w:szCs w:val="24"/>
        </w:rPr>
        <w:t>Nannapaneni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, R. and </w:t>
      </w:r>
      <w:proofErr w:type="spellStart"/>
      <w:r w:rsidRPr="00090FCC">
        <w:rPr>
          <w:rFonts w:ascii="Times New Roman" w:hAnsi="Times New Roman"/>
          <w:sz w:val="24"/>
          <w:szCs w:val="24"/>
        </w:rPr>
        <w:t>Hagens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, S. (2010) ‘Reduction of Listeria </w:t>
      </w:r>
      <w:proofErr w:type="spellStart"/>
      <w:r w:rsidRPr="00090FCC">
        <w:rPr>
          <w:rFonts w:ascii="Times New Roman" w:hAnsi="Times New Roman"/>
          <w:sz w:val="24"/>
          <w:szCs w:val="24"/>
        </w:rPr>
        <w:t>monocytogenes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 on the surface of fresh channel catfish fillets by bacteriophage </w:t>
      </w:r>
      <w:proofErr w:type="spellStart"/>
      <w:r w:rsidRPr="00090FCC">
        <w:rPr>
          <w:rFonts w:ascii="Times New Roman" w:hAnsi="Times New Roman"/>
          <w:sz w:val="24"/>
          <w:szCs w:val="24"/>
        </w:rPr>
        <w:t>Listex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 P100’, </w:t>
      </w:r>
      <w:r w:rsidRPr="00090FCC">
        <w:rPr>
          <w:rFonts w:ascii="Times New Roman" w:hAnsi="Times New Roman"/>
          <w:i/>
          <w:iCs/>
          <w:sz w:val="24"/>
          <w:szCs w:val="24"/>
        </w:rPr>
        <w:t>Foodborne pathogens and disease</w:t>
      </w:r>
      <w:r w:rsidRPr="00090FCC">
        <w:rPr>
          <w:rFonts w:ascii="Times New Roman" w:hAnsi="Times New Roman"/>
          <w:sz w:val="24"/>
          <w:szCs w:val="24"/>
        </w:rPr>
        <w:t>, 7(4), pp. 427–434.</w:t>
      </w:r>
    </w:p>
    <w:p w14:paraId="3528756D" w14:textId="77777777" w:rsidR="00C21834" w:rsidRPr="0046699D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99D">
        <w:rPr>
          <w:rFonts w:ascii="Times New Roman" w:hAnsi="Times New Roman"/>
          <w:sz w:val="24"/>
          <w:szCs w:val="24"/>
        </w:rPr>
        <w:t>Spricigo</w:t>
      </w:r>
      <w:proofErr w:type="spellEnd"/>
      <w:r w:rsidRPr="0046699D">
        <w:rPr>
          <w:rFonts w:ascii="Times New Roman" w:hAnsi="Times New Roman"/>
          <w:sz w:val="24"/>
          <w:szCs w:val="24"/>
        </w:rPr>
        <w:t xml:space="preserve">, D.A. </w:t>
      </w:r>
      <w:r w:rsidRPr="0046699D">
        <w:rPr>
          <w:rFonts w:ascii="Times New Roman" w:hAnsi="Times New Roman"/>
          <w:i/>
          <w:iCs/>
          <w:sz w:val="24"/>
          <w:szCs w:val="24"/>
        </w:rPr>
        <w:t>et al.</w:t>
      </w:r>
      <w:r w:rsidRPr="0046699D">
        <w:rPr>
          <w:rFonts w:ascii="Times New Roman" w:hAnsi="Times New Roman"/>
          <w:sz w:val="24"/>
          <w:szCs w:val="24"/>
        </w:rPr>
        <w:t xml:space="preserve"> (2013) ‘Use of a bacteriophage cocktail to control Salmonella in food and the food industry’, </w:t>
      </w:r>
      <w:r w:rsidRPr="0046699D">
        <w:rPr>
          <w:rFonts w:ascii="Times New Roman" w:hAnsi="Times New Roman"/>
          <w:i/>
          <w:iCs/>
          <w:sz w:val="24"/>
          <w:szCs w:val="24"/>
        </w:rPr>
        <w:t>International Journal of Food Microbiology</w:t>
      </w:r>
      <w:r w:rsidRPr="0046699D">
        <w:rPr>
          <w:rFonts w:ascii="Times New Roman" w:hAnsi="Times New Roman"/>
          <w:sz w:val="24"/>
          <w:szCs w:val="24"/>
        </w:rPr>
        <w:t>, pp. 169–174. doi:10.1016/j.ijfoodmicro.2013.05.009.</w:t>
      </w:r>
      <w:r w:rsidRPr="004669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C2D9396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0FCC">
        <w:rPr>
          <w:rFonts w:ascii="Times New Roman" w:hAnsi="Times New Roman"/>
          <w:sz w:val="24"/>
          <w:szCs w:val="24"/>
        </w:rPr>
        <w:t xml:space="preserve">Sukumaran, A.T. </w:t>
      </w:r>
      <w:r w:rsidRPr="00090FCC">
        <w:rPr>
          <w:rFonts w:ascii="Times New Roman" w:hAnsi="Times New Roman"/>
          <w:i/>
          <w:iCs/>
          <w:sz w:val="24"/>
          <w:szCs w:val="24"/>
        </w:rPr>
        <w:t>et al.</w:t>
      </w:r>
      <w:r w:rsidRPr="00090FCC">
        <w:rPr>
          <w:rFonts w:ascii="Times New Roman" w:hAnsi="Times New Roman"/>
          <w:sz w:val="24"/>
          <w:szCs w:val="24"/>
        </w:rPr>
        <w:t xml:space="preserve"> (2015) ‘Reduction of Salmonella on chicken meat and chicken skin by combined or sequential application of lytic bacteriophage with chemical antimicrobials’, </w:t>
      </w:r>
      <w:r w:rsidRPr="00090FCC">
        <w:rPr>
          <w:rFonts w:ascii="Times New Roman" w:hAnsi="Times New Roman"/>
          <w:i/>
          <w:iCs/>
          <w:sz w:val="24"/>
          <w:szCs w:val="24"/>
        </w:rPr>
        <w:t>International journal of food microbiology</w:t>
      </w:r>
      <w:r w:rsidRPr="00090FCC">
        <w:rPr>
          <w:rFonts w:ascii="Times New Roman" w:hAnsi="Times New Roman"/>
          <w:sz w:val="24"/>
          <w:szCs w:val="24"/>
        </w:rPr>
        <w:t>, 207, pp. 8–15.</w:t>
      </w:r>
      <w:r w:rsidRPr="00090F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B83DC27" w14:textId="77777777" w:rsidR="00C21834" w:rsidRPr="00090FCC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0FCC">
        <w:rPr>
          <w:rFonts w:ascii="Times New Roman" w:hAnsi="Times New Roman"/>
          <w:sz w:val="24"/>
          <w:szCs w:val="24"/>
        </w:rPr>
        <w:t xml:space="preserve">Sukumaran, A.T. </w:t>
      </w:r>
      <w:r w:rsidRPr="00090FCC">
        <w:rPr>
          <w:rFonts w:ascii="Times New Roman" w:hAnsi="Times New Roman"/>
          <w:i/>
          <w:iCs/>
          <w:sz w:val="24"/>
          <w:szCs w:val="24"/>
        </w:rPr>
        <w:t>et al.</w:t>
      </w:r>
      <w:r w:rsidRPr="00090FCC">
        <w:rPr>
          <w:rFonts w:ascii="Times New Roman" w:hAnsi="Times New Roman"/>
          <w:sz w:val="24"/>
          <w:szCs w:val="24"/>
        </w:rPr>
        <w:t xml:space="preserve"> (2016) ‘Reduction of Salmonella on chicken breast fillets stored under aerobic or modified atmosphere packaging by the application of lytic bacteriophage preparation </w:t>
      </w:r>
      <w:proofErr w:type="spellStart"/>
      <w:r w:rsidRPr="00090FCC">
        <w:rPr>
          <w:rFonts w:ascii="Times New Roman" w:hAnsi="Times New Roman"/>
          <w:sz w:val="24"/>
          <w:szCs w:val="24"/>
        </w:rPr>
        <w:t>SalmoFreshTM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’, </w:t>
      </w:r>
      <w:r w:rsidRPr="00090FCC">
        <w:rPr>
          <w:rFonts w:ascii="Times New Roman" w:hAnsi="Times New Roman"/>
          <w:i/>
          <w:iCs/>
          <w:sz w:val="24"/>
          <w:szCs w:val="24"/>
        </w:rPr>
        <w:t>Poultry science</w:t>
      </w:r>
      <w:r w:rsidRPr="00090FCC">
        <w:rPr>
          <w:rFonts w:ascii="Times New Roman" w:hAnsi="Times New Roman"/>
          <w:sz w:val="24"/>
          <w:szCs w:val="24"/>
        </w:rPr>
        <w:t>, 95(3), pp. 668–675.</w:t>
      </w:r>
    </w:p>
    <w:p w14:paraId="1000EEF7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90FCC">
        <w:rPr>
          <w:rFonts w:ascii="Times New Roman" w:hAnsi="Times New Roman"/>
          <w:sz w:val="24"/>
          <w:szCs w:val="24"/>
        </w:rPr>
        <w:t>Viazis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, S. </w:t>
      </w:r>
      <w:r w:rsidRPr="00090FCC">
        <w:rPr>
          <w:rFonts w:ascii="Times New Roman" w:hAnsi="Times New Roman"/>
          <w:i/>
          <w:iCs/>
          <w:sz w:val="24"/>
          <w:szCs w:val="24"/>
        </w:rPr>
        <w:t>et al.</w:t>
      </w:r>
      <w:r w:rsidRPr="00090FCC">
        <w:rPr>
          <w:rFonts w:ascii="Times New Roman" w:hAnsi="Times New Roman"/>
          <w:sz w:val="24"/>
          <w:szCs w:val="24"/>
        </w:rPr>
        <w:t xml:space="preserve"> (2011) ‘Reduction of Escherichia coli O157:H7 viability on leafy green vegetables by treatment with a bacteriophage mixture and trans-</w:t>
      </w:r>
      <w:proofErr w:type="spellStart"/>
      <w:r w:rsidRPr="00090FCC">
        <w:rPr>
          <w:rFonts w:ascii="Times New Roman" w:hAnsi="Times New Roman"/>
          <w:sz w:val="24"/>
          <w:szCs w:val="24"/>
        </w:rPr>
        <w:t>cinnamaldehyde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’, </w:t>
      </w:r>
      <w:r w:rsidRPr="00090FCC">
        <w:rPr>
          <w:rFonts w:ascii="Times New Roman" w:hAnsi="Times New Roman"/>
          <w:i/>
          <w:iCs/>
          <w:sz w:val="24"/>
          <w:szCs w:val="24"/>
        </w:rPr>
        <w:t>Food microbiology</w:t>
      </w:r>
      <w:r w:rsidRPr="00090FCC">
        <w:rPr>
          <w:rFonts w:ascii="Times New Roman" w:hAnsi="Times New Roman"/>
          <w:sz w:val="24"/>
          <w:szCs w:val="24"/>
        </w:rPr>
        <w:t>, 28(1), pp. 149–157.</w:t>
      </w:r>
      <w:r w:rsidRPr="00090F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EDC3DEB" w14:textId="77777777" w:rsidR="00C21834" w:rsidRPr="00090FCC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90FCC">
        <w:rPr>
          <w:rFonts w:ascii="Times New Roman" w:hAnsi="Times New Roman"/>
          <w:sz w:val="24"/>
          <w:szCs w:val="24"/>
        </w:rPr>
        <w:t>Vikram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, A. </w:t>
      </w:r>
      <w:r w:rsidRPr="00090FCC">
        <w:rPr>
          <w:rFonts w:ascii="Times New Roman" w:hAnsi="Times New Roman"/>
          <w:i/>
          <w:iCs/>
          <w:sz w:val="24"/>
          <w:szCs w:val="24"/>
        </w:rPr>
        <w:t>et al.</w:t>
      </w:r>
      <w:r w:rsidRPr="00090FCC">
        <w:rPr>
          <w:rFonts w:ascii="Times New Roman" w:hAnsi="Times New Roman"/>
          <w:sz w:val="24"/>
          <w:szCs w:val="24"/>
        </w:rPr>
        <w:t xml:space="preserve"> (2020) ‘Phage Biocontrol Improves Food Safety by Significantly Reducing the Level and Prevalence of Escherichia coli O157:H7 in Various Foods’, </w:t>
      </w:r>
      <w:r w:rsidRPr="00090FCC">
        <w:rPr>
          <w:rFonts w:ascii="Times New Roman" w:hAnsi="Times New Roman"/>
          <w:i/>
          <w:iCs/>
          <w:sz w:val="24"/>
          <w:szCs w:val="24"/>
        </w:rPr>
        <w:t>Journal of Food Protection</w:t>
      </w:r>
      <w:r w:rsidRPr="00090F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83(4), </w:t>
      </w:r>
      <w:r w:rsidRPr="00090FCC">
        <w:rPr>
          <w:rFonts w:ascii="Times New Roman" w:hAnsi="Times New Roman"/>
          <w:sz w:val="24"/>
          <w:szCs w:val="24"/>
        </w:rPr>
        <w:t>pp. 668–676. doi:10.4315/0362-028x.jfp-19-433.</w:t>
      </w:r>
    </w:p>
    <w:p w14:paraId="32401F16" w14:textId="77777777" w:rsidR="00C21834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0FCC">
        <w:rPr>
          <w:rFonts w:ascii="Times New Roman" w:hAnsi="Times New Roman"/>
          <w:sz w:val="24"/>
          <w:szCs w:val="24"/>
        </w:rPr>
        <w:t xml:space="preserve">Ye, J. </w:t>
      </w:r>
      <w:r w:rsidRPr="00090FCC">
        <w:rPr>
          <w:rFonts w:ascii="Times New Roman" w:hAnsi="Times New Roman"/>
          <w:i/>
          <w:iCs/>
          <w:sz w:val="24"/>
          <w:szCs w:val="24"/>
        </w:rPr>
        <w:t>et al.</w:t>
      </w:r>
      <w:r w:rsidRPr="00090FCC">
        <w:rPr>
          <w:rFonts w:ascii="Times New Roman" w:hAnsi="Times New Roman"/>
          <w:sz w:val="24"/>
          <w:szCs w:val="24"/>
        </w:rPr>
        <w:t xml:space="preserve"> (2010) ‘Control of Salmonella on Sprouting Mung Bean and Alfal</w:t>
      </w:r>
      <w:bookmarkStart w:id="0" w:name="_GoBack"/>
      <w:bookmarkEnd w:id="0"/>
      <w:r w:rsidRPr="00090FCC">
        <w:rPr>
          <w:rFonts w:ascii="Times New Roman" w:hAnsi="Times New Roman"/>
          <w:sz w:val="24"/>
          <w:szCs w:val="24"/>
        </w:rPr>
        <w:t xml:space="preserve">fa Seeds by Using a Biocontrol Preparation Based on Antagonistic Bacteria and Lytic Bacteriophages’, </w:t>
      </w:r>
      <w:r w:rsidRPr="00090FCC">
        <w:rPr>
          <w:rFonts w:ascii="Times New Roman" w:hAnsi="Times New Roman"/>
          <w:i/>
          <w:iCs/>
          <w:sz w:val="24"/>
          <w:szCs w:val="24"/>
        </w:rPr>
        <w:t>Journal of Food Protection</w:t>
      </w:r>
      <w:r w:rsidRPr="00090FCC">
        <w:rPr>
          <w:rFonts w:ascii="Times New Roman" w:hAnsi="Times New Roman"/>
          <w:sz w:val="24"/>
          <w:szCs w:val="24"/>
        </w:rPr>
        <w:t>, 73(1), pp. 9–17. doi:10.4315/0362-028x-73.1.9.</w:t>
      </w:r>
      <w:r w:rsidRPr="00090F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0F56A1A" w14:textId="0D4CBDCD" w:rsidR="00C21834" w:rsidRPr="00FA6EEC" w:rsidRDefault="00C21834" w:rsidP="00C218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90FCC">
        <w:rPr>
          <w:rFonts w:ascii="Times New Roman" w:hAnsi="Times New Roman"/>
          <w:sz w:val="24"/>
          <w:szCs w:val="24"/>
        </w:rPr>
        <w:t>Yeh</w:t>
      </w:r>
      <w:proofErr w:type="spellEnd"/>
      <w:r w:rsidRPr="00090FCC">
        <w:rPr>
          <w:rFonts w:ascii="Times New Roman" w:hAnsi="Times New Roman"/>
          <w:sz w:val="24"/>
          <w:szCs w:val="24"/>
        </w:rPr>
        <w:t xml:space="preserve">, Y. </w:t>
      </w:r>
      <w:r w:rsidRPr="00090FCC">
        <w:rPr>
          <w:rFonts w:ascii="Times New Roman" w:hAnsi="Times New Roman"/>
          <w:i/>
          <w:iCs/>
          <w:sz w:val="24"/>
          <w:szCs w:val="24"/>
        </w:rPr>
        <w:t>et al.</w:t>
      </w:r>
      <w:r w:rsidRPr="00090FCC">
        <w:rPr>
          <w:rFonts w:ascii="Times New Roman" w:hAnsi="Times New Roman"/>
          <w:sz w:val="24"/>
          <w:szCs w:val="24"/>
        </w:rPr>
        <w:t xml:space="preserve"> (2018) ‘Effect of ultraviolet light, organic acids, and bacteriophage on Salmonella populations in ground beef’, </w:t>
      </w:r>
      <w:r w:rsidRPr="00090FCC">
        <w:rPr>
          <w:rFonts w:ascii="Times New Roman" w:hAnsi="Times New Roman"/>
          <w:i/>
          <w:iCs/>
          <w:sz w:val="24"/>
          <w:szCs w:val="24"/>
        </w:rPr>
        <w:t>Meat Science</w:t>
      </w:r>
      <w:r w:rsidRPr="00090FCC">
        <w:rPr>
          <w:rFonts w:ascii="Times New Roman" w:hAnsi="Times New Roman"/>
          <w:sz w:val="24"/>
          <w:szCs w:val="24"/>
        </w:rPr>
        <w:t>, 139, pp. 44–48. doi:10.1016/j.meatsci.2018.01.007.</w:t>
      </w:r>
      <w:r w:rsidRPr="00090F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9EB1D79" w14:textId="56B920AD" w:rsidR="00C21834" w:rsidRPr="00FA6EEC" w:rsidRDefault="00FA6EEC" w:rsidP="00FA6EE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363E">
        <w:rPr>
          <w:rFonts w:ascii="Times New Roman" w:hAnsi="Times New Roman"/>
          <w:sz w:val="24"/>
          <w:szCs w:val="24"/>
        </w:rPr>
        <w:t xml:space="preserve">Zhang, X. </w:t>
      </w:r>
      <w:r w:rsidRPr="0085363E">
        <w:rPr>
          <w:rFonts w:ascii="Times New Roman" w:hAnsi="Times New Roman"/>
          <w:i/>
          <w:iCs/>
          <w:sz w:val="24"/>
          <w:szCs w:val="24"/>
        </w:rPr>
        <w:t>et al.</w:t>
      </w:r>
      <w:r w:rsidRPr="0085363E">
        <w:rPr>
          <w:rFonts w:ascii="Times New Roman" w:hAnsi="Times New Roman"/>
          <w:sz w:val="24"/>
          <w:szCs w:val="24"/>
        </w:rPr>
        <w:t xml:space="preserve"> (2019) ‘</w:t>
      </w:r>
      <w:proofErr w:type="spellStart"/>
      <w:r w:rsidRPr="0085363E">
        <w:rPr>
          <w:rFonts w:ascii="Times New Roman" w:hAnsi="Times New Roman"/>
          <w:sz w:val="24"/>
          <w:szCs w:val="24"/>
        </w:rPr>
        <w:t>SalmoFresh</w:t>
      </w:r>
      <w:r w:rsidRPr="0085363E">
        <w:rPr>
          <w:rFonts w:ascii="Times New Roman" w:hAnsi="Times New Roman"/>
          <w:sz w:val="24"/>
          <w:szCs w:val="24"/>
          <w:vertAlign w:val="superscript"/>
        </w:rPr>
        <w:t>TM</w:t>
      </w:r>
      <w:proofErr w:type="spellEnd"/>
      <w:r w:rsidRPr="0085363E">
        <w:rPr>
          <w:rFonts w:ascii="Times New Roman" w:hAnsi="Times New Roman"/>
          <w:sz w:val="24"/>
          <w:szCs w:val="24"/>
        </w:rPr>
        <w:t xml:space="preserve"> effectiveness in controlling Salmonella on romaine lettuce, mung bean sprouts and seeds’, </w:t>
      </w:r>
      <w:r w:rsidRPr="0085363E">
        <w:rPr>
          <w:rFonts w:ascii="Times New Roman" w:hAnsi="Times New Roman"/>
          <w:i/>
          <w:iCs/>
          <w:sz w:val="24"/>
          <w:szCs w:val="24"/>
        </w:rPr>
        <w:t>International journal of food microbiology</w:t>
      </w:r>
      <w:r w:rsidRPr="0085363E">
        <w:rPr>
          <w:rFonts w:ascii="Times New Roman" w:hAnsi="Times New Roman"/>
          <w:sz w:val="24"/>
          <w:szCs w:val="24"/>
        </w:rPr>
        <w:t>, 305, p. 108250</w:t>
      </w:r>
    </w:p>
    <w:sectPr w:rsidR="00C21834" w:rsidRPr="00FA6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D56AA"/>
    <w:multiLevelType w:val="hybridMultilevel"/>
    <w:tmpl w:val="5C78EE4C"/>
    <w:lvl w:ilvl="0" w:tplc="8CE6D2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28"/>
    <w:rsid w:val="001A72BB"/>
    <w:rsid w:val="004F1DED"/>
    <w:rsid w:val="006E67E4"/>
    <w:rsid w:val="007B13DA"/>
    <w:rsid w:val="00963E28"/>
    <w:rsid w:val="00C21834"/>
    <w:rsid w:val="00F64A63"/>
    <w:rsid w:val="00F84256"/>
    <w:rsid w:val="00F9683D"/>
    <w:rsid w:val="00FA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96D8"/>
  <w15:chartTrackingRefBased/>
  <w15:docId w15:val="{A569D1DE-4AF4-4D55-B7A9-32C68885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18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2621</Words>
  <Characters>15993</Characters>
  <Application>Microsoft Office Word</Application>
  <DocSecurity>0</DocSecurity>
  <Lines>307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2022-10-12T09:25:00Z</dcterms:created>
  <dcterms:modified xsi:type="dcterms:W3CDTF">2022-10-20T07:25:00Z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31b45ac3d133d9873bbe618098619dc98ecb03f64bd4613d8cad490f971aedf2</vt:lpwstr>
  </property>
</Properties>
</file>