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等线" w:cs="Times New Roman"/>
          <w:szCs w:val="21"/>
        </w:rPr>
        <w:t>Supplementary Table 1.</w:t>
      </w:r>
      <w:r>
        <w:rPr>
          <w:rFonts w:ascii="Times New Roman" w:hAnsi="Times New Roman" w:cs="Times New Roman"/>
          <w:szCs w:val="21"/>
        </w:rPr>
        <w:t xml:space="preserve"> Multivariate</w:t>
      </w:r>
      <w:r>
        <w:rPr>
          <w:rFonts w:hint="eastAsia" w:ascii="Times New Roman" w:hAnsi="Times New Roman" w:cs="Times New Roman"/>
          <w:szCs w:val="21"/>
        </w:rPr>
        <w:t xml:space="preserve"> l</w:t>
      </w:r>
      <w:r>
        <w:rPr>
          <w:rFonts w:ascii="Times New Roman" w:hAnsi="Times New Roman" w:cs="Times New Roman"/>
          <w:szCs w:val="21"/>
        </w:rPr>
        <w:t>ogistic analys</w:t>
      </w:r>
      <w:r>
        <w:rPr>
          <w:rFonts w:hint="eastAsia"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t xml:space="preserve">s the predictors of </w:t>
      </w:r>
      <w:r>
        <w:rPr>
          <w:rFonts w:hint="eastAsia" w:ascii="Times New Roman" w:hAnsi="Times New Roman" w:cs="Times New Roman"/>
          <w:szCs w:val="21"/>
        </w:rPr>
        <w:t>LNM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</w:rPr>
        <w:t>accordi</w:t>
      </w:r>
      <w:r>
        <w:rPr>
          <w:rFonts w:ascii="Times New Roman" w:hAnsi="Times New Roman" w:cs="Times New Roman"/>
          <w:szCs w:val="21"/>
        </w:rPr>
        <w:t>ng to the quartile</w:t>
      </w:r>
      <w:r>
        <w:rPr>
          <w:rFonts w:hint="eastAsia" w:ascii="Times New Roman" w:hAnsi="Times New Roman" w:cs="Times New Roman"/>
          <w:szCs w:val="21"/>
        </w:rPr>
        <w:t xml:space="preserve"> of </w:t>
      </w:r>
      <w:r>
        <w:rPr>
          <w:rFonts w:ascii="Times New Roman" w:hAnsi="Times New Roman" w:cs="Times New Roman"/>
          <w:szCs w:val="21"/>
        </w:rPr>
        <w:t>PALR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in patients</w:t>
      </w:r>
      <w:r>
        <w:rPr>
          <w:rFonts w:hint="eastAsia" w:ascii="Times New Roman" w:hAnsi="Times New Roman" w:cs="Times New Roman"/>
          <w:szCs w:val="21"/>
        </w:rPr>
        <w:t xml:space="preserve"> with </w:t>
      </w:r>
      <w:r>
        <w:rPr>
          <w:rFonts w:ascii="Times New Roman" w:hAnsi="Times New Roman" w:cs="Times New Roman"/>
          <w:szCs w:val="21"/>
        </w:rPr>
        <w:t>cN0 colon cancer.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209"/>
        <w:gridCol w:w="89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38" w:type="dxa"/>
            <w:noWrap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Variables</w:t>
            </w:r>
          </w:p>
        </w:tc>
        <w:tc>
          <w:tcPr>
            <w:tcW w:w="2209" w:type="dxa"/>
            <w:tcBorders>
              <w:bottom w:val="single" w:color="auto" w:sz="6" w:space="0"/>
            </w:tcBorders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Multivariate analysis</w:t>
            </w:r>
          </w:p>
        </w:tc>
        <w:tc>
          <w:tcPr>
            <w:tcW w:w="893" w:type="dxa"/>
            <w:tcBorders>
              <w:bottom w:val="single" w:color="auto" w:sz="6" w:space="0"/>
            </w:tcBorders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38" w:type="dxa"/>
            <w:tcBorders>
              <w:bottom w:val="single" w:color="auto" w:sz="6" w:space="0"/>
            </w:tcBorders>
            <w:noWrap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9" w:type="dxa"/>
            <w:tcBorders>
              <w:top w:val="single" w:color="auto" w:sz="6" w:space="0"/>
              <w:bottom w:val="single" w:color="auto" w:sz="6" w:space="0"/>
            </w:tcBorders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OR (</w:t>
            </w:r>
            <w:r>
              <w:rPr>
                <w:rFonts w:ascii="Times New Roman" w:hAnsi="Times New Roman" w:cs="Times New Roman"/>
                <w:szCs w:val="21"/>
              </w:rPr>
              <w:t>95%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CI</w:t>
            </w:r>
            <w:r>
              <w:rPr>
                <w:rFonts w:hint="eastAsia" w:ascii="Times New Roman" w:hAnsi="Times New Roman" w:cs="Times New Roman"/>
                <w:szCs w:val="21"/>
              </w:rPr>
              <w:t>)</w:t>
            </w:r>
          </w:p>
        </w:tc>
        <w:tc>
          <w:tcPr>
            <w:tcW w:w="893" w:type="dxa"/>
            <w:tcBorders>
              <w:top w:val="single" w:color="auto" w:sz="6" w:space="0"/>
              <w:bottom w:val="single" w:color="auto" w:sz="6" w:space="0"/>
            </w:tcBorders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38" w:type="dxa"/>
            <w:tcBorders>
              <w:top w:val="single" w:color="auto" w:sz="6" w:space="0"/>
              <w:bottom w:val="nil"/>
            </w:tcBorders>
            <w:noWrap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Sex</w:t>
            </w:r>
          </w:p>
        </w:tc>
        <w:tc>
          <w:tcPr>
            <w:tcW w:w="2209" w:type="dxa"/>
            <w:tcBorders>
              <w:top w:val="single" w:color="auto" w:sz="6" w:space="0"/>
              <w:bottom w:val="nil"/>
            </w:tcBorders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3" w:type="dxa"/>
            <w:tcBorders>
              <w:top w:val="single" w:color="auto" w:sz="6" w:space="0"/>
              <w:bottom w:val="nil"/>
            </w:tcBorders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0.046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38" w:type="dxa"/>
            <w:tcBorders>
              <w:top w:val="nil"/>
            </w:tcBorders>
            <w:noWrap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Female</w:t>
            </w:r>
          </w:p>
        </w:tc>
        <w:tc>
          <w:tcPr>
            <w:tcW w:w="2209" w:type="dxa"/>
            <w:tcBorders>
              <w:top w:val="nil"/>
            </w:tcBorders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Ref</w:t>
            </w:r>
          </w:p>
        </w:tc>
        <w:tc>
          <w:tcPr>
            <w:tcW w:w="893" w:type="dxa"/>
            <w:tcBorders>
              <w:top w:val="nil"/>
            </w:tcBorders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38" w:type="dxa"/>
            <w:noWrap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Male</w:t>
            </w:r>
          </w:p>
        </w:tc>
        <w:tc>
          <w:tcPr>
            <w:tcW w:w="2209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0.567 (0.324-0.989)</w:t>
            </w:r>
          </w:p>
        </w:tc>
        <w:tc>
          <w:tcPr>
            <w:tcW w:w="893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38" w:type="dxa"/>
            <w:noWrap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 stage</w:t>
            </w:r>
          </w:p>
        </w:tc>
        <w:tc>
          <w:tcPr>
            <w:tcW w:w="2209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3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0.043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38" w:type="dxa"/>
            <w:noWrap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T1+T2</w:t>
            </w:r>
          </w:p>
        </w:tc>
        <w:tc>
          <w:tcPr>
            <w:tcW w:w="2209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Ref</w:t>
            </w:r>
          </w:p>
        </w:tc>
        <w:tc>
          <w:tcPr>
            <w:tcW w:w="893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38" w:type="dxa"/>
            <w:noWrap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T3+T4</w:t>
            </w:r>
          </w:p>
        </w:tc>
        <w:tc>
          <w:tcPr>
            <w:tcW w:w="2209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2.360 (1.076-5.772)</w:t>
            </w:r>
          </w:p>
        </w:tc>
        <w:tc>
          <w:tcPr>
            <w:tcW w:w="893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38" w:type="dxa"/>
            <w:noWrap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Grade</w:t>
            </w:r>
          </w:p>
        </w:tc>
        <w:tc>
          <w:tcPr>
            <w:tcW w:w="2209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3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0.082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38" w:type="dxa"/>
            <w:noWrap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Low</w:t>
            </w:r>
          </w:p>
        </w:tc>
        <w:tc>
          <w:tcPr>
            <w:tcW w:w="2209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Ref</w:t>
            </w:r>
          </w:p>
        </w:tc>
        <w:tc>
          <w:tcPr>
            <w:tcW w:w="893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38" w:type="dxa"/>
            <w:noWrap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High/Moderate</w:t>
            </w:r>
          </w:p>
        </w:tc>
        <w:tc>
          <w:tcPr>
            <w:tcW w:w="2209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3.234 (0.907-14.154)</w:t>
            </w:r>
          </w:p>
        </w:tc>
        <w:tc>
          <w:tcPr>
            <w:tcW w:w="893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38" w:type="dxa"/>
            <w:noWrap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PALR</w:t>
            </w:r>
          </w:p>
        </w:tc>
        <w:tc>
          <w:tcPr>
            <w:tcW w:w="2209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3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38" w:type="dxa"/>
            <w:noWrap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1st Quartile</w:t>
            </w:r>
          </w:p>
        </w:tc>
        <w:tc>
          <w:tcPr>
            <w:tcW w:w="2209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Ref</w:t>
            </w:r>
          </w:p>
        </w:tc>
        <w:tc>
          <w:tcPr>
            <w:tcW w:w="893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38" w:type="dxa"/>
            <w:noWrap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2nd Quartile</w:t>
            </w:r>
          </w:p>
        </w:tc>
        <w:tc>
          <w:tcPr>
            <w:tcW w:w="2209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1.409 (0.617-3.283)</w:t>
            </w:r>
          </w:p>
        </w:tc>
        <w:tc>
          <w:tcPr>
            <w:tcW w:w="893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0.419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38" w:type="dxa"/>
            <w:noWrap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3rd Quartile</w:t>
            </w:r>
          </w:p>
        </w:tc>
        <w:tc>
          <w:tcPr>
            <w:tcW w:w="2209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1.491 (0.659-3.451)</w:t>
            </w:r>
          </w:p>
        </w:tc>
        <w:tc>
          <w:tcPr>
            <w:tcW w:w="893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0.341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38" w:type="dxa"/>
            <w:noWrap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4th Quartile</w:t>
            </w:r>
          </w:p>
        </w:tc>
        <w:tc>
          <w:tcPr>
            <w:tcW w:w="2209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2.328 (1.060-5.291)</w:t>
            </w:r>
          </w:p>
        </w:tc>
        <w:tc>
          <w:tcPr>
            <w:tcW w:w="893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0.038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047" w:type="dxa"/>
            <w:gridSpan w:val="2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PALR P for trend</w:t>
            </w:r>
          </w:p>
        </w:tc>
        <w:tc>
          <w:tcPr>
            <w:tcW w:w="893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0.041</w:t>
            </w:r>
          </w:p>
        </w:tc>
      </w:tr>
    </w:tbl>
    <w:p>
      <w:pPr>
        <w:rPr>
          <w:szCs w:val="21"/>
        </w:rPr>
      </w:pPr>
      <w:r>
        <w:rPr>
          <w:rFonts w:hint="eastAsia" w:ascii="Times New Roman" w:hAnsi="Times New Roman" w:eastAsia="等线" w:cs="Times New Roman"/>
          <w:szCs w:val="21"/>
        </w:rPr>
        <w:t>M</w:t>
      </w:r>
      <w:r>
        <w:rPr>
          <w:rFonts w:ascii="Times New Roman" w:hAnsi="Times New Roman" w:eastAsia="等线" w:cs="Times New Roman"/>
          <w:szCs w:val="21"/>
        </w:rPr>
        <w:t xml:space="preserve">ultivariable-adjusted ORs and 95% CIs for LNM by </w:t>
      </w:r>
      <w:r>
        <w:rPr>
          <w:rFonts w:hint="eastAsia" w:ascii="Times New Roman" w:hAnsi="Times New Roman" w:eastAsia="等线" w:cs="Times New Roman"/>
          <w:szCs w:val="21"/>
        </w:rPr>
        <w:t xml:space="preserve">the </w:t>
      </w:r>
      <w:r>
        <w:rPr>
          <w:rFonts w:ascii="Times New Roman" w:hAnsi="Times New Roman" w:eastAsia="等线" w:cs="Times New Roman"/>
          <w:szCs w:val="21"/>
        </w:rPr>
        <w:t>quartile of PALR with first quartile</w:t>
      </w:r>
      <w:r>
        <w:rPr>
          <w:rFonts w:hint="eastAsia" w:ascii="Times New Roman" w:hAnsi="Times New Roman" w:eastAsia="等线" w:cs="Times New Roman"/>
          <w:szCs w:val="21"/>
        </w:rPr>
        <w:t xml:space="preserve"> </w:t>
      </w:r>
      <w:r>
        <w:rPr>
          <w:rFonts w:ascii="Times New Roman" w:hAnsi="Times New Roman" w:eastAsia="等线" w:cs="Times New Roman"/>
          <w:szCs w:val="21"/>
        </w:rPr>
        <w:t>(lowest quartile) as reference.</w:t>
      </w:r>
      <w:r>
        <w:t xml:space="preserve"> </w:t>
      </w:r>
      <w:r>
        <w:rPr>
          <w:rFonts w:ascii="Times New Roman" w:hAnsi="Times New Roman" w:eastAsia="等线" w:cs="Times New Roman"/>
          <w:szCs w:val="21"/>
        </w:rPr>
        <w:t xml:space="preserve">Abbreviations: PALR, (platelet × albumin) /lymphocyte ratio; OR, odds ratio; </w:t>
      </w:r>
      <w:bookmarkStart w:id="0" w:name="_GoBack"/>
      <w:r>
        <w:rPr>
          <w:rFonts w:ascii="Times New Roman" w:hAnsi="Times New Roman" w:cs="Times New Roman"/>
          <w:szCs w:val="21"/>
          <w:highlight w:val="none"/>
        </w:rPr>
        <w:t>CI, confidence interval</w:t>
      </w:r>
      <w:r>
        <w:rPr>
          <w:rFonts w:ascii="Times New Roman" w:hAnsi="Times New Roman" w:eastAsia="等线" w:cs="Times New Roman"/>
          <w:szCs w:val="21"/>
          <w:highlight w:val="none"/>
        </w:rPr>
        <w:t>;</w:t>
      </w:r>
      <w:bookmarkEnd w:id="0"/>
      <w:r>
        <w:rPr>
          <w:rFonts w:ascii="Times New Roman" w:hAnsi="Times New Roman" w:eastAsia="等线" w:cs="Times New Roman"/>
          <w:szCs w:val="21"/>
        </w:rPr>
        <w:t xml:space="preserve"> LNM, lymph node metastasis.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MTFjZjQ3YWVlMTk1NDgzNGU4MjllODVjZGRmZDIifQ=="/>
  </w:docVars>
  <w:rsids>
    <w:rsidRoot w:val="00C54424"/>
    <w:rsid w:val="00056D2B"/>
    <w:rsid w:val="000D4D39"/>
    <w:rsid w:val="0013542E"/>
    <w:rsid w:val="00136AF1"/>
    <w:rsid w:val="001835E2"/>
    <w:rsid w:val="001D0DC9"/>
    <w:rsid w:val="00225257"/>
    <w:rsid w:val="00254F0F"/>
    <w:rsid w:val="0028602B"/>
    <w:rsid w:val="002925D0"/>
    <w:rsid w:val="002C7921"/>
    <w:rsid w:val="003C6708"/>
    <w:rsid w:val="003F79FD"/>
    <w:rsid w:val="00406E44"/>
    <w:rsid w:val="00436FD1"/>
    <w:rsid w:val="004842CB"/>
    <w:rsid w:val="00612728"/>
    <w:rsid w:val="00672926"/>
    <w:rsid w:val="007626F5"/>
    <w:rsid w:val="0079780F"/>
    <w:rsid w:val="00A31AD6"/>
    <w:rsid w:val="00AC2C15"/>
    <w:rsid w:val="00AD0F96"/>
    <w:rsid w:val="00AD266C"/>
    <w:rsid w:val="00B70DB4"/>
    <w:rsid w:val="00BB53B2"/>
    <w:rsid w:val="00C41E9D"/>
    <w:rsid w:val="00C54424"/>
    <w:rsid w:val="00CB2B91"/>
    <w:rsid w:val="00D57EE7"/>
    <w:rsid w:val="00FF0F8D"/>
    <w:rsid w:val="032E481C"/>
    <w:rsid w:val="12F63657"/>
    <w:rsid w:val="222B4F86"/>
    <w:rsid w:val="2D6D1927"/>
    <w:rsid w:val="34834F68"/>
    <w:rsid w:val="4CBF1CB3"/>
    <w:rsid w:val="59030624"/>
    <w:rsid w:val="6FD75529"/>
    <w:rsid w:val="75D8336B"/>
    <w:rsid w:val="7C373E55"/>
    <w:rsid w:val="7D5A2DE1"/>
    <w:rsid w:val="7D61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652</Characters>
  <Lines>5</Lines>
  <Paragraphs>1</Paragraphs>
  <TotalTime>12</TotalTime>
  <ScaleCrop>false</ScaleCrop>
  <LinksUpToDate>false</LinksUpToDate>
  <CharactersWithSpaces>743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2022-06-30T14:14:00Z</dcterms:created>
  <dc:creator>段 婉瑶</dc:creator>
  <cp:lastModifiedBy>wu mi</cp:lastModifiedBy>
  <dcterms:modified xsi:type="dcterms:W3CDTF">2022-06-30T18:41:45Z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596DCA6BF8BB4F6280CD16D10AFAA570</vt:lpwstr>
  </property>
</Properties>
</file>