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14" w:rsidRPr="00CF356D" w:rsidRDefault="00061858" w:rsidP="00A1131E">
      <w:pPr>
        <w:spacing w:after="0" w:line="240" w:lineRule="auto"/>
        <w:ind w:left="-142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Supplementary </w:t>
      </w:r>
      <w:r w:rsidR="00315B18" w:rsidRPr="00CF356D">
        <w:rPr>
          <w:rFonts w:ascii="Times New Roman" w:hAnsi="Times New Roman" w:cs="Times New Roman"/>
          <w:b/>
          <w:spacing w:val="-10"/>
          <w:sz w:val="24"/>
          <w:szCs w:val="24"/>
        </w:rPr>
        <w:t>Ta</w:t>
      </w:r>
      <w:bookmarkStart w:id="0" w:name="_GoBack"/>
      <w:bookmarkEnd w:id="0"/>
      <w:r w:rsidR="00315B18" w:rsidRPr="00CF35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ble </w:t>
      </w:r>
      <w:r w:rsidR="00315B18">
        <w:rPr>
          <w:rFonts w:ascii="Times New Roman" w:hAnsi="Times New Roman" w:cs="Times New Roman"/>
          <w:b/>
          <w:spacing w:val="-10"/>
          <w:sz w:val="24"/>
          <w:szCs w:val="24"/>
        </w:rPr>
        <w:t>S2</w:t>
      </w:r>
      <w:r w:rsidR="00315B18" w:rsidRPr="00CF35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160DF">
        <w:rPr>
          <w:rFonts w:ascii="Times New Roman" w:hAnsi="Times New Roman" w:cs="Times New Roman"/>
          <w:spacing w:val="-10"/>
          <w:sz w:val="24"/>
          <w:szCs w:val="24"/>
        </w:rPr>
        <w:t>Characteristics of s</w:t>
      </w:r>
      <w:r w:rsidR="00105314" w:rsidRPr="00CF356D">
        <w:rPr>
          <w:rFonts w:ascii="Times New Roman" w:hAnsi="Times New Roman" w:cs="Times New Roman"/>
          <w:spacing w:val="-10"/>
          <w:sz w:val="24"/>
          <w:szCs w:val="24"/>
        </w:rPr>
        <w:t>tudies included in the meta-analysis</w:t>
      </w:r>
      <w:r w:rsidR="00377DEF" w:rsidRPr="00377DEF">
        <w:t xml:space="preserve"> </w:t>
      </w:r>
    </w:p>
    <w:tbl>
      <w:tblPr>
        <w:tblStyle w:val="TableGrid"/>
        <w:tblW w:w="1346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993"/>
        <w:gridCol w:w="1417"/>
        <w:gridCol w:w="1276"/>
        <w:gridCol w:w="1276"/>
        <w:gridCol w:w="1417"/>
        <w:gridCol w:w="709"/>
        <w:gridCol w:w="1559"/>
      </w:tblGrid>
      <w:tr w:rsidR="00A1131E" w:rsidRPr="00A1131E" w:rsidTr="00EC57FE"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131E" w:rsidRPr="009F3037" w:rsidRDefault="00A1131E" w:rsidP="00292C57">
            <w:pPr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</w:pPr>
            <w:r w:rsidRPr="009F3037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 xml:space="preserve">Authors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131E" w:rsidRPr="009F3037" w:rsidRDefault="00A1131E" w:rsidP="00292C57">
            <w:pPr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</w:pPr>
            <w:r w:rsidRPr="009F3037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Country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1131E" w:rsidRPr="009F3037" w:rsidRDefault="00A1131E" w:rsidP="00A37749">
            <w:pPr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</w:pPr>
            <w:r w:rsidRPr="009F3037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 xml:space="preserve">Continent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131E" w:rsidRPr="009F3037" w:rsidRDefault="00E746A8" w:rsidP="00E746A8">
            <w:pPr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</w:pPr>
            <w:r w:rsidRPr="009F3037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RD</w:t>
            </w:r>
            <w:r w:rsidR="00134EDF" w:rsidRPr="009F3037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 xml:space="preserve"> (day)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1E" w:rsidRPr="009F3037" w:rsidRDefault="00A118FD" w:rsidP="00C80A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 xml:space="preserve">Covariates </w:t>
            </w:r>
            <w:r w:rsidR="00C80AA9" w:rsidRPr="009F3037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131E" w:rsidRPr="009F3037" w:rsidRDefault="005D2AED" w:rsidP="00292C57">
            <w:pPr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Response variables</w:t>
            </w:r>
          </w:p>
        </w:tc>
      </w:tr>
      <w:tr w:rsidR="00A1131E" w:rsidRPr="00A1131E" w:rsidTr="00EC57FE">
        <w:tc>
          <w:tcPr>
            <w:tcW w:w="25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31E" w:rsidRPr="009F3037" w:rsidRDefault="00A1131E" w:rsidP="00292C57">
            <w:pPr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</w:pPr>
            <w:r w:rsidRPr="009F3037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Cassava products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131E" w:rsidRPr="009F3037" w:rsidRDefault="00A1131E" w:rsidP="00292C57">
            <w:pPr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</w:pPr>
            <w:r w:rsidRPr="009F3037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Inclusion (%)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131E" w:rsidRPr="009F3037" w:rsidRDefault="00A1131E" w:rsidP="00292C57">
            <w:pPr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</w:pPr>
            <w:r w:rsidRPr="009F3037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 xml:space="preserve">Strain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131E" w:rsidRPr="009F3037" w:rsidRDefault="00A1131E" w:rsidP="00292C57">
            <w:pPr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</w:pPr>
            <w:r w:rsidRPr="009F3037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Processing methods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31E" w:rsidRPr="009F3037" w:rsidRDefault="00A1131E" w:rsidP="00292C57">
            <w:pPr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</w:pPr>
            <w:r w:rsidRPr="009F3037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NPR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bCs/>
                <w:color w:val="000000"/>
                <w:spacing w:val="-10"/>
              </w:rPr>
            </w:pPr>
          </w:p>
        </w:tc>
      </w:tr>
      <w:tr w:rsidR="00593624" w:rsidRPr="00A1131E" w:rsidTr="005C1E47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Osei and Duodu (1988)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Ghana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1-42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6A1520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6A1520">
              <w:rPr>
                <w:rFonts w:ascii="Times New Roman" w:hAnsi="Times New Roman" w:cs="Times New Roman"/>
                <w:color w:val="000000" w:themeColor="text1"/>
                <w:spacing w:val="-10"/>
              </w:rPr>
              <w:t>WFCPM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0 </w:t>
            </w: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- 15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Cobb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WF + Drying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spacing w:val="-1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EC57F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Midau et al. (2011)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Nigeria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1-56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E11BBC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E11BBC">
              <w:rPr>
                <w:rFonts w:ascii="Times New Roman" w:hAnsi="Times New Roman" w:cs="Times New Roman"/>
                <w:color w:val="000000"/>
                <w:spacing w:val="-10"/>
              </w:rPr>
              <w:t>CPM + 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0</w:t>
            </w: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 xml:space="preserve"> - 48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 xml:space="preserve">Anak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Drying + 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EC57F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Aro et al.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(2012)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Nigeria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1-56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E11BBC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E11BBC">
              <w:rPr>
                <w:rFonts w:ascii="Times New Roman" w:hAnsi="Times New Roman" w:cs="Times New Roman"/>
                <w:color w:val="000000"/>
                <w:spacing w:val="-10"/>
              </w:rPr>
              <w:t>SSFCPM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0</w:t>
            </w: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 xml:space="preserve"> - 60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Ross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E11BBC">
              <w:rPr>
                <w:rFonts w:ascii="Times New Roman" w:hAnsi="Times New Roman" w:cs="Times New Roman"/>
                <w:color w:val="000000"/>
                <w:spacing w:val="-10"/>
              </w:rPr>
              <w:t>SSF + Drying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EC57F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Hassan et al.(2012)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Nigeria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1-56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  <w:highlight w:val="yellow"/>
              </w:rPr>
            </w:pPr>
            <w:r w:rsidRPr="00310261">
              <w:rPr>
                <w:rFonts w:ascii="Times New Roman" w:hAnsi="Times New Roman" w:cs="Times New Roman"/>
                <w:color w:val="000000" w:themeColor="text1"/>
                <w:spacing w:val="-10"/>
              </w:rPr>
              <w:t>CRM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0</w:t>
            </w: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- 57.85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Marshal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Drying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517C7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Babatunde (2013)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Fiji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Oceania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1-46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6A1520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6A1520">
              <w:rPr>
                <w:rFonts w:ascii="Times New Roman" w:hAnsi="Times New Roman" w:cs="Times New Roman"/>
                <w:color w:val="000000"/>
                <w:spacing w:val="-10"/>
              </w:rPr>
              <w:t>CRW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0</w:t>
            </w: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 xml:space="preserve"> - 30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Cobb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Drying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spacing w:val="-1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915ED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Abu et al. (2015)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Nigeria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1-49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E11BBC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E11BBC">
              <w:rPr>
                <w:rFonts w:ascii="Times New Roman" w:hAnsi="Times New Roman" w:cs="Times New Roman"/>
                <w:color w:val="000000"/>
                <w:spacing w:val="-10"/>
              </w:rPr>
              <w:t>CPM + CLM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0 - </w:t>
            </w: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Arbor acres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Drying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915ED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Diarra et al.(2015)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Samoa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Oceania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1-42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  <w:highlight w:val="yellow"/>
              </w:rPr>
            </w:pPr>
            <w:r w:rsidRPr="006A1520">
              <w:rPr>
                <w:rFonts w:ascii="Times New Roman" w:hAnsi="Times New Roman" w:cs="Times New Roman"/>
                <w:color w:val="000000" w:themeColor="text1"/>
                <w:spacing w:val="-10"/>
              </w:rPr>
              <w:t>CRM +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6A1520">
              <w:rPr>
                <w:rFonts w:ascii="Times New Roman" w:hAnsi="Times New Roman" w:cs="Times New Roman"/>
                <w:color w:val="000000" w:themeColor="text1"/>
                <w:spacing w:val="-10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0 - </w:t>
            </w: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34.03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Cobb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Drying + 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6346E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Bhuiyan and Iji (2015)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Australia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Oceania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1-21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0D79FF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0D79FF">
              <w:rPr>
                <w:rFonts w:ascii="Times New Roman" w:hAnsi="Times New Roman" w:cs="Times New Roman"/>
                <w:color w:val="000000" w:themeColor="text1"/>
                <w:spacing w:val="-10"/>
              </w:rPr>
              <w:t>CRM + 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0</w:t>
            </w: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- 51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Cobb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Drying + 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6D4BA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proofErr w:type="spellStart"/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Ojewola</w:t>
            </w:r>
            <w:proofErr w:type="spellEnd"/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 xml:space="preserve"> et al. (2016)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Nigeria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1-56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E11BBC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E11BBC">
              <w:rPr>
                <w:rFonts w:ascii="Times New Roman" w:hAnsi="Times New Roman" w:cs="Times New Roman"/>
                <w:color w:val="000000"/>
                <w:spacing w:val="-10"/>
              </w:rPr>
              <w:t>WFCRM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0 </w:t>
            </w: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- 58.6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Anak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WF + Drying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6D4BA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proofErr w:type="spellStart"/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Ghomsi</w:t>
            </w:r>
            <w:proofErr w:type="spellEnd"/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 xml:space="preserve"> et al.(2017)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Cameroon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1-46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  <w:highlight w:val="yellow"/>
              </w:rPr>
            </w:pPr>
            <w:r w:rsidRPr="00310261">
              <w:rPr>
                <w:rFonts w:ascii="Times New Roman" w:hAnsi="Times New Roman" w:cs="Times New Roman"/>
                <w:color w:val="000000" w:themeColor="text1"/>
                <w:spacing w:val="-10"/>
              </w:rPr>
              <w:t>CPM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0 - </w:t>
            </w: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Arbor acres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Drying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96306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Ogundu et al.(2017)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Nigeria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1-56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6A1520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6A1520">
              <w:rPr>
                <w:rFonts w:ascii="Times New Roman" w:hAnsi="Times New Roman" w:cs="Times New Roman"/>
                <w:color w:val="000000" w:themeColor="text1"/>
                <w:spacing w:val="-10"/>
              </w:rPr>
              <w:t>CRM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0 - </w:t>
            </w: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39.93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Anak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Drying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96306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Zanu et al. (2017)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Ghana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310261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1-42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310261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310261">
              <w:rPr>
                <w:rFonts w:ascii="Times New Roman" w:hAnsi="Times New Roman" w:cs="Times New Roman"/>
                <w:color w:val="000000" w:themeColor="text1"/>
                <w:spacing w:val="-10"/>
              </w:rPr>
              <w:t>CRM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0 - </w:t>
            </w: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Cobb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Drying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spacing w:val="-10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0854F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Chukwukaelo et al.(2018)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Nigeria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1-56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6A1520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6A1520">
              <w:rPr>
                <w:rFonts w:ascii="Times New Roman" w:hAnsi="Times New Roman" w:cs="Times New Roman"/>
                <w:color w:val="000000"/>
                <w:spacing w:val="-10"/>
              </w:rPr>
              <w:t>SSFCRM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0</w:t>
            </w: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 xml:space="preserve"> - 31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SSF + Drying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E147A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0"/>
              </w:rPr>
              <w:t>Ehebha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and</w:t>
            </w: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proofErr w:type="spellStart"/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Eguaoje</w:t>
            </w:r>
            <w:proofErr w:type="spellEnd"/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 xml:space="preserve"> (2018)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Nigeria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1-56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6A1520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6A1520">
              <w:rPr>
                <w:rFonts w:ascii="Times New Roman" w:hAnsi="Times New Roman" w:cs="Times New Roman"/>
                <w:color w:val="000000" w:themeColor="text1"/>
                <w:spacing w:val="-10"/>
              </w:rPr>
              <w:t>CPM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0 </w:t>
            </w: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- 30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Anak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Drying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spacing w:val="-1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E147A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Ewa et al. (2019)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Nigeria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1-49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  <w:highlight w:val="yellow"/>
              </w:rPr>
            </w:pPr>
            <w:r w:rsidRPr="006A1520">
              <w:rPr>
                <w:rFonts w:ascii="Times New Roman" w:hAnsi="Times New Roman" w:cs="Times New Roman"/>
                <w:color w:val="000000"/>
                <w:spacing w:val="-10"/>
              </w:rPr>
              <w:t>CRS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0</w:t>
            </w: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 xml:space="preserve"> - 20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 xml:space="preserve">Anak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Drying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spacing w:val="-1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E147A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Tamburawa et al. (2019)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Nigeria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1-56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E11BBC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E11BBC">
              <w:rPr>
                <w:rFonts w:ascii="Times New Roman" w:hAnsi="Times New Roman" w:cs="Times New Roman"/>
                <w:color w:val="000000"/>
                <w:spacing w:val="-10"/>
              </w:rPr>
              <w:t>CRM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0</w:t>
            </w: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 xml:space="preserve"> - 36.05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Marshal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Drying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0602B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Yadav et al.(2019)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USA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NA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1-42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  <w:highlight w:val="yellow"/>
              </w:rPr>
            </w:pPr>
            <w:r w:rsidRPr="00310261">
              <w:rPr>
                <w:rFonts w:ascii="Times New Roman" w:hAnsi="Times New Roman" w:cs="Times New Roman"/>
                <w:color w:val="000000" w:themeColor="text1"/>
                <w:spacing w:val="-10"/>
              </w:rPr>
              <w:t>CRM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0 - 50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Cobb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Drying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2031FD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proofErr w:type="spellStart"/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Nsa</w:t>
            </w:r>
            <w:proofErr w:type="spellEnd"/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 xml:space="preserve"> et al. (2019)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Nigeria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310261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1-42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310261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310261">
              <w:rPr>
                <w:rFonts w:ascii="Times New Roman" w:hAnsi="Times New Roman" w:cs="Times New Roman"/>
                <w:color w:val="000000" w:themeColor="text1"/>
                <w:spacing w:val="-10"/>
              </w:rPr>
              <w:t>CRM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0</w:t>
            </w: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- 60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Amos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Drying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spacing w:val="-10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593624" w:rsidRPr="00A1131E" w:rsidTr="00EC57F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proofErr w:type="spellStart"/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Oyewole</w:t>
            </w:r>
            <w:proofErr w:type="spellEnd"/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 xml:space="preserve"> et al.(2020)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Nigeria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1-56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3624" w:rsidRPr="000D79FF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0D79FF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CRM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0 </w:t>
            </w: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- 31.52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Drying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3624" w:rsidRPr="00A1131E" w:rsidRDefault="00593624" w:rsidP="00876381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A1131E" w:rsidRPr="00A1131E" w:rsidTr="00EC57F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31E" w:rsidRPr="00A1131E" w:rsidRDefault="00A1131E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Chang et al.(2020)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31E" w:rsidRPr="00A1131E" w:rsidRDefault="00A1131E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Australia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Oceania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31E" w:rsidRPr="00A1131E" w:rsidRDefault="00E746A8" w:rsidP="00292C57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1-35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1131E" w:rsidRPr="000D79FF" w:rsidRDefault="000D79FF" w:rsidP="00292C57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0D79FF">
              <w:rPr>
                <w:rFonts w:ascii="Times New Roman" w:hAnsi="Times New Roman" w:cs="Times New Roman"/>
                <w:color w:val="000000" w:themeColor="text1"/>
                <w:spacing w:val="-10"/>
              </w:rPr>
              <w:t>CRM + 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31E" w:rsidRPr="00A1131E" w:rsidRDefault="00AD2C85" w:rsidP="00292C57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0</w:t>
            </w:r>
            <w:r w:rsidR="00A1131E"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- 44.57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Ross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131E" w:rsidRPr="00A1131E" w:rsidRDefault="000D79FF" w:rsidP="00292C57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0D79FF">
              <w:rPr>
                <w:rFonts w:ascii="Times New Roman" w:hAnsi="Times New Roman" w:cs="Times New Roman"/>
                <w:color w:val="000000" w:themeColor="text1"/>
                <w:spacing w:val="-10"/>
              </w:rPr>
              <w:t>Drying + 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31E" w:rsidRPr="00A1131E" w:rsidRDefault="00A1131E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A1131E" w:rsidRPr="00A1131E" w:rsidTr="00EC57F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31E" w:rsidRPr="00A1131E" w:rsidRDefault="00A1131E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proofErr w:type="spellStart"/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Elnour</w:t>
            </w:r>
            <w:proofErr w:type="spellEnd"/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 xml:space="preserve"> et al.(2020)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31E" w:rsidRPr="00A1131E" w:rsidRDefault="00A1131E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Sudan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31E" w:rsidRPr="00A1131E" w:rsidRDefault="00E746A8" w:rsidP="00292C57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1-35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color w:val="000000" w:themeColor="text1"/>
                <w:spacing w:val="-10"/>
                <w:highlight w:val="yellow"/>
              </w:rPr>
            </w:pPr>
            <w:r w:rsidRPr="00310261">
              <w:rPr>
                <w:rFonts w:ascii="Times New Roman" w:hAnsi="Times New Roman" w:cs="Times New Roman"/>
                <w:color w:val="000000" w:themeColor="text1"/>
                <w:spacing w:val="-10"/>
              </w:rPr>
              <w:t>CRM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31E" w:rsidRPr="00A1131E" w:rsidRDefault="00AD2C85" w:rsidP="00292C57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0 - </w:t>
            </w:r>
            <w:r w:rsidR="00A1131E"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Ross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131E" w:rsidRPr="00A1131E" w:rsidRDefault="00310261" w:rsidP="00292C57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Drying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31E" w:rsidRPr="00A1131E" w:rsidRDefault="00A1131E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A1131E" w:rsidRPr="00A1131E" w:rsidTr="00EC57F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31E" w:rsidRPr="00A1131E" w:rsidRDefault="00A1131E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Olowoyeye (2022)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31E" w:rsidRPr="00A1131E" w:rsidRDefault="00A1131E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Nigeria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31E" w:rsidRPr="00A1131E" w:rsidRDefault="008065FF" w:rsidP="00292C57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1-42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1131E" w:rsidRPr="00A1131E" w:rsidRDefault="006A1520" w:rsidP="00292C57">
            <w:pPr>
              <w:rPr>
                <w:rFonts w:ascii="Times New Roman" w:hAnsi="Times New Roman" w:cs="Times New Roman"/>
                <w:color w:val="000000" w:themeColor="text1"/>
                <w:spacing w:val="-10"/>
                <w:highlight w:val="yellow"/>
              </w:rPr>
            </w:pPr>
            <w:r w:rsidRPr="006A1520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CPM + </w:t>
            </w:r>
            <w:r w:rsidR="00A1131E" w:rsidRPr="006A1520">
              <w:rPr>
                <w:rFonts w:ascii="Times New Roman" w:hAnsi="Times New Roman" w:cs="Times New Roman"/>
                <w:color w:val="000000" w:themeColor="text1"/>
                <w:spacing w:val="-10"/>
              </w:rPr>
              <w:t>CLM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31E" w:rsidRPr="00A1131E" w:rsidRDefault="00AD2C85" w:rsidP="00292C57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>0</w:t>
            </w:r>
            <w:r w:rsidR="00A1131E"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- 29.12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color w:val="000000" w:themeColor="text1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Marshal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1131E" w:rsidRPr="00A1131E" w:rsidRDefault="006A1520" w:rsidP="00292C57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Drying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spacing w:val="-1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31E" w:rsidRPr="00A1131E" w:rsidRDefault="00A1131E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  <w:tr w:rsidR="00A1131E" w:rsidRPr="00A1131E" w:rsidTr="00EC57FE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31E" w:rsidRPr="00A1131E" w:rsidRDefault="00A1131E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Adekeye et al. (2021)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31E" w:rsidRPr="00A1131E" w:rsidRDefault="00A1131E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Nigeria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Africa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31E" w:rsidRPr="00A1131E" w:rsidRDefault="008065FF" w:rsidP="00292C57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1-42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1131E" w:rsidRPr="00E11BBC" w:rsidRDefault="00A1131E" w:rsidP="00292C57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E11BBC">
              <w:rPr>
                <w:rFonts w:ascii="Times New Roman" w:hAnsi="Times New Roman" w:cs="Times New Roman"/>
                <w:color w:val="000000"/>
                <w:spacing w:val="-10"/>
              </w:rPr>
              <w:t>CPM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31E" w:rsidRPr="00A1131E" w:rsidRDefault="00AD2C85" w:rsidP="00292C57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0</w:t>
            </w:r>
            <w:r w:rsidR="00A1131E" w:rsidRPr="00A1131E">
              <w:rPr>
                <w:rFonts w:ascii="Times New Roman" w:hAnsi="Times New Roman" w:cs="Times New Roman"/>
                <w:color w:val="000000"/>
                <w:spacing w:val="-10"/>
              </w:rPr>
              <w:t xml:space="preserve"> - 30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/>
                <w:spacing w:val="-10"/>
              </w:rPr>
              <w:t>Arbor acres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131E" w:rsidRPr="00A1131E" w:rsidRDefault="00E11BBC" w:rsidP="00292C57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Drying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31E" w:rsidRPr="00A1131E" w:rsidRDefault="00A1131E" w:rsidP="00292C57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spacing w:val="-10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131E" w:rsidRPr="00A1131E" w:rsidRDefault="00A1131E">
            <w:pPr>
              <w:rPr>
                <w:rFonts w:ascii="Times New Roman" w:hAnsi="Times New Roman" w:cs="Times New Roman"/>
                <w:spacing w:val="-10"/>
              </w:rPr>
            </w:pPr>
            <w:r w:rsidRPr="00A1131E">
              <w:rPr>
                <w:rFonts w:ascii="Times New Roman" w:hAnsi="Times New Roman" w:cs="Times New Roman"/>
                <w:color w:val="000000" w:themeColor="text1"/>
                <w:spacing w:val="-10"/>
              </w:rPr>
              <w:t>FI, ADG, FCR</w:t>
            </w:r>
          </w:p>
        </w:tc>
      </w:tr>
    </w:tbl>
    <w:p w:rsidR="008500E1" w:rsidRDefault="00A41731" w:rsidP="003D0A3F">
      <w:pPr>
        <w:spacing w:after="0" w:line="240" w:lineRule="auto"/>
        <w:ind w:left="-142"/>
        <w:jc w:val="both"/>
        <w:rPr>
          <w:rFonts w:ascii="Times New Roman" w:hAnsi="Times New Roman" w:cs="Times New Roman"/>
          <w:spacing w:val="-10"/>
        </w:rPr>
      </w:pPr>
      <w:r w:rsidRPr="00A1131E">
        <w:rPr>
          <w:rFonts w:ascii="Times New Roman" w:hAnsi="Times New Roman" w:cs="Times New Roman"/>
          <w:i/>
          <w:spacing w:val="-10"/>
        </w:rPr>
        <w:t xml:space="preserve">NA </w:t>
      </w:r>
      <w:r w:rsidR="0000558D">
        <w:rPr>
          <w:rFonts w:ascii="Times New Roman" w:hAnsi="Times New Roman" w:cs="Times New Roman"/>
          <w:spacing w:val="-10"/>
        </w:rPr>
        <w:t>N</w:t>
      </w:r>
      <w:r w:rsidRPr="00A1131E">
        <w:rPr>
          <w:rFonts w:ascii="Times New Roman" w:hAnsi="Times New Roman" w:cs="Times New Roman"/>
          <w:spacing w:val="-10"/>
        </w:rPr>
        <w:t>orth America</w:t>
      </w:r>
      <w:r w:rsidRPr="00A1131E">
        <w:rPr>
          <w:rFonts w:ascii="Times New Roman" w:hAnsi="Times New Roman" w:cs="Times New Roman"/>
          <w:i/>
          <w:spacing w:val="-10"/>
        </w:rPr>
        <w:t xml:space="preserve">, </w:t>
      </w:r>
      <w:r w:rsidR="00E746A8">
        <w:rPr>
          <w:rFonts w:ascii="Times New Roman" w:hAnsi="Times New Roman" w:cs="Times New Roman"/>
          <w:i/>
          <w:spacing w:val="-10"/>
        </w:rPr>
        <w:t xml:space="preserve">RD </w:t>
      </w:r>
      <w:r w:rsidR="00E746A8" w:rsidRPr="00E746A8">
        <w:rPr>
          <w:rFonts w:ascii="Times New Roman" w:hAnsi="Times New Roman" w:cs="Times New Roman"/>
          <w:spacing w:val="-10"/>
        </w:rPr>
        <w:t>rearing durations</w:t>
      </w:r>
      <w:r w:rsidR="00E746A8">
        <w:rPr>
          <w:rFonts w:ascii="Times New Roman" w:hAnsi="Times New Roman" w:cs="Times New Roman"/>
          <w:i/>
          <w:spacing w:val="-10"/>
        </w:rPr>
        <w:t xml:space="preserve">, </w:t>
      </w:r>
      <w:r w:rsidR="00BC3332" w:rsidRPr="008500E1">
        <w:rPr>
          <w:rFonts w:ascii="Times New Roman" w:hAnsi="Times New Roman" w:cs="Times New Roman"/>
          <w:i/>
          <w:spacing w:val="-10"/>
        </w:rPr>
        <w:t>CRM</w:t>
      </w:r>
      <w:r w:rsidR="00BC3332">
        <w:rPr>
          <w:rFonts w:ascii="Times New Roman" w:hAnsi="Times New Roman" w:cs="Times New Roman"/>
          <w:spacing w:val="-10"/>
        </w:rPr>
        <w:t xml:space="preserve"> cassava root meal,</w:t>
      </w:r>
      <w:r w:rsidR="00BC3332" w:rsidRPr="008500E1">
        <w:rPr>
          <w:rFonts w:ascii="Times New Roman" w:hAnsi="Times New Roman" w:cs="Times New Roman"/>
          <w:i/>
          <w:spacing w:val="-10"/>
        </w:rPr>
        <w:t xml:space="preserve"> ES</w:t>
      </w:r>
      <w:r w:rsidR="00BC3332">
        <w:rPr>
          <w:rFonts w:ascii="Times New Roman" w:hAnsi="Times New Roman" w:cs="Times New Roman"/>
          <w:spacing w:val="-10"/>
        </w:rPr>
        <w:t xml:space="preserve"> enzyme supplementation, </w:t>
      </w:r>
      <w:r w:rsidR="00BC3332" w:rsidRPr="008500E1">
        <w:rPr>
          <w:rFonts w:ascii="Times New Roman" w:hAnsi="Times New Roman" w:cs="Times New Roman"/>
          <w:i/>
          <w:spacing w:val="-10"/>
        </w:rPr>
        <w:t>CPM</w:t>
      </w:r>
      <w:r w:rsidR="00BC3332">
        <w:rPr>
          <w:rFonts w:ascii="Times New Roman" w:hAnsi="Times New Roman" w:cs="Times New Roman"/>
          <w:spacing w:val="-10"/>
        </w:rPr>
        <w:t xml:space="preserve"> cassava peel meal, </w:t>
      </w:r>
      <w:r w:rsidR="00BC3332" w:rsidRPr="008500E1">
        <w:rPr>
          <w:rFonts w:ascii="Times New Roman" w:hAnsi="Times New Roman" w:cs="Times New Roman"/>
          <w:i/>
          <w:spacing w:val="-10"/>
        </w:rPr>
        <w:t>CLM</w:t>
      </w:r>
      <w:r w:rsidR="00BC3332">
        <w:rPr>
          <w:rFonts w:ascii="Times New Roman" w:hAnsi="Times New Roman" w:cs="Times New Roman"/>
          <w:spacing w:val="-10"/>
        </w:rPr>
        <w:t xml:space="preserve"> cassava leaf meal, </w:t>
      </w:r>
      <w:r w:rsidR="00BC3332" w:rsidRPr="008500E1">
        <w:rPr>
          <w:rFonts w:ascii="Times New Roman" w:hAnsi="Times New Roman" w:cs="Times New Roman"/>
          <w:i/>
          <w:spacing w:val="-10"/>
        </w:rPr>
        <w:t>WFCPM</w:t>
      </w:r>
      <w:r w:rsidR="00BC3332">
        <w:rPr>
          <w:rFonts w:ascii="Times New Roman" w:hAnsi="Times New Roman" w:cs="Times New Roman"/>
          <w:spacing w:val="-10"/>
        </w:rPr>
        <w:t xml:space="preserve"> wet fermented cassava peel meal, </w:t>
      </w:r>
      <w:r w:rsidR="008500E1" w:rsidRPr="008500E1">
        <w:rPr>
          <w:rFonts w:ascii="Times New Roman" w:hAnsi="Times New Roman" w:cs="Times New Roman"/>
          <w:i/>
          <w:spacing w:val="-10"/>
        </w:rPr>
        <w:t>WFCRM</w:t>
      </w:r>
      <w:r w:rsidR="008500E1">
        <w:rPr>
          <w:rFonts w:ascii="Times New Roman" w:hAnsi="Times New Roman" w:cs="Times New Roman"/>
          <w:spacing w:val="-10"/>
        </w:rPr>
        <w:t xml:space="preserve"> wet fermented cassava root meal, </w:t>
      </w:r>
      <w:r w:rsidR="00BC3332" w:rsidRPr="008500E1">
        <w:rPr>
          <w:rFonts w:ascii="Times New Roman" w:hAnsi="Times New Roman" w:cs="Times New Roman"/>
          <w:i/>
          <w:spacing w:val="-10"/>
        </w:rPr>
        <w:t>SSFCRM</w:t>
      </w:r>
      <w:r w:rsidR="00BC3332">
        <w:rPr>
          <w:rFonts w:ascii="Times New Roman" w:hAnsi="Times New Roman" w:cs="Times New Roman"/>
          <w:spacing w:val="-10"/>
        </w:rPr>
        <w:t xml:space="preserve"> solid state fermented cassava root meal, </w:t>
      </w:r>
      <w:r w:rsidR="00BC3332" w:rsidRPr="008500E1">
        <w:rPr>
          <w:rFonts w:ascii="Times New Roman" w:hAnsi="Times New Roman" w:cs="Times New Roman"/>
          <w:i/>
          <w:spacing w:val="-10"/>
        </w:rPr>
        <w:t>SSFCPM</w:t>
      </w:r>
      <w:r w:rsidR="00BC3332">
        <w:rPr>
          <w:rFonts w:ascii="Times New Roman" w:hAnsi="Times New Roman" w:cs="Times New Roman"/>
          <w:spacing w:val="-10"/>
        </w:rPr>
        <w:t xml:space="preserve"> solid state</w:t>
      </w:r>
      <w:r w:rsidR="00B66CCF">
        <w:rPr>
          <w:rFonts w:ascii="Times New Roman" w:hAnsi="Times New Roman" w:cs="Times New Roman"/>
          <w:spacing w:val="-10"/>
        </w:rPr>
        <w:t xml:space="preserve"> fermented cassava peel meal, </w:t>
      </w:r>
      <w:r w:rsidR="00CD7CE6" w:rsidRPr="00CD7CE6">
        <w:rPr>
          <w:rFonts w:ascii="Times New Roman" w:hAnsi="Times New Roman" w:cs="Times New Roman"/>
          <w:i/>
          <w:spacing w:val="-10"/>
        </w:rPr>
        <w:t xml:space="preserve">CRSM </w:t>
      </w:r>
      <w:r w:rsidR="00CD7CE6">
        <w:rPr>
          <w:rFonts w:ascii="Times New Roman" w:hAnsi="Times New Roman" w:cs="Times New Roman"/>
          <w:spacing w:val="-10"/>
        </w:rPr>
        <w:t xml:space="preserve">cassava root sievate meal, </w:t>
      </w:r>
      <w:r w:rsidR="00CD7CE6" w:rsidRPr="00CD7CE6">
        <w:rPr>
          <w:rFonts w:ascii="Times New Roman" w:hAnsi="Times New Roman" w:cs="Times New Roman"/>
          <w:i/>
          <w:spacing w:val="-10"/>
        </w:rPr>
        <w:t>CRWM</w:t>
      </w:r>
      <w:r w:rsidR="00CD7CE6">
        <w:rPr>
          <w:rFonts w:ascii="Times New Roman" w:hAnsi="Times New Roman" w:cs="Times New Roman"/>
          <w:spacing w:val="-10"/>
        </w:rPr>
        <w:t xml:space="preserve"> cassava root waste meal, </w:t>
      </w:r>
      <w:r w:rsidR="00A37749" w:rsidRPr="00A1131E">
        <w:rPr>
          <w:rFonts w:ascii="Times New Roman" w:hAnsi="Times New Roman" w:cs="Times New Roman"/>
          <w:i/>
          <w:spacing w:val="-10"/>
        </w:rPr>
        <w:t xml:space="preserve">NPR </w:t>
      </w:r>
      <w:r w:rsidR="00EE0EC7" w:rsidRPr="00A1131E">
        <w:rPr>
          <w:rFonts w:ascii="Times New Roman" w:hAnsi="Times New Roman" w:cs="Times New Roman"/>
          <w:spacing w:val="-10"/>
        </w:rPr>
        <w:t>number per replicate,</w:t>
      </w:r>
      <w:r w:rsidR="00AF0773" w:rsidRPr="00A1131E">
        <w:rPr>
          <w:rFonts w:ascii="Times New Roman" w:hAnsi="Times New Roman" w:cs="Times New Roman"/>
          <w:i/>
          <w:spacing w:val="-10"/>
        </w:rPr>
        <w:t xml:space="preserve"> FI</w:t>
      </w:r>
      <w:r w:rsidR="00105314" w:rsidRPr="00A1131E">
        <w:rPr>
          <w:rFonts w:ascii="Times New Roman" w:hAnsi="Times New Roman" w:cs="Times New Roman"/>
          <w:spacing w:val="-10"/>
        </w:rPr>
        <w:t xml:space="preserve"> feed intake, </w:t>
      </w:r>
      <w:r w:rsidR="00E95802" w:rsidRPr="00A1131E">
        <w:rPr>
          <w:rFonts w:ascii="Times New Roman" w:hAnsi="Times New Roman" w:cs="Times New Roman"/>
          <w:i/>
          <w:spacing w:val="-10"/>
        </w:rPr>
        <w:t>ADG</w:t>
      </w:r>
      <w:r w:rsidR="00AF0773" w:rsidRPr="00A1131E">
        <w:rPr>
          <w:rFonts w:ascii="Times New Roman" w:hAnsi="Times New Roman" w:cs="Times New Roman"/>
          <w:i/>
          <w:spacing w:val="-10"/>
        </w:rPr>
        <w:t xml:space="preserve"> </w:t>
      </w:r>
      <w:r w:rsidR="00E95802" w:rsidRPr="00A1131E">
        <w:rPr>
          <w:rFonts w:ascii="Times New Roman" w:hAnsi="Times New Roman" w:cs="Times New Roman"/>
          <w:spacing w:val="-10"/>
        </w:rPr>
        <w:t>average daily gain</w:t>
      </w:r>
      <w:r w:rsidR="00EE0EC7" w:rsidRPr="00A1131E">
        <w:rPr>
          <w:rFonts w:ascii="Times New Roman" w:hAnsi="Times New Roman" w:cs="Times New Roman"/>
          <w:spacing w:val="-10"/>
        </w:rPr>
        <w:t>,</w:t>
      </w:r>
      <w:r w:rsidR="00105314" w:rsidRPr="00A1131E">
        <w:rPr>
          <w:rFonts w:ascii="Times New Roman" w:hAnsi="Times New Roman" w:cs="Times New Roman"/>
          <w:i/>
          <w:spacing w:val="-10"/>
        </w:rPr>
        <w:t xml:space="preserve"> </w:t>
      </w:r>
      <w:r w:rsidR="00E95802" w:rsidRPr="00A1131E">
        <w:rPr>
          <w:rFonts w:ascii="Times New Roman" w:hAnsi="Times New Roman" w:cs="Times New Roman"/>
          <w:i/>
          <w:spacing w:val="-10"/>
        </w:rPr>
        <w:t>FCR</w:t>
      </w:r>
      <w:r w:rsidR="00AF0773" w:rsidRPr="00A1131E">
        <w:rPr>
          <w:rFonts w:ascii="Times New Roman" w:hAnsi="Times New Roman" w:cs="Times New Roman"/>
          <w:i/>
          <w:spacing w:val="-10"/>
        </w:rPr>
        <w:t xml:space="preserve"> </w:t>
      </w:r>
      <w:r w:rsidR="00E95802" w:rsidRPr="00A1131E">
        <w:rPr>
          <w:rFonts w:ascii="Times New Roman" w:hAnsi="Times New Roman" w:cs="Times New Roman"/>
          <w:spacing w:val="-10"/>
        </w:rPr>
        <w:t>feed conversion</w:t>
      </w:r>
      <w:r w:rsidR="00AF0773" w:rsidRPr="00A1131E">
        <w:rPr>
          <w:rFonts w:ascii="Times New Roman" w:hAnsi="Times New Roman" w:cs="Times New Roman"/>
          <w:spacing w:val="-10"/>
        </w:rPr>
        <w:t xml:space="preserve"> ratio</w:t>
      </w:r>
      <w:r w:rsidR="00EE0EC7" w:rsidRPr="00A1131E">
        <w:rPr>
          <w:rFonts w:ascii="Times New Roman" w:hAnsi="Times New Roman" w:cs="Times New Roman"/>
          <w:spacing w:val="-10"/>
        </w:rPr>
        <w:t xml:space="preserve">, </w:t>
      </w:r>
    </w:p>
    <w:p w:rsidR="003D0A3F" w:rsidRPr="003D0A3F" w:rsidRDefault="003D0A3F" w:rsidP="003D0A3F">
      <w:pPr>
        <w:spacing w:after="0" w:line="240" w:lineRule="auto"/>
        <w:ind w:left="-142"/>
        <w:jc w:val="both"/>
        <w:rPr>
          <w:rFonts w:ascii="Times New Roman" w:hAnsi="Times New Roman" w:cs="Times New Roman"/>
          <w:spacing w:val="-10"/>
        </w:rPr>
        <w:sectPr w:rsidR="003D0A3F" w:rsidRPr="003D0A3F" w:rsidSect="008671DF">
          <w:footerReference w:type="default" r:id="rId8"/>
          <w:pgSz w:w="15840" w:h="12240" w:orient="landscape" w:code="1"/>
          <w:pgMar w:top="1135" w:right="1440" w:bottom="1276" w:left="1440" w:header="709" w:footer="709" w:gutter="0"/>
          <w:cols w:space="708"/>
          <w:docGrid w:linePitch="360"/>
        </w:sectPr>
      </w:pPr>
    </w:p>
    <w:p w:rsidR="003D0A3F" w:rsidRPr="003C0F19" w:rsidRDefault="003D0A3F" w:rsidP="003D0A3F">
      <w:pPr>
        <w:spacing w:line="240" w:lineRule="auto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3C0F19">
        <w:rPr>
          <w:rFonts w:ascii="Times New Roman" w:hAnsi="Times New Roman" w:cs="Times New Roman"/>
          <w:b/>
          <w:spacing w:val="-10"/>
          <w:sz w:val="24"/>
          <w:szCs w:val="24"/>
        </w:rPr>
        <w:lastRenderedPageBreak/>
        <w:t xml:space="preserve">Bibliography of included studies for the meta-analysis </w:t>
      </w:r>
    </w:p>
    <w:p w:rsidR="008671DF" w:rsidRPr="003D0A3F" w:rsidRDefault="008671DF" w:rsidP="008671DF">
      <w:pPr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Abu</w:t>
      </w:r>
      <w:r w:rsidR="003E15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OA, </w:t>
      </w:r>
      <w:proofErr w:type="spellStart"/>
      <w:r w:rsidR="003E15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Olaleru</w:t>
      </w:r>
      <w:proofErr w:type="spellEnd"/>
      <w:r w:rsidR="003E15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IF, Oke TD</w:t>
      </w:r>
      <w:r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, </w:t>
      </w:r>
      <w:proofErr w:type="spellStart"/>
      <w:r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Adepe</w:t>
      </w:r>
      <w:r w:rsidR="003E15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gba</w:t>
      </w:r>
      <w:proofErr w:type="spellEnd"/>
      <w:r w:rsidR="003E15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VA, </w:t>
      </w:r>
      <w:proofErr w:type="spellStart"/>
      <w:r w:rsidR="003E15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Usman</w:t>
      </w:r>
      <w:proofErr w:type="spellEnd"/>
      <w:r w:rsidR="003E15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B.</w:t>
      </w:r>
      <w:r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Performance of broiler chicken fed diets containing cassava peel and leaf meals as replacements for maize and soya bean meal.</w:t>
      </w:r>
      <w:r w:rsidRPr="003D0A3F">
        <w:t xml:space="preserve"> </w:t>
      </w:r>
      <w:proofErr w:type="spellStart"/>
      <w:proofErr w:type="gramStart"/>
      <w:r w:rsidR="003E15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Int</w:t>
      </w:r>
      <w:proofErr w:type="spellEnd"/>
      <w:r w:rsidR="003E15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J Sci</w:t>
      </w:r>
      <w:r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and Tech. </w:t>
      </w:r>
      <w:r w:rsidR="00A950A1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(2015) 4:</w:t>
      </w:r>
      <w:r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169-173.</w:t>
      </w:r>
      <w:proofErr w:type="gramEnd"/>
      <w:r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</w:p>
    <w:p w:rsidR="008671DF" w:rsidRPr="003E15C6" w:rsidRDefault="003E15C6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Adekeye AB, Amole TA,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Oladimeji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SO,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Raji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AA,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Odekunle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TE,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Olasusi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O</w:t>
      </w:r>
      <w:r w:rsidR="008671DF" w:rsidRPr="003E15C6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et al.</w:t>
      </w:r>
      <w:r w:rsidR="008671DF" w:rsidRPr="003E15C6">
        <w:rPr>
          <w:rFonts w:ascii="Times New Roman" w:hAnsi="Times New Roman" w:cs="Times New Roman"/>
          <w:spacing w:val="-10"/>
          <w:sz w:val="24"/>
          <w:szCs w:val="24"/>
        </w:rPr>
        <w:t xml:space="preserve"> Growth performance, carcass characteristics and cost benefit of feeding broilers with diets containing high quality cassava peel (HQCP). </w:t>
      </w:r>
      <w:proofErr w:type="spellStart"/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Afr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J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Agric</w:t>
      </w:r>
      <w:proofErr w:type="spellEnd"/>
      <w:r w:rsidR="008671DF" w:rsidRPr="003E15C6">
        <w:rPr>
          <w:rFonts w:ascii="Times New Roman" w:hAnsi="Times New Roman" w:cs="Times New Roman"/>
          <w:spacing w:val="-10"/>
          <w:sz w:val="24"/>
          <w:szCs w:val="24"/>
        </w:rPr>
        <w:t xml:space="preserve"> Res. </w:t>
      </w:r>
      <w:r w:rsidR="00A950A1" w:rsidRPr="003E15C6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3E15C6">
        <w:rPr>
          <w:rFonts w:ascii="Times New Roman" w:hAnsi="Times New Roman" w:cs="Times New Roman"/>
          <w:spacing w:val="-10"/>
          <w:sz w:val="24"/>
          <w:szCs w:val="24"/>
        </w:rPr>
        <w:t>2021</w:t>
      </w:r>
      <w:r w:rsidR="00A950A1" w:rsidRPr="003E15C6">
        <w:rPr>
          <w:rFonts w:ascii="Times New Roman" w:hAnsi="Times New Roman" w:cs="Times New Roman"/>
          <w:spacing w:val="-10"/>
          <w:sz w:val="24"/>
          <w:szCs w:val="24"/>
        </w:rPr>
        <w:t>) 17:</w:t>
      </w:r>
      <w:r w:rsidR="008671DF" w:rsidRPr="003E15C6">
        <w:rPr>
          <w:rFonts w:ascii="Times New Roman" w:hAnsi="Times New Roman" w:cs="Times New Roman"/>
          <w:spacing w:val="-10"/>
          <w:sz w:val="24"/>
          <w:szCs w:val="24"/>
        </w:rPr>
        <w:t xml:space="preserve"> 448</w:t>
      </w:r>
      <w:r w:rsidR="00E376B6" w:rsidRPr="003E15C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671DF" w:rsidRPr="003E15C6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="00E376B6" w:rsidRPr="003E15C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671DF" w:rsidRPr="003E15C6">
        <w:rPr>
          <w:rFonts w:ascii="Times New Roman" w:hAnsi="Times New Roman" w:cs="Times New Roman"/>
          <w:spacing w:val="-10"/>
          <w:sz w:val="24"/>
          <w:szCs w:val="24"/>
        </w:rPr>
        <w:t>455.</w:t>
      </w:r>
      <w:proofErr w:type="gramEnd"/>
      <w:r w:rsidR="008671DF" w:rsidRPr="003E15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71DF" w:rsidRPr="003E15C6">
        <w:rPr>
          <w:rFonts w:ascii="Times New Roman" w:hAnsi="Times New Roman" w:cs="Times New Roman"/>
          <w:spacing w:val="-10"/>
          <w:sz w:val="24"/>
          <w:szCs w:val="24"/>
        </w:rPr>
        <w:t>doi</w:t>
      </w:r>
      <w:proofErr w:type="gramEnd"/>
      <w:r w:rsidR="008671DF" w:rsidRPr="003E15C6">
        <w:rPr>
          <w:rFonts w:ascii="Times New Roman" w:hAnsi="Times New Roman" w:cs="Times New Roman"/>
          <w:spacing w:val="-10"/>
          <w:sz w:val="24"/>
          <w:szCs w:val="24"/>
        </w:rPr>
        <w:t>: 10.5897/AJAR2020.15237</w:t>
      </w: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:rsidR="008671DF" w:rsidRPr="003D0A3F" w:rsidRDefault="003E15C6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 xml:space="preserve">Aro SO,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Agbede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J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Dairo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OO,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Ogunsote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E,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Aletor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VA.</w:t>
      </w:r>
      <w:proofErr w:type="gramEnd"/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Evaluation of fermented cassava tuber wastes in broiler chickens feeding.</w:t>
      </w:r>
      <w:r w:rsidR="008671DF" w:rsidRPr="003D0A3F">
        <w:t xml:space="preserve"> </w:t>
      </w:r>
      <w:proofErr w:type="spellStart"/>
      <w:proofErr w:type="gramStart"/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>Archiva</w:t>
      </w:r>
      <w:proofErr w:type="spellEnd"/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>Zootechnica</w:t>
      </w:r>
      <w:proofErr w:type="spellEnd"/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(2012)15: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49-60.</w:t>
      </w:r>
      <w:proofErr w:type="gramEnd"/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8671DF" w:rsidRPr="003D0A3F" w:rsidRDefault="003E15C6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Babatunde</w:t>
      </w: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,BB</w:t>
      </w:r>
      <w:proofErr w:type="spellEnd"/>
      <w:proofErr w:type="gramEnd"/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>Effect of feeding cassava wastes on the performance and meat quality of broiler chickens.</w:t>
      </w:r>
      <w:proofErr w:type="gramEnd"/>
      <w:r w:rsidR="008671DF" w:rsidRPr="003D0A3F">
        <w:t xml:space="preserve"> </w:t>
      </w: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Mal J Anim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Sci. </w:t>
      </w:r>
      <w:r>
        <w:rPr>
          <w:rFonts w:ascii="Times New Roman" w:hAnsi="Times New Roman" w:cs="Times New Roman"/>
          <w:spacing w:val="-10"/>
          <w:sz w:val="24"/>
          <w:szCs w:val="24"/>
        </w:rPr>
        <w:t>(2013) 16: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63-73.</w:t>
      </w:r>
      <w:proofErr w:type="gramEnd"/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8671DF" w:rsidRPr="003D0A3F" w:rsidRDefault="003E15C6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Bhuiyan MM, Iji P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A. </w:t>
      </w:r>
      <w:proofErr w:type="gramStart"/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>Energy value of cassava products in broiler chicken diets with or without enzyme supplementation.</w:t>
      </w:r>
      <w:proofErr w:type="gramEnd"/>
      <w:r w:rsidR="008671DF" w:rsidRPr="003D0A3F">
        <w:t xml:space="preserve"> </w:t>
      </w: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Asian-Austral J Anim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Sci. </w:t>
      </w:r>
      <w:r>
        <w:rPr>
          <w:rFonts w:ascii="Times New Roman" w:hAnsi="Times New Roman" w:cs="Times New Roman"/>
          <w:spacing w:val="-10"/>
          <w:sz w:val="24"/>
          <w:szCs w:val="24"/>
        </w:rPr>
        <w:t>(2015) 28: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1317-1326.</w:t>
      </w:r>
      <w:proofErr w:type="gramEnd"/>
      <w:r w:rsidR="008671DF" w:rsidRPr="003D0A3F">
        <w:t xml:space="preserve"> 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>doi:10.5713/ajas.14.0915</w:t>
      </w: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:rsidR="008671DF" w:rsidRPr="003D0A3F" w:rsidRDefault="003E15C6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Chang EP, Abdallh ME, Ahiwe EU,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Mbaga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S, Zhu ZY,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Fru-Nji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F, Iji PA.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Replacement value of cassava for maize in broiler chicken diets supplemented with enzymes.</w:t>
      </w:r>
      <w:r w:rsidR="008671DF" w:rsidRPr="003D0A3F"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Asian-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Australas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J Anim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Sci. 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(2020) 33: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1126-1137.</w:t>
      </w:r>
      <w:proofErr w:type="gramEnd"/>
      <w:r w:rsidR="008671DF" w:rsidRPr="003D0A3F">
        <w:t xml:space="preserve"> 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doi:10.5713/ajas.19.0263</w:t>
      </w: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</w:p>
    <w:p w:rsidR="008671DF" w:rsidRPr="003D0A3F" w:rsidRDefault="003E15C6" w:rsidP="008671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Chukwukaelo AK, Aladi NO, Okeudo NJ, Obikaonu HO, Ogbuewu IP, Okoli IC.</w:t>
      </w:r>
      <w:proofErr w:type="gramEnd"/>
      <w:r w:rsidR="008671DF" w:rsidRPr="003D0A3F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Performance and meat quality characteristics of broilers fed fermented mixtures of grated cassava roots and palm kernel cake as replacement for maize.</w:t>
      </w:r>
      <w:r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Trop Anim </w:t>
      </w:r>
      <w:proofErr w:type="spellStart"/>
      <w:r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Hlth</w:t>
      </w:r>
      <w:proofErr w:type="spellEnd"/>
      <w:r w:rsidR="008671DF" w:rsidRPr="003D0A3F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and Prod.</w:t>
      </w:r>
      <w:proofErr w:type="gramEnd"/>
      <w:r w:rsidR="008671DF" w:rsidRPr="003D0A3F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(2018) 50:</w:t>
      </w:r>
      <w:r w:rsidR="008671DF" w:rsidRPr="003D0A3F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485-493.</w:t>
      </w:r>
      <w:proofErr w:type="gramEnd"/>
      <w:r w:rsidR="008671DF" w:rsidRPr="003D0A3F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hyperlink r:id="rId9" w:history="1">
        <w:proofErr w:type="gramStart"/>
        <w:r w:rsidR="008671DF" w:rsidRPr="003D0A3F">
          <w:rPr>
            <w:rStyle w:val="Hyperlink"/>
            <w:rFonts w:ascii="Times New Roman" w:hAnsi="Times New Roman" w:cs="Times New Roman"/>
            <w:color w:val="000000" w:themeColor="text1"/>
            <w:spacing w:val="-10"/>
            <w:sz w:val="24"/>
            <w:szCs w:val="24"/>
            <w:u w:val="none"/>
          </w:rPr>
          <w:t>doi</w:t>
        </w:r>
        <w:proofErr w:type="gramEnd"/>
      </w:hyperlink>
      <w:r w:rsidR="008671DF" w:rsidRPr="003D0A3F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: 10.1007/s11250-017-1457-7</w:t>
      </w: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:rsidR="008671DF" w:rsidRPr="003D0A3F" w:rsidRDefault="003E15C6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Diarra SS,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Sandakabatu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D,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Perera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D,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Tabuaciri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P, Mohammed U.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Growth performance and carcass yield of broiler chickens fed commercial finisher and cassava copra m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eal-based diets. </w:t>
      </w:r>
      <w:proofErr w:type="gram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J Appld Anim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Res. 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(2015) 43: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352-356.</w:t>
      </w:r>
      <w:proofErr w:type="gramEnd"/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proofErr w:type="gramStart"/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doi</w:t>
      </w:r>
      <w:proofErr w:type="gramEnd"/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: 10.1080/09712119.2014.978774</w:t>
      </w: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:rsidR="008671DF" w:rsidRPr="003D0A3F" w:rsidRDefault="003E15C6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Ehebha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ETE,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Eguaoje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AS.</w:t>
      </w:r>
      <w:proofErr w:type="gramEnd"/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Growth performance characteristics of broiler chickens fed graded levels of sundried cassava (Manihot esculenta) peel meal based diet.</w:t>
      </w:r>
      <w:r w:rsidR="008671DF" w:rsidRPr="003D0A3F"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Asian J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Agric</w:t>
      </w:r>
      <w:proofErr w:type="spellEnd"/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Res. 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(2018) 6: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1-7.</w:t>
      </w:r>
      <w:proofErr w:type="gramEnd"/>
      <w:r w:rsidR="008671DF" w:rsidRPr="003D0A3F">
        <w:t xml:space="preserve"> </w:t>
      </w:r>
      <w:proofErr w:type="gramStart"/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doi</w:t>
      </w:r>
      <w:proofErr w:type="gramEnd"/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: 10.9734/AJAAR/2018/41079</w:t>
      </w: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:rsidR="008671DF" w:rsidRPr="003D0A3F" w:rsidRDefault="003E15C6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Elnour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Z,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Babiker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M,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Habib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A.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Effect of different levels of cassava roots on growth performance, carcass traits and meat qual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ity of broiler chickens.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J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Livestock Res. 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(2020) 10: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20-28.</w:t>
      </w:r>
      <w:proofErr w:type="gramEnd"/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proofErr w:type="gramStart"/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doi</w:t>
      </w:r>
      <w:proofErr w:type="gramEnd"/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: doi: 10.5455/ijlr.20200627105321</w:t>
      </w: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:rsidR="008671DF" w:rsidRPr="003D0A3F" w:rsidRDefault="003E15C6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Ewa UE,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Kalu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NC,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Adedokun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OO, Oka U,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Onabanjo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RS,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proofErr w:type="spellStart"/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Ezi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JC.</w:t>
      </w:r>
      <w:proofErr w:type="gramEnd"/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Replacement of maize with graded dry cassava sievate in broiler chicken ration.</w:t>
      </w:r>
      <w:r w:rsidR="008671DF" w:rsidRPr="003D0A3F"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Nig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J Anim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Sci. 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(2019) 21: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291-300.</w:t>
      </w:r>
      <w:proofErr w:type="gramEnd"/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:rsidR="008671DF" w:rsidRPr="003D0A3F" w:rsidRDefault="003E15C6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Ghomsi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MO,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Doube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TB, Etchu KA,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Fotso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JM,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Tchakounte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J, Mongo GB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et al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 Performance of broiler chickens fed on cassava peels and rice bran as energ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y substitute to maize. SOJ Vet 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Sci. 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(2017) 3: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1-5. doi: 10.15226/2381-2907/3/5/00145</w:t>
      </w: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:rsidR="008671DF" w:rsidRPr="003D0A3F" w:rsidRDefault="003E15C6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lastRenderedPageBreak/>
        <w:t xml:space="preserve">Hassan AM, Tamburawa MS,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Alponsus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C, Yusuf JH.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Studies on growth, organs weight and haematological parameters of broiler chicken fed graded level of sun dried cassava root meal.</w:t>
      </w:r>
      <w:r w:rsidR="008671DF" w:rsidRPr="003D0A3F"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Bayero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J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Pure and Appld Sci. 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(2012) 5: 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98 – 102.</w:t>
      </w:r>
      <w:proofErr w:type="gramEnd"/>
      <w:r w:rsidR="008671DF" w:rsidRPr="003D0A3F">
        <w:t xml:space="preserve"> 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doi:10.4314/bajopas.v5i1.18</w:t>
      </w: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:rsidR="008671DF" w:rsidRPr="003D0A3F" w:rsidRDefault="00A950A1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Midau A, Augustine C, Yakubu B,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Yahaya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SM,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Kibon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Udoyong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AO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Performance of broiler chicken fed enzyme supplemented cassav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a peel meal-based diets.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J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Agr</w:t>
      </w:r>
      <w:proofErr w:type="spellEnd"/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Sustain.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(2011) 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>3:1–4</w:t>
      </w: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:rsidR="008671DF" w:rsidRPr="003D0A3F" w:rsidRDefault="00A950A1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Nsa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EE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, </w:t>
      </w:r>
      <w:proofErr w:type="spellStart"/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Ukoh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OA,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Agida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CA.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Bio-economics of feeding cassava root meal based diets to broiler finisher chickens.</w:t>
      </w:r>
      <w:r w:rsidR="008671DF" w:rsidRPr="003D0A3F"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Nig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J Anim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Prod. </w:t>
      </w:r>
      <w:proofErr w:type="gram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(2019) 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46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: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110 - 116.</w:t>
      </w:r>
      <w:proofErr w:type="gramEnd"/>
      <w:r w:rsidR="008671DF" w:rsidRPr="003D0A3F">
        <w:t xml:space="preserve"> </w:t>
      </w:r>
      <w:proofErr w:type="gramStart"/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doi</w:t>
      </w:r>
      <w:proofErr w:type="gramEnd"/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: 10.51791/njap.v46i4.297</w:t>
      </w: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Og</w:t>
      </w:r>
      <w:r w:rsidR="00A950A1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undu EC, </w:t>
      </w:r>
      <w:proofErr w:type="spellStart"/>
      <w:r w:rsidR="00A950A1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Ekpo</w:t>
      </w:r>
      <w:proofErr w:type="spellEnd"/>
      <w:r w:rsidR="00A950A1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SJ, </w:t>
      </w:r>
      <w:proofErr w:type="spellStart"/>
      <w:r w:rsidR="00A950A1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Ukpanah</w:t>
      </w:r>
      <w:proofErr w:type="spellEnd"/>
      <w:r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A</w:t>
      </w:r>
      <w:r w:rsidR="00A950A1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U, Essien AC, </w:t>
      </w:r>
      <w:proofErr w:type="spellStart"/>
      <w:r w:rsidR="00A950A1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Iboro</w:t>
      </w:r>
      <w:proofErr w:type="spellEnd"/>
      <w:r w:rsidR="00A950A1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OF.</w:t>
      </w:r>
      <w:r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Performance and carcass quality of broi</w:t>
      </w:r>
      <w:r w:rsidR="00A950A1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l</w:t>
      </w:r>
      <w:r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er placed on provitamin a cassava and sweet cassava-based diets.</w:t>
      </w:r>
      <w:r w:rsidRPr="003D0A3F">
        <w:t xml:space="preserve"> </w:t>
      </w:r>
      <w:proofErr w:type="gramStart"/>
      <w:r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Asian J. Agric. and Food Sci. </w:t>
      </w:r>
      <w:r w:rsidR="00A950A1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(2017) 5:</w:t>
      </w:r>
      <w:r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169-175.</w:t>
      </w:r>
      <w:proofErr w:type="gramEnd"/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8671DF" w:rsidRPr="003D0A3F" w:rsidRDefault="00A950A1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Ojewola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GS,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Ebele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EA,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Olojede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AO.</w:t>
      </w:r>
      <w:proofErr w:type="gram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>Biologic and economic performance of broiler chickens fed cassava root meal “</w:t>
      </w:r>
      <w:proofErr w:type="spellStart"/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>garri</w:t>
      </w:r>
      <w:proofErr w:type="spellEnd"/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>” as a substitute for maize.</w:t>
      </w:r>
      <w:r w:rsidR="008671DF" w:rsidRPr="003D0A3F">
        <w:t xml:space="preserve"> </w:t>
      </w:r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 xml:space="preserve">IOSR J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Agric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and Vet Sci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(IOSR-JAVS) </w:t>
      </w:r>
      <w:r>
        <w:rPr>
          <w:rFonts w:ascii="Times New Roman" w:hAnsi="Times New Roman" w:cs="Times New Roman"/>
          <w:spacing w:val="-10"/>
          <w:sz w:val="24"/>
          <w:szCs w:val="24"/>
        </w:rPr>
        <w:t>(2016) 9: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10-15.</w:t>
      </w:r>
      <w:proofErr w:type="gramEnd"/>
      <w:r w:rsidR="008671DF" w:rsidRPr="003D0A3F">
        <w:t xml:space="preserve"> </w:t>
      </w:r>
      <w:proofErr w:type="gramStart"/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>doi</w:t>
      </w:r>
      <w:proofErr w:type="gramEnd"/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>: 10.9790/2380-0910011015</w:t>
      </w: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8671DF" w:rsidRPr="003D0A3F" w:rsidRDefault="00A950A1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Olowoyeye JC.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Economics of production of broiler chickens fed cassava peel leaf meal (ratio 9:1) mix as replacement for maize.</w:t>
      </w:r>
      <w:r w:rsidR="008671DF" w:rsidRPr="003D0A3F">
        <w:rPr>
          <w:spacing w:val="-1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J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Innovat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Sci and Res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Tech. </w:t>
      </w:r>
      <w:r>
        <w:rPr>
          <w:rFonts w:ascii="Times New Roman" w:hAnsi="Times New Roman" w:cs="Times New Roman"/>
          <w:spacing w:val="-10"/>
          <w:sz w:val="24"/>
          <w:szCs w:val="24"/>
        </w:rPr>
        <w:t>(2022) 7: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377-381.</w:t>
      </w:r>
      <w:proofErr w:type="gramEnd"/>
      <w:r w:rsidR="008671DF" w:rsidRPr="003D0A3F">
        <w:t xml:space="preserve"> 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>doi:10.5281/zenodo.6392248</w:t>
      </w: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D0A3F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="00A950A1">
        <w:rPr>
          <w:rFonts w:ascii="Times New Roman" w:hAnsi="Times New Roman" w:cs="Times New Roman"/>
          <w:spacing w:val="-10"/>
          <w:sz w:val="24"/>
          <w:szCs w:val="24"/>
        </w:rPr>
        <w:t>sei SA, Duodu S.</w:t>
      </w:r>
      <w:r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Effect of fermented cassava </w:t>
      </w:r>
      <w:proofErr w:type="gramStart"/>
      <w:r w:rsidRPr="003D0A3F">
        <w:rPr>
          <w:rFonts w:ascii="Times New Roman" w:hAnsi="Times New Roman" w:cs="Times New Roman"/>
          <w:spacing w:val="-10"/>
          <w:sz w:val="24"/>
          <w:szCs w:val="24"/>
        </w:rPr>
        <w:t>peel</w:t>
      </w:r>
      <w:proofErr w:type="gramEnd"/>
      <w:r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meal on the performance of broilers. Brit. Poult. </w:t>
      </w:r>
      <w:proofErr w:type="gramStart"/>
      <w:r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Sci. </w:t>
      </w:r>
      <w:r w:rsidR="00A950A1">
        <w:rPr>
          <w:rFonts w:ascii="Times New Roman" w:hAnsi="Times New Roman" w:cs="Times New Roman"/>
          <w:spacing w:val="-10"/>
          <w:sz w:val="24"/>
          <w:szCs w:val="24"/>
        </w:rPr>
        <w:t>(1988) 29:</w:t>
      </w:r>
      <w:r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671-675.</w:t>
      </w:r>
      <w:proofErr w:type="gramEnd"/>
      <w:r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3D0A3F">
        <w:rPr>
          <w:rFonts w:ascii="Times New Roman" w:hAnsi="Times New Roman" w:cs="Times New Roman"/>
          <w:spacing w:val="-10"/>
          <w:sz w:val="24"/>
          <w:szCs w:val="24"/>
        </w:rPr>
        <w:t>doi</w:t>
      </w:r>
      <w:proofErr w:type="gramEnd"/>
      <w:r w:rsidRPr="003D0A3F">
        <w:rPr>
          <w:rFonts w:ascii="Times New Roman" w:hAnsi="Times New Roman" w:cs="Times New Roman"/>
          <w:spacing w:val="-10"/>
          <w:sz w:val="24"/>
          <w:szCs w:val="24"/>
        </w:rPr>
        <w:t>: 10.1080/00071668808417093</w:t>
      </w: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8671DF" w:rsidRPr="003D0A3F" w:rsidRDefault="00A950A1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pacing w:val="-10"/>
          <w:sz w:val="24"/>
          <w:szCs w:val="24"/>
        </w:rPr>
        <w:t>Oyewole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NO,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Akinyele</w:t>
      </w:r>
      <w:proofErr w:type="spellEnd"/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SA,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Ogunsipe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MH.</w:t>
      </w:r>
      <w:proofErr w:type="gramEnd"/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Effect of cassava pulp substituting maize on the growth performance and haemato-biochemical attributes of broiler chickens. </w:t>
      </w:r>
      <w:proofErr w:type="gramStart"/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Livestock Res. for Rural Dev. </w:t>
      </w:r>
      <w:r>
        <w:rPr>
          <w:rFonts w:ascii="Times New Roman" w:hAnsi="Times New Roman" w:cs="Times New Roman"/>
          <w:spacing w:val="-10"/>
          <w:sz w:val="24"/>
          <w:szCs w:val="24"/>
        </w:rPr>
        <w:t>(2020) 32:</w:t>
      </w:r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>1-6.</w:t>
      </w:r>
      <w:proofErr w:type="gramEnd"/>
      <w:r w:rsidR="008671DF"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Retrieved from http://www.lrrd.org/lrrd32/11/moogu32174.html</w:t>
      </w: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</w:p>
    <w:p w:rsidR="008671DF" w:rsidRPr="003D0A3F" w:rsidRDefault="00A950A1" w:rsidP="008671D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Tamburawa MS,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Abubakar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Z,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Salisu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N,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Wudil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AA, Hassan AM, Ibrahim U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et al.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Effect of dietary utilization of cassava root (Manihot esculenta) meal on growth performance and carcass characteristics of broiler chickens at finisher phase.</w:t>
      </w:r>
      <w:r w:rsidR="008671DF" w:rsidRPr="003D0A3F"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Nig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J Anim Sci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and Tech. 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(2019) 2:</w:t>
      </w:r>
      <w:r w:rsidR="008671DF" w:rsidRPr="003D0A3F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63 – 71.</w:t>
      </w:r>
      <w:proofErr w:type="gramEnd"/>
      <w:r w:rsidR="008671DF" w:rsidRPr="003D0A3F">
        <w:t xml:space="preserve"> </w:t>
      </w: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3D0A3F">
        <w:rPr>
          <w:rFonts w:ascii="Times New Roman" w:hAnsi="Times New Roman" w:cs="Times New Roman"/>
          <w:spacing w:val="-10"/>
          <w:sz w:val="24"/>
          <w:szCs w:val="24"/>
        </w:rPr>
        <w:t>Zanu</w:t>
      </w:r>
      <w:r w:rsidR="00A950A1">
        <w:rPr>
          <w:rFonts w:ascii="Times New Roman" w:hAnsi="Times New Roman" w:cs="Times New Roman"/>
          <w:spacing w:val="-10"/>
          <w:sz w:val="24"/>
          <w:szCs w:val="24"/>
        </w:rPr>
        <w:t xml:space="preserve"> HK</w:t>
      </w:r>
      <w:r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proofErr w:type="spellStart"/>
      <w:r w:rsidRPr="003D0A3F">
        <w:rPr>
          <w:rFonts w:ascii="Times New Roman" w:hAnsi="Times New Roman" w:cs="Times New Roman"/>
          <w:spacing w:val="-10"/>
          <w:sz w:val="24"/>
          <w:szCs w:val="24"/>
        </w:rPr>
        <w:t>Aza</w:t>
      </w:r>
      <w:r w:rsidR="00A950A1">
        <w:rPr>
          <w:rFonts w:ascii="Times New Roman" w:hAnsi="Times New Roman" w:cs="Times New Roman"/>
          <w:spacing w:val="-10"/>
          <w:sz w:val="24"/>
          <w:szCs w:val="24"/>
        </w:rPr>
        <w:t>meti</w:t>
      </w:r>
      <w:proofErr w:type="spellEnd"/>
      <w:r w:rsidR="00A950A1">
        <w:rPr>
          <w:rFonts w:ascii="Times New Roman" w:hAnsi="Times New Roman" w:cs="Times New Roman"/>
          <w:spacing w:val="-10"/>
          <w:sz w:val="24"/>
          <w:szCs w:val="24"/>
        </w:rPr>
        <w:t xml:space="preserve"> MK, </w:t>
      </w:r>
      <w:proofErr w:type="spellStart"/>
      <w:r w:rsidR="00A950A1">
        <w:rPr>
          <w:rFonts w:ascii="Times New Roman" w:hAnsi="Times New Roman" w:cs="Times New Roman"/>
          <w:spacing w:val="-10"/>
          <w:sz w:val="24"/>
          <w:szCs w:val="24"/>
        </w:rPr>
        <w:t>Asare</w:t>
      </w:r>
      <w:proofErr w:type="spellEnd"/>
      <w:r w:rsidR="00A950A1">
        <w:rPr>
          <w:rFonts w:ascii="Times New Roman" w:hAnsi="Times New Roman" w:cs="Times New Roman"/>
          <w:spacing w:val="-10"/>
          <w:sz w:val="24"/>
          <w:szCs w:val="24"/>
        </w:rPr>
        <w:t xml:space="preserve"> D</w:t>
      </w:r>
      <w:r w:rsidRPr="003D0A3F">
        <w:rPr>
          <w:rFonts w:ascii="Times New Roman" w:hAnsi="Times New Roman" w:cs="Times New Roman"/>
          <w:spacing w:val="-10"/>
          <w:sz w:val="24"/>
          <w:szCs w:val="24"/>
        </w:rPr>
        <w:t>. Effects of dietary inclusion of cassava root flour in broiler diets on growth performance, carcass characteristic and haematological parameters.</w:t>
      </w:r>
      <w:proofErr w:type="gramEnd"/>
      <w:r w:rsidRPr="003D0A3F">
        <w:t xml:space="preserve"> </w:t>
      </w:r>
      <w:proofErr w:type="spellStart"/>
      <w:r w:rsidR="00A950A1">
        <w:rPr>
          <w:rFonts w:ascii="Times New Roman" w:hAnsi="Times New Roman" w:cs="Times New Roman"/>
          <w:spacing w:val="-10"/>
          <w:sz w:val="24"/>
          <w:szCs w:val="24"/>
        </w:rPr>
        <w:t>Int</w:t>
      </w:r>
      <w:proofErr w:type="spellEnd"/>
      <w:r w:rsidR="00A950A1">
        <w:rPr>
          <w:rFonts w:ascii="Times New Roman" w:hAnsi="Times New Roman" w:cs="Times New Roman"/>
          <w:spacing w:val="-10"/>
          <w:sz w:val="24"/>
          <w:szCs w:val="24"/>
        </w:rPr>
        <w:t xml:space="preserve"> J</w:t>
      </w:r>
      <w:r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Livestock Prod. </w:t>
      </w:r>
      <w:proofErr w:type="gramStart"/>
      <w:r w:rsidR="00A950A1">
        <w:rPr>
          <w:rFonts w:ascii="Times New Roman" w:hAnsi="Times New Roman" w:cs="Times New Roman"/>
          <w:spacing w:val="-10"/>
          <w:sz w:val="24"/>
          <w:szCs w:val="24"/>
        </w:rPr>
        <w:t>(2017) 8:</w:t>
      </w:r>
      <w:r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28-32.</w:t>
      </w:r>
      <w:proofErr w:type="gramEnd"/>
      <w:r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3D0A3F">
        <w:rPr>
          <w:rFonts w:ascii="Times New Roman" w:hAnsi="Times New Roman" w:cs="Times New Roman"/>
          <w:spacing w:val="-10"/>
          <w:sz w:val="24"/>
          <w:szCs w:val="24"/>
        </w:rPr>
        <w:t>doi</w:t>
      </w:r>
      <w:proofErr w:type="gramEnd"/>
      <w:r w:rsidRPr="003D0A3F">
        <w:rPr>
          <w:rFonts w:ascii="Times New Roman" w:hAnsi="Times New Roman" w:cs="Times New Roman"/>
          <w:spacing w:val="-10"/>
          <w:sz w:val="24"/>
          <w:szCs w:val="24"/>
        </w:rPr>
        <w:t>: 10.5897/IJLP2015.0222</w:t>
      </w: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8671DF" w:rsidRPr="003D0A3F" w:rsidRDefault="008671DF" w:rsidP="008671DF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D0A3F">
        <w:rPr>
          <w:rFonts w:ascii="Times New Roman" w:hAnsi="Times New Roman" w:cs="Times New Roman"/>
          <w:spacing w:val="-10"/>
          <w:sz w:val="24"/>
          <w:szCs w:val="24"/>
        </w:rPr>
        <w:t>Yada</w:t>
      </w:r>
      <w:r w:rsidR="00A950A1">
        <w:rPr>
          <w:rFonts w:ascii="Times New Roman" w:hAnsi="Times New Roman" w:cs="Times New Roman"/>
          <w:spacing w:val="-10"/>
          <w:sz w:val="24"/>
          <w:szCs w:val="24"/>
        </w:rPr>
        <w:t>v S, Mishra B, Jha R.</w:t>
      </w:r>
      <w:r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Cassava (Manihot esculenta) root chips inclusion in the diets of broiler chickens: effects on growth performance, ileal histomorphology, and cecal volati</w:t>
      </w:r>
      <w:r w:rsidR="00A950A1">
        <w:rPr>
          <w:rFonts w:ascii="Times New Roman" w:hAnsi="Times New Roman" w:cs="Times New Roman"/>
          <w:spacing w:val="-10"/>
          <w:sz w:val="24"/>
          <w:szCs w:val="24"/>
        </w:rPr>
        <w:t xml:space="preserve">le fatty acid production. </w:t>
      </w:r>
      <w:proofErr w:type="gramStart"/>
      <w:r w:rsidR="00A950A1">
        <w:rPr>
          <w:rFonts w:ascii="Times New Roman" w:hAnsi="Times New Roman" w:cs="Times New Roman"/>
          <w:spacing w:val="-10"/>
          <w:sz w:val="24"/>
          <w:szCs w:val="24"/>
        </w:rPr>
        <w:t>Poult</w:t>
      </w:r>
      <w:r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Sci. </w:t>
      </w:r>
      <w:r w:rsidR="00A950A1">
        <w:rPr>
          <w:rFonts w:ascii="Times New Roman" w:hAnsi="Times New Roman" w:cs="Times New Roman"/>
          <w:spacing w:val="-10"/>
          <w:sz w:val="24"/>
          <w:szCs w:val="24"/>
        </w:rPr>
        <w:t>(2019) 98:</w:t>
      </w:r>
      <w:r w:rsidRPr="003D0A3F">
        <w:rPr>
          <w:rFonts w:ascii="Times New Roman" w:hAnsi="Times New Roman" w:cs="Times New Roman"/>
          <w:spacing w:val="-10"/>
          <w:sz w:val="24"/>
          <w:szCs w:val="24"/>
        </w:rPr>
        <w:t xml:space="preserve"> 4008–4015.</w:t>
      </w:r>
      <w:proofErr w:type="gramEnd"/>
      <w:r w:rsidRPr="003D0A3F">
        <w:t xml:space="preserve"> </w:t>
      </w:r>
      <w:r w:rsidRPr="003D0A3F">
        <w:rPr>
          <w:rFonts w:ascii="Times New Roman" w:hAnsi="Times New Roman" w:cs="Times New Roman"/>
          <w:spacing w:val="-10"/>
          <w:sz w:val="24"/>
          <w:szCs w:val="24"/>
        </w:rPr>
        <w:t>doi: 10.3382/</w:t>
      </w:r>
      <w:proofErr w:type="spellStart"/>
      <w:r w:rsidRPr="003D0A3F">
        <w:rPr>
          <w:rFonts w:ascii="Times New Roman" w:hAnsi="Times New Roman" w:cs="Times New Roman"/>
          <w:spacing w:val="-10"/>
          <w:sz w:val="24"/>
          <w:szCs w:val="24"/>
        </w:rPr>
        <w:t>ps</w:t>
      </w:r>
      <w:proofErr w:type="spellEnd"/>
      <w:r w:rsidRPr="003D0A3F">
        <w:rPr>
          <w:rFonts w:ascii="Times New Roman" w:hAnsi="Times New Roman" w:cs="Times New Roman"/>
          <w:spacing w:val="-10"/>
          <w:sz w:val="24"/>
          <w:szCs w:val="24"/>
        </w:rPr>
        <w:t>/pez143</w:t>
      </w:r>
    </w:p>
    <w:p w:rsidR="00F906E0" w:rsidRPr="00936CFF" w:rsidRDefault="00F906E0" w:rsidP="0086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06E0" w:rsidRPr="00936CFF" w:rsidSect="005D199E"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766" w:rsidRDefault="00691766" w:rsidP="002F64D0">
      <w:pPr>
        <w:spacing w:after="0" w:line="240" w:lineRule="auto"/>
      </w:pPr>
      <w:r>
        <w:separator/>
      </w:r>
    </w:p>
  </w:endnote>
  <w:endnote w:type="continuationSeparator" w:id="0">
    <w:p w:rsidR="00691766" w:rsidRDefault="00691766" w:rsidP="002F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376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3612" w:rsidRDefault="007036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5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3612" w:rsidRDefault="007036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842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3FFC" w:rsidRDefault="00D711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5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3FFC" w:rsidRDefault="006917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766" w:rsidRDefault="00691766" w:rsidP="002F64D0">
      <w:pPr>
        <w:spacing w:after="0" w:line="240" w:lineRule="auto"/>
      </w:pPr>
      <w:r>
        <w:separator/>
      </w:r>
    </w:p>
  </w:footnote>
  <w:footnote w:type="continuationSeparator" w:id="0">
    <w:p w:rsidR="00691766" w:rsidRDefault="00691766" w:rsidP="002F6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8624C"/>
    <w:multiLevelType w:val="multilevel"/>
    <w:tmpl w:val="A8FE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41C26"/>
    <w:multiLevelType w:val="hybridMultilevel"/>
    <w:tmpl w:val="DFCA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E0D2F"/>
    <w:multiLevelType w:val="hybridMultilevel"/>
    <w:tmpl w:val="1EB08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A0NjM0NjC0NDcxtzBW0lEKTi0uzszPAykwMasFAD8leJ0tAAAA"/>
  </w:docVars>
  <w:rsids>
    <w:rsidRoot w:val="00071A1C"/>
    <w:rsid w:val="000008FD"/>
    <w:rsid w:val="00000B3E"/>
    <w:rsid w:val="00001905"/>
    <w:rsid w:val="00002289"/>
    <w:rsid w:val="00003F0E"/>
    <w:rsid w:val="0000558D"/>
    <w:rsid w:val="00005FE2"/>
    <w:rsid w:val="000065FF"/>
    <w:rsid w:val="000067E5"/>
    <w:rsid w:val="00006B5D"/>
    <w:rsid w:val="0001027F"/>
    <w:rsid w:val="0001048C"/>
    <w:rsid w:val="00010A5F"/>
    <w:rsid w:val="00010EA5"/>
    <w:rsid w:val="0001229D"/>
    <w:rsid w:val="00012411"/>
    <w:rsid w:val="0001241C"/>
    <w:rsid w:val="00014F9B"/>
    <w:rsid w:val="000168EB"/>
    <w:rsid w:val="000169E6"/>
    <w:rsid w:val="00017F50"/>
    <w:rsid w:val="000211AE"/>
    <w:rsid w:val="00022199"/>
    <w:rsid w:val="00022666"/>
    <w:rsid w:val="000226E8"/>
    <w:rsid w:val="00022723"/>
    <w:rsid w:val="00022A87"/>
    <w:rsid w:val="0002603B"/>
    <w:rsid w:val="000340FF"/>
    <w:rsid w:val="00034378"/>
    <w:rsid w:val="00034549"/>
    <w:rsid w:val="00034986"/>
    <w:rsid w:val="000360AA"/>
    <w:rsid w:val="00036309"/>
    <w:rsid w:val="000378A6"/>
    <w:rsid w:val="000409EF"/>
    <w:rsid w:val="00040A50"/>
    <w:rsid w:val="00041116"/>
    <w:rsid w:val="00042101"/>
    <w:rsid w:val="00042F77"/>
    <w:rsid w:val="00043DE5"/>
    <w:rsid w:val="00044521"/>
    <w:rsid w:val="00045685"/>
    <w:rsid w:val="00045EB8"/>
    <w:rsid w:val="000467C8"/>
    <w:rsid w:val="000471B2"/>
    <w:rsid w:val="00047EFA"/>
    <w:rsid w:val="00051929"/>
    <w:rsid w:val="000519B6"/>
    <w:rsid w:val="00052FEB"/>
    <w:rsid w:val="0005629D"/>
    <w:rsid w:val="00056D82"/>
    <w:rsid w:val="000574EF"/>
    <w:rsid w:val="00061858"/>
    <w:rsid w:val="000620C5"/>
    <w:rsid w:val="000639D6"/>
    <w:rsid w:val="0006615F"/>
    <w:rsid w:val="00066255"/>
    <w:rsid w:val="00071778"/>
    <w:rsid w:val="0007192A"/>
    <w:rsid w:val="00071A1C"/>
    <w:rsid w:val="0007288D"/>
    <w:rsid w:val="0007330E"/>
    <w:rsid w:val="00073D68"/>
    <w:rsid w:val="00073F67"/>
    <w:rsid w:val="00074BB5"/>
    <w:rsid w:val="00075ED3"/>
    <w:rsid w:val="00077BC4"/>
    <w:rsid w:val="00077BE5"/>
    <w:rsid w:val="00080E91"/>
    <w:rsid w:val="00082C18"/>
    <w:rsid w:val="00084856"/>
    <w:rsid w:val="00084A37"/>
    <w:rsid w:val="0008558F"/>
    <w:rsid w:val="000858B0"/>
    <w:rsid w:val="000868E2"/>
    <w:rsid w:val="0009040E"/>
    <w:rsid w:val="000922D2"/>
    <w:rsid w:val="00092F30"/>
    <w:rsid w:val="00094C47"/>
    <w:rsid w:val="00096748"/>
    <w:rsid w:val="000A12AE"/>
    <w:rsid w:val="000A1ABD"/>
    <w:rsid w:val="000A39D7"/>
    <w:rsid w:val="000A569C"/>
    <w:rsid w:val="000A61AB"/>
    <w:rsid w:val="000A7379"/>
    <w:rsid w:val="000B1319"/>
    <w:rsid w:val="000B15B2"/>
    <w:rsid w:val="000B4890"/>
    <w:rsid w:val="000B4BF4"/>
    <w:rsid w:val="000B4FFF"/>
    <w:rsid w:val="000B54AD"/>
    <w:rsid w:val="000C1B67"/>
    <w:rsid w:val="000C1E4D"/>
    <w:rsid w:val="000C57E7"/>
    <w:rsid w:val="000C624D"/>
    <w:rsid w:val="000C7EDE"/>
    <w:rsid w:val="000D0B40"/>
    <w:rsid w:val="000D179E"/>
    <w:rsid w:val="000D24CC"/>
    <w:rsid w:val="000D26A0"/>
    <w:rsid w:val="000D376A"/>
    <w:rsid w:val="000D3D07"/>
    <w:rsid w:val="000D469A"/>
    <w:rsid w:val="000D6237"/>
    <w:rsid w:val="000D79FF"/>
    <w:rsid w:val="000E0441"/>
    <w:rsid w:val="000E09A4"/>
    <w:rsid w:val="000E1507"/>
    <w:rsid w:val="000E20DC"/>
    <w:rsid w:val="000E357F"/>
    <w:rsid w:val="000E561D"/>
    <w:rsid w:val="000E5D0A"/>
    <w:rsid w:val="000E6285"/>
    <w:rsid w:val="000E7561"/>
    <w:rsid w:val="000F1F64"/>
    <w:rsid w:val="000F23BF"/>
    <w:rsid w:val="000F41BB"/>
    <w:rsid w:val="000F4FEE"/>
    <w:rsid w:val="000F5F3D"/>
    <w:rsid w:val="000F7770"/>
    <w:rsid w:val="001003F0"/>
    <w:rsid w:val="00101929"/>
    <w:rsid w:val="00101C1A"/>
    <w:rsid w:val="00104AD6"/>
    <w:rsid w:val="00105314"/>
    <w:rsid w:val="001053EF"/>
    <w:rsid w:val="00105996"/>
    <w:rsid w:val="001060EE"/>
    <w:rsid w:val="001061C5"/>
    <w:rsid w:val="001069F7"/>
    <w:rsid w:val="00106A7C"/>
    <w:rsid w:val="00107C50"/>
    <w:rsid w:val="0011194D"/>
    <w:rsid w:val="00112478"/>
    <w:rsid w:val="00113377"/>
    <w:rsid w:val="00113AA4"/>
    <w:rsid w:val="001147E8"/>
    <w:rsid w:val="00115555"/>
    <w:rsid w:val="0011659F"/>
    <w:rsid w:val="00120BA0"/>
    <w:rsid w:val="00120C1A"/>
    <w:rsid w:val="00120DAF"/>
    <w:rsid w:val="001217FE"/>
    <w:rsid w:val="001224D0"/>
    <w:rsid w:val="00122893"/>
    <w:rsid w:val="00123071"/>
    <w:rsid w:val="00123CCD"/>
    <w:rsid w:val="00124455"/>
    <w:rsid w:val="0012467D"/>
    <w:rsid w:val="0012480D"/>
    <w:rsid w:val="0012623E"/>
    <w:rsid w:val="0012684E"/>
    <w:rsid w:val="00126965"/>
    <w:rsid w:val="00126AF3"/>
    <w:rsid w:val="00126D35"/>
    <w:rsid w:val="00127B5F"/>
    <w:rsid w:val="00130C85"/>
    <w:rsid w:val="00131308"/>
    <w:rsid w:val="00131439"/>
    <w:rsid w:val="0013153F"/>
    <w:rsid w:val="001319E7"/>
    <w:rsid w:val="00131D19"/>
    <w:rsid w:val="001323EB"/>
    <w:rsid w:val="00133B68"/>
    <w:rsid w:val="00134EDF"/>
    <w:rsid w:val="00134F5C"/>
    <w:rsid w:val="00135524"/>
    <w:rsid w:val="00135EA3"/>
    <w:rsid w:val="00136B61"/>
    <w:rsid w:val="00142499"/>
    <w:rsid w:val="00143269"/>
    <w:rsid w:val="0014387E"/>
    <w:rsid w:val="00143FF1"/>
    <w:rsid w:val="00144EE6"/>
    <w:rsid w:val="001451F6"/>
    <w:rsid w:val="00147544"/>
    <w:rsid w:val="00150917"/>
    <w:rsid w:val="001509D1"/>
    <w:rsid w:val="00150ED2"/>
    <w:rsid w:val="0015198F"/>
    <w:rsid w:val="00152F00"/>
    <w:rsid w:val="00152F68"/>
    <w:rsid w:val="00153513"/>
    <w:rsid w:val="00154210"/>
    <w:rsid w:val="00154256"/>
    <w:rsid w:val="00154E4D"/>
    <w:rsid w:val="00155D36"/>
    <w:rsid w:val="00161288"/>
    <w:rsid w:val="001618C0"/>
    <w:rsid w:val="001626EB"/>
    <w:rsid w:val="00162C16"/>
    <w:rsid w:val="00162F22"/>
    <w:rsid w:val="001640E3"/>
    <w:rsid w:val="0016713C"/>
    <w:rsid w:val="00167196"/>
    <w:rsid w:val="001676A2"/>
    <w:rsid w:val="00170966"/>
    <w:rsid w:val="00170BC5"/>
    <w:rsid w:val="00171FA7"/>
    <w:rsid w:val="00172FEF"/>
    <w:rsid w:val="00174846"/>
    <w:rsid w:val="00177AF7"/>
    <w:rsid w:val="00180FCB"/>
    <w:rsid w:val="001811D0"/>
    <w:rsid w:val="00181872"/>
    <w:rsid w:val="00181AF1"/>
    <w:rsid w:val="00183798"/>
    <w:rsid w:val="001837B7"/>
    <w:rsid w:val="0018397F"/>
    <w:rsid w:val="0018474A"/>
    <w:rsid w:val="00185125"/>
    <w:rsid w:val="00185FDD"/>
    <w:rsid w:val="001878DE"/>
    <w:rsid w:val="00187CFF"/>
    <w:rsid w:val="00187D01"/>
    <w:rsid w:val="00190E2F"/>
    <w:rsid w:val="0019234D"/>
    <w:rsid w:val="00194B36"/>
    <w:rsid w:val="00194BBB"/>
    <w:rsid w:val="0019564F"/>
    <w:rsid w:val="00195C15"/>
    <w:rsid w:val="0019662C"/>
    <w:rsid w:val="001A002B"/>
    <w:rsid w:val="001A1D6B"/>
    <w:rsid w:val="001A1E71"/>
    <w:rsid w:val="001A39BC"/>
    <w:rsid w:val="001A6FF2"/>
    <w:rsid w:val="001A7053"/>
    <w:rsid w:val="001A78F6"/>
    <w:rsid w:val="001B0082"/>
    <w:rsid w:val="001B0C1A"/>
    <w:rsid w:val="001B0E06"/>
    <w:rsid w:val="001B1BCB"/>
    <w:rsid w:val="001B20D4"/>
    <w:rsid w:val="001B2D39"/>
    <w:rsid w:val="001B2EF8"/>
    <w:rsid w:val="001B4780"/>
    <w:rsid w:val="001B583E"/>
    <w:rsid w:val="001B6D3F"/>
    <w:rsid w:val="001C0521"/>
    <w:rsid w:val="001C20D5"/>
    <w:rsid w:val="001C31F5"/>
    <w:rsid w:val="001C35B8"/>
    <w:rsid w:val="001C3600"/>
    <w:rsid w:val="001C3C35"/>
    <w:rsid w:val="001C406E"/>
    <w:rsid w:val="001C46FD"/>
    <w:rsid w:val="001C5309"/>
    <w:rsid w:val="001C5387"/>
    <w:rsid w:val="001C67F8"/>
    <w:rsid w:val="001C6834"/>
    <w:rsid w:val="001C7878"/>
    <w:rsid w:val="001D05EE"/>
    <w:rsid w:val="001D0CC5"/>
    <w:rsid w:val="001D0EDF"/>
    <w:rsid w:val="001D1766"/>
    <w:rsid w:val="001D2913"/>
    <w:rsid w:val="001D2F0F"/>
    <w:rsid w:val="001D31AF"/>
    <w:rsid w:val="001D6374"/>
    <w:rsid w:val="001D6E88"/>
    <w:rsid w:val="001D72F6"/>
    <w:rsid w:val="001D7D1B"/>
    <w:rsid w:val="001E09B6"/>
    <w:rsid w:val="001E1C03"/>
    <w:rsid w:val="001E319E"/>
    <w:rsid w:val="001E3386"/>
    <w:rsid w:val="001E3E3D"/>
    <w:rsid w:val="001E61F1"/>
    <w:rsid w:val="001F02FB"/>
    <w:rsid w:val="001F0C7D"/>
    <w:rsid w:val="001F1C07"/>
    <w:rsid w:val="001F20A0"/>
    <w:rsid w:val="001F2345"/>
    <w:rsid w:val="001F23DA"/>
    <w:rsid w:val="001F2E01"/>
    <w:rsid w:val="001F7461"/>
    <w:rsid w:val="001F77BD"/>
    <w:rsid w:val="0020027E"/>
    <w:rsid w:val="002002C7"/>
    <w:rsid w:val="002012FE"/>
    <w:rsid w:val="002031F4"/>
    <w:rsid w:val="00204FF8"/>
    <w:rsid w:val="002066D4"/>
    <w:rsid w:val="002075FC"/>
    <w:rsid w:val="00207842"/>
    <w:rsid w:val="002104CC"/>
    <w:rsid w:val="002107A5"/>
    <w:rsid w:val="00210806"/>
    <w:rsid w:val="002121E5"/>
    <w:rsid w:val="00212760"/>
    <w:rsid w:val="00212D56"/>
    <w:rsid w:val="00213E9F"/>
    <w:rsid w:val="002148B6"/>
    <w:rsid w:val="002159C8"/>
    <w:rsid w:val="00216202"/>
    <w:rsid w:val="002201D1"/>
    <w:rsid w:val="0022117D"/>
    <w:rsid w:val="00221CE9"/>
    <w:rsid w:val="00222528"/>
    <w:rsid w:val="00222A6F"/>
    <w:rsid w:val="00222C1A"/>
    <w:rsid w:val="00223F1C"/>
    <w:rsid w:val="0022497C"/>
    <w:rsid w:val="00226AD6"/>
    <w:rsid w:val="0023187A"/>
    <w:rsid w:val="00232767"/>
    <w:rsid w:val="00232D8D"/>
    <w:rsid w:val="00232DAE"/>
    <w:rsid w:val="002330EB"/>
    <w:rsid w:val="0023515A"/>
    <w:rsid w:val="00235573"/>
    <w:rsid w:val="002356B7"/>
    <w:rsid w:val="00235919"/>
    <w:rsid w:val="00235CDA"/>
    <w:rsid w:val="00235EE7"/>
    <w:rsid w:val="002360D5"/>
    <w:rsid w:val="00236A75"/>
    <w:rsid w:val="0024055C"/>
    <w:rsid w:val="0024144F"/>
    <w:rsid w:val="002418F6"/>
    <w:rsid w:val="00241B9A"/>
    <w:rsid w:val="00242135"/>
    <w:rsid w:val="00242F86"/>
    <w:rsid w:val="0024356A"/>
    <w:rsid w:val="00243974"/>
    <w:rsid w:val="00245AE6"/>
    <w:rsid w:val="0024625F"/>
    <w:rsid w:val="0024666C"/>
    <w:rsid w:val="002470E6"/>
    <w:rsid w:val="002514C1"/>
    <w:rsid w:val="0025259B"/>
    <w:rsid w:val="00254802"/>
    <w:rsid w:val="00255314"/>
    <w:rsid w:val="002559A5"/>
    <w:rsid w:val="00255F95"/>
    <w:rsid w:val="00255FFA"/>
    <w:rsid w:val="0025644D"/>
    <w:rsid w:val="00256BA0"/>
    <w:rsid w:val="0025789C"/>
    <w:rsid w:val="00261321"/>
    <w:rsid w:val="00261C9C"/>
    <w:rsid w:val="00262C17"/>
    <w:rsid w:val="002645C2"/>
    <w:rsid w:val="00264CFE"/>
    <w:rsid w:val="00265821"/>
    <w:rsid w:val="00267156"/>
    <w:rsid w:val="00270739"/>
    <w:rsid w:val="0027215E"/>
    <w:rsid w:val="00273848"/>
    <w:rsid w:val="00276143"/>
    <w:rsid w:val="002763AA"/>
    <w:rsid w:val="002774B2"/>
    <w:rsid w:val="00280027"/>
    <w:rsid w:val="002822A0"/>
    <w:rsid w:val="00283A33"/>
    <w:rsid w:val="00284873"/>
    <w:rsid w:val="002866CE"/>
    <w:rsid w:val="00286CE5"/>
    <w:rsid w:val="00290125"/>
    <w:rsid w:val="00290845"/>
    <w:rsid w:val="002909EC"/>
    <w:rsid w:val="00292223"/>
    <w:rsid w:val="00292C57"/>
    <w:rsid w:val="00292C9A"/>
    <w:rsid w:val="00293637"/>
    <w:rsid w:val="00294EAE"/>
    <w:rsid w:val="00296676"/>
    <w:rsid w:val="00297A2A"/>
    <w:rsid w:val="00297BC0"/>
    <w:rsid w:val="00297CEB"/>
    <w:rsid w:val="002A0E22"/>
    <w:rsid w:val="002A0EE9"/>
    <w:rsid w:val="002A3EE5"/>
    <w:rsid w:val="002A401A"/>
    <w:rsid w:val="002A4EC5"/>
    <w:rsid w:val="002A5D6B"/>
    <w:rsid w:val="002A6F5A"/>
    <w:rsid w:val="002A6F69"/>
    <w:rsid w:val="002A749B"/>
    <w:rsid w:val="002A79C7"/>
    <w:rsid w:val="002B1077"/>
    <w:rsid w:val="002B139F"/>
    <w:rsid w:val="002B26FF"/>
    <w:rsid w:val="002B2732"/>
    <w:rsid w:val="002B3714"/>
    <w:rsid w:val="002B4A4D"/>
    <w:rsid w:val="002B5412"/>
    <w:rsid w:val="002B641B"/>
    <w:rsid w:val="002B784E"/>
    <w:rsid w:val="002C140A"/>
    <w:rsid w:val="002C267A"/>
    <w:rsid w:val="002C26B1"/>
    <w:rsid w:val="002C3098"/>
    <w:rsid w:val="002C498A"/>
    <w:rsid w:val="002C6A5B"/>
    <w:rsid w:val="002C7A7F"/>
    <w:rsid w:val="002D01D4"/>
    <w:rsid w:val="002D3958"/>
    <w:rsid w:val="002D5A5F"/>
    <w:rsid w:val="002D5FD6"/>
    <w:rsid w:val="002D6291"/>
    <w:rsid w:val="002D649F"/>
    <w:rsid w:val="002D71BD"/>
    <w:rsid w:val="002E0193"/>
    <w:rsid w:val="002E028F"/>
    <w:rsid w:val="002E1DE8"/>
    <w:rsid w:val="002E1E09"/>
    <w:rsid w:val="002E349C"/>
    <w:rsid w:val="002E4CA9"/>
    <w:rsid w:val="002E5BA6"/>
    <w:rsid w:val="002E73A1"/>
    <w:rsid w:val="002F1899"/>
    <w:rsid w:val="002F22A8"/>
    <w:rsid w:val="002F385A"/>
    <w:rsid w:val="002F4C1A"/>
    <w:rsid w:val="002F64D0"/>
    <w:rsid w:val="002F66CE"/>
    <w:rsid w:val="002F70A2"/>
    <w:rsid w:val="002F7E3B"/>
    <w:rsid w:val="003011CA"/>
    <w:rsid w:val="003012A3"/>
    <w:rsid w:val="00302B8B"/>
    <w:rsid w:val="003054FA"/>
    <w:rsid w:val="0030580C"/>
    <w:rsid w:val="00306450"/>
    <w:rsid w:val="00306836"/>
    <w:rsid w:val="00307832"/>
    <w:rsid w:val="00310261"/>
    <w:rsid w:val="00311551"/>
    <w:rsid w:val="0031185E"/>
    <w:rsid w:val="00312A57"/>
    <w:rsid w:val="00314D83"/>
    <w:rsid w:val="00315504"/>
    <w:rsid w:val="00315B18"/>
    <w:rsid w:val="003160DF"/>
    <w:rsid w:val="003200FD"/>
    <w:rsid w:val="00320400"/>
    <w:rsid w:val="00320A77"/>
    <w:rsid w:val="00321709"/>
    <w:rsid w:val="003224B9"/>
    <w:rsid w:val="0032265A"/>
    <w:rsid w:val="00323BA2"/>
    <w:rsid w:val="00323DD7"/>
    <w:rsid w:val="00324768"/>
    <w:rsid w:val="00325341"/>
    <w:rsid w:val="00326D6B"/>
    <w:rsid w:val="00327382"/>
    <w:rsid w:val="003273DF"/>
    <w:rsid w:val="00331F67"/>
    <w:rsid w:val="0033232E"/>
    <w:rsid w:val="003329B5"/>
    <w:rsid w:val="00332BA3"/>
    <w:rsid w:val="0033303B"/>
    <w:rsid w:val="0033320D"/>
    <w:rsid w:val="0033367F"/>
    <w:rsid w:val="00333A51"/>
    <w:rsid w:val="00341861"/>
    <w:rsid w:val="00341ECC"/>
    <w:rsid w:val="003423A0"/>
    <w:rsid w:val="00342F89"/>
    <w:rsid w:val="00345987"/>
    <w:rsid w:val="00345A58"/>
    <w:rsid w:val="003464E4"/>
    <w:rsid w:val="00346B68"/>
    <w:rsid w:val="00347EED"/>
    <w:rsid w:val="00353451"/>
    <w:rsid w:val="003539A0"/>
    <w:rsid w:val="00354C5A"/>
    <w:rsid w:val="00354F8A"/>
    <w:rsid w:val="003559D6"/>
    <w:rsid w:val="00356772"/>
    <w:rsid w:val="00356B07"/>
    <w:rsid w:val="00356FE0"/>
    <w:rsid w:val="00360613"/>
    <w:rsid w:val="00360D34"/>
    <w:rsid w:val="003614A3"/>
    <w:rsid w:val="00363371"/>
    <w:rsid w:val="00363A1D"/>
    <w:rsid w:val="00365AC8"/>
    <w:rsid w:val="00366D5C"/>
    <w:rsid w:val="00366E8A"/>
    <w:rsid w:val="0037055A"/>
    <w:rsid w:val="00370899"/>
    <w:rsid w:val="00372004"/>
    <w:rsid w:val="00372863"/>
    <w:rsid w:val="00372FE5"/>
    <w:rsid w:val="00377DEF"/>
    <w:rsid w:val="00377E78"/>
    <w:rsid w:val="00382525"/>
    <w:rsid w:val="003832BE"/>
    <w:rsid w:val="00383960"/>
    <w:rsid w:val="003846E0"/>
    <w:rsid w:val="00384C55"/>
    <w:rsid w:val="0038569E"/>
    <w:rsid w:val="003862CB"/>
    <w:rsid w:val="003876D3"/>
    <w:rsid w:val="00387A0F"/>
    <w:rsid w:val="00390D2C"/>
    <w:rsid w:val="0039394F"/>
    <w:rsid w:val="003939DA"/>
    <w:rsid w:val="0039495C"/>
    <w:rsid w:val="00395758"/>
    <w:rsid w:val="003A06C8"/>
    <w:rsid w:val="003A09A7"/>
    <w:rsid w:val="003A0E59"/>
    <w:rsid w:val="003A1F8D"/>
    <w:rsid w:val="003A2BD0"/>
    <w:rsid w:val="003A32F6"/>
    <w:rsid w:val="003A4273"/>
    <w:rsid w:val="003A44B0"/>
    <w:rsid w:val="003A579D"/>
    <w:rsid w:val="003A5825"/>
    <w:rsid w:val="003A5AE9"/>
    <w:rsid w:val="003A7EB8"/>
    <w:rsid w:val="003B12F0"/>
    <w:rsid w:val="003B161C"/>
    <w:rsid w:val="003B274B"/>
    <w:rsid w:val="003B3C3C"/>
    <w:rsid w:val="003B402A"/>
    <w:rsid w:val="003B5103"/>
    <w:rsid w:val="003B6485"/>
    <w:rsid w:val="003B7728"/>
    <w:rsid w:val="003B79E3"/>
    <w:rsid w:val="003B7ADF"/>
    <w:rsid w:val="003B7D07"/>
    <w:rsid w:val="003B7E26"/>
    <w:rsid w:val="003C0F19"/>
    <w:rsid w:val="003C253D"/>
    <w:rsid w:val="003C272E"/>
    <w:rsid w:val="003C4C3B"/>
    <w:rsid w:val="003C713E"/>
    <w:rsid w:val="003D00E9"/>
    <w:rsid w:val="003D04C3"/>
    <w:rsid w:val="003D0A3F"/>
    <w:rsid w:val="003D11DC"/>
    <w:rsid w:val="003D3267"/>
    <w:rsid w:val="003D5D10"/>
    <w:rsid w:val="003D6A55"/>
    <w:rsid w:val="003D7FAA"/>
    <w:rsid w:val="003E011D"/>
    <w:rsid w:val="003E0281"/>
    <w:rsid w:val="003E0AAA"/>
    <w:rsid w:val="003E0B00"/>
    <w:rsid w:val="003E1364"/>
    <w:rsid w:val="003E15C6"/>
    <w:rsid w:val="003E196B"/>
    <w:rsid w:val="003E428B"/>
    <w:rsid w:val="003E475A"/>
    <w:rsid w:val="003E5115"/>
    <w:rsid w:val="003E5F3B"/>
    <w:rsid w:val="003E64E0"/>
    <w:rsid w:val="003E78FE"/>
    <w:rsid w:val="003F13C2"/>
    <w:rsid w:val="003F1730"/>
    <w:rsid w:val="003F210A"/>
    <w:rsid w:val="003F35A9"/>
    <w:rsid w:val="003F45A6"/>
    <w:rsid w:val="003F477C"/>
    <w:rsid w:val="003F4A0B"/>
    <w:rsid w:val="003F50F1"/>
    <w:rsid w:val="003F571D"/>
    <w:rsid w:val="003F600B"/>
    <w:rsid w:val="003F6057"/>
    <w:rsid w:val="003F6F22"/>
    <w:rsid w:val="003F7622"/>
    <w:rsid w:val="003F7A9D"/>
    <w:rsid w:val="004010B9"/>
    <w:rsid w:val="0040180C"/>
    <w:rsid w:val="00403152"/>
    <w:rsid w:val="00403B08"/>
    <w:rsid w:val="00404CCE"/>
    <w:rsid w:val="00405A24"/>
    <w:rsid w:val="00407916"/>
    <w:rsid w:val="004161D6"/>
    <w:rsid w:val="004170CA"/>
    <w:rsid w:val="00417185"/>
    <w:rsid w:val="0041753D"/>
    <w:rsid w:val="00417FCB"/>
    <w:rsid w:val="00420A27"/>
    <w:rsid w:val="00420D9B"/>
    <w:rsid w:val="00420E4C"/>
    <w:rsid w:val="004214D6"/>
    <w:rsid w:val="00421E44"/>
    <w:rsid w:val="00421F94"/>
    <w:rsid w:val="0042283C"/>
    <w:rsid w:val="00422FA2"/>
    <w:rsid w:val="00424112"/>
    <w:rsid w:val="004241ED"/>
    <w:rsid w:val="00424EDA"/>
    <w:rsid w:val="004256B0"/>
    <w:rsid w:val="00425B1D"/>
    <w:rsid w:val="00425BFC"/>
    <w:rsid w:val="004264E5"/>
    <w:rsid w:val="00426D98"/>
    <w:rsid w:val="00427137"/>
    <w:rsid w:val="00427A16"/>
    <w:rsid w:val="0043274F"/>
    <w:rsid w:val="00432D5B"/>
    <w:rsid w:val="0043377F"/>
    <w:rsid w:val="00434CB3"/>
    <w:rsid w:val="004357B7"/>
    <w:rsid w:val="00435D67"/>
    <w:rsid w:val="00435DB7"/>
    <w:rsid w:val="00435EFD"/>
    <w:rsid w:val="00436165"/>
    <w:rsid w:val="00436356"/>
    <w:rsid w:val="00440D21"/>
    <w:rsid w:val="00441BE2"/>
    <w:rsid w:val="00442253"/>
    <w:rsid w:val="00442317"/>
    <w:rsid w:val="0044248C"/>
    <w:rsid w:val="004434A6"/>
    <w:rsid w:val="004436BB"/>
    <w:rsid w:val="00444754"/>
    <w:rsid w:val="004454BC"/>
    <w:rsid w:val="004454DC"/>
    <w:rsid w:val="004472E2"/>
    <w:rsid w:val="00451002"/>
    <w:rsid w:val="00451FB5"/>
    <w:rsid w:val="00452466"/>
    <w:rsid w:val="0045252A"/>
    <w:rsid w:val="00453533"/>
    <w:rsid w:val="0045362B"/>
    <w:rsid w:val="00453679"/>
    <w:rsid w:val="00453953"/>
    <w:rsid w:val="00454CE2"/>
    <w:rsid w:val="004550A1"/>
    <w:rsid w:val="0046080C"/>
    <w:rsid w:val="00460A7E"/>
    <w:rsid w:val="00460E4C"/>
    <w:rsid w:val="00462C15"/>
    <w:rsid w:val="00463DBB"/>
    <w:rsid w:val="00464053"/>
    <w:rsid w:val="00467C39"/>
    <w:rsid w:val="00470690"/>
    <w:rsid w:val="00471049"/>
    <w:rsid w:val="00472D71"/>
    <w:rsid w:val="00474E9B"/>
    <w:rsid w:val="004767B5"/>
    <w:rsid w:val="00477D1C"/>
    <w:rsid w:val="004801FE"/>
    <w:rsid w:val="00480B41"/>
    <w:rsid w:val="00483E9A"/>
    <w:rsid w:val="0049234A"/>
    <w:rsid w:val="00493659"/>
    <w:rsid w:val="00494ED7"/>
    <w:rsid w:val="004959F6"/>
    <w:rsid w:val="00495C5F"/>
    <w:rsid w:val="00496D01"/>
    <w:rsid w:val="00497AC4"/>
    <w:rsid w:val="00497D05"/>
    <w:rsid w:val="004A18FA"/>
    <w:rsid w:val="004A40F2"/>
    <w:rsid w:val="004A53B8"/>
    <w:rsid w:val="004A5E8C"/>
    <w:rsid w:val="004A65C4"/>
    <w:rsid w:val="004A6E7D"/>
    <w:rsid w:val="004A6EE8"/>
    <w:rsid w:val="004A71C2"/>
    <w:rsid w:val="004A7BB9"/>
    <w:rsid w:val="004A7C84"/>
    <w:rsid w:val="004A7D07"/>
    <w:rsid w:val="004B02DF"/>
    <w:rsid w:val="004B0F97"/>
    <w:rsid w:val="004B3E9B"/>
    <w:rsid w:val="004B5264"/>
    <w:rsid w:val="004B6802"/>
    <w:rsid w:val="004B75E6"/>
    <w:rsid w:val="004B7D5C"/>
    <w:rsid w:val="004B7FCD"/>
    <w:rsid w:val="004C11F2"/>
    <w:rsid w:val="004C2C46"/>
    <w:rsid w:val="004C35BA"/>
    <w:rsid w:val="004C3A39"/>
    <w:rsid w:val="004C4049"/>
    <w:rsid w:val="004C4D7B"/>
    <w:rsid w:val="004C5163"/>
    <w:rsid w:val="004C6C39"/>
    <w:rsid w:val="004C7041"/>
    <w:rsid w:val="004D10A2"/>
    <w:rsid w:val="004D17F7"/>
    <w:rsid w:val="004D2043"/>
    <w:rsid w:val="004D4E48"/>
    <w:rsid w:val="004D7D67"/>
    <w:rsid w:val="004D7F87"/>
    <w:rsid w:val="004E138A"/>
    <w:rsid w:val="004E196E"/>
    <w:rsid w:val="004E20C7"/>
    <w:rsid w:val="004E210C"/>
    <w:rsid w:val="004E265E"/>
    <w:rsid w:val="004E2975"/>
    <w:rsid w:val="004E3A15"/>
    <w:rsid w:val="004E45F6"/>
    <w:rsid w:val="004E4B28"/>
    <w:rsid w:val="004E4DA9"/>
    <w:rsid w:val="004E51C9"/>
    <w:rsid w:val="004F003D"/>
    <w:rsid w:val="004F02F0"/>
    <w:rsid w:val="004F03E5"/>
    <w:rsid w:val="004F0571"/>
    <w:rsid w:val="004F080A"/>
    <w:rsid w:val="004F1138"/>
    <w:rsid w:val="004F1A09"/>
    <w:rsid w:val="004F4CC2"/>
    <w:rsid w:val="004F516C"/>
    <w:rsid w:val="004F74F3"/>
    <w:rsid w:val="004F7C9B"/>
    <w:rsid w:val="00500FB5"/>
    <w:rsid w:val="00503770"/>
    <w:rsid w:val="0050453D"/>
    <w:rsid w:val="00506C05"/>
    <w:rsid w:val="00506D35"/>
    <w:rsid w:val="0051234E"/>
    <w:rsid w:val="00513236"/>
    <w:rsid w:val="00513405"/>
    <w:rsid w:val="0051479A"/>
    <w:rsid w:val="00514CF3"/>
    <w:rsid w:val="0051551D"/>
    <w:rsid w:val="005160B6"/>
    <w:rsid w:val="00516576"/>
    <w:rsid w:val="005208C8"/>
    <w:rsid w:val="00520BF7"/>
    <w:rsid w:val="005213E5"/>
    <w:rsid w:val="00521B6A"/>
    <w:rsid w:val="005222F0"/>
    <w:rsid w:val="00523763"/>
    <w:rsid w:val="00523937"/>
    <w:rsid w:val="00523B15"/>
    <w:rsid w:val="005244FA"/>
    <w:rsid w:val="00524944"/>
    <w:rsid w:val="0052499F"/>
    <w:rsid w:val="0052535D"/>
    <w:rsid w:val="005262B7"/>
    <w:rsid w:val="00526993"/>
    <w:rsid w:val="00526E98"/>
    <w:rsid w:val="005274C9"/>
    <w:rsid w:val="00527907"/>
    <w:rsid w:val="005279A1"/>
    <w:rsid w:val="00530119"/>
    <w:rsid w:val="00530BF4"/>
    <w:rsid w:val="0053106D"/>
    <w:rsid w:val="00531087"/>
    <w:rsid w:val="005314D7"/>
    <w:rsid w:val="00531DFB"/>
    <w:rsid w:val="005325E2"/>
    <w:rsid w:val="0053265F"/>
    <w:rsid w:val="00532F3C"/>
    <w:rsid w:val="0053484B"/>
    <w:rsid w:val="005348C4"/>
    <w:rsid w:val="005410EC"/>
    <w:rsid w:val="00541592"/>
    <w:rsid w:val="00541716"/>
    <w:rsid w:val="00544B89"/>
    <w:rsid w:val="00544CCA"/>
    <w:rsid w:val="00544F29"/>
    <w:rsid w:val="0054539F"/>
    <w:rsid w:val="00545D3E"/>
    <w:rsid w:val="00547988"/>
    <w:rsid w:val="0055271B"/>
    <w:rsid w:val="00552928"/>
    <w:rsid w:val="0055318C"/>
    <w:rsid w:val="00554B9E"/>
    <w:rsid w:val="00555C5E"/>
    <w:rsid w:val="005572A3"/>
    <w:rsid w:val="005577BF"/>
    <w:rsid w:val="00557BAC"/>
    <w:rsid w:val="005602E0"/>
    <w:rsid w:val="0056048E"/>
    <w:rsid w:val="00562E2C"/>
    <w:rsid w:val="005640C3"/>
    <w:rsid w:val="005645EC"/>
    <w:rsid w:val="005653DE"/>
    <w:rsid w:val="00565ACE"/>
    <w:rsid w:val="00565C50"/>
    <w:rsid w:val="0056729E"/>
    <w:rsid w:val="00572B42"/>
    <w:rsid w:val="0057562A"/>
    <w:rsid w:val="00575ECA"/>
    <w:rsid w:val="0057699D"/>
    <w:rsid w:val="00580904"/>
    <w:rsid w:val="00581060"/>
    <w:rsid w:val="00581797"/>
    <w:rsid w:val="00581A01"/>
    <w:rsid w:val="00583559"/>
    <w:rsid w:val="0058377B"/>
    <w:rsid w:val="00583816"/>
    <w:rsid w:val="00585E2A"/>
    <w:rsid w:val="00587F42"/>
    <w:rsid w:val="00590898"/>
    <w:rsid w:val="00591317"/>
    <w:rsid w:val="00591E4D"/>
    <w:rsid w:val="00593624"/>
    <w:rsid w:val="00596042"/>
    <w:rsid w:val="005966D3"/>
    <w:rsid w:val="0059765D"/>
    <w:rsid w:val="005A0040"/>
    <w:rsid w:val="005A2E29"/>
    <w:rsid w:val="005A4A49"/>
    <w:rsid w:val="005A5BEA"/>
    <w:rsid w:val="005A775F"/>
    <w:rsid w:val="005B052E"/>
    <w:rsid w:val="005B3358"/>
    <w:rsid w:val="005B3A63"/>
    <w:rsid w:val="005B3C3A"/>
    <w:rsid w:val="005B7B60"/>
    <w:rsid w:val="005C0549"/>
    <w:rsid w:val="005C29DA"/>
    <w:rsid w:val="005C2D93"/>
    <w:rsid w:val="005C39AE"/>
    <w:rsid w:val="005C488C"/>
    <w:rsid w:val="005D126D"/>
    <w:rsid w:val="005D13FF"/>
    <w:rsid w:val="005D22A3"/>
    <w:rsid w:val="005D2AED"/>
    <w:rsid w:val="005D34E5"/>
    <w:rsid w:val="005D35D5"/>
    <w:rsid w:val="005D475C"/>
    <w:rsid w:val="005E17A1"/>
    <w:rsid w:val="005E235C"/>
    <w:rsid w:val="005E31B9"/>
    <w:rsid w:val="005E6C1B"/>
    <w:rsid w:val="005E7031"/>
    <w:rsid w:val="005F0B6C"/>
    <w:rsid w:val="005F10D9"/>
    <w:rsid w:val="005F1EB6"/>
    <w:rsid w:val="005F261B"/>
    <w:rsid w:val="005F279F"/>
    <w:rsid w:val="005F2DFE"/>
    <w:rsid w:val="005F44E2"/>
    <w:rsid w:val="005F4835"/>
    <w:rsid w:val="005F61CB"/>
    <w:rsid w:val="005F6217"/>
    <w:rsid w:val="005F6DCC"/>
    <w:rsid w:val="005F7A8B"/>
    <w:rsid w:val="00600E01"/>
    <w:rsid w:val="006016A0"/>
    <w:rsid w:val="00601FAD"/>
    <w:rsid w:val="00602361"/>
    <w:rsid w:val="00604996"/>
    <w:rsid w:val="00604E2F"/>
    <w:rsid w:val="00605DF0"/>
    <w:rsid w:val="00606D8E"/>
    <w:rsid w:val="00607B80"/>
    <w:rsid w:val="00607BBB"/>
    <w:rsid w:val="006109E7"/>
    <w:rsid w:val="006114E8"/>
    <w:rsid w:val="00613D2E"/>
    <w:rsid w:val="00614AD9"/>
    <w:rsid w:val="006152D8"/>
    <w:rsid w:val="00616461"/>
    <w:rsid w:val="006173DD"/>
    <w:rsid w:val="00617880"/>
    <w:rsid w:val="00617EFC"/>
    <w:rsid w:val="0062016A"/>
    <w:rsid w:val="0062026B"/>
    <w:rsid w:val="0062099E"/>
    <w:rsid w:val="0062133A"/>
    <w:rsid w:val="00623A7E"/>
    <w:rsid w:val="0062452F"/>
    <w:rsid w:val="0062574E"/>
    <w:rsid w:val="00626BB5"/>
    <w:rsid w:val="00630820"/>
    <w:rsid w:val="006322A1"/>
    <w:rsid w:val="00632665"/>
    <w:rsid w:val="00632C95"/>
    <w:rsid w:val="006331CA"/>
    <w:rsid w:val="006336A8"/>
    <w:rsid w:val="00634916"/>
    <w:rsid w:val="00636F55"/>
    <w:rsid w:val="00637B6C"/>
    <w:rsid w:val="006409B2"/>
    <w:rsid w:val="00640C55"/>
    <w:rsid w:val="00641A32"/>
    <w:rsid w:val="00641E12"/>
    <w:rsid w:val="006422A9"/>
    <w:rsid w:val="00643502"/>
    <w:rsid w:val="00645630"/>
    <w:rsid w:val="00647353"/>
    <w:rsid w:val="00647A28"/>
    <w:rsid w:val="00650238"/>
    <w:rsid w:val="00650560"/>
    <w:rsid w:val="00651F67"/>
    <w:rsid w:val="006540B6"/>
    <w:rsid w:val="00654ADC"/>
    <w:rsid w:val="00654C43"/>
    <w:rsid w:val="00656CDA"/>
    <w:rsid w:val="00660E6A"/>
    <w:rsid w:val="00662755"/>
    <w:rsid w:val="00662BB1"/>
    <w:rsid w:val="00663216"/>
    <w:rsid w:val="006657E3"/>
    <w:rsid w:val="0066795E"/>
    <w:rsid w:val="00670533"/>
    <w:rsid w:val="00670867"/>
    <w:rsid w:val="00670BB3"/>
    <w:rsid w:val="006712ED"/>
    <w:rsid w:val="0067131E"/>
    <w:rsid w:val="00671D11"/>
    <w:rsid w:val="00671DF0"/>
    <w:rsid w:val="00672061"/>
    <w:rsid w:val="006720C5"/>
    <w:rsid w:val="006724CA"/>
    <w:rsid w:val="0067527D"/>
    <w:rsid w:val="006767CC"/>
    <w:rsid w:val="00676A3F"/>
    <w:rsid w:val="006812DB"/>
    <w:rsid w:val="006824AC"/>
    <w:rsid w:val="00682567"/>
    <w:rsid w:val="006826E4"/>
    <w:rsid w:val="00683E84"/>
    <w:rsid w:val="00683F38"/>
    <w:rsid w:val="00684BF1"/>
    <w:rsid w:val="006850E8"/>
    <w:rsid w:val="0068547F"/>
    <w:rsid w:val="00685956"/>
    <w:rsid w:val="00686991"/>
    <w:rsid w:val="006900FF"/>
    <w:rsid w:val="00690AC9"/>
    <w:rsid w:val="00691766"/>
    <w:rsid w:val="00692FB8"/>
    <w:rsid w:val="00694272"/>
    <w:rsid w:val="006942EE"/>
    <w:rsid w:val="00694377"/>
    <w:rsid w:val="00694B57"/>
    <w:rsid w:val="00696203"/>
    <w:rsid w:val="006966E9"/>
    <w:rsid w:val="00697B51"/>
    <w:rsid w:val="006A0CC2"/>
    <w:rsid w:val="006A0EA0"/>
    <w:rsid w:val="006A1520"/>
    <w:rsid w:val="006A1B6A"/>
    <w:rsid w:val="006A270F"/>
    <w:rsid w:val="006A28F0"/>
    <w:rsid w:val="006A36F4"/>
    <w:rsid w:val="006A46CC"/>
    <w:rsid w:val="006A4A1B"/>
    <w:rsid w:val="006A6089"/>
    <w:rsid w:val="006A70DB"/>
    <w:rsid w:val="006A7BBB"/>
    <w:rsid w:val="006B04E4"/>
    <w:rsid w:val="006B0514"/>
    <w:rsid w:val="006B1571"/>
    <w:rsid w:val="006B239F"/>
    <w:rsid w:val="006B4AE8"/>
    <w:rsid w:val="006B5D70"/>
    <w:rsid w:val="006B64FA"/>
    <w:rsid w:val="006B687C"/>
    <w:rsid w:val="006B6D45"/>
    <w:rsid w:val="006B73EA"/>
    <w:rsid w:val="006B7E03"/>
    <w:rsid w:val="006C1505"/>
    <w:rsid w:val="006C1D82"/>
    <w:rsid w:val="006C2D3D"/>
    <w:rsid w:val="006C2E83"/>
    <w:rsid w:val="006C3E59"/>
    <w:rsid w:val="006C479D"/>
    <w:rsid w:val="006C4970"/>
    <w:rsid w:val="006C5B05"/>
    <w:rsid w:val="006C5C70"/>
    <w:rsid w:val="006C601F"/>
    <w:rsid w:val="006C60FA"/>
    <w:rsid w:val="006C78D6"/>
    <w:rsid w:val="006D0A76"/>
    <w:rsid w:val="006D1DEC"/>
    <w:rsid w:val="006D226F"/>
    <w:rsid w:val="006D30CA"/>
    <w:rsid w:val="006D4C09"/>
    <w:rsid w:val="006D549E"/>
    <w:rsid w:val="006D5E3D"/>
    <w:rsid w:val="006D6AF7"/>
    <w:rsid w:val="006D7518"/>
    <w:rsid w:val="006E2E32"/>
    <w:rsid w:val="006E32EC"/>
    <w:rsid w:val="006E3DD9"/>
    <w:rsid w:val="006E451B"/>
    <w:rsid w:val="006E49F5"/>
    <w:rsid w:val="006E5031"/>
    <w:rsid w:val="006E752D"/>
    <w:rsid w:val="006F0B5E"/>
    <w:rsid w:val="006F1FAA"/>
    <w:rsid w:val="006F3395"/>
    <w:rsid w:val="006F35FF"/>
    <w:rsid w:val="006F422A"/>
    <w:rsid w:val="006F5FE1"/>
    <w:rsid w:val="006F676A"/>
    <w:rsid w:val="006F6CE2"/>
    <w:rsid w:val="006F758A"/>
    <w:rsid w:val="0070068E"/>
    <w:rsid w:val="00703612"/>
    <w:rsid w:val="00703AEE"/>
    <w:rsid w:val="00703FEA"/>
    <w:rsid w:val="00704303"/>
    <w:rsid w:val="00705F40"/>
    <w:rsid w:val="00706EA8"/>
    <w:rsid w:val="00707BD1"/>
    <w:rsid w:val="00707F99"/>
    <w:rsid w:val="007103F6"/>
    <w:rsid w:val="00711DBA"/>
    <w:rsid w:val="00714090"/>
    <w:rsid w:val="00715EC3"/>
    <w:rsid w:val="007179F6"/>
    <w:rsid w:val="00717D7A"/>
    <w:rsid w:val="00721195"/>
    <w:rsid w:val="00721682"/>
    <w:rsid w:val="00721D2D"/>
    <w:rsid w:val="007223FB"/>
    <w:rsid w:val="00723015"/>
    <w:rsid w:val="0072787B"/>
    <w:rsid w:val="0073097C"/>
    <w:rsid w:val="0073104A"/>
    <w:rsid w:val="007314CC"/>
    <w:rsid w:val="0073185F"/>
    <w:rsid w:val="0073247D"/>
    <w:rsid w:val="00732DB5"/>
    <w:rsid w:val="00734904"/>
    <w:rsid w:val="00735191"/>
    <w:rsid w:val="00736325"/>
    <w:rsid w:val="00736713"/>
    <w:rsid w:val="00737C81"/>
    <w:rsid w:val="007402E5"/>
    <w:rsid w:val="00740323"/>
    <w:rsid w:val="00742115"/>
    <w:rsid w:val="007423E5"/>
    <w:rsid w:val="00742559"/>
    <w:rsid w:val="00742C11"/>
    <w:rsid w:val="007432B8"/>
    <w:rsid w:val="00744921"/>
    <w:rsid w:val="007451FF"/>
    <w:rsid w:val="00745785"/>
    <w:rsid w:val="0074580F"/>
    <w:rsid w:val="007471EC"/>
    <w:rsid w:val="00750471"/>
    <w:rsid w:val="00751C59"/>
    <w:rsid w:val="00752BFF"/>
    <w:rsid w:val="00753812"/>
    <w:rsid w:val="00755D46"/>
    <w:rsid w:val="00756085"/>
    <w:rsid w:val="007569B9"/>
    <w:rsid w:val="00756BD9"/>
    <w:rsid w:val="00760863"/>
    <w:rsid w:val="00761177"/>
    <w:rsid w:val="00764FBF"/>
    <w:rsid w:val="007657F1"/>
    <w:rsid w:val="007661C3"/>
    <w:rsid w:val="00767591"/>
    <w:rsid w:val="00770A01"/>
    <w:rsid w:val="00770C70"/>
    <w:rsid w:val="007727F7"/>
    <w:rsid w:val="00773B51"/>
    <w:rsid w:val="00773D1F"/>
    <w:rsid w:val="00774C52"/>
    <w:rsid w:val="00774DB0"/>
    <w:rsid w:val="00776794"/>
    <w:rsid w:val="007772CD"/>
    <w:rsid w:val="00782FA2"/>
    <w:rsid w:val="00783050"/>
    <w:rsid w:val="00783D00"/>
    <w:rsid w:val="00785965"/>
    <w:rsid w:val="007876CF"/>
    <w:rsid w:val="00790470"/>
    <w:rsid w:val="00790F7E"/>
    <w:rsid w:val="00791251"/>
    <w:rsid w:val="0079284B"/>
    <w:rsid w:val="00792F50"/>
    <w:rsid w:val="00793039"/>
    <w:rsid w:val="007946C9"/>
    <w:rsid w:val="007947D5"/>
    <w:rsid w:val="00795A84"/>
    <w:rsid w:val="007967BC"/>
    <w:rsid w:val="00797129"/>
    <w:rsid w:val="00797576"/>
    <w:rsid w:val="007A0391"/>
    <w:rsid w:val="007A1FCC"/>
    <w:rsid w:val="007A58E3"/>
    <w:rsid w:val="007A64E6"/>
    <w:rsid w:val="007A66DA"/>
    <w:rsid w:val="007A67AA"/>
    <w:rsid w:val="007B10AA"/>
    <w:rsid w:val="007B29A3"/>
    <w:rsid w:val="007B4220"/>
    <w:rsid w:val="007B4A0B"/>
    <w:rsid w:val="007B6516"/>
    <w:rsid w:val="007B66FC"/>
    <w:rsid w:val="007B6769"/>
    <w:rsid w:val="007B684D"/>
    <w:rsid w:val="007B6BC6"/>
    <w:rsid w:val="007B71A7"/>
    <w:rsid w:val="007C2C68"/>
    <w:rsid w:val="007C32E2"/>
    <w:rsid w:val="007C3849"/>
    <w:rsid w:val="007C3C42"/>
    <w:rsid w:val="007C4B4E"/>
    <w:rsid w:val="007C4C13"/>
    <w:rsid w:val="007C52F5"/>
    <w:rsid w:val="007C580C"/>
    <w:rsid w:val="007C5AE7"/>
    <w:rsid w:val="007C5EAB"/>
    <w:rsid w:val="007C7702"/>
    <w:rsid w:val="007D11E8"/>
    <w:rsid w:val="007D1423"/>
    <w:rsid w:val="007D32E8"/>
    <w:rsid w:val="007D380E"/>
    <w:rsid w:val="007D4145"/>
    <w:rsid w:val="007D419F"/>
    <w:rsid w:val="007D54D0"/>
    <w:rsid w:val="007D682C"/>
    <w:rsid w:val="007E09B3"/>
    <w:rsid w:val="007E26F8"/>
    <w:rsid w:val="007E3162"/>
    <w:rsid w:val="007E4059"/>
    <w:rsid w:val="007E4358"/>
    <w:rsid w:val="007E4777"/>
    <w:rsid w:val="007E4FF2"/>
    <w:rsid w:val="007E5D86"/>
    <w:rsid w:val="007E6247"/>
    <w:rsid w:val="007E6D28"/>
    <w:rsid w:val="007F0828"/>
    <w:rsid w:val="007F0A70"/>
    <w:rsid w:val="007F1A63"/>
    <w:rsid w:val="007F3239"/>
    <w:rsid w:val="007F406D"/>
    <w:rsid w:val="007F5AB5"/>
    <w:rsid w:val="007F5FC7"/>
    <w:rsid w:val="007F7ADD"/>
    <w:rsid w:val="008007BF"/>
    <w:rsid w:val="008008ED"/>
    <w:rsid w:val="008022D2"/>
    <w:rsid w:val="00802A13"/>
    <w:rsid w:val="00802E3F"/>
    <w:rsid w:val="0080304A"/>
    <w:rsid w:val="008034A4"/>
    <w:rsid w:val="00804DB4"/>
    <w:rsid w:val="008065FF"/>
    <w:rsid w:val="00807204"/>
    <w:rsid w:val="0080735D"/>
    <w:rsid w:val="00812296"/>
    <w:rsid w:val="00813762"/>
    <w:rsid w:val="00815169"/>
    <w:rsid w:val="0081522A"/>
    <w:rsid w:val="008168BC"/>
    <w:rsid w:val="00821169"/>
    <w:rsid w:val="00821FAD"/>
    <w:rsid w:val="00823082"/>
    <w:rsid w:val="008236C3"/>
    <w:rsid w:val="00824DD5"/>
    <w:rsid w:val="0082606F"/>
    <w:rsid w:val="008263DC"/>
    <w:rsid w:val="00826B20"/>
    <w:rsid w:val="00827188"/>
    <w:rsid w:val="00830D6C"/>
    <w:rsid w:val="00830F00"/>
    <w:rsid w:val="0083242C"/>
    <w:rsid w:val="00832E81"/>
    <w:rsid w:val="00833430"/>
    <w:rsid w:val="00833436"/>
    <w:rsid w:val="008339CC"/>
    <w:rsid w:val="0083422B"/>
    <w:rsid w:val="0083458E"/>
    <w:rsid w:val="008366B5"/>
    <w:rsid w:val="00844F14"/>
    <w:rsid w:val="00845E9E"/>
    <w:rsid w:val="0084633B"/>
    <w:rsid w:val="00847C95"/>
    <w:rsid w:val="008500E1"/>
    <w:rsid w:val="00850120"/>
    <w:rsid w:val="00851636"/>
    <w:rsid w:val="00853483"/>
    <w:rsid w:val="00854F0A"/>
    <w:rsid w:val="00854F54"/>
    <w:rsid w:val="00856BE8"/>
    <w:rsid w:val="008576DB"/>
    <w:rsid w:val="008603C6"/>
    <w:rsid w:val="00861645"/>
    <w:rsid w:val="00863E27"/>
    <w:rsid w:val="00864342"/>
    <w:rsid w:val="00865729"/>
    <w:rsid w:val="00865765"/>
    <w:rsid w:val="0086589D"/>
    <w:rsid w:val="008671DF"/>
    <w:rsid w:val="00871106"/>
    <w:rsid w:val="00872D00"/>
    <w:rsid w:val="00874DAC"/>
    <w:rsid w:val="00875D1F"/>
    <w:rsid w:val="00881F3B"/>
    <w:rsid w:val="008829A9"/>
    <w:rsid w:val="00883DF6"/>
    <w:rsid w:val="008840BD"/>
    <w:rsid w:val="0088659B"/>
    <w:rsid w:val="00886A50"/>
    <w:rsid w:val="00887815"/>
    <w:rsid w:val="00890BF9"/>
    <w:rsid w:val="00890EA1"/>
    <w:rsid w:val="00892A69"/>
    <w:rsid w:val="008938B6"/>
    <w:rsid w:val="00894DB1"/>
    <w:rsid w:val="00895764"/>
    <w:rsid w:val="00896107"/>
    <w:rsid w:val="00896857"/>
    <w:rsid w:val="008A0702"/>
    <w:rsid w:val="008A0E11"/>
    <w:rsid w:val="008A1F4C"/>
    <w:rsid w:val="008A1F7E"/>
    <w:rsid w:val="008A1FBE"/>
    <w:rsid w:val="008A2C3A"/>
    <w:rsid w:val="008A2DF9"/>
    <w:rsid w:val="008A41A9"/>
    <w:rsid w:val="008B01D9"/>
    <w:rsid w:val="008B0492"/>
    <w:rsid w:val="008B37E1"/>
    <w:rsid w:val="008B3A33"/>
    <w:rsid w:val="008B3DDB"/>
    <w:rsid w:val="008B4F68"/>
    <w:rsid w:val="008B5AC2"/>
    <w:rsid w:val="008B7E37"/>
    <w:rsid w:val="008C00C0"/>
    <w:rsid w:val="008C05F2"/>
    <w:rsid w:val="008C0D1A"/>
    <w:rsid w:val="008C1217"/>
    <w:rsid w:val="008C15E3"/>
    <w:rsid w:val="008C1ACC"/>
    <w:rsid w:val="008C1C47"/>
    <w:rsid w:val="008C27AE"/>
    <w:rsid w:val="008C318F"/>
    <w:rsid w:val="008C5D09"/>
    <w:rsid w:val="008C62A3"/>
    <w:rsid w:val="008C706A"/>
    <w:rsid w:val="008D146C"/>
    <w:rsid w:val="008D1C91"/>
    <w:rsid w:val="008D26C4"/>
    <w:rsid w:val="008D35B5"/>
    <w:rsid w:val="008D3E64"/>
    <w:rsid w:val="008D4794"/>
    <w:rsid w:val="008D6046"/>
    <w:rsid w:val="008D6F94"/>
    <w:rsid w:val="008E1105"/>
    <w:rsid w:val="008E2869"/>
    <w:rsid w:val="008E2FF1"/>
    <w:rsid w:val="008E3BB8"/>
    <w:rsid w:val="008E3BE9"/>
    <w:rsid w:val="008E3C02"/>
    <w:rsid w:val="008E5D40"/>
    <w:rsid w:val="008E5EBA"/>
    <w:rsid w:val="008E6648"/>
    <w:rsid w:val="008E76C7"/>
    <w:rsid w:val="008E7E94"/>
    <w:rsid w:val="008F092C"/>
    <w:rsid w:val="008F129F"/>
    <w:rsid w:val="008F2ACA"/>
    <w:rsid w:val="008F4988"/>
    <w:rsid w:val="008F5227"/>
    <w:rsid w:val="008F669C"/>
    <w:rsid w:val="008F7761"/>
    <w:rsid w:val="008F7821"/>
    <w:rsid w:val="008F7AB7"/>
    <w:rsid w:val="0090176A"/>
    <w:rsid w:val="00902472"/>
    <w:rsid w:val="00902D64"/>
    <w:rsid w:val="009030D3"/>
    <w:rsid w:val="00903E93"/>
    <w:rsid w:val="00904C7A"/>
    <w:rsid w:val="00904CE0"/>
    <w:rsid w:val="009050E9"/>
    <w:rsid w:val="00905EE1"/>
    <w:rsid w:val="00906051"/>
    <w:rsid w:val="00906BD3"/>
    <w:rsid w:val="009070A6"/>
    <w:rsid w:val="00907A0B"/>
    <w:rsid w:val="009119F6"/>
    <w:rsid w:val="00913C88"/>
    <w:rsid w:val="00915B36"/>
    <w:rsid w:val="00915B92"/>
    <w:rsid w:val="00915BD8"/>
    <w:rsid w:val="00917455"/>
    <w:rsid w:val="009177B4"/>
    <w:rsid w:val="00920428"/>
    <w:rsid w:val="00920B98"/>
    <w:rsid w:val="00920C3E"/>
    <w:rsid w:val="00920FD8"/>
    <w:rsid w:val="00922D56"/>
    <w:rsid w:val="009235D9"/>
    <w:rsid w:val="009248BA"/>
    <w:rsid w:val="00924ABB"/>
    <w:rsid w:val="00925B68"/>
    <w:rsid w:val="00926973"/>
    <w:rsid w:val="00930661"/>
    <w:rsid w:val="00931F9F"/>
    <w:rsid w:val="00932BAF"/>
    <w:rsid w:val="00933802"/>
    <w:rsid w:val="00933A83"/>
    <w:rsid w:val="0093416B"/>
    <w:rsid w:val="009342DC"/>
    <w:rsid w:val="0093463F"/>
    <w:rsid w:val="00934A7E"/>
    <w:rsid w:val="00934AE2"/>
    <w:rsid w:val="00936CFF"/>
    <w:rsid w:val="00936E7A"/>
    <w:rsid w:val="00937473"/>
    <w:rsid w:val="00937626"/>
    <w:rsid w:val="009403A7"/>
    <w:rsid w:val="00941AE1"/>
    <w:rsid w:val="0094245B"/>
    <w:rsid w:val="0094465F"/>
    <w:rsid w:val="00944A3D"/>
    <w:rsid w:val="00946E9B"/>
    <w:rsid w:val="00950B34"/>
    <w:rsid w:val="00951426"/>
    <w:rsid w:val="009524E2"/>
    <w:rsid w:val="00952C61"/>
    <w:rsid w:val="0095417B"/>
    <w:rsid w:val="00954344"/>
    <w:rsid w:val="00955119"/>
    <w:rsid w:val="00955256"/>
    <w:rsid w:val="00955F41"/>
    <w:rsid w:val="0095601F"/>
    <w:rsid w:val="00960915"/>
    <w:rsid w:val="0096131A"/>
    <w:rsid w:val="0096182E"/>
    <w:rsid w:val="009618C5"/>
    <w:rsid w:val="00961ACC"/>
    <w:rsid w:val="009623E5"/>
    <w:rsid w:val="00963318"/>
    <w:rsid w:val="00963412"/>
    <w:rsid w:val="009640F5"/>
    <w:rsid w:val="00964AAF"/>
    <w:rsid w:val="00964F1B"/>
    <w:rsid w:val="00965D97"/>
    <w:rsid w:val="009664E6"/>
    <w:rsid w:val="00966912"/>
    <w:rsid w:val="00966A81"/>
    <w:rsid w:val="0097036B"/>
    <w:rsid w:val="00970559"/>
    <w:rsid w:val="00970722"/>
    <w:rsid w:val="00970890"/>
    <w:rsid w:val="009708BD"/>
    <w:rsid w:val="0097221A"/>
    <w:rsid w:val="00972D9F"/>
    <w:rsid w:val="009731D9"/>
    <w:rsid w:val="00974788"/>
    <w:rsid w:val="00975442"/>
    <w:rsid w:val="00977AFC"/>
    <w:rsid w:val="0098056C"/>
    <w:rsid w:val="009827DD"/>
    <w:rsid w:val="00982916"/>
    <w:rsid w:val="009834BA"/>
    <w:rsid w:val="009840C9"/>
    <w:rsid w:val="0098572F"/>
    <w:rsid w:val="00986B24"/>
    <w:rsid w:val="00986D18"/>
    <w:rsid w:val="009878A9"/>
    <w:rsid w:val="009908BB"/>
    <w:rsid w:val="00990A42"/>
    <w:rsid w:val="00991283"/>
    <w:rsid w:val="009936E9"/>
    <w:rsid w:val="0099494D"/>
    <w:rsid w:val="009962CB"/>
    <w:rsid w:val="00996E7F"/>
    <w:rsid w:val="009A0620"/>
    <w:rsid w:val="009A084A"/>
    <w:rsid w:val="009A12F8"/>
    <w:rsid w:val="009A1A0C"/>
    <w:rsid w:val="009A1FFA"/>
    <w:rsid w:val="009A2360"/>
    <w:rsid w:val="009A249D"/>
    <w:rsid w:val="009A31F8"/>
    <w:rsid w:val="009A5A5A"/>
    <w:rsid w:val="009A61DD"/>
    <w:rsid w:val="009A648D"/>
    <w:rsid w:val="009A66DB"/>
    <w:rsid w:val="009A6C74"/>
    <w:rsid w:val="009A70D4"/>
    <w:rsid w:val="009A7A85"/>
    <w:rsid w:val="009A7CAE"/>
    <w:rsid w:val="009B0AFB"/>
    <w:rsid w:val="009B0D3A"/>
    <w:rsid w:val="009B106E"/>
    <w:rsid w:val="009B1A1B"/>
    <w:rsid w:val="009B26C1"/>
    <w:rsid w:val="009B26F9"/>
    <w:rsid w:val="009B2CD5"/>
    <w:rsid w:val="009B5808"/>
    <w:rsid w:val="009B5D5C"/>
    <w:rsid w:val="009B7416"/>
    <w:rsid w:val="009B7FFD"/>
    <w:rsid w:val="009C0395"/>
    <w:rsid w:val="009C0D47"/>
    <w:rsid w:val="009C1E35"/>
    <w:rsid w:val="009C24D4"/>
    <w:rsid w:val="009C4369"/>
    <w:rsid w:val="009C657B"/>
    <w:rsid w:val="009C69DA"/>
    <w:rsid w:val="009D0723"/>
    <w:rsid w:val="009D151F"/>
    <w:rsid w:val="009D2559"/>
    <w:rsid w:val="009D2E1A"/>
    <w:rsid w:val="009D314A"/>
    <w:rsid w:val="009D3669"/>
    <w:rsid w:val="009D369B"/>
    <w:rsid w:val="009D64F3"/>
    <w:rsid w:val="009D6A5A"/>
    <w:rsid w:val="009D6E0C"/>
    <w:rsid w:val="009D722B"/>
    <w:rsid w:val="009D7E22"/>
    <w:rsid w:val="009D7F13"/>
    <w:rsid w:val="009E0CBD"/>
    <w:rsid w:val="009E1DEB"/>
    <w:rsid w:val="009E223F"/>
    <w:rsid w:val="009E588C"/>
    <w:rsid w:val="009E65A3"/>
    <w:rsid w:val="009F005F"/>
    <w:rsid w:val="009F09EB"/>
    <w:rsid w:val="009F14F7"/>
    <w:rsid w:val="009F21B5"/>
    <w:rsid w:val="009F2BE8"/>
    <w:rsid w:val="009F302D"/>
    <w:rsid w:val="009F3037"/>
    <w:rsid w:val="009F49C0"/>
    <w:rsid w:val="009F5B7F"/>
    <w:rsid w:val="009F635D"/>
    <w:rsid w:val="009F793D"/>
    <w:rsid w:val="00A0008A"/>
    <w:rsid w:val="00A03625"/>
    <w:rsid w:val="00A039E8"/>
    <w:rsid w:val="00A04502"/>
    <w:rsid w:val="00A04679"/>
    <w:rsid w:val="00A05334"/>
    <w:rsid w:val="00A056F6"/>
    <w:rsid w:val="00A10F01"/>
    <w:rsid w:val="00A1131E"/>
    <w:rsid w:val="00A118FD"/>
    <w:rsid w:val="00A11FA8"/>
    <w:rsid w:val="00A132F2"/>
    <w:rsid w:val="00A139E5"/>
    <w:rsid w:val="00A140AD"/>
    <w:rsid w:val="00A15452"/>
    <w:rsid w:val="00A16310"/>
    <w:rsid w:val="00A16A9E"/>
    <w:rsid w:val="00A17CE8"/>
    <w:rsid w:val="00A2077D"/>
    <w:rsid w:val="00A20991"/>
    <w:rsid w:val="00A21094"/>
    <w:rsid w:val="00A2115F"/>
    <w:rsid w:val="00A219DA"/>
    <w:rsid w:val="00A2205A"/>
    <w:rsid w:val="00A22161"/>
    <w:rsid w:val="00A2335C"/>
    <w:rsid w:val="00A24B8A"/>
    <w:rsid w:val="00A24F97"/>
    <w:rsid w:val="00A255EC"/>
    <w:rsid w:val="00A25963"/>
    <w:rsid w:val="00A25C69"/>
    <w:rsid w:val="00A30063"/>
    <w:rsid w:val="00A30E57"/>
    <w:rsid w:val="00A310BA"/>
    <w:rsid w:val="00A31A7C"/>
    <w:rsid w:val="00A3250D"/>
    <w:rsid w:val="00A32878"/>
    <w:rsid w:val="00A32D8A"/>
    <w:rsid w:val="00A334C9"/>
    <w:rsid w:val="00A336C8"/>
    <w:rsid w:val="00A33B5F"/>
    <w:rsid w:val="00A348C3"/>
    <w:rsid w:val="00A36183"/>
    <w:rsid w:val="00A36700"/>
    <w:rsid w:val="00A367B7"/>
    <w:rsid w:val="00A368E3"/>
    <w:rsid w:val="00A37749"/>
    <w:rsid w:val="00A37F07"/>
    <w:rsid w:val="00A40BA9"/>
    <w:rsid w:val="00A4145E"/>
    <w:rsid w:val="00A41731"/>
    <w:rsid w:val="00A418B0"/>
    <w:rsid w:val="00A41BEE"/>
    <w:rsid w:val="00A430C3"/>
    <w:rsid w:val="00A44E95"/>
    <w:rsid w:val="00A4543A"/>
    <w:rsid w:val="00A51091"/>
    <w:rsid w:val="00A51376"/>
    <w:rsid w:val="00A5162B"/>
    <w:rsid w:val="00A51B9F"/>
    <w:rsid w:val="00A51D0C"/>
    <w:rsid w:val="00A52F6A"/>
    <w:rsid w:val="00A53329"/>
    <w:rsid w:val="00A54DA2"/>
    <w:rsid w:val="00A554FA"/>
    <w:rsid w:val="00A5568D"/>
    <w:rsid w:val="00A55F1D"/>
    <w:rsid w:val="00A57C23"/>
    <w:rsid w:val="00A60B1C"/>
    <w:rsid w:val="00A61198"/>
    <w:rsid w:val="00A61481"/>
    <w:rsid w:val="00A6295F"/>
    <w:rsid w:val="00A6526E"/>
    <w:rsid w:val="00A66AD6"/>
    <w:rsid w:val="00A66DA7"/>
    <w:rsid w:val="00A70D7C"/>
    <w:rsid w:val="00A72FAB"/>
    <w:rsid w:val="00A73DBE"/>
    <w:rsid w:val="00A748BC"/>
    <w:rsid w:val="00A7600F"/>
    <w:rsid w:val="00A764D1"/>
    <w:rsid w:val="00A7674A"/>
    <w:rsid w:val="00A76F77"/>
    <w:rsid w:val="00A814C4"/>
    <w:rsid w:val="00A82B23"/>
    <w:rsid w:val="00A82D23"/>
    <w:rsid w:val="00A844BA"/>
    <w:rsid w:val="00A8454F"/>
    <w:rsid w:val="00A84DAA"/>
    <w:rsid w:val="00A858F7"/>
    <w:rsid w:val="00A868EA"/>
    <w:rsid w:val="00A878B4"/>
    <w:rsid w:val="00A915CF"/>
    <w:rsid w:val="00A92659"/>
    <w:rsid w:val="00A93444"/>
    <w:rsid w:val="00A93452"/>
    <w:rsid w:val="00A939B7"/>
    <w:rsid w:val="00A940C3"/>
    <w:rsid w:val="00A944E8"/>
    <w:rsid w:val="00A950A1"/>
    <w:rsid w:val="00A9530A"/>
    <w:rsid w:val="00A96D4C"/>
    <w:rsid w:val="00A9716C"/>
    <w:rsid w:val="00A97BCD"/>
    <w:rsid w:val="00AA0C31"/>
    <w:rsid w:val="00AA0CC2"/>
    <w:rsid w:val="00AA0CF7"/>
    <w:rsid w:val="00AA19EC"/>
    <w:rsid w:val="00AA232F"/>
    <w:rsid w:val="00AA3B85"/>
    <w:rsid w:val="00AA3C4A"/>
    <w:rsid w:val="00AA4B50"/>
    <w:rsid w:val="00AA68EF"/>
    <w:rsid w:val="00AB0AF3"/>
    <w:rsid w:val="00AB0B77"/>
    <w:rsid w:val="00AB1088"/>
    <w:rsid w:val="00AB1116"/>
    <w:rsid w:val="00AB1693"/>
    <w:rsid w:val="00AB5379"/>
    <w:rsid w:val="00AC0920"/>
    <w:rsid w:val="00AC13FD"/>
    <w:rsid w:val="00AC19E8"/>
    <w:rsid w:val="00AC2EBB"/>
    <w:rsid w:val="00AC4951"/>
    <w:rsid w:val="00AC67BA"/>
    <w:rsid w:val="00AC70C0"/>
    <w:rsid w:val="00AD018C"/>
    <w:rsid w:val="00AD1ABF"/>
    <w:rsid w:val="00AD2A18"/>
    <w:rsid w:val="00AD2C85"/>
    <w:rsid w:val="00AD32DC"/>
    <w:rsid w:val="00AD3C89"/>
    <w:rsid w:val="00AD3F60"/>
    <w:rsid w:val="00AD4A04"/>
    <w:rsid w:val="00AD60D4"/>
    <w:rsid w:val="00AD637C"/>
    <w:rsid w:val="00AD69FA"/>
    <w:rsid w:val="00AD71A2"/>
    <w:rsid w:val="00AD727F"/>
    <w:rsid w:val="00AE0C7B"/>
    <w:rsid w:val="00AE2A64"/>
    <w:rsid w:val="00AE3E36"/>
    <w:rsid w:val="00AE3FB2"/>
    <w:rsid w:val="00AE54B3"/>
    <w:rsid w:val="00AE5632"/>
    <w:rsid w:val="00AE567A"/>
    <w:rsid w:val="00AE6B35"/>
    <w:rsid w:val="00AF0773"/>
    <w:rsid w:val="00AF425C"/>
    <w:rsid w:val="00AF4383"/>
    <w:rsid w:val="00AF4A63"/>
    <w:rsid w:val="00AF4B37"/>
    <w:rsid w:val="00AF507D"/>
    <w:rsid w:val="00AF55E2"/>
    <w:rsid w:val="00AF5E82"/>
    <w:rsid w:val="00AF6493"/>
    <w:rsid w:val="00AF6905"/>
    <w:rsid w:val="00AF7FDD"/>
    <w:rsid w:val="00B00FF8"/>
    <w:rsid w:val="00B011DF"/>
    <w:rsid w:val="00B01647"/>
    <w:rsid w:val="00B01E12"/>
    <w:rsid w:val="00B02590"/>
    <w:rsid w:val="00B02EFA"/>
    <w:rsid w:val="00B02FA0"/>
    <w:rsid w:val="00B044FF"/>
    <w:rsid w:val="00B04DA1"/>
    <w:rsid w:val="00B05688"/>
    <w:rsid w:val="00B0643F"/>
    <w:rsid w:val="00B0673E"/>
    <w:rsid w:val="00B0766C"/>
    <w:rsid w:val="00B10801"/>
    <w:rsid w:val="00B13409"/>
    <w:rsid w:val="00B13ED5"/>
    <w:rsid w:val="00B14411"/>
    <w:rsid w:val="00B15018"/>
    <w:rsid w:val="00B15A73"/>
    <w:rsid w:val="00B15B94"/>
    <w:rsid w:val="00B16E02"/>
    <w:rsid w:val="00B16E62"/>
    <w:rsid w:val="00B177A1"/>
    <w:rsid w:val="00B20495"/>
    <w:rsid w:val="00B20DCC"/>
    <w:rsid w:val="00B21719"/>
    <w:rsid w:val="00B221F7"/>
    <w:rsid w:val="00B2303F"/>
    <w:rsid w:val="00B2375F"/>
    <w:rsid w:val="00B2513A"/>
    <w:rsid w:val="00B26975"/>
    <w:rsid w:val="00B26CAD"/>
    <w:rsid w:val="00B276F8"/>
    <w:rsid w:val="00B311F0"/>
    <w:rsid w:val="00B31312"/>
    <w:rsid w:val="00B31844"/>
    <w:rsid w:val="00B333BD"/>
    <w:rsid w:val="00B335FB"/>
    <w:rsid w:val="00B34885"/>
    <w:rsid w:val="00B35ED3"/>
    <w:rsid w:val="00B35F44"/>
    <w:rsid w:val="00B401FB"/>
    <w:rsid w:val="00B40BDD"/>
    <w:rsid w:val="00B416D5"/>
    <w:rsid w:val="00B4268D"/>
    <w:rsid w:val="00B440E0"/>
    <w:rsid w:val="00B44A44"/>
    <w:rsid w:val="00B44E33"/>
    <w:rsid w:val="00B501EC"/>
    <w:rsid w:val="00B5079C"/>
    <w:rsid w:val="00B5212B"/>
    <w:rsid w:val="00B52605"/>
    <w:rsid w:val="00B53B54"/>
    <w:rsid w:val="00B54933"/>
    <w:rsid w:val="00B54966"/>
    <w:rsid w:val="00B551ED"/>
    <w:rsid w:val="00B56903"/>
    <w:rsid w:val="00B56FB2"/>
    <w:rsid w:val="00B578F4"/>
    <w:rsid w:val="00B6112B"/>
    <w:rsid w:val="00B61A44"/>
    <w:rsid w:val="00B64CA5"/>
    <w:rsid w:val="00B64FF3"/>
    <w:rsid w:val="00B66CCF"/>
    <w:rsid w:val="00B677B0"/>
    <w:rsid w:val="00B67B13"/>
    <w:rsid w:val="00B67D25"/>
    <w:rsid w:val="00B700C0"/>
    <w:rsid w:val="00B7013D"/>
    <w:rsid w:val="00B715AA"/>
    <w:rsid w:val="00B71F07"/>
    <w:rsid w:val="00B7342E"/>
    <w:rsid w:val="00B74854"/>
    <w:rsid w:val="00B752D9"/>
    <w:rsid w:val="00B75A89"/>
    <w:rsid w:val="00B76009"/>
    <w:rsid w:val="00B764C0"/>
    <w:rsid w:val="00B76C3C"/>
    <w:rsid w:val="00B80A48"/>
    <w:rsid w:val="00B80EB7"/>
    <w:rsid w:val="00B811FE"/>
    <w:rsid w:val="00B83D6C"/>
    <w:rsid w:val="00B860D3"/>
    <w:rsid w:val="00B8614D"/>
    <w:rsid w:val="00B91448"/>
    <w:rsid w:val="00B9454F"/>
    <w:rsid w:val="00B9505A"/>
    <w:rsid w:val="00B956B6"/>
    <w:rsid w:val="00B9572D"/>
    <w:rsid w:val="00B969C0"/>
    <w:rsid w:val="00BA033E"/>
    <w:rsid w:val="00BA04B6"/>
    <w:rsid w:val="00BA109D"/>
    <w:rsid w:val="00BA2A77"/>
    <w:rsid w:val="00BA322A"/>
    <w:rsid w:val="00BA498E"/>
    <w:rsid w:val="00BA515B"/>
    <w:rsid w:val="00BA6790"/>
    <w:rsid w:val="00BA7ADA"/>
    <w:rsid w:val="00BA7B22"/>
    <w:rsid w:val="00BB10B3"/>
    <w:rsid w:val="00BB13D5"/>
    <w:rsid w:val="00BB1638"/>
    <w:rsid w:val="00BB276C"/>
    <w:rsid w:val="00BB366D"/>
    <w:rsid w:val="00BB3949"/>
    <w:rsid w:val="00BB421F"/>
    <w:rsid w:val="00BB53A2"/>
    <w:rsid w:val="00BB730C"/>
    <w:rsid w:val="00BC01FC"/>
    <w:rsid w:val="00BC03AC"/>
    <w:rsid w:val="00BC0DCE"/>
    <w:rsid w:val="00BC1965"/>
    <w:rsid w:val="00BC29F1"/>
    <w:rsid w:val="00BC3332"/>
    <w:rsid w:val="00BC3906"/>
    <w:rsid w:val="00BC4906"/>
    <w:rsid w:val="00BC55FE"/>
    <w:rsid w:val="00BC7DAB"/>
    <w:rsid w:val="00BD14EF"/>
    <w:rsid w:val="00BD2654"/>
    <w:rsid w:val="00BD2BE2"/>
    <w:rsid w:val="00BD4183"/>
    <w:rsid w:val="00BD573E"/>
    <w:rsid w:val="00BD6116"/>
    <w:rsid w:val="00BD7392"/>
    <w:rsid w:val="00BD7C02"/>
    <w:rsid w:val="00BE0D93"/>
    <w:rsid w:val="00BE20A5"/>
    <w:rsid w:val="00BE2CBB"/>
    <w:rsid w:val="00BE2DB4"/>
    <w:rsid w:val="00BE2F34"/>
    <w:rsid w:val="00BE5117"/>
    <w:rsid w:val="00BE575B"/>
    <w:rsid w:val="00BE62DB"/>
    <w:rsid w:val="00BE6583"/>
    <w:rsid w:val="00BE6D24"/>
    <w:rsid w:val="00BE78E0"/>
    <w:rsid w:val="00BF0F46"/>
    <w:rsid w:val="00BF1715"/>
    <w:rsid w:val="00BF2BF1"/>
    <w:rsid w:val="00BF437A"/>
    <w:rsid w:val="00BF4649"/>
    <w:rsid w:val="00BF4864"/>
    <w:rsid w:val="00BF5508"/>
    <w:rsid w:val="00BF6131"/>
    <w:rsid w:val="00BF6554"/>
    <w:rsid w:val="00BF67BA"/>
    <w:rsid w:val="00BF67D8"/>
    <w:rsid w:val="00BF6F81"/>
    <w:rsid w:val="00C0098F"/>
    <w:rsid w:val="00C013BB"/>
    <w:rsid w:val="00C020DB"/>
    <w:rsid w:val="00C0233E"/>
    <w:rsid w:val="00C024B5"/>
    <w:rsid w:val="00C03F9E"/>
    <w:rsid w:val="00C05593"/>
    <w:rsid w:val="00C05A34"/>
    <w:rsid w:val="00C05EF1"/>
    <w:rsid w:val="00C0740C"/>
    <w:rsid w:val="00C07C63"/>
    <w:rsid w:val="00C1063E"/>
    <w:rsid w:val="00C11066"/>
    <w:rsid w:val="00C1139A"/>
    <w:rsid w:val="00C124D7"/>
    <w:rsid w:val="00C13463"/>
    <w:rsid w:val="00C149C3"/>
    <w:rsid w:val="00C151D4"/>
    <w:rsid w:val="00C15719"/>
    <w:rsid w:val="00C167F6"/>
    <w:rsid w:val="00C16ABC"/>
    <w:rsid w:val="00C17B4C"/>
    <w:rsid w:val="00C2026B"/>
    <w:rsid w:val="00C207EC"/>
    <w:rsid w:val="00C21B62"/>
    <w:rsid w:val="00C21E97"/>
    <w:rsid w:val="00C2373C"/>
    <w:rsid w:val="00C24808"/>
    <w:rsid w:val="00C2527F"/>
    <w:rsid w:val="00C25318"/>
    <w:rsid w:val="00C2562E"/>
    <w:rsid w:val="00C258C2"/>
    <w:rsid w:val="00C277F8"/>
    <w:rsid w:val="00C3098C"/>
    <w:rsid w:val="00C32AA9"/>
    <w:rsid w:val="00C32AEC"/>
    <w:rsid w:val="00C33325"/>
    <w:rsid w:val="00C3378C"/>
    <w:rsid w:val="00C338D4"/>
    <w:rsid w:val="00C33CF4"/>
    <w:rsid w:val="00C3686E"/>
    <w:rsid w:val="00C37000"/>
    <w:rsid w:val="00C37532"/>
    <w:rsid w:val="00C37579"/>
    <w:rsid w:val="00C375AA"/>
    <w:rsid w:val="00C4058F"/>
    <w:rsid w:val="00C405B0"/>
    <w:rsid w:val="00C42C20"/>
    <w:rsid w:val="00C42F93"/>
    <w:rsid w:val="00C43806"/>
    <w:rsid w:val="00C44982"/>
    <w:rsid w:val="00C4584D"/>
    <w:rsid w:val="00C46646"/>
    <w:rsid w:val="00C47319"/>
    <w:rsid w:val="00C47C2F"/>
    <w:rsid w:val="00C50858"/>
    <w:rsid w:val="00C5140B"/>
    <w:rsid w:val="00C51918"/>
    <w:rsid w:val="00C519BB"/>
    <w:rsid w:val="00C51CE3"/>
    <w:rsid w:val="00C51DB6"/>
    <w:rsid w:val="00C521E9"/>
    <w:rsid w:val="00C52723"/>
    <w:rsid w:val="00C52AD2"/>
    <w:rsid w:val="00C53DBD"/>
    <w:rsid w:val="00C54CCE"/>
    <w:rsid w:val="00C5552C"/>
    <w:rsid w:val="00C56606"/>
    <w:rsid w:val="00C574A6"/>
    <w:rsid w:val="00C57B5C"/>
    <w:rsid w:val="00C611E4"/>
    <w:rsid w:val="00C63384"/>
    <w:rsid w:val="00C63C75"/>
    <w:rsid w:val="00C654C4"/>
    <w:rsid w:val="00C65B2A"/>
    <w:rsid w:val="00C65DCD"/>
    <w:rsid w:val="00C6601C"/>
    <w:rsid w:val="00C6626F"/>
    <w:rsid w:val="00C66361"/>
    <w:rsid w:val="00C67097"/>
    <w:rsid w:val="00C7012A"/>
    <w:rsid w:val="00C70748"/>
    <w:rsid w:val="00C712F9"/>
    <w:rsid w:val="00C71757"/>
    <w:rsid w:val="00C717DA"/>
    <w:rsid w:val="00C73A01"/>
    <w:rsid w:val="00C73B40"/>
    <w:rsid w:val="00C73BE4"/>
    <w:rsid w:val="00C73D5B"/>
    <w:rsid w:val="00C7500B"/>
    <w:rsid w:val="00C7560E"/>
    <w:rsid w:val="00C76E0F"/>
    <w:rsid w:val="00C76EEC"/>
    <w:rsid w:val="00C80AA9"/>
    <w:rsid w:val="00C815E1"/>
    <w:rsid w:val="00C815F6"/>
    <w:rsid w:val="00C81B62"/>
    <w:rsid w:val="00C81B7B"/>
    <w:rsid w:val="00C81D4F"/>
    <w:rsid w:val="00C8222F"/>
    <w:rsid w:val="00C8279A"/>
    <w:rsid w:val="00C82ED8"/>
    <w:rsid w:val="00C82F20"/>
    <w:rsid w:val="00C834A4"/>
    <w:rsid w:val="00C84678"/>
    <w:rsid w:val="00C84A86"/>
    <w:rsid w:val="00C87C48"/>
    <w:rsid w:val="00C90021"/>
    <w:rsid w:val="00C902F6"/>
    <w:rsid w:val="00C906EA"/>
    <w:rsid w:val="00C918A3"/>
    <w:rsid w:val="00C91D71"/>
    <w:rsid w:val="00C9479F"/>
    <w:rsid w:val="00C94DC0"/>
    <w:rsid w:val="00C958EA"/>
    <w:rsid w:val="00C95B50"/>
    <w:rsid w:val="00C97209"/>
    <w:rsid w:val="00C97AB4"/>
    <w:rsid w:val="00C97CB3"/>
    <w:rsid w:val="00CA14C0"/>
    <w:rsid w:val="00CA3C5E"/>
    <w:rsid w:val="00CA4392"/>
    <w:rsid w:val="00CA4508"/>
    <w:rsid w:val="00CA53F9"/>
    <w:rsid w:val="00CA5C50"/>
    <w:rsid w:val="00CA6540"/>
    <w:rsid w:val="00CA6A39"/>
    <w:rsid w:val="00CB0444"/>
    <w:rsid w:val="00CB2400"/>
    <w:rsid w:val="00CB30FD"/>
    <w:rsid w:val="00CB3574"/>
    <w:rsid w:val="00CB5ABE"/>
    <w:rsid w:val="00CB5B5D"/>
    <w:rsid w:val="00CB6C3F"/>
    <w:rsid w:val="00CC091E"/>
    <w:rsid w:val="00CC198C"/>
    <w:rsid w:val="00CC1E9B"/>
    <w:rsid w:val="00CC24E7"/>
    <w:rsid w:val="00CC2B02"/>
    <w:rsid w:val="00CC2EA4"/>
    <w:rsid w:val="00CC44EB"/>
    <w:rsid w:val="00CC5179"/>
    <w:rsid w:val="00CC6043"/>
    <w:rsid w:val="00CC7E51"/>
    <w:rsid w:val="00CD08A1"/>
    <w:rsid w:val="00CD08A4"/>
    <w:rsid w:val="00CD0FAE"/>
    <w:rsid w:val="00CD221C"/>
    <w:rsid w:val="00CD3197"/>
    <w:rsid w:val="00CD32A5"/>
    <w:rsid w:val="00CD3CFA"/>
    <w:rsid w:val="00CD4134"/>
    <w:rsid w:val="00CD41EB"/>
    <w:rsid w:val="00CD42B5"/>
    <w:rsid w:val="00CD459C"/>
    <w:rsid w:val="00CD65C8"/>
    <w:rsid w:val="00CD6F39"/>
    <w:rsid w:val="00CD7CE6"/>
    <w:rsid w:val="00CD7EFA"/>
    <w:rsid w:val="00CE008E"/>
    <w:rsid w:val="00CE089F"/>
    <w:rsid w:val="00CE2241"/>
    <w:rsid w:val="00CE2BC1"/>
    <w:rsid w:val="00CE332A"/>
    <w:rsid w:val="00CE531F"/>
    <w:rsid w:val="00CE6B2A"/>
    <w:rsid w:val="00CE6DAF"/>
    <w:rsid w:val="00CF24B4"/>
    <w:rsid w:val="00CF256D"/>
    <w:rsid w:val="00CF356D"/>
    <w:rsid w:val="00CF4722"/>
    <w:rsid w:val="00CF5A1A"/>
    <w:rsid w:val="00CF5EF7"/>
    <w:rsid w:val="00CF65CE"/>
    <w:rsid w:val="00CF67BF"/>
    <w:rsid w:val="00CF7209"/>
    <w:rsid w:val="00CF7756"/>
    <w:rsid w:val="00CF7A9A"/>
    <w:rsid w:val="00D0084C"/>
    <w:rsid w:val="00D0150D"/>
    <w:rsid w:val="00D01F82"/>
    <w:rsid w:val="00D02212"/>
    <w:rsid w:val="00D02384"/>
    <w:rsid w:val="00D032B6"/>
    <w:rsid w:val="00D040C3"/>
    <w:rsid w:val="00D05090"/>
    <w:rsid w:val="00D05660"/>
    <w:rsid w:val="00D05B9A"/>
    <w:rsid w:val="00D05F23"/>
    <w:rsid w:val="00D061A7"/>
    <w:rsid w:val="00D06537"/>
    <w:rsid w:val="00D1016C"/>
    <w:rsid w:val="00D10803"/>
    <w:rsid w:val="00D10897"/>
    <w:rsid w:val="00D10EAE"/>
    <w:rsid w:val="00D111C3"/>
    <w:rsid w:val="00D13907"/>
    <w:rsid w:val="00D13FD1"/>
    <w:rsid w:val="00D14022"/>
    <w:rsid w:val="00D14895"/>
    <w:rsid w:val="00D1578F"/>
    <w:rsid w:val="00D16661"/>
    <w:rsid w:val="00D16E75"/>
    <w:rsid w:val="00D17210"/>
    <w:rsid w:val="00D23795"/>
    <w:rsid w:val="00D2391B"/>
    <w:rsid w:val="00D2430F"/>
    <w:rsid w:val="00D24322"/>
    <w:rsid w:val="00D2456D"/>
    <w:rsid w:val="00D258C3"/>
    <w:rsid w:val="00D26A19"/>
    <w:rsid w:val="00D26B60"/>
    <w:rsid w:val="00D27DD0"/>
    <w:rsid w:val="00D27EB7"/>
    <w:rsid w:val="00D32845"/>
    <w:rsid w:val="00D3337E"/>
    <w:rsid w:val="00D336A4"/>
    <w:rsid w:val="00D34A04"/>
    <w:rsid w:val="00D35EC9"/>
    <w:rsid w:val="00D36483"/>
    <w:rsid w:val="00D36866"/>
    <w:rsid w:val="00D408BA"/>
    <w:rsid w:val="00D415C1"/>
    <w:rsid w:val="00D42696"/>
    <w:rsid w:val="00D4315B"/>
    <w:rsid w:val="00D439ED"/>
    <w:rsid w:val="00D455F6"/>
    <w:rsid w:val="00D511FF"/>
    <w:rsid w:val="00D51359"/>
    <w:rsid w:val="00D534AD"/>
    <w:rsid w:val="00D547FF"/>
    <w:rsid w:val="00D54B2F"/>
    <w:rsid w:val="00D556AB"/>
    <w:rsid w:val="00D60AE7"/>
    <w:rsid w:val="00D624EB"/>
    <w:rsid w:val="00D64344"/>
    <w:rsid w:val="00D645E5"/>
    <w:rsid w:val="00D662DC"/>
    <w:rsid w:val="00D70059"/>
    <w:rsid w:val="00D706CD"/>
    <w:rsid w:val="00D71178"/>
    <w:rsid w:val="00D7175A"/>
    <w:rsid w:val="00D747BF"/>
    <w:rsid w:val="00D74821"/>
    <w:rsid w:val="00D74E43"/>
    <w:rsid w:val="00D77517"/>
    <w:rsid w:val="00D81CCB"/>
    <w:rsid w:val="00D82638"/>
    <w:rsid w:val="00D826C7"/>
    <w:rsid w:val="00D826FF"/>
    <w:rsid w:val="00D82A8D"/>
    <w:rsid w:val="00D82D39"/>
    <w:rsid w:val="00D82E38"/>
    <w:rsid w:val="00D8341B"/>
    <w:rsid w:val="00D839FD"/>
    <w:rsid w:val="00D83F7F"/>
    <w:rsid w:val="00D849E9"/>
    <w:rsid w:val="00D84DFC"/>
    <w:rsid w:val="00D85C00"/>
    <w:rsid w:val="00D863AB"/>
    <w:rsid w:val="00D8732A"/>
    <w:rsid w:val="00D8736A"/>
    <w:rsid w:val="00D90E0D"/>
    <w:rsid w:val="00D91871"/>
    <w:rsid w:val="00D92EF1"/>
    <w:rsid w:val="00D93306"/>
    <w:rsid w:val="00D93B88"/>
    <w:rsid w:val="00D9453D"/>
    <w:rsid w:val="00D96A22"/>
    <w:rsid w:val="00D9750A"/>
    <w:rsid w:val="00D97F44"/>
    <w:rsid w:val="00DA2D3D"/>
    <w:rsid w:val="00DA65FD"/>
    <w:rsid w:val="00DA7685"/>
    <w:rsid w:val="00DA7A39"/>
    <w:rsid w:val="00DB2793"/>
    <w:rsid w:val="00DB280B"/>
    <w:rsid w:val="00DB2B2B"/>
    <w:rsid w:val="00DB30C0"/>
    <w:rsid w:val="00DB3A76"/>
    <w:rsid w:val="00DB4A75"/>
    <w:rsid w:val="00DB51AD"/>
    <w:rsid w:val="00DB5228"/>
    <w:rsid w:val="00DB58DE"/>
    <w:rsid w:val="00DB612E"/>
    <w:rsid w:val="00DB639E"/>
    <w:rsid w:val="00DB63D4"/>
    <w:rsid w:val="00DC0F4D"/>
    <w:rsid w:val="00DC13C0"/>
    <w:rsid w:val="00DC1550"/>
    <w:rsid w:val="00DC29D8"/>
    <w:rsid w:val="00DC3E77"/>
    <w:rsid w:val="00DC5445"/>
    <w:rsid w:val="00DC594F"/>
    <w:rsid w:val="00DC5A7D"/>
    <w:rsid w:val="00DC6A06"/>
    <w:rsid w:val="00DD1628"/>
    <w:rsid w:val="00DD19F6"/>
    <w:rsid w:val="00DD5EBE"/>
    <w:rsid w:val="00DD68D6"/>
    <w:rsid w:val="00DD72E6"/>
    <w:rsid w:val="00DE1311"/>
    <w:rsid w:val="00DE1737"/>
    <w:rsid w:val="00DE27ED"/>
    <w:rsid w:val="00DE72AE"/>
    <w:rsid w:val="00DE7DA1"/>
    <w:rsid w:val="00DF0BF8"/>
    <w:rsid w:val="00DF152E"/>
    <w:rsid w:val="00DF1B65"/>
    <w:rsid w:val="00DF2250"/>
    <w:rsid w:val="00DF26F1"/>
    <w:rsid w:val="00DF2A97"/>
    <w:rsid w:val="00DF36B4"/>
    <w:rsid w:val="00DF383C"/>
    <w:rsid w:val="00DF41D0"/>
    <w:rsid w:val="00DF4BC0"/>
    <w:rsid w:val="00DF4D21"/>
    <w:rsid w:val="00DF4DAE"/>
    <w:rsid w:val="00DF56C2"/>
    <w:rsid w:val="00DF5B1F"/>
    <w:rsid w:val="00DF5E47"/>
    <w:rsid w:val="00DF78F1"/>
    <w:rsid w:val="00DF7A99"/>
    <w:rsid w:val="00DF7AB5"/>
    <w:rsid w:val="00E00B0C"/>
    <w:rsid w:val="00E00FF3"/>
    <w:rsid w:val="00E0146F"/>
    <w:rsid w:val="00E017EB"/>
    <w:rsid w:val="00E018C5"/>
    <w:rsid w:val="00E02245"/>
    <w:rsid w:val="00E024CF"/>
    <w:rsid w:val="00E03EB8"/>
    <w:rsid w:val="00E0421A"/>
    <w:rsid w:val="00E048BB"/>
    <w:rsid w:val="00E051A3"/>
    <w:rsid w:val="00E06870"/>
    <w:rsid w:val="00E06B71"/>
    <w:rsid w:val="00E10312"/>
    <w:rsid w:val="00E104F8"/>
    <w:rsid w:val="00E11BBC"/>
    <w:rsid w:val="00E11C10"/>
    <w:rsid w:val="00E15429"/>
    <w:rsid w:val="00E154B1"/>
    <w:rsid w:val="00E15B27"/>
    <w:rsid w:val="00E169B7"/>
    <w:rsid w:val="00E171E0"/>
    <w:rsid w:val="00E17361"/>
    <w:rsid w:val="00E17BAC"/>
    <w:rsid w:val="00E20B43"/>
    <w:rsid w:val="00E20D3A"/>
    <w:rsid w:val="00E2136D"/>
    <w:rsid w:val="00E24185"/>
    <w:rsid w:val="00E2429A"/>
    <w:rsid w:val="00E25BF0"/>
    <w:rsid w:val="00E25F38"/>
    <w:rsid w:val="00E2625B"/>
    <w:rsid w:val="00E270C0"/>
    <w:rsid w:val="00E30769"/>
    <w:rsid w:val="00E33320"/>
    <w:rsid w:val="00E33830"/>
    <w:rsid w:val="00E36659"/>
    <w:rsid w:val="00E36A08"/>
    <w:rsid w:val="00E376B6"/>
    <w:rsid w:val="00E37BF6"/>
    <w:rsid w:val="00E40F5C"/>
    <w:rsid w:val="00E41689"/>
    <w:rsid w:val="00E42530"/>
    <w:rsid w:val="00E42AC9"/>
    <w:rsid w:val="00E42BA6"/>
    <w:rsid w:val="00E431ED"/>
    <w:rsid w:val="00E436C0"/>
    <w:rsid w:val="00E461A9"/>
    <w:rsid w:val="00E47BAC"/>
    <w:rsid w:val="00E502DE"/>
    <w:rsid w:val="00E5274E"/>
    <w:rsid w:val="00E53A14"/>
    <w:rsid w:val="00E549F1"/>
    <w:rsid w:val="00E568EC"/>
    <w:rsid w:val="00E60A2E"/>
    <w:rsid w:val="00E61207"/>
    <w:rsid w:val="00E623AF"/>
    <w:rsid w:val="00E66856"/>
    <w:rsid w:val="00E67AEE"/>
    <w:rsid w:val="00E67E12"/>
    <w:rsid w:val="00E7051C"/>
    <w:rsid w:val="00E71972"/>
    <w:rsid w:val="00E7467F"/>
    <w:rsid w:val="00E746A8"/>
    <w:rsid w:val="00E74D72"/>
    <w:rsid w:val="00E751F6"/>
    <w:rsid w:val="00E755AC"/>
    <w:rsid w:val="00E77427"/>
    <w:rsid w:val="00E7750C"/>
    <w:rsid w:val="00E77A83"/>
    <w:rsid w:val="00E82BB1"/>
    <w:rsid w:val="00E82EBA"/>
    <w:rsid w:val="00E84250"/>
    <w:rsid w:val="00E844DD"/>
    <w:rsid w:val="00E8464D"/>
    <w:rsid w:val="00E8477B"/>
    <w:rsid w:val="00E8747F"/>
    <w:rsid w:val="00E91161"/>
    <w:rsid w:val="00E9162D"/>
    <w:rsid w:val="00E91974"/>
    <w:rsid w:val="00E929F5"/>
    <w:rsid w:val="00E9488A"/>
    <w:rsid w:val="00E94B68"/>
    <w:rsid w:val="00E957F6"/>
    <w:rsid w:val="00E95802"/>
    <w:rsid w:val="00E9591B"/>
    <w:rsid w:val="00E95CD7"/>
    <w:rsid w:val="00EA13DB"/>
    <w:rsid w:val="00EA1545"/>
    <w:rsid w:val="00EA1635"/>
    <w:rsid w:val="00EA1A00"/>
    <w:rsid w:val="00EA23BD"/>
    <w:rsid w:val="00EA36E2"/>
    <w:rsid w:val="00EA525F"/>
    <w:rsid w:val="00EA6368"/>
    <w:rsid w:val="00EA71D1"/>
    <w:rsid w:val="00EA764B"/>
    <w:rsid w:val="00EA7C41"/>
    <w:rsid w:val="00EB12C8"/>
    <w:rsid w:val="00EB19BA"/>
    <w:rsid w:val="00EB2151"/>
    <w:rsid w:val="00EB3714"/>
    <w:rsid w:val="00EB446A"/>
    <w:rsid w:val="00EB475C"/>
    <w:rsid w:val="00EB4AAD"/>
    <w:rsid w:val="00EB4D34"/>
    <w:rsid w:val="00EB647B"/>
    <w:rsid w:val="00EB6C5F"/>
    <w:rsid w:val="00EB73C7"/>
    <w:rsid w:val="00EB7E0F"/>
    <w:rsid w:val="00EC269D"/>
    <w:rsid w:val="00EC2923"/>
    <w:rsid w:val="00EC2924"/>
    <w:rsid w:val="00EC2968"/>
    <w:rsid w:val="00EC3182"/>
    <w:rsid w:val="00EC438C"/>
    <w:rsid w:val="00EC4457"/>
    <w:rsid w:val="00EC508D"/>
    <w:rsid w:val="00EC57FE"/>
    <w:rsid w:val="00EC64A8"/>
    <w:rsid w:val="00EC686A"/>
    <w:rsid w:val="00EC6C1B"/>
    <w:rsid w:val="00EC6EA5"/>
    <w:rsid w:val="00EC6EBB"/>
    <w:rsid w:val="00EC6F01"/>
    <w:rsid w:val="00EC7683"/>
    <w:rsid w:val="00EC7CB2"/>
    <w:rsid w:val="00EC7D9B"/>
    <w:rsid w:val="00ED197A"/>
    <w:rsid w:val="00ED1BFF"/>
    <w:rsid w:val="00ED26CC"/>
    <w:rsid w:val="00ED4320"/>
    <w:rsid w:val="00ED4451"/>
    <w:rsid w:val="00ED527A"/>
    <w:rsid w:val="00ED56D7"/>
    <w:rsid w:val="00ED5D3F"/>
    <w:rsid w:val="00EE07A9"/>
    <w:rsid w:val="00EE0EC7"/>
    <w:rsid w:val="00EE1B83"/>
    <w:rsid w:val="00EE1DB4"/>
    <w:rsid w:val="00EE2CB9"/>
    <w:rsid w:val="00EE3A2D"/>
    <w:rsid w:val="00EE4DB1"/>
    <w:rsid w:val="00EE6140"/>
    <w:rsid w:val="00EE63D3"/>
    <w:rsid w:val="00EE6B5A"/>
    <w:rsid w:val="00EE6EC5"/>
    <w:rsid w:val="00EE7227"/>
    <w:rsid w:val="00EE76E2"/>
    <w:rsid w:val="00EE7C7D"/>
    <w:rsid w:val="00EF22C6"/>
    <w:rsid w:val="00EF4677"/>
    <w:rsid w:val="00EF4B26"/>
    <w:rsid w:val="00EF4BF4"/>
    <w:rsid w:val="00EF63A1"/>
    <w:rsid w:val="00EF6EFC"/>
    <w:rsid w:val="00EF73CB"/>
    <w:rsid w:val="00F0008D"/>
    <w:rsid w:val="00F001B3"/>
    <w:rsid w:val="00F00753"/>
    <w:rsid w:val="00F017FC"/>
    <w:rsid w:val="00F01AB1"/>
    <w:rsid w:val="00F02D5F"/>
    <w:rsid w:val="00F02F60"/>
    <w:rsid w:val="00F03577"/>
    <w:rsid w:val="00F04345"/>
    <w:rsid w:val="00F0520A"/>
    <w:rsid w:val="00F05282"/>
    <w:rsid w:val="00F0730F"/>
    <w:rsid w:val="00F10BF1"/>
    <w:rsid w:val="00F132C4"/>
    <w:rsid w:val="00F1330B"/>
    <w:rsid w:val="00F1428B"/>
    <w:rsid w:val="00F14745"/>
    <w:rsid w:val="00F149F0"/>
    <w:rsid w:val="00F161FD"/>
    <w:rsid w:val="00F172E2"/>
    <w:rsid w:val="00F17F61"/>
    <w:rsid w:val="00F206D5"/>
    <w:rsid w:val="00F206DA"/>
    <w:rsid w:val="00F20C18"/>
    <w:rsid w:val="00F21092"/>
    <w:rsid w:val="00F21B05"/>
    <w:rsid w:val="00F22093"/>
    <w:rsid w:val="00F22504"/>
    <w:rsid w:val="00F24F75"/>
    <w:rsid w:val="00F2628B"/>
    <w:rsid w:val="00F26676"/>
    <w:rsid w:val="00F274BF"/>
    <w:rsid w:val="00F27A69"/>
    <w:rsid w:val="00F306B2"/>
    <w:rsid w:val="00F31509"/>
    <w:rsid w:val="00F32014"/>
    <w:rsid w:val="00F3272D"/>
    <w:rsid w:val="00F34B63"/>
    <w:rsid w:val="00F34D34"/>
    <w:rsid w:val="00F35C1B"/>
    <w:rsid w:val="00F35D51"/>
    <w:rsid w:val="00F3700C"/>
    <w:rsid w:val="00F37B1D"/>
    <w:rsid w:val="00F40194"/>
    <w:rsid w:val="00F40D07"/>
    <w:rsid w:val="00F42AEA"/>
    <w:rsid w:val="00F456D4"/>
    <w:rsid w:val="00F45BD8"/>
    <w:rsid w:val="00F5065D"/>
    <w:rsid w:val="00F5090C"/>
    <w:rsid w:val="00F51C55"/>
    <w:rsid w:val="00F522B8"/>
    <w:rsid w:val="00F522F4"/>
    <w:rsid w:val="00F52469"/>
    <w:rsid w:val="00F57644"/>
    <w:rsid w:val="00F57660"/>
    <w:rsid w:val="00F57794"/>
    <w:rsid w:val="00F57D02"/>
    <w:rsid w:val="00F605BC"/>
    <w:rsid w:val="00F616F1"/>
    <w:rsid w:val="00F62D10"/>
    <w:rsid w:val="00F639E0"/>
    <w:rsid w:val="00F63D45"/>
    <w:rsid w:val="00F64CDC"/>
    <w:rsid w:val="00F65DE1"/>
    <w:rsid w:val="00F65F34"/>
    <w:rsid w:val="00F667F6"/>
    <w:rsid w:val="00F66E2F"/>
    <w:rsid w:val="00F67F9B"/>
    <w:rsid w:val="00F70E0E"/>
    <w:rsid w:val="00F71AC6"/>
    <w:rsid w:val="00F71D03"/>
    <w:rsid w:val="00F7347C"/>
    <w:rsid w:val="00F73762"/>
    <w:rsid w:val="00F743ED"/>
    <w:rsid w:val="00F747C1"/>
    <w:rsid w:val="00F7530E"/>
    <w:rsid w:val="00F75EDC"/>
    <w:rsid w:val="00F75F3A"/>
    <w:rsid w:val="00F766D7"/>
    <w:rsid w:val="00F76B96"/>
    <w:rsid w:val="00F76EA8"/>
    <w:rsid w:val="00F8024F"/>
    <w:rsid w:val="00F808EC"/>
    <w:rsid w:val="00F815A9"/>
    <w:rsid w:val="00F82AA1"/>
    <w:rsid w:val="00F85022"/>
    <w:rsid w:val="00F86370"/>
    <w:rsid w:val="00F906E0"/>
    <w:rsid w:val="00F90BF5"/>
    <w:rsid w:val="00F921E4"/>
    <w:rsid w:val="00F9432B"/>
    <w:rsid w:val="00F947FC"/>
    <w:rsid w:val="00F949AB"/>
    <w:rsid w:val="00F94C15"/>
    <w:rsid w:val="00F95794"/>
    <w:rsid w:val="00F960F2"/>
    <w:rsid w:val="00F96C81"/>
    <w:rsid w:val="00F97322"/>
    <w:rsid w:val="00FA0EA7"/>
    <w:rsid w:val="00FA1807"/>
    <w:rsid w:val="00FA1F10"/>
    <w:rsid w:val="00FA3D5A"/>
    <w:rsid w:val="00FA4446"/>
    <w:rsid w:val="00FA6A3D"/>
    <w:rsid w:val="00FA6B4F"/>
    <w:rsid w:val="00FB0ABA"/>
    <w:rsid w:val="00FB0C71"/>
    <w:rsid w:val="00FB0C7E"/>
    <w:rsid w:val="00FB2567"/>
    <w:rsid w:val="00FB2B35"/>
    <w:rsid w:val="00FB3A0D"/>
    <w:rsid w:val="00FB3F73"/>
    <w:rsid w:val="00FB42D1"/>
    <w:rsid w:val="00FB4EF3"/>
    <w:rsid w:val="00FB62D2"/>
    <w:rsid w:val="00FB6473"/>
    <w:rsid w:val="00FB66EE"/>
    <w:rsid w:val="00FB6E1F"/>
    <w:rsid w:val="00FB6E95"/>
    <w:rsid w:val="00FB7406"/>
    <w:rsid w:val="00FB7A5A"/>
    <w:rsid w:val="00FC19E3"/>
    <w:rsid w:val="00FC1F8D"/>
    <w:rsid w:val="00FC5257"/>
    <w:rsid w:val="00FC56C1"/>
    <w:rsid w:val="00FC690C"/>
    <w:rsid w:val="00FC6B52"/>
    <w:rsid w:val="00FC7452"/>
    <w:rsid w:val="00FC7C0C"/>
    <w:rsid w:val="00FD0CC4"/>
    <w:rsid w:val="00FD1AB7"/>
    <w:rsid w:val="00FD1CD2"/>
    <w:rsid w:val="00FD2545"/>
    <w:rsid w:val="00FD2E8F"/>
    <w:rsid w:val="00FD39FC"/>
    <w:rsid w:val="00FD3E1E"/>
    <w:rsid w:val="00FD42FB"/>
    <w:rsid w:val="00FD61F5"/>
    <w:rsid w:val="00FD6857"/>
    <w:rsid w:val="00FD793F"/>
    <w:rsid w:val="00FD7F64"/>
    <w:rsid w:val="00FE08AF"/>
    <w:rsid w:val="00FE0A3C"/>
    <w:rsid w:val="00FE1EB0"/>
    <w:rsid w:val="00FE2862"/>
    <w:rsid w:val="00FE4E53"/>
    <w:rsid w:val="00FF06C7"/>
    <w:rsid w:val="00FF1015"/>
    <w:rsid w:val="00FF1707"/>
    <w:rsid w:val="00FF3801"/>
    <w:rsid w:val="00FF3F15"/>
    <w:rsid w:val="00FF545D"/>
    <w:rsid w:val="00FF5ABB"/>
    <w:rsid w:val="00FF67F3"/>
    <w:rsid w:val="00FF68EA"/>
    <w:rsid w:val="00FF6AC6"/>
    <w:rsid w:val="00FF6D20"/>
    <w:rsid w:val="00FF6F06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238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61321"/>
    <w:rPr>
      <w:rFonts w:ascii="Arial" w:hAnsi="Arial" w:cs="Arial" w:hint="default"/>
      <w:b/>
      <w:bCs/>
      <w:i w:val="0"/>
      <w:iCs w:val="0"/>
      <w:color w:val="000000"/>
      <w:sz w:val="40"/>
      <w:szCs w:val="40"/>
    </w:rPr>
  </w:style>
  <w:style w:type="table" w:styleId="TableGrid">
    <w:name w:val="Table Grid"/>
    <w:basedOn w:val="TableNormal"/>
    <w:uiPriority w:val="59"/>
    <w:rsid w:val="00FD61F5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1F"/>
    <w:rPr>
      <w:rFonts w:ascii="Tahoma" w:hAnsi="Tahoma" w:cs="Tahoma"/>
      <w:sz w:val="16"/>
      <w:szCs w:val="16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2F6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4D0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2F6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4D0"/>
    <w:rPr>
      <w:lang w:val="en-ZA"/>
    </w:rPr>
  </w:style>
  <w:style w:type="paragraph" w:styleId="NoSpacing">
    <w:name w:val="No Spacing"/>
    <w:uiPriority w:val="1"/>
    <w:qFormat/>
    <w:rsid w:val="002F64D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C00C0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2219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878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13ED5"/>
  </w:style>
  <w:style w:type="character" w:styleId="CommentReference">
    <w:name w:val="annotation reference"/>
    <w:basedOn w:val="DefaultParagraphFont"/>
    <w:uiPriority w:val="99"/>
    <w:semiHidden/>
    <w:unhideWhenUsed/>
    <w:rsid w:val="00911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9F6"/>
    <w:rPr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9F6"/>
    <w:rPr>
      <w:b/>
      <w:bCs/>
      <w:sz w:val="20"/>
      <w:szCs w:val="20"/>
      <w:lang w:val="en-ZA"/>
    </w:rPr>
  </w:style>
  <w:style w:type="table" w:customStyle="1" w:styleId="TableGrid1">
    <w:name w:val="Table Grid1"/>
    <w:basedOn w:val="TableNormal"/>
    <w:next w:val="TableGrid"/>
    <w:uiPriority w:val="59"/>
    <w:rsid w:val="00CB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0D24C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22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238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61321"/>
    <w:rPr>
      <w:rFonts w:ascii="Arial" w:hAnsi="Arial" w:cs="Arial" w:hint="default"/>
      <w:b/>
      <w:bCs/>
      <w:i w:val="0"/>
      <w:iCs w:val="0"/>
      <w:color w:val="000000"/>
      <w:sz w:val="40"/>
      <w:szCs w:val="40"/>
    </w:rPr>
  </w:style>
  <w:style w:type="table" w:styleId="TableGrid">
    <w:name w:val="Table Grid"/>
    <w:basedOn w:val="TableNormal"/>
    <w:uiPriority w:val="59"/>
    <w:rsid w:val="00FD61F5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1F"/>
    <w:rPr>
      <w:rFonts w:ascii="Tahoma" w:hAnsi="Tahoma" w:cs="Tahoma"/>
      <w:sz w:val="16"/>
      <w:szCs w:val="16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2F6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4D0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2F6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4D0"/>
    <w:rPr>
      <w:lang w:val="en-ZA"/>
    </w:rPr>
  </w:style>
  <w:style w:type="paragraph" w:styleId="NoSpacing">
    <w:name w:val="No Spacing"/>
    <w:uiPriority w:val="1"/>
    <w:qFormat/>
    <w:rsid w:val="002F64D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C00C0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2219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878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13ED5"/>
  </w:style>
  <w:style w:type="character" w:styleId="CommentReference">
    <w:name w:val="annotation reference"/>
    <w:basedOn w:val="DefaultParagraphFont"/>
    <w:uiPriority w:val="99"/>
    <w:semiHidden/>
    <w:unhideWhenUsed/>
    <w:rsid w:val="00911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9F6"/>
    <w:rPr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9F6"/>
    <w:rPr>
      <w:b/>
      <w:bCs/>
      <w:sz w:val="20"/>
      <w:szCs w:val="20"/>
      <w:lang w:val="en-ZA"/>
    </w:rPr>
  </w:style>
  <w:style w:type="table" w:customStyle="1" w:styleId="TableGrid1">
    <w:name w:val="Table Grid1"/>
    <w:basedOn w:val="TableNormal"/>
    <w:next w:val="TableGrid"/>
    <w:uiPriority w:val="59"/>
    <w:rsid w:val="00CB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0D24C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22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66288</TotalTime>
  <Pages>3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Princiano</dc:creator>
  <cp:lastModifiedBy>Princiano</cp:lastModifiedBy>
  <cp:revision>1234</cp:revision>
  <cp:lastPrinted>2022-07-11T09:31:00Z</cp:lastPrinted>
  <dcterms:created xsi:type="dcterms:W3CDTF">2022-02-10T03:08:00Z</dcterms:created>
  <dcterms:modified xsi:type="dcterms:W3CDTF">2022-11-04T14:05:00Z</dcterms:modified>
</cp:coreProperties>
</file>