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4040C" w14:textId="6748B2CE" w:rsidR="00CF376E" w:rsidRPr="00625BD3" w:rsidRDefault="00D1625A" w:rsidP="00CF376E">
      <w:pPr>
        <w:jc w:val="both"/>
        <w:rPr>
          <w:rFonts w:cstheme="minorHAnsi"/>
          <w:sz w:val="24"/>
          <w:szCs w:val="24"/>
          <w:lang w:val="en-US"/>
        </w:rPr>
      </w:pPr>
      <w:r w:rsidRPr="00625BD3">
        <w:rPr>
          <w:rFonts w:cstheme="minorHAnsi"/>
          <w:b/>
          <w:bCs/>
          <w:sz w:val="24"/>
          <w:szCs w:val="24"/>
          <w:lang w:val="en-US"/>
        </w:rPr>
        <w:t xml:space="preserve">Table S1: </w:t>
      </w:r>
      <w:r w:rsidRPr="00625BD3">
        <w:rPr>
          <w:rFonts w:cstheme="minorHAnsi"/>
          <w:bCs/>
          <w:sz w:val="24"/>
          <w:szCs w:val="24"/>
          <w:lang w:val="en-US"/>
        </w:rPr>
        <w:t xml:space="preserve">Modified </w:t>
      </w:r>
      <w:r w:rsidR="00CF376E" w:rsidRPr="00625BD3">
        <w:rPr>
          <w:rFonts w:cstheme="minorHAnsi"/>
          <w:bCs/>
          <w:sz w:val="24"/>
          <w:szCs w:val="24"/>
          <w:lang w:val="en-US"/>
        </w:rPr>
        <w:t>Preferred Reporting Items for Systematic Reviews and Meta‐Analysis</w:t>
      </w:r>
      <w:r w:rsidRPr="00625BD3">
        <w:rPr>
          <w:rFonts w:cstheme="minorHAnsi"/>
          <w:bCs/>
          <w:sz w:val="24"/>
          <w:szCs w:val="24"/>
          <w:lang w:val="en-US"/>
        </w:rPr>
        <w:t xml:space="preserve"> (PRISMA)</w:t>
      </w:r>
      <w:r w:rsidR="00CF376E" w:rsidRPr="00625BD3">
        <w:rPr>
          <w:rFonts w:cstheme="minorHAnsi"/>
          <w:bCs/>
          <w:sz w:val="24"/>
          <w:szCs w:val="24"/>
          <w:lang w:val="en-US"/>
        </w:rPr>
        <w:t xml:space="preserve"> </w:t>
      </w:r>
      <w:r w:rsidR="00CF376E" w:rsidRPr="00625BD3">
        <w:rPr>
          <w:rFonts w:cstheme="minorHAnsi"/>
          <w:sz w:val="24"/>
          <w:szCs w:val="24"/>
          <w:lang w:val="en-US"/>
        </w:rPr>
        <w:t>indicating the number of studies considered at each step of the literature search</w:t>
      </w:r>
      <w:r w:rsidRPr="00625BD3">
        <w:rPr>
          <w:rFonts w:cstheme="minorHAnsi"/>
          <w:sz w:val="24"/>
          <w:szCs w:val="24"/>
          <w:lang w:val="en-US"/>
        </w:rPr>
        <w:t>.</w:t>
      </w:r>
    </w:p>
    <w:p w14:paraId="458C3373" w14:textId="47BCF2F5" w:rsidR="00CF376E" w:rsidRPr="00625BD3" w:rsidRDefault="00DF289F" w:rsidP="00CF376E">
      <w:pPr>
        <w:rPr>
          <w:rFonts w:cstheme="minorHAnsi"/>
        </w:rPr>
      </w:pPr>
      <w:r w:rsidRPr="00625BD3">
        <w:rPr>
          <w:rFonts w:cstheme="minorHAnsi"/>
          <w:noProof/>
          <w:lang w:eastAsia="it-IT"/>
        </w:rPr>
        <mc:AlternateContent>
          <mc:Choice Requires="wps">
            <w:drawing>
              <wp:anchor distT="0" distB="0" distL="114300" distR="114300" simplePos="0" relativeHeight="251661312" behindDoc="0" locked="0" layoutInCell="1" allowOverlap="1" wp14:anchorId="3395BDB1" wp14:editId="330E0E95">
                <wp:simplePos x="0" y="0"/>
                <wp:positionH relativeFrom="column">
                  <wp:posOffset>-582930</wp:posOffset>
                </wp:positionH>
                <wp:positionV relativeFrom="paragraph">
                  <wp:posOffset>3279140</wp:posOffset>
                </wp:positionV>
                <wp:extent cx="380365" cy="1003935"/>
                <wp:effectExtent l="0" t="2540" r="2540" b="3175"/>
                <wp:wrapNone/>
                <wp:docPr id="61" name="Casella di tes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0039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BF800E" w14:textId="77777777" w:rsidR="00CF376E" w:rsidRPr="00E516DD" w:rsidRDefault="00CF376E" w:rsidP="00CF376E">
                            <w:pPr>
                              <w:jc w:val="center"/>
                              <w:rPr>
                                <w:b/>
                                <w:sz w:val="26"/>
                                <w:szCs w:val="26"/>
                              </w:rPr>
                            </w:pPr>
                            <w:r w:rsidRPr="00FC3EEB">
                              <w:rPr>
                                <w:rFonts w:ascii="Times New Roman" w:hAnsi="Times New Roman"/>
                                <w:b/>
                                <w:sz w:val="26"/>
                                <w:szCs w:val="26"/>
                              </w:rPr>
                              <w:t>Eligibility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5BDB1" id="_x0000_t202" coordsize="21600,21600" o:spt="202" path="m,l,21600r21600,l21600,xe">
                <v:stroke joinstyle="miter"/>
                <v:path gradientshapeok="t" o:connecttype="rect"/>
              </v:shapetype>
              <v:shape id="Casella di testo 61" o:spid="_x0000_s1026" type="#_x0000_t202" style="position:absolute;margin-left:-45.9pt;margin-top:258.2pt;width:29.95pt;height:7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" stroked="f">
                <v:textbox style="layout-flow:vertical;mso-layout-flow-alt:bottom-to-top">
                  <w:txbxContent>
                    <w:p w14:paraId="71BF800E" w14:textId="77777777" w:rsidR="00CF376E" w:rsidRPr="00E516DD" w:rsidRDefault="00CF376E" w:rsidP="00CF376E">
                      <w:pPr>
                        <w:jc w:val="center"/>
                        <w:rPr>
                          <w:b/>
                          <w:sz w:val="26"/>
                          <w:szCs w:val="26"/>
                        </w:rPr>
                      </w:pPr>
                      <w:r w:rsidRPr="00FC3EEB">
                        <w:rPr>
                          <w:rFonts w:ascii="Times New Roman" w:hAnsi="Times New Roman"/>
                          <w:b/>
                          <w:sz w:val="26"/>
                          <w:szCs w:val="26"/>
                        </w:rPr>
                        <w:t>Eligibility</w:t>
                      </w:r>
                    </w:p>
                  </w:txbxContent>
                </v:textbox>
              </v:shape>
            </w:pict>
          </mc:Fallback>
        </mc:AlternateContent>
      </w:r>
      <w:r w:rsidRPr="00625BD3">
        <w:rPr>
          <w:rFonts w:cstheme="minorHAnsi"/>
          <w:noProof/>
        </w:rPr>
        <mc:AlternateContent>
          <mc:Choice Requires="wps">
            <w:drawing>
              <wp:anchor distT="0" distB="0" distL="114300" distR="114300" simplePos="0" relativeHeight="251664384" behindDoc="0" locked="0" layoutInCell="1" allowOverlap="1" wp14:anchorId="5C2DE229" wp14:editId="49D08C0F">
                <wp:simplePos x="0" y="0"/>
                <wp:positionH relativeFrom="column">
                  <wp:posOffset>3575685</wp:posOffset>
                </wp:positionH>
                <wp:positionV relativeFrom="paragraph">
                  <wp:posOffset>4017305</wp:posOffset>
                </wp:positionV>
                <wp:extent cx="190500" cy="285750"/>
                <wp:effectExtent l="0" t="0" r="76200" b="5715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6ECE294" id="Line 4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316.3pt" to="296.55pt,3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" strokeweight="1.5pt">
                <v:stroke endarrow="block"/>
              </v:line>
            </w:pict>
          </mc:Fallback>
        </mc:AlternateContent>
      </w:r>
      <w:r w:rsidRPr="00625BD3">
        <w:rPr>
          <w:rFonts w:cstheme="minorHAnsi"/>
          <w:noProof/>
          <w:lang w:eastAsia="it-IT"/>
        </w:rPr>
        <mc:AlternateContent>
          <mc:Choice Requires="wps">
            <w:drawing>
              <wp:anchor distT="0" distB="0" distL="114300" distR="114300" simplePos="0" relativeHeight="251662336" behindDoc="0" locked="0" layoutInCell="1" allowOverlap="1" wp14:anchorId="79E02AED" wp14:editId="3D9D97FC">
                <wp:simplePos x="0" y="0"/>
                <wp:positionH relativeFrom="column">
                  <wp:posOffset>-611505</wp:posOffset>
                </wp:positionH>
                <wp:positionV relativeFrom="paragraph">
                  <wp:posOffset>5155565</wp:posOffset>
                </wp:positionV>
                <wp:extent cx="381000" cy="914400"/>
                <wp:effectExtent l="0" t="2540" r="1905" b="0"/>
                <wp:wrapNone/>
                <wp:docPr id="62"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01BC5A" w14:textId="77777777" w:rsidR="00CF376E" w:rsidRPr="00E516DD" w:rsidRDefault="00CF376E" w:rsidP="00CF376E">
                            <w:pPr>
                              <w:jc w:val="center"/>
                              <w:rPr>
                                <w:b/>
                                <w:sz w:val="26"/>
                                <w:szCs w:val="26"/>
                              </w:rPr>
                            </w:pPr>
                            <w:r w:rsidRPr="00FC3EEB">
                              <w:rPr>
                                <w:rFonts w:ascii="Times New Roman" w:hAnsi="Times New Roman"/>
                                <w:b/>
                                <w:sz w:val="26"/>
                                <w:szCs w:val="26"/>
                              </w:rPr>
                              <w:t>Included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02AED" id="Rettangolo 62" o:spid="_x0000_s1027" style="position:absolute;margin-left:-48.15pt;margin-top:405.95pt;width:30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" stroked="f">
                <v:textbox style="layout-flow:vertical;mso-layout-flow-alt:bottom-to-top">
                  <w:txbxContent>
                    <w:p w14:paraId="2C01BC5A" w14:textId="77777777" w:rsidR="00CF376E" w:rsidRPr="00E516DD" w:rsidRDefault="00CF376E" w:rsidP="00CF376E">
                      <w:pPr>
                        <w:jc w:val="center"/>
                        <w:rPr>
                          <w:b/>
                          <w:sz w:val="26"/>
                          <w:szCs w:val="26"/>
                        </w:rPr>
                      </w:pPr>
                      <w:r w:rsidRPr="00FC3EEB">
                        <w:rPr>
                          <w:rFonts w:ascii="Times New Roman" w:hAnsi="Times New Roman"/>
                          <w:b/>
                          <w:sz w:val="26"/>
                          <w:szCs w:val="26"/>
                        </w:rPr>
                        <w:t>Included</w:t>
                      </w:r>
                    </w:p>
                  </w:txbxContent>
                </v:textbox>
              </v:rect>
            </w:pict>
          </mc:Fallback>
        </mc:AlternateContent>
      </w:r>
      <w:r w:rsidR="00CF376E" w:rsidRPr="00625BD3">
        <w:rPr>
          <w:rFonts w:cstheme="minorHAnsi"/>
          <w:noProof/>
          <w:lang w:eastAsia="it-IT"/>
        </w:rPr>
        <mc:AlternateContent>
          <mc:Choice Requires="wps">
            <w:drawing>
              <wp:anchor distT="0" distB="0" distL="114300" distR="114300" simplePos="0" relativeHeight="251659264" behindDoc="0" locked="0" layoutInCell="1" allowOverlap="1" wp14:anchorId="5EA6B3AC" wp14:editId="3C47C85E">
                <wp:simplePos x="0" y="0"/>
                <wp:positionH relativeFrom="column">
                  <wp:posOffset>-640080</wp:posOffset>
                </wp:positionH>
                <wp:positionV relativeFrom="paragraph">
                  <wp:posOffset>-111760</wp:posOffset>
                </wp:positionV>
                <wp:extent cx="379730" cy="1257300"/>
                <wp:effectExtent l="0" t="2540" r="3175" b="0"/>
                <wp:wrapNone/>
                <wp:docPr id="60" name="Casella di tes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D5A52" w14:textId="77777777" w:rsidR="00CF376E" w:rsidRPr="00E516DD" w:rsidRDefault="00CF376E" w:rsidP="00CF376E">
                            <w:pPr>
                              <w:jc w:val="center"/>
                              <w:rPr>
                                <w:b/>
                                <w:sz w:val="26"/>
                                <w:szCs w:val="26"/>
                              </w:rPr>
                            </w:pPr>
                            <w:r w:rsidRPr="00FC3EEB">
                              <w:rPr>
                                <w:rFonts w:ascii="Times New Roman" w:hAnsi="Times New Roman"/>
                                <w:b/>
                                <w:sz w:val="26"/>
                                <w:szCs w:val="26"/>
                              </w:rPr>
                              <w:t>Identification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6B3AC" id="Casella di testo 60" o:spid="_x0000_s1028" type="#_x0000_t202" style="position:absolute;margin-left:-50.4pt;margin-top:-8.8pt;width:29.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" stroked="f">
                <v:textbox style="layout-flow:vertical;mso-layout-flow-alt:bottom-to-top">
                  <w:txbxContent>
                    <w:p w14:paraId="5E6D5A52" w14:textId="77777777" w:rsidR="00CF376E" w:rsidRPr="00E516DD" w:rsidRDefault="00CF376E" w:rsidP="00CF376E">
                      <w:pPr>
                        <w:jc w:val="center"/>
                        <w:rPr>
                          <w:b/>
                          <w:sz w:val="26"/>
                          <w:szCs w:val="26"/>
                        </w:rPr>
                      </w:pPr>
                      <w:r w:rsidRPr="00FC3EEB">
                        <w:rPr>
                          <w:rFonts w:ascii="Times New Roman" w:hAnsi="Times New Roman"/>
                          <w:b/>
                          <w:sz w:val="26"/>
                          <w:szCs w:val="26"/>
                        </w:rPr>
                        <w:t>Identification</w:t>
                      </w:r>
                    </w:p>
                  </w:txbxContent>
                </v:textbox>
              </v:shape>
            </w:pict>
          </mc:Fallback>
        </mc:AlternateContent>
      </w:r>
      <w:r w:rsidR="00CF376E" w:rsidRPr="00625BD3">
        <w:rPr>
          <w:rFonts w:cstheme="minorHAnsi"/>
          <w:noProof/>
          <w:lang w:eastAsia="it-IT"/>
        </w:rPr>
        <mc:AlternateContent>
          <mc:Choice Requires="wps">
            <w:drawing>
              <wp:anchor distT="0" distB="0" distL="114300" distR="114300" simplePos="0" relativeHeight="251660288" behindDoc="0" locked="0" layoutInCell="1" allowOverlap="1" wp14:anchorId="28DE93CB" wp14:editId="7DD89DD2">
                <wp:simplePos x="0" y="0"/>
                <wp:positionH relativeFrom="column">
                  <wp:posOffset>-640080</wp:posOffset>
                </wp:positionH>
                <wp:positionV relativeFrom="paragraph">
                  <wp:posOffset>1259840</wp:posOffset>
                </wp:positionV>
                <wp:extent cx="379730" cy="972820"/>
                <wp:effectExtent l="0" t="2540" r="3175" b="0"/>
                <wp:wrapNone/>
                <wp:docPr id="59" name="Casella di tes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97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3DF1E" w14:textId="77777777" w:rsidR="00CF376E" w:rsidRPr="00E516DD" w:rsidRDefault="00CF376E" w:rsidP="00CF376E">
                            <w:pPr>
                              <w:jc w:val="center"/>
                              <w:rPr>
                                <w:b/>
                                <w:sz w:val="26"/>
                                <w:szCs w:val="26"/>
                              </w:rPr>
                            </w:pPr>
                            <w:r w:rsidRPr="00FC3EEB">
                              <w:rPr>
                                <w:rFonts w:ascii="Times New Roman" w:hAnsi="Times New Roman"/>
                                <w:b/>
                                <w:sz w:val="26"/>
                                <w:szCs w:val="26"/>
                              </w:rPr>
                              <w:t>Screening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E93CB" id="Casella di testo 59" o:spid="_x0000_s1029" type="#_x0000_t202" style="position:absolute;margin-left:-50.4pt;margin-top:99.2pt;width:29.9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" stroked="f">
                <v:textbox style="layout-flow:vertical;mso-layout-flow-alt:bottom-to-top">
                  <w:txbxContent>
                    <w:p w14:paraId="3583DF1E" w14:textId="77777777" w:rsidR="00CF376E" w:rsidRPr="00E516DD" w:rsidRDefault="00CF376E" w:rsidP="00CF376E">
                      <w:pPr>
                        <w:jc w:val="center"/>
                        <w:rPr>
                          <w:b/>
                          <w:sz w:val="26"/>
                          <w:szCs w:val="26"/>
                        </w:rPr>
                      </w:pPr>
                      <w:r w:rsidRPr="00FC3EEB">
                        <w:rPr>
                          <w:rFonts w:ascii="Times New Roman" w:hAnsi="Times New Roman"/>
                          <w:b/>
                          <w:sz w:val="26"/>
                          <w:szCs w:val="26"/>
                        </w:rPr>
                        <w:t>Screening</w:t>
                      </w:r>
                    </w:p>
                  </w:txbxContent>
                </v:textbox>
              </v:shape>
            </w:pict>
          </mc:Fallback>
        </mc:AlternateContent>
      </w:r>
      <w:bookmarkStart w:id="0" w:name="_Hlk57318899"/>
      <w:r w:rsidR="00CF376E" w:rsidRPr="00625BD3">
        <w:rPr>
          <w:rFonts w:cstheme="minorHAnsi"/>
          <w:noProof/>
          <w:lang w:eastAsia="it-IT"/>
        </w:rPr>
        <mc:AlternateContent>
          <mc:Choice Requires="wpc">
            <w:drawing>
              <wp:inline distT="0" distB="0" distL="0" distR="0" wp14:anchorId="7A2B81A3" wp14:editId="24877658">
                <wp:extent cx="6115050" cy="6515100"/>
                <wp:effectExtent l="0" t="0" r="0" b="0"/>
                <wp:docPr id="58" name="Tela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Text Box 46"/>
                        <wps:cNvSpPr txBox="1">
                          <a:spLocks noChangeArrowheads="1"/>
                        </wps:cNvSpPr>
                        <wps:spPr bwMode="auto">
                          <a:xfrm>
                            <a:off x="160020" y="104774"/>
                            <a:ext cx="2148840" cy="685268"/>
                          </a:xfrm>
                          <a:prstGeom prst="rect">
                            <a:avLst/>
                          </a:prstGeom>
                          <a:solidFill>
                            <a:srgbClr val="FFFFFF"/>
                          </a:solidFill>
                          <a:ln w="19050">
                            <a:solidFill>
                              <a:srgbClr val="000000"/>
                            </a:solidFill>
                            <a:miter lim="800000"/>
                            <a:headEnd/>
                            <a:tailEnd/>
                          </a:ln>
                        </wps:spPr>
                        <wps:txbx>
                          <w:txbxContent>
                            <w:p w14:paraId="40E4BF2C" w14:textId="4156818C" w:rsidR="00CF376E" w:rsidRDefault="000F2972" w:rsidP="00CF376E">
                              <w:pPr>
                                <w:spacing w:before="40" w:after="40" w:line="240" w:lineRule="auto"/>
                                <w:jc w:val="center"/>
                                <w:rPr>
                                  <w:rFonts w:ascii="Times New Roman" w:hAnsi="Times New Roman"/>
                                  <w:sz w:val="24"/>
                                  <w:szCs w:val="24"/>
                                  <w:lang w:val="en-GB"/>
                                </w:rPr>
                              </w:pPr>
                              <w:r>
                                <w:rPr>
                                  <w:rFonts w:ascii="Times New Roman" w:hAnsi="Times New Roman"/>
                                  <w:sz w:val="24"/>
                                  <w:szCs w:val="24"/>
                                  <w:lang w:val="en-GB"/>
                                </w:rPr>
                                <w:t>R</w:t>
                              </w:r>
                              <w:r w:rsidR="00CF376E" w:rsidRPr="00A857FE">
                                <w:rPr>
                                  <w:rFonts w:ascii="Times New Roman" w:hAnsi="Times New Roman"/>
                                  <w:sz w:val="24"/>
                                  <w:szCs w:val="24"/>
                                  <w:lang w:val="en-GB"/>
                                </w:rPr>
                                <w:t>ecords identified through database searching</w:t>
                              </w:r>
                            </w:p>
                            <w:p w14:paraId="028E9459" w14:textId="061A5611" w:rsidR="000F2972" w:rsidRPr="000F2972" w:rsidRDefault="000F2972" w:rsidP="00CF376E">
                              <w:pPr>
                                <w:spacing w:before="40" w:after="40" w:line="240" w:lineRule="auto"/>
                                <w:jc w:val="center"/>
                                <w:rPr>
                                  <w:rFonts w:ascii="Times New Roman" w:hAnsi="Times New Roman"/>
                                  <w:b/>
                                  <w:sz w:val="24"/>
                                  <w:szCs w:val="24"/>
                                  <w:lang w:val="en-GB"/>
                                </w:rPr>
                              </w:pPr>
                              <w:r w:rsidRPr="000F2972">
                                <w:rPr>
                                  <w:rFonts w:ascii="Times New Roman" w:hAnsi="Times New Roman"/>
                                  <w:b/>
                                  <w:sz w:val="24"/>
                                  <w:szCs w:val="24"/>
                                  <w:lang w:val="en-GB"/>
                                </w:rPr>
                                <w:t>(N= 958)</w:t>
                              </w:r>
                            </w:p>
                          </w:txbxContent>
                        </wps:txbx>
                        <wps:bodyPr rot="0" vert="horz" wrap="square" lIns="91440" tIns="45720" rIns="91440" bIns="45720" anchor="t" anchorCtr="0" upright="1">
                          <a:noAutofit/>
                        </wps:bodyPr>
                      </wps:wsp>
                      <wps:wsp>
                        <wps:cNvPr id="42" name="Text Box 47"/>
                        <wps:cNvSpPr txBox="1">
                          <a:spLocks noChangeArrowheads="1"/>
                        </wps:cNvSpPr>
                        <wps:spPr bwMode="auto">
                          <a:xfrm>
                            <a:off x="2876550" y="66675"/>
                            <a:ext cx="2148840" cy="695324"/>
                          </a:xfrm>
                          <a:prstGeom prst="rect">
                            <a:avLst/>
                          </a:prstGeom>
                          <a:solidFill>
                            <a:srgbClr val="FFFFFF"/>
                          </a:solidFill>
                          <a:ln w="19050">
                            <a:solidFill>
                              <a:srgbClr val="000000"/>
                            </a:solidFill>
                            <a:miter lim="800000"/>
                            <a:headEnd/>
                            <a:tailEnd/>
                          </a:ln>
                        </wps:spPr>
                        <wps:txbx>
                          <w:txbxContent>
                            <w:p w14:paraId="2BF2798E" w14:textId="5FECD654" w:rsidR="00CF376E" w:rsidRDefault="00CF376E" w:rsidP="00CF376E">
                              <w:pPr>
                                <w:spacing w:before="40" w:after="40" w:line="240" w:lineRule="auto"/>
                                <w:jc w:val="center"/>
                                <w:rPr>
                                  <w:rFonts w:ascii="Times New Roman" w:hAnsi="Times New Roman"/>
                                  <w:sz w:val="24"/>
                                  <w:szCs w:val="24"/>
                                  <w:lang w:val="en-GB"/>
                                </w:rPr>
                              </w:pPr>
                              <w:r w:rsidRPr="00A857FE">
                                <w:rPr>
                                  <w:rFonts w:ascii="Times New Roman" w:hAnsi="Times New Roman"/>
                                  <w:sz w:val="24"/>
                                  <w:szCs w:val="24"/>
                                  <w:lang w:val="en-GB"/>
                                </w:rPr>
                                <w:t>additional records identified through other sources</w:t>
                              </w:r>
                            </w:p>
                            <w:p w14:paraId="1BE74D3A" w14:textId="61B0885C" w:rsidR="000F2972" w:rsidRPr="000F2972" w:rsidRDefault="000F2972" w:rsidP="00CF376E">
                              <w:pPr>
                                <w:spacing w:before="40" w:after="40" w:line="240" w:lineRule="auto"/>
                                <w:jc w:val="center"/>
                                <w:rPr>
                                  <w:rFonts w:ascii="Times New Roman" w:hAnsi="Times New Roman"/>
                                  <w:b/>
                                  <w:sz w:val="24"/>
                                  <w:szCs w:val="24"/>
                                  <w:lang w:val="en-GB"/>
                                </w:rPr>
                              </w:pPr>
                              <w:r w:rsidRPr="000F2972">
                                <w:rPr>
                                  <w:rFonts w:ascii="Times New Roman" w:hAnsi="Times New Roman"/>
                                  <w:b/>
                                  <w:sz w:val="24"/>
                                  <w:szCs w:val="24"/>
                                  <w:lang w:val="en-GB"/>
                                </w:rPr>
                                <w:t>(N = 10)</w:t>
                              </w:r>
                            </w:p>
                          </w:txbxContent>
                        </wps:txbx>
                        <wps:bodyPr rot="0" vert="horz" wrap="square" lIns="91440" tIns="45720" rIns="91440" bIns="45720" anchor="t" anchorCtr="0" upright="1">
                          <a:noAutofit/>
                        </wps:bodyPr>
                      </wps:wsp>
                      <wps:wsp>
                        <wps:cNvPr id="43" name="Line 48"/>
                        <wps:cNvCnPr>
                          <a:cxnSpLocks noChangeShapeType="1"/>
                        </wps:cNvCnPr>
                        <wps:spPr bwMode="auto">
                          <a:xfrm>
                            <a:off x="1188720" y="80010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9"/>
                        <wps:cNvCnPr>
                          <a:cxnSpLocks noChangeShapeType="1"/>
                        </wps:cNvCnPr>
                        <wps:spPr bwMode="auto">
                          <a:xfrm>
                            <a:off x="3931920" y="800100"/>
                            <a:ext cx="635"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50"/>
                        <wps:cNvSpPr txBox="1">
                          <a:spLocks noChangeArrowheads="1"/>
                        </wps:cNvSpPr>
                        <wps:spPr bwMode="auto">
                          <a:xfrm>
                            <a:off x="1074420" y="1143000"/>
                            <a:ext cx="2971800" cy="342900"/>
                          </a:xfrm>
                          <a:prstGeom prst="rect">
                            <a:avLst/>
                          </a:prstGeom>
                          <a:solidFill>
                            <a:srgbClr val="FFFFFF"/>
                          </a:solidFill>
                          <a:ln w="19050">
                            <a:solidFill>
                              <a:srgbClr val="000000"/>
                            </a:solidFill>
                            <a:miter lim="800000"/>
                            <a:headEnd/>
                            <a:tailEnd/>
                          </a:ln>
                        </wps:spPr>
                        <wps:txbx>
                          <w:txbxContent>
                            <w:p w14:paraId="51B215B1" w14:textId="024A0D1B" w:rsidR="00CF376E" w:rsidRPr="00B60E89" w:rsidRDefault="000F2972" w:rsidP="00CF376E">
                              <w:pPr>
                                <w:spacing w:before="40" w:after="40" w:line="240" w:lineRule="auto"/>
                                <w:jc w:val="center"/>
                                <w:rPr>
                                  <w:rFonts w:ascii="Times New Roman" w:hAnsi="Times New Roman"/>
                                  <w:sz w:val="24"/>
                                  <w:szCs w:val="24"/>
                                </w:rPr>
                              </w:pPr>
                              <w:r>
                                <w:rPr>
                                  <w:rFonts w:ascii="Times New Roman" w:hAnsi="Times New Roman"/>
                                  <w:sz w:val="24"/>
                                  <w:szCs w:val="24"/>
                                </w:rPr>
                                <w:t>945</w:t>
                              </w:r>
                              <w:r w:rsidR="00CF376E" w:rsidRPr="00B60E89">
                                <w:rPr>
                                  <w:rFonts w:ascii="Times New Roman" w:hAnsi="Times New Roman"/>
                                  <w:sz w:val="24"/>
                                  <w:szCs w:val="24"/>
                                </w:rPr>
                                <w:t xml:space="preserve"> of records after duplicates removed</w:t>
                              </w:r>
                            </w:p>
                          </w:txbxContent>
                        </wps:txbx>
                        <wps:bodyPr rot="0" vert="horz" wrap="square" lIns="91440" tIns="45720" rIns="91440" bIns="45720" anchor="t" anchorCtr="0" upright="1">
                          <a:noAutofit/>
                        </wps:bodyPr>
                      </wps:wsp>
                      <wps:wsp>
                        <wps:cNvPr id="46" name="Line 51"/>
                        <wps:cNvCnPr>
                          <a:cxnSpLocks noChangeShapeType="1"/>
                        </wps:cNvCnPr>
                        <wps:spPr bwMode="auto">
                          <a:xfrm>
                            <a:off x="2559685" y="1485900"/>
                            <a:ext cx="635"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52"/>
                        <wps:cNvSpPr txBox="1">
                          <a:spLocks noChangeArrowheads="1"/>
                        </wps:cNvSpPr>
                        <wps:spPr bwMode="auto">
                          <a:xfrm>
                            <a:off x="1645920" y="1828800"/>
                            <a:ext cx="1828800" cy="342900"/>
                          </a:xfrm>
                          <a:prstGeom prst="rect">
                            <a:avLst/>
                          </a:prstGeom>
                          <a:solidFill>
                            <a:srgbClr val="FFFFFF"/>
                          </a:solidFill>
                          <a:ln w="19050">
                            <a:solidFill>
                              <a:srgbClr val="000000"/>
                            </a:solidFill>
                            <a:miter lim="800000"/>
                            <a:headEnd/>
                            <a:tailEnd/>
                          </a:ln>
                        </wps:spPr>
                        <wps:txbx>
                          <w:txbxContent>
                            <w:p w14:paraId="1D9409FB" w14:textId="6D1F3925" w:rsidR="00CF376E" w:rsidRPr="00B60E89" w:rsidRDefault="00CF376E" w:rsidP="00CF376E">
                              <w:pPr>
                                <w:spacing w:before="40" w:after="40" w:line="240" w:lineRule="auto"/>
                                <w:jc w:val="center"/>
                                <w:rPr>
                                  <w:rFonts w:ascii="Times New Roman" w:hAnsi="Times New Roman"/>
                                  <w:sz w:val="24"/>
                                  <w:szCs w:val="24"/>
                                </w:rPr>
                              </w:pPr>
                              <w:r>
                                <w:rPr>
                                  <w:rFonts w:ascii="Times New Roman" w:hAnsi="Times New Roman"/>
                                  <w:sz w:val="24"/>
                                  <w:szCs w:val="24"/>
                                </w:rPr>
                                <w:t>2</w:t>
                              </w:r>
                              <w:r w:rsidR="000F2972">
                                <w:rPr>
                                  <w:rFonts w:ascii="Times New Roman" w:hAnsi="Times New Roman"/>
                                  <w:sz w:val="24"/>
                                  <w:szCs w:val="24"/>
                                </w:rPr>
                                <w:t>55</w:t>
                              </w:r>
                              <w:r w:rsidRPr="00B60E89">
                                <w:rPr>
                                  <w:rFonts w:ascii="Times New Roman" w:hAnsi="Times New Roman"/>
                                  <w:sz w:val="24"/>
                                  <w:szCs w:val="24"/>
                                </w:rPr>
                                <w:t xml:space="preserve"> of records screened</w:t>
                              </w:r>
                            </w:p>
                          </w:txbxContent>
                        </wps:txbx>
                        <wps:bodyPr rot="0" vert="horz" wrap="square" lIns="91440" tIns="45720" rIns="91440" bIns="45720" anchor="t" anchorCtr="0" upright="1">
                          <a:noAutofit/>
                        </wps:bodyPr>
                      </wps:wsp>
                      <wps:wsp>
                        <wps:cNvPr id="48" name="Line 53"/>
                        <wps:cNvCnPr>
                          <a:cxnSpLocks noChangeShapeType="1"/>
                        </wps:cNvCnPr>
                        <wps:spPr bwMode="auto">
                          <a:xfrm>
                            <a:off x="3474720" y="2011680"/>
                            <a:ext cx="3429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54"/>
                        <wps:cNvSpPr txBox="1">
                          <a:spLocks noChangeArrowheads="1"/>
                        </wps:cNvSpPr>
                        <wps:spPr bwMode="auto">
                          <a:xfrm>
                            <a:off x="3822065" y="1828800"/>
                            <a:ext cx="1550035" cy="342900"/>
                          </a:xfrm>
                          <a:prstGeom prst="rect">
                            <a:avLst/>
                          </a:prstGeom>
                          <a:solidFill>
                            <a:srgbClr val="FFFFFF"/>
                          </a:solidFill>
                          <a:ln w="19050">
                            <a:solidFill>
                              <a:srgbClr val="000000"/>
                            </a:solidFill>
                            <a:miter lim="800000"/>
                            <a:headEnd/>
                            <a:tailEnd/>
                          </a:ln>
                        </wps:spPr>
                        <wps:txbx>
                          <w:txbxContent>
                            <w:p w14:paraId="30D992CC" w14:textId="0FF2F435" w:rsidR="00CF376E" w:rsidRPr="00B60E89" w:rsidRDefault="000F2972" w:rsidP="00CF376E">
                              <w:pPr>
                                <w:spacing w:before="40" w:after="40" w:line="240" w:lineRule="auto"/>
                                <w:jc w:val="center"/>
                                <w:rPr>
                                  <w:rFonts w:ascii="Times New Roman" w:hAnsi="Times New Roman"/>
                                  <w:sz w:val="24"/>
                                  <w:szCs w:val="24"/>
                                </w:rPr>
                              </w:pPr>
                              <w:r>
                                <w:rPr>
                                  <w:rFonts w:ascii="Times New Roman" w:hAnsi="Times New Roman"/>
                                  <w:sz w:val="24"/>
                                  <w:szCs w:val="24"/>
                                </w:rPr>
                                <w:t>690</w:t>
                              </w:r>
                              <w:r w:rsidR="00CF376E" w:rsidRPr="00B60E89">
                                <w:rPr>
                                  <w:rFonts w:ascii="Times New Roman" w:hAnsi="Times New Roman"/>
                                  <w:sz w:val="24"/>
                                  <w:szCs w:val="24"/>
                                </w:rPr>
                                <w:t xml:space="preserve"> excluded</w:t>
                              </w:r>
                              <w:r>
                                <w:rPr>
                                  <w:rFonts w:ascii="Times New Roman" w:hAnsi="Times New Roman"/>
                                  <w:sz w:val="24"/>
                                  <w:szCs w:val="24"/>
                                </w:rPr>
                                <w:t xml:space="preserve"> </w:t>
                              </w:r>
                            </w:p>
                          </w:txbxContent>
                        </wps:txbx>
                        <wps:bodyPr rot="0" vert="horz" wrap="square" lIns="91440" tIns="45720" rIns="91440" bIns="45720" anchor="t" anchorCtr="0" upright="1">
                          <a:noAutofit/>
                        </wps:bodyPr>
                      </wps:wsp>
                      <wps:wsp>
                        <wps:cNvPr id="50" name="Text Box 55"/>
                        <wps:cNvSpPr txBox="1">
                          <a:spLocks noChangeArrowheads="1"/>
                        </wps:cNvSpPr>
                        <wps:spPr bwMode="auto">
                          <a:xfrm>
                            <a:off x="1750695" y="3423285"/>
                            <a:ext cx="1828800" cy="571500"/>
                          </a:xfrm>
                          <a:prstGeom prst="rect">
                            <a:avLst/>
                          </a:prstGeom>
                          <a:solidFill>
                            <a:srgbClr val="FFFFFF"/>
                          </a:solidFill>
                          <a:ln w="19050">
                            <a:solidFill>
                              <a:srgbClr val="000000"/>
                            </a:solidFill>
                            <a:miter lim="800000"/>
                            <a:headEnd/>
                            <a:tailEnd/>
                          </a:ln>
                        </wps:spPr>
                        <wps:txbx>
                          <w:txbxContent>
                            <w:p w14:paraId="555CDE1D" w14:textId="141AA0D4" w:rsidR="00CF376E" w:rsidRPr="00A857FE" w:rsidRDefault="005643E9" w:rsidP="00CF376E">
                              <w:pPr>
                                <w:spacing w:before="40" w:after="40" w:line="240" w:lineRule="auto"/>
                                <w:jc w:val="center"/>
                                <w:rPr>
                                  <w:rFonts w:ascii="Times New Roman" w:hAnsi="Times New Roman"/>
                                  <w:sz w:val="24"/>
                                  <w:szCs w:val="24"/>
                                  <w:lang w:val="en-GB"/>
                                </w:rPr>
                              </w:pPr>
                              <w:r>
                                <w:rPr>
                                  <w:rFonts w:ascii="Times New Roman" w:hAnsi="Times New Roman"/>
                                  <w:sz w:val="24"/>
                                  <w:szCs w:val="24"/>
                                  <w:lang w:val="en-GB"/>
                                </w:rPr>
                                <w:t>7</w:t>
                              </w:r>
                              <w:r w:rsidR="00EE23C5">
                                <w:rPr>
                                  <w:rFonts w:ascii="Times New Roman" w:hAnsi="Times New Roman"/>
                                  <w:sz w:val="24"/>
                                  <w:szCs w:val="24"/>
                                  <w:lang w:val="en-GB"/>
                                </w:rPr>
                                <w:t>2</w:t>
                              </w:r>
                              <w:r w:rsidR="00CF376E" w:rsidRPr="00A857FE">
                                <w:rPr>
                                  <w:rFonts w:ascii="Times New Roman" w:hAnsi="Times New Roman"/>
                                  <w:sz w:val="24"/>
                                  <w:szCs w:val="24"/>
                                  <w:lang w:val="en-GB"/>
                                </w:rPr>
                                <w:t xml:space="preserve"> of full-text articles assessed for eligibility</w:t>
                              </w:r>
                            </w:p>
                          </w:txbxContent>
                        </wps:txbx>
                        <wps:bodyPr rot="0" vert="horz" wrap="square" lIns="91440" tIns="45720" rIns="91440" bIns="45720" anchor="t" anchorCtr="0" upright="1">
                          <a:noAutofit/>
                        </wps:bodyPr>
                      </wps:wsp>
                      <wps:wsp>
                        <wps:cNvPr id="51" name="Line 56"/>
                        <wps:cNvCnPr>
                          <a:cxnSpLocks noChangeShapeType="1"/>
                        </wps:cNvCnPr>
                        <wps:spPr bwMode="auto">
                          <a:xfrm>
                            <a:off x="2560320" y="2171700"/>
                            <a:ext cx="0" cy="11906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58"/>
                        <wps:cNvSpPr txBox="1">
                          <a:spLocks noChangeArrowheads="1"/>
                        </wps:cNvSpPr>
                        <wps:spPr bwMode="auto">
                          <a:xfrm>
                            <a:off x="3922394" y="3470908"/>
                            <a:ext cx="1554480" cy="476251"/>
                          </a:xfrm>
                          <a:prstGeom prst="rect">
                            <a:avLst/>
                          </a:prstGeom>
                          <a:solidFill>
                            <a:srgbClr val="FFFFFF"/>
                          </a:solidFill>
                          <a:ln w="19050">
                            <a:solidFill>
                              <a:srgbClr val="000000"/>
                            </a:solidFill>
                            <a:miter lim="800000"/>
                            <a:headEnd/>
                            <a:tailEnd/>
                          </a:ln>
                        </wps:spPr>
                        <wps:txbx>
                          <w:txbxContent>
                            <w:p w14:paraId="544640D0" w14:textId="08A8EFB8" w:rsidR="00CF376E" w:rsidRDefault="000F2972" w:rsidP="00CF376E">
                              <w:pPr>
                                <w:spacing w:before="40" w:after="40" w:line="240" w:lineRule="auto"/>
                                <w:jc w:val="center"/>
                                <w:rPr>
                                  <w:rFonts w:ascii="Times New Roman" w:hAnsi="Times New Roman"/>
                                  <w:sz w:val="24"/>
                                  <w:szCs w:val="24"/>
                                  <w:lang w:val="en-GB"/>
                                </w:rPr>
                              </w:pPr>
                              <w:r>
                                <w:rPr>
                                  <w:rFonts w:ascii="Times New Roman" w:hAnsi="Times New Roman"/>
                                  <w:sz w:val="24"/>
                                  <w:szCs w:val="24"/>
                                  <w:lang w:val="en-GB"/>
                                </w:rPr>
                                <w:t>Missing data</w:t>
                              </w:r>
                            </w:p>
                            <w:p w14:paraId="54010C0E" w14:textId="6A005B7A" w:rsidR="000F2972" w:rsidRPr="000F2972" w:rsidRDefault="000F2972" w:rsidP="00CF376E">
                              <w:pPr>
                                <w:spacing w:before="40" w:after="40" w:line="240" w:lineRule="auto"/>
                                <w:jc w:val="center"/>
                                <w:rPr>
                                  <w:rFonts w:ascii="Times New Roman" w:hAnsi="Times New Roman"/>
                                  <w:b/>
                                  <w:sz w:val="24"/>
                                  <w:szCs w:val="24"/>
                                  <w:lang w:val="en-GB"/>
                                </w:rPr>
                              </w:pPr>
                              <w:r w:rsidRPr="000F2972">
                                <w:rPr>
                                  <w:rFonts w:ascii="Times New Roman" w:hAnsi="Times New Roman"/>
                                  <w:b/>
                                  <w:sz w:val="24"/>
                                  <w:szCs w:val="24"/>
                                  <w:lang w:val="en-GB"/>
                                </w:rPr>
                                <w:t>N = 8</w:t>
                              </w:r>
                            </w:p>
                          </w:txbxContent>
                        </wps:txbx>
                        <wps:bodyPr rot="0" vert="horz" wrap="square" lIns="91440" tIns="45720" rIns="91440" bIns="45720" anchor="t" anchorCtr="0" upright="1">
                          <a:noAutofit/>
                        </wps:bodyPr>
                      </wps:wsp>
                      <wps:wsp>
                        <wps:cNvPr id="54" name="Line 59"/>
                        <wps:cNvCnPr>
                          <a:cxnSpLocks noChangeShapeType="1"/>
                        </wps:cNvCnPr>
                        <wps:spPr bwMode="auto">
                          <a:xfrm>
                            <a:off x="3579495" y="3745230"/>
                            <a:ext cx="3429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60"/>
                        <wps:cNvCnPr>
                          <a:cxnSpLocks noChangeShapeType="1"/>
                        </wps:cNvCnPr>
                        <wps:spPr bwMode="auto">
                          <a:xfrm>
                            <a:off x="2559685" y="4067175"/>
                            <a:ext cx="0" cy="10001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61"/>
                        <wps:cNvSpPr txBox="1">
                          <a:spLocks noChangeArrowheads="1"/>
                        </wps:cNvSpPr>
                        <wps:spPr bwMode="auto">
                          <a:xfrm>
                            <a:off x="1798320" y="5114925"/>
                            <a:ext cx="1828800" cy="857250"/>
                          </a:xfrm>
                          <a:prstGeom prst="rect">
                            <a:avLst/>
                          </a:prstGeom>
                          <a:solidFill>
                            <a:srgbClr val="FFFFFF"/>
                          </a:solidFill>
                          <a:ln w="19050">
                            <a:solidFill>
                              <a:srgbClr val="000000"/>
                            </a:solidFill>
                            <a:miter lim="800000"/>
                            <a:headEnd/>
                            <a:tailEnd/>
                          </a:ln>
                        </wps:spPr>
                        <wps:txbx>
                          <w:txbxContent>
                            <w:p w14:paraId="49C7C308" w14:textId="6EFAA082" w:rsidR="00CF376E" w:rsidRDefault="00DF289F" w:rsidP="00CF376E">
                              <w:pPr>
                                <w:spacing w:before="40" w:after="40" w:line="240" w:lineRule="auto"/>
                                <w:jc w:val="center"/>
                                <w:rPr>
                                  <w:rFonts w:ascii="Times New Roman" w:hAnsi="Times New Roman"/>
                                  <w:sz w:val="24"/>
                                  <w:szCs w:val="24"/>
                                  <w:lang w:val="en-GB"/>
                                </w:rPr>
                              </w:pPr>
                              <w:r>
                                <w:rPr>
                                  <w:rFonts w:ascii="Times New Roman" w:hAnsi="Times New Roman"/>
                                  <w:sz w:val="24"/>
                                  <w:szCs w:val="24"/>
                                  <w:lang w:val="en-GB"/>
                                </w:rPr>
                                <w:t>S</w:t>
                              </w:r>
                              <w:r w:rsidR="00CF376E" w:rsidRPr="00A857FE">
                                <w:rPr>
                                  <w:rFonts w:ascii="Times New Roman" w:hAnsi="Times New Roman"/>
                                  <w:sz w:val="24"/>
                                  <w:szCs w:val="24"/>
                                  <w:lang w:val="en-GB"/>
                                </w:rPr>
                                <w:t>tudies included in quantitative synthesis (meta-analysis)</w:t>
                              </w:r>
                            </w:p>
                            <w:p w14:paraId="1FEC8122" w14:textId="44F6B924" w:rsidR="00DF289F" w:rsidRPr="00DF289F" w:rsidRDefault="00DF289F" w:rsidP="00CF376E">
                              <w:pPr>
                                <w:spacing w:before="40" w:after="40" w:line="240" w:lineRule="auto"/>
                                <w:jc w:val="center"/>
                                <w:rPr>
                                  <w:rFonts w:ascii="Times New Roman" w:hAnsi="Times New Roman"/>
                                  <w:b/>
                                  <w:sz w:val="24"/>
                                  <w:szCs w:val="24"/>
                                  <w:lang w:val="en-GB"/>
                                </w:rPr>
                              </w:pPr>
                              <w:r w:rsidRPr="00DF289F">
                                <w:rPr>
                                  <w:rFonts w:ascii="Times New Roman" w:hAnsi="Times New Roman"/>
                                  <w:b/>
                                  <w:sz w:val="24"/>
                                  <w:szCs w:val="24"/>
                                  <w:lang w:val="en-GB"/>
                                </w:rPr>
                                <w:t>N = 7</w:t>
                              </w:r>
                              <w:r w:rsidR="00EE23C5">
                                <w:rPr>
                                  <w:rFonts w:ascii="Times New Roman" w:hAnsi="Times New Roman"/>
                                  <w:b/>
                                  <w:sz w:val="24"/>
                                  <w:szCs w:val="24"/>
                                  <w:lang w:val="en-GB"/>
                                </w:rPr>
                                <w:t>2</w:t>
                              </w:r>
                            </w:p>
                          </w:txbxContent>
                        </wps:txbx>
                        <wps:bodyPr rot="0" vert="horz" wrap="square" lIns="91440" tIns="45720" rIns="91440" bIns="45720" anchor="t" anchorCtr="0" upright="1">
                          <a:noAutofit/>
                        </wps:bodyPr>
                      </wps:wsp>
                      <wps:wsp>
                        <wps:cNvPr id="25" name="Text Box 58"/>
                        <wps:cNvSpPr txBox="1">
                          <a:spLocks noChangeArrowheads="1"/>
                        </wps:cNvSpPr>
                        <wps:spPr bwMode="auto">
                          <a:xfrm>
                            <a:off x="3799500" y="4298610"/>
                            <a:ext cx="1554480" cy="543900"/>
                          </a:xfrm>
                          <a:prstGeom prst="rect">
                            <a:avLst/>
                          </a:prstGeom>
                          <a:solidFill>
                            <a:srgbClr val="FFFFFF"/>
                          </a:solidFill>
                          <a:ln w="19050">
                            <a:solidFill>
                              <a:srgbClr val="000000"/>
                            </a:solidFill>
                            <a:miter lim="800000"/>
                            <a:headEnd/>
                            <a:tailEnd/>
                          </a:ln>
                        </wps:spPr>
                        <wps:txbx>
                          <w:txbxContent>
                            <w:p w14:paraId="60FF9C30" w14:textId="49554F0F" w:rsidR="00DF289F" w:rsidRDefault="00DF289F" w:rsidP="00DF289F">
                              <w:pPr>
                                <w:pStyle w:val="NormalWeb"/>
                                <w:spacing w:before="40" w:beforeAutospacing="0" w:after="40" w:afterAutospacing="0" w:line="276" w:lineRule="auto"/>
                                <w:jc w:val="center"/>
                              </w:pPr>
                              <w:r>
                                <w:rPr>
                                  <w:rFonts w:eastAsia="Calibri"/>
                                  <w:lang w:val="en-GB"/>
                                </w:rPr>
                                <w:t>Experimental design</w:t>
                              </w:r>
                            </w:p>
                            <w:p w14:paraId="4917C5F6" w14:textId="603BF5A7" w:rsidR="00DF289F" w:rsidRDefault="00DF289F" w:rsidP="00DF289F">
                              <w:pPr>
                                <w:pStyle w:val="NormalWeb"/>
                                <w:spacing w:before="40" w:beforeAutospacing="0" w:after="40" w:afterAutospacing="0" w:line="276" w:lineRule="auto"/>
                                <w:jc w:val="center"/>
                              </w:pPr>
                              <w:r>
                                <w:rPr>
                                  <w:rFonts w:eastAsia="Calibri"/>
                                  <w:b/>
                                  <w:bCs/>
                                  <w:lang w:val="en-GB"/>
                                </w:rPr>
                                <w:t>N = 100</w:t>
                              </w:r>
                            </w:p>
                          </w:txbxContent>
                        </wps:txbx>
                        <wps:bodyPr rot="0" vert="horz" wrap="square" lIns="91440" tIns="45720" rIns="91440" bIns="45720" anchor="t" anchorCtr="0" upright="1">
                          <a:noAutofit/>
                        </wps:bodyPr>
                      </wps:wsp>
                      <wps:wsp>
                        <wps:cNvPr id="27" name="Line 49"/>
                        <wps:cNvCnPr>
                          <a:cxnSpLocks noChangeShapeType="1"/>
                        </wps:cNvCnPr>
                        <wps:spPr bwMode="auto">
                          <a:xfrm flipV="1">
                            <a:off x="3600450" y="3076575"/>
                            <a:ext cx="247650" cy="32385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58"/>
                        <wps:cNvSpPr txBox="1">
                          <a:spLocks noChangeArrowheads="1"/>
                        </wps:cNvSpPr>
                        <wps:spPr bwMode="auto">
                          <a:xfrm>
                            <a:off x="3885225" y="2533015"/>
                            <a:ext cx="1763100" cy="543560"/>
                          </a:xfrm>
                          <a:prstGeom prst="rect">
                            <a:avLst/>
                          </a:prstGeom>
                          <a:solidFill>
                            <a:srgbClr val="FFFFFF"/>
                          </a:solidFill>
                          <a:ln w="19050">
                            <a:solidFill>
                              <a:srgbClr val="000000"/>
                            </a:solidFill>
                            <a:miter lim="800000"/>
                            <a:headEnd/>
                            <a:tailEnd/>
                          </a:ln>
                        </wps:spPr>
                        <wps:txbx>
                          <w:txbxContent>
                            <w:p w14:paraId="668C6236" w14:textId="14470A51" w:rsidR="00DF289F" w:rsidRDefault="00DF289F" w:rsidP="00DF289F">
                              <w:pPr>
                                <w:pStyle w:val="NormalWeb"/>
                                <w:spacing w:before="40" w:beforeAutospacing="0" w:after="40" w:afterAutospacing="0" w:line="276" w:lineRule="auto"/>
                                <w:jc w:val="center"/>
                              </w:pPr>
                              <w:r>
                                <w:rPr>
                                  <w:rFonts w:eastAsia="Calibri"/>
                                  <w:lang w:val="en-GB"/>
                                </w:rPr>
                                <w:t>No effect measurements</w:t>
                              </w:r>
                            </w:p>
                            <w:p w14:paraId="32A08F0E" w14:textId="505DB0AB" w:rsidR="00DF289F" w:rsidRDefault="00DF289F" w:rsidP="00DF289F">
                              <w:pPr>
                                <w:pStyle w:val="NormalWeb"/>
                                <w:spacing w:before="40" w:beforeAutospacing="0" w:after="40" w:afterAutospacing="0" w:line="276" w:lineRule="auto"/>
                                <w:jc w:val="center"/>
                              </w:pPr>
                              <w:r>
                                <w:rPr>
                                  <w:rFonts w:eastAsia="Calibri"/>
                                  <w:b/>
                                  <w:bCs/>
                                  <w:lang w:val="en-GB"/>
                                </w:rPr>
                                <w:t xml:space="preserve">N = </w:t>
                              </w:r>
                              <w:r w:rsidR="00EE23C5">
                                <w:rPr>
                                  <w:rFonts w:eastAsia="Calibri"/>
                                  <w:b/>
                                  <w:bCs/>
                                  <w:lang w:val="en-GB"/>
                                </w:rPr>
                                <w:t>59</w:t>
                              </w:r>
                            </w:p>
                          </w:txbxContent>
                        </wps:txbx>
                        <wps:bodyPr rot="0" vert="horz" wrap="square" lIns="91440" tIns="45720" rIns="91440" bIns="45720" anchor="t" anchorCtr="0" upright="1">
                          <a:noAutofit/>
                        </wps:bodyPr>
                      </wps:wsp>
                    </wpc:wpc>
                  </a:graphicData>
                </a:graphic>
              </wp:inline>
            </w:drawing>
          </mc:Choice>
          <mc:Fallback>
            <w:pict>
              <v:group w14:anchorId="7A2B81A3" id="Tela 58" o:spid="_x0000_s1030" editas="canvas" style="width:481.5pt;height:513pt;mso-position-horizontal-relative:char;mso-position-vertical-relative:line" coordsize="61150,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1150;height:65151;visibility:visible;mso-wrap-style:square">
                  <v:fill o:detectmouseclick="t"/>
                  <v:path o:connecttype="none"/>
                </v:shape>
                <v:shape id="Text Box 46" o:spid="_x0000_s1032" type="#_x0000_t202" style="position:absolute;left:1600;top:1047;width:21488;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" strokeweight="1.5pt">
                  <v:textbox>
                    <w:txbxContent>
                      <w:p w14:paraId="40E4BF2C" w14:textId="4156818C" w:rsidR="00CF376E" w:rsidRDefault="000F2972" w:rsidP="00CF376E">
                        <w:pPr>
                          <w:spacing w:before="40" w:after="40" w:line="240" w:lineRule="auto"/>
                          <w:jc w:val="center"/>
                          <w:rPr>
                            <w:rFonts w:ascii="Times New Roman" w:hAnsi="Times New Roman"/>
                            <w:sz w:val="24"/>
                            <w:szCs w:val="24"/>
                            <w:lang w:val="en-GB"/>
                          </w:rPr>
                        </w:pPr>
                        <w:r>
                          <w:rPr>
                            <w:rFonts w:ascii="Times New Roman" w:hAnsi="Times New Roman"/>
                            <w:sz w:val="24"/>
                            <w:szCs w:val="24"/>
                            <w:lang w:val="en-GB"/>
                          </w:rPr>
                          <w:t>R</w:t>
                        </w:r>
                        <w:r w:rsidR="00CF376E" w:rsidRPr="00A857FE">
                          <w:rPr>
                            <w:rFonts w:ascii="Times New Roman" w:hAnsi="Times New Roman"/>
                            <w:sz w:val="24"/>
                            <w:szCs w:val="24"/>
                            <w:lang w:val="en-GB"/>
                          </w:rPr>
                          <w:t>ecords identified through database searching</w:t>
                        </w:r>
                      </w:p>
                      <w:p w14:paraId="028E9459" w14:textId="061A5611" w:rsidR="000F2972" w:rsidRPr="000F2972" w:rsidRDefault="000F2972" w:rsidP="00CF376E">
                        <w:pPr>
                          <w:spacing w:before="40" w:after="40" w:line="240" w:lineRule="auto"/>
                          <w:jc w:val="center"/>
                          <w:rPr>
                            <w:rFonts w:ascii="Times New Roman" w:hAnsi="Times New Roman"/>
                            <w:b/>
                            <w:sz w:val="24"/>
                            <w:szCs w:val="24"/>
                            <w:lang w:val="en-GB"/>
                          </w:rPr>
                        </w:pPr>
                        <w:r w:rsidRPr="000F2972">
                          <w:rPr>
                            <w:rFonts w:ascii="Times New Roman" w:hAnsi="Times New Roman"/>
                            <w:b/>
                            <w:sz w:val="24"/>
                            <w:szCs w:val="24"/>
                            <w:lang w:val="en-GB"/>
                          </w:rPr>
                          <w:t>(N= 958)</w:t>
                        </w:r>
                      </w:p>
                    </w:txbxContent>
                  </v:textbox>
                </v:shape>
                <v:shape id="Text Box 47" o:spid="_x0000_s1033" type="#_x0000_t202" style="position:absolute;left:28765;top:666;width:2148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" strokeweight="1.5pt">
                  <v:textbox>
                    <w:txbxContent>
                      <w:p w14:paraId="2BF2798E" w14:textId="5FECD654" w:rsidR="00CF376E" w:rsidRDefault="00CF376E" w:rsidP="00CF376E">
                        <w:pPr>
                          <w:spacing w:before="40" w:after="40" w:line="240" w:lineRule="auto"/>
                          <w:jc w:val="center"/>
                          <w:rPr>
                            <w:rFonts w:ascii="Times New Roman" w:hAnsi="Times New Roman"/>
                            <w:sz w:val="24"/>
                            <w:szCs w:val="24"/>
                            <w:lang w:val="en-GB"/>
                          </w:rPr>
                        </w:pPr>
                        <w:r w:rsidRPr="00A857FE">
                          <w:rPr>
                            <w:rFonts w:ascii="Times New Roman" w:hAnsi="Times New Roman"/>
                            <w:sz w:val="24"/>
                            <w:szCs w:val="24"/>
                            <w:lang w:val="en-GB"/>
                          </w:rPr>
                          <w:t>additional records identified through other sources</w:t>
                        </w:r>
                      </w:p>
                      <w:p w14:paraId="1BE74D3A" w14:textId="61B0885C" w:rsidR="000F2972" w:rsidRPr="000F2972" w:rsidRDefault="000F2972" w:rsidP="00CF376E">
                        <w:pPr>
                          <w:spacing w:before="40" w:after="40" w:line="240" w:lineRule="auto"/>
                          <w:jc w:val="center"/>
                          <w:rPr>
                            <w:rFonts w:ascii="Times New Roman" w:hAnsi="Times New Roman"/>
                            <w:b/>
                            <w:sz w:val="24"/>
                            <w:szCs w:val="24"/>
                            <w:lang w:val="en-GB"/>
                          </w:rPr>
                        </w:pPr>
                        <w:r w:rsidRPr="000F2972">
                          <w:rPr>
                            <w:rFonts w:ascii="Times New Roman" w:hAnsi="Times New Roman"/>
                            <w:b/>
                            <w:sz w:val="24"/>
                            <w:szCs w:val="24"/>
                            <w:lang w:val="en-GB"/>
                          </w:rPr>
                          <w:t>(N = 10)</w:t>
                        </w:r>
                      </w:p>
                    </w:txbxContent>
                  </v:textbox>
                </v:shape>
                <v:line id="Line 48" o:spid="_x0000_s1034" style="position:absolute;visibility:visible;mso-wrap-style:square" from="11887,8001" to="1188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" strokeweight="1.5pt">
                  <v:stroke endarrow="block"/>
                </v:line>
                <v:line id="Line 49" o:spid="_x0000_s1035" style="position:absolute;visibility:visible;mso-wrap-style:square" from="39319,8001" to="3932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" strokeweight="1.5pt">
                  <v:stroke endarrow="block"/>
                </v:line>
                <v:shape id="Text Box 50" o:spid="_x0000_s1036" type="#_x0000_t202" style="position:absolute;left:10744;top:11430;width:29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" strokeweight="1.5pt">
                  <v:textbox>
                    <w:txbxContent>
                      <w:p w14:paraId="51B215B1" w14:textId="024A0D1B" w:rsidR="00CF376E" w:rsidRPr="00B60E89" w:rsidRDefault="000F2972" w:rsidP="00CF376E">
                        <w:pPr>
                          <w:spacing w:before="40" w:after="40" w:line="240" w:lineRule="auto"/>
                          <w:jc w:val="center"/>
                          <w:rPr>
                            <w:rFonts w:ascii="Times New Roman" w:hAnsi="Times New Roman"/>
                            <w:sz w:val="24"/>
                            <w:szCs w:val="24"/>
                          </w:rPr>
                        </w:pPr>
                        <w:r>
                          <w:rPr>
                            <w:rFonts w:ascii="Times New Roman" w:hAnsi="Times New Roman"/>
                            <w:sz w:val="24"/>
                            <w:szCs w:val="24"/>
                          </w:rPr>
                          <w:t>945</w:t>
                        </w:r>
                        <w:r w:rsidR="00CF376E" w:rsidRPr="00B60E89">
                          <w:rPr>
                            <w:rFonts w:ascii="Times New Roman" w:hAnsi="Times New Roman"/>
                            <w:sz w:val="24"/>
                            <w:szCs w:val="24"/>
                          </w:rPr>
                          <w:t xml:space="preserve"> of records after duplicates removed</w:t>
                        </w:r>
                      </w:p>
                    </w:txbxContent>
                  </v:textbox>
                </v:shape>
                <v:line id="Line 51" o:spid="_x0000_s1037" style="position:absolute;visibility:visible;mso-wrap-style:square" from="25596,14859" to="25603,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" strokeweight="1.5pt">
                  <v:stroke endarrow="block"/>
                </v:line>
                <v:shape id="Text Box 52" o:spid="_x0000_s1038" type="#_x0000_t202" style="position:absolute;left:16459;top:18288;width:18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" strokeweight="1.5pt">
                  <v:textbox>
                    <w:txbxContent>
                      <w:p w14:paraId="1D9409FB" w14:textId="6D1F3925" w:rsidR="00CF376E" w:rsidRPr="00B60E89" w:rsidRDefault="00CF376E" w:rsidP="00CF376E">
                        <w:pPr>
                          <w:spacing w:before="40" w:after="40" w:line="240" w:lineRule="auto"/>
                          <w:jc w:val="center"/>
                          <w:rPr>
                            <w:rFonts w:ascii="Times New Roman" w:hAnsi="Times New Roman"/>
                            <w:sz w:val="24"/>
                            <w:szCs w:val="24"/>
                          </w:rPr>
                        </w:pPr>
                        <w:r>
                          <w:rPr>
                            <w:rFonts w:ascii="Times New Roman" w:hAnsi="Times New Roman"/>
                            <w:sz w:val="24"/>
                            <w:szCs w:val="24"/>
                          </w:rPr>
                          <w:t>2</w:t>
                        </w:r>
                        <w:r w:rsidR="000F2972">
                          <w:rPr>
                            <w:rFonts w:ascii="Times New Roman" w:hAnsi="Times New Roman"/>
                            <w:sz w:val="24"/>
                            <w:szCs w:val="24"/>
                          </w:rPr>
                          <w:t>55</w:t>
                        </w:r>
                        <w:r w:rsidRPr="00B60E89">
                          <w:rPr>
                            <w:rFonts w:ascii="Times New Roman" w:hAnsi="Times New Roman"/>
                            <w:sz w:val="24"/>
                            <w:szCs w:val="24"/>
                          </w:rPr>
                          <w:t xml:space="preserve"> of records screened</w:t>
                        </w:r>
                      </w:p>
                    </w:txbxContent>
                  </v:textbox>
                </v:shape>
                <v:line id="Line 53" o:spid="_x0000_s1039" style="position:absolute;visibility:visible;mso-wrap-style:square" from="34747,20116" to="38176,2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" strokeweight="1.5pt">
                  <v:stroke endarrow="block"/>
                </v:line>
                <v:shape id="Text Box 54" o:spid="_x0000_s1040" type="#_x0000_t202" style="position:absolute;left:38220;top:18288;width:155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" strokeweight="1.5pt">
                  <v:textbox>
                    <w:txbxContent>
                      <w:p w14:paraId="30D992CC" w14:textId="0FF2F435" w:rsidR="00CF376E" w:rsidRPr="00B60E89" w:rsidRDefault="000F2972" w:rsidP="00CF376E">
                        <w:pPr>
                          <w:spacing w:before="40" w:after="40" w:line="240" w:lineRule="auto"/>
                          <w:jc w:val="center"/>
                          <w:rPr>
                            <w:rFonts w:ascii="Times New Roman" w:hAnsi="Times New Roman"/>
                            <w:sz w:val="24"/>
                            <w:szCs w:val="24"/>
                          </w:rPr>
                        </w:pPr>
                        <w:r>
                          <w:rPr>
                            <w:rFonts w:ascii="Times New Roman" w:hAnsi="Times New Roman"/>
                            <w:sz w:val="24"/>
                            <w:szCs w:val="24"/>
                          </w:rPr>
                          <w:t>690</w:t>
                        </w:r>
                        <w:r w:rsidR="00CF376E" w:rsidRPr="00B60E89">
                          <w:rPr>
                            <w:rFonts w:ascii="Times New Roman" w:hAnsi="Times New Roman"/>
                            <w:sz w:val="24"/>
                            <w:szCs w:val="24"/>
                          </w:rPr>
                          <w:t xml:space="preserve"> excluded</w:t>
                        </w:r>
                        <w:r>
                          <w:rPr>
                            <w:rFonts w:ascii="Times New Roman" w:hAnsi="Times New Roman"/>
                            <w:sz w:val="24"/>
                            <w:szCs w:val="24"/>
                          </w:rPr>
                          <w:t xml:space="preserve"> </w:t>
                        </w:r>
                      </w:p>
                    </w:txbxContent>
                  </v:textbox>
                </v:shape>
                <v:shape id="Text Box 55" o:spid="_x0000_s1041" type="#_x0000_t202" style="position:absolute;left:17506;top:34232;width:1828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" strokeweight="1.5pt">
                  <v:textbox>
                    <w:txbxContent>
                      <w:p w14:paraId="555CDE1D" w14:textId="141AA0D4" w:rsidR="00CF376E" w:rsidRPr="00A857FE" w:rsidRDefault="005643E9" w:rsidP="00CF376E">
                        <w:pPr>
                          <w:spacing w:before="40" w:after="40" w:line="240" w:lineRule="auto"/>
                          <w:jc w:val="center"/>
                          <w:rPr>
                            <w:rFonts w:ascii="Times New Roman" w:hAnsi="Times New Roman"/>
                            <w:sz w:val="24"/>
                            <w:szCs w:val="24"/>
                            <w:lang w:val="en-GB"/>
                          </w:rPr>
                        </w:pPr>
                        <w:r>
                          <w:rPr>
                            <w:rFonts w:ascii="Times New Roman" w:hAnsi="Times New Roman"/>
                            <w:sz w:val="24"/>
                            <w:szCs w:val="24"/>
                            <w:lang w:val="en-GB"/>
                          </w:rPr>
                          <w:t>7</w:t>
                        </w:r>
                        <w:r w:rsidR="00EE23C5">
                          <w:rPr>
                            <w:rFonts w:ascii="Times New Roman" w:hAnsi="Times New Roman"/>
                            <w:sz w:val="24"/>
                            <w:szCs w:val="24"/>
                            <w:lang w:val="en-GB"/>
                          </w:rPr>
                          <w:t>2</w:t>
                        </w:r>
                        <w:r w:rsidR="00CF376E" w:rsidRPr="00A857FE">
                          <w:rPr>
                            <w:rFonts w:ascii="Times New Roman" w:hAnsi="Times New Roman"/>
                            <w:sz w:val="24"/>
                            <w:szCs w:val="24"/>
                            <w:lang w:val="en-GB"/>
                          </w:rPr>
                          <w:t xml:space="preserve"> of full-text articles assessed for eligibility</w:t>
                        </w:r>
                      </w:p>
                    </w:txbxContent>
                  </v:textbox>
                </v:shape>
                <v:line id="Line 56" o:spid="_x0000_s1042" style="position:absolute;visibility:visible;mso-wrap-style:square" from="25603,21717" to="25603,3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" strokeweight="1.5pt">
                  <v:stroke endarrow="block"/>
                </v:line>
                <v:shape id="Text Box 58" o:spid="_x0000_s1043" type="#_x0000_t202" style="position:absolute;left:39223;top:34709;width:1554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" strokeweight="1.5pt">
                  <v:textbox>
                    <w:txbxContent>
                      <w:p w14:paraId="544640D0" w14:textId="08A8EFB8" w:rsidR="00CF376E" w:rsidRDefault="000F2972" w:rsidP="00CF376E">
                        <w:pPr>
                          <w:spacing w:before="40" w:after="40" w:line="240" w:lineRule="auto"/>
                          <w:jc w:val="center"/>
                          <w:rPr>
                            <w:rFonts w:ascii="Times New Roman" w:hAnsi="Times New Roman"/>
                            <w:sz w:val="24"/>
                            <w:szCs w:val="24"/>
                            <w:lang w:val="en-GB"/>
                          </w:rPr>
                        </w:pPr>
                        <w:r>
                          <w:rPr>
                            <w:rFonts w:ascii="Times New Roman" w:hAnsi="Times New Roman"/>
                            <w:sz w:val="24"/>
                            <w:szCs w:val="24"/>
                            <w:lang w:val="en-GB"/>
                          </w:rPr>
                          <w:t>Missing data</w:t>
                        </w:r>
                      </w:p>
                      <w:p w14:paraId="54010C0E" w14:textId="6A005B7A" w:rsidR="000F2972" w:rsidRPr="000F2972" w:rsidRDefault="000F2972" w:rsidP="00CF376E">
                        <w:pPr>
                          <w:spacing w:before="40" w:after="40" w:line="240" w:lineRule="auto"/>
                          <w:jc w:val="center"/>
                          <w:rPr>
                            <w:rFonts w:ascii="Times New Roman" w:hAnsi="Times New Roman"/>
                            <w:b/>
                            <w:sz w:val="24"/>
                            <w:szCs w:val="24"/>
                            <w:lang w:val="en-GB"/>
                          </w:rPr>
                        </w:pPr>
                        <w:r w:rsidRPr="000F2972">
                          <w:rPr>
                            <w:rFonts w:ascii="Times New Roman" w:hAnsi="Times New Roman"/>
                            <w:b/>
                            <w:sz w:val="24"/>
                            <w:szCs w:val="24"/>
                            <w:lang w:val="en-GB"/>
                          </w:rPr>
                          <w:t>N = 8</w:t>
                        </w:r>
                      </w:p>
                    </w:txbxContent>
                  </v:textbox>
                </v:shape>
                <v:line id="Line 59" o:spid="_x0000_s1044" style="position:absolute;visibility:visible;mso-wrap-style:square" from="35794,37452" to="39223,3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" strokeweight="1.5pt">
                  <v:stroke endarrow="block"/>
                </v:line>
                <v:line id="Line 60" o:spid="_x0000_s1045" style="position:absolute;visibility:visible;mso-wrap-style:square" from="25596,40671" to="25596,5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" strokeweight="1.5pt">
                  <v:stroke endarrow="block"/>
                </v:line>
                <v:shape id="Text Box 61" o:spid="_x0000_s1046" type="#_x0000_t202" style="position:absolute;left:17983;top:51149;width:18288;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" strokeweight="1.5pt">
                  <v:textbox>
                    <w:txbxContent>
                      <w:p w14:paraId="49C7C308" w14:textId="6EFAA082" w:rsidR="00CF376E" w:rsidRDefault="00DF289F" w:rsidP="00CF376E">
                        <w:pPr>
                          <w:spacing w:before="40" w:after="40" w:line="240" w:lineRule="auto"/>
                          <w:jc w:val="center"/>
                          <w:rPr>
                            <w:rFonts w:ascii="Times New Roman" w:hAnsi="Times New Roman"/>
                            <w:sz w:val="24"/>
                            <w:szCs w:val="24"/>
                            <w:lang w:val="en-GB"/>
                          </w:rPr>
                        </w:pPr>
                        <w:r>
                          <w:rPr>
                            <w:rFonts w:ascii="Times New Roman" w:hAnsi="Times New Roman"/>
                            <w:sz w:val="24"/>
                            <w:szCs w:val="24"/>
                            <w:lang w:val="en-GB"/>
                          </w:rPr>
                          <w:t>S</w:t>
                        </w:r>
                        <w:r w:rsidR="00CF376E" w:rsidRPr="00A857FE">
                          <w:rPr>
                            <w:rFonts w:ascii="Times New Roman" w:hAnsi="Times New Roman"/>
                            <w:sz w:val="24"/>
                            <w:szCs w:val="24"/>
                            <w:lang w:val="en-GB"/>
                          </w:rPr>
                          <w:t>tudies included in quantitative synthesis (meta-analysis)</w:t>
                        </w:r>
                      </w:p>
                      <w:p w14:paraId="1FEC8122" w14:textId="44F6B924" w:rsidR="00DF289F" w:rsidRPr="00DF289F" w:rsidRDefault="00DF289F" w:rsidP="00CF376E">
                        <w:pPr>
                          <w:spacing w:before="40" w:after="40" w:line="240" w:lineRule="auto"/>
                          <w:jc w:val="center"/>
                          <w:rPr>
                            <w:rFonts w:ascii="Times New Roman" w:hAnsi="Times New Roman"/>
                            <w:b/>
                            <w:sz w:val="24"/>
                            <w:szCs w:val="24"/>
                            <w:lang w:val="en-GB"/>
                          </w:rPr>
                        </w:pPr>
                        <w:r w:rsidRPr="00DF289F">
                          <w:rPr>
                            <w:rFonts w:ascii="Times New Roman" w:hAnsi="Times New Roman"/>
                            <w:b/>
                            <w:sz w:val="24"/>
                            <w:szCs w:val="24"/>
                            <w:lang w:val="en-GB"/>
                          </w:rPr>
                          <w:t>N = 7</w:t>
                        </w:r>
                        <w:r w:rsidR="00EE23C5">
                          <w:rPr>
                            <w:rFonts w:ascii="Times New Roman" w:hAnsi="Times New Roman"/>
                            <w:b/>
                            <w:sz w:val="24"/>
                            <w:szCs w:val="24"/>
                            <w:lang w:val="en-GB"/>
                          </w:rPr>
                          <w:t>2</w:t>
                        </w:r>
                      </w:p>
                    </w:txbxContent>
                  </v:textbox>
                </v:shape>
                <v:shape id="Text Box 58" o:spid="_x0000_s1047" type="#_x0000_t202" style="position:absolute;left:37995;top:42986;width:15544;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" strokeweight="1.5pt">
                  <v:textbox>
                    <w:txbxContent>
                      <w:p w14:paraId="60FF9C30" w14:textId="49554F0F" w:rsidR="00DF289F" w:rsidRDefault="00DF289F" w:rsidP="00DF289F">
                        <w:pPr>
                          <w:pStyle w:val="NormalWeb"/>
                          <w:spacing w:before="40" w:beforeAutospacing="0" w:after="40" w:afterAutospacing="0" w:line="276" w:lineRule="auto"/>
                          <w:jc w:val="center"/>
                        </w:pPr>
                        <w:r>
                          <w:rPr>
                            <w:rFonts w:eastAsia="Calibri"/>
                            <w:lang w:val="en-GB"/>
                          </w:rPr>
                          <w:t>Experimental design</w:t>
                        </w:r>
                      </w:p>
                      <w:p w14:paraId="4917C5F6" w14:textId="603BF5A7" w:rsidR="00DF289F" w:rsidRDefault="00DF289F" w:rsidP="00DF289F">
                        <w:pPr>
                          <w:pStyle w:val="NormalWeb"/>
                          <w:spacing w:before="40" w:beforeAutospacing="0" w:after="40" w:afterAutospacing="0" w:line="276" w:lineRule="auto"/>
                          <w:jc w:val="center"/>
                        </w:pPr>
                        <w:r>
                          <w:rPr>
                            <w:rFonts w:eastAsia="Calibri"/>
                            <w:b/>
                            <w:bCs/>
                            <w:lang w:val="en-GB"/>
                          </w:rPr>
                          <w:t>N = 100</w:t>
                        </w:r>
                      </w:p>
                    </w:txbxContent>
                  </v:textbox>
                </v:shape>
                <v:line id="Line 49" o:spid="_x0000_s1048" style="position:absolute;flip:y;visibility:visible;mso-wrap-style:square" from="36004,30765" to="38481,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" strokeweight="1.5pt">
                  <v:stroke endarrow="block"/>
                </v:line>
                <v:shape id="Text Box 58" o:spid="_x0000_s1049" type="#_x0000_t202" style="position:absolute;left:38852;top:25330;width:17631;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" strokeweight="1.5pt">
                  <v:textbox>
                    <w:txbxContent>
                      <w:p w14:paraId="668C6236" w14:textId="14470A51" w:rsidR="00DF289F" w:rsidRDefault="00DF289F" w:rsidP="00DF289F">
                        <w:pPr>
                          <w:pStyle w:val="NormalWeb"/>
                          <w:spacing w:before="40" w:beforeAutospacing="0" w:after="40" w:afterAutospacing="0" w:line="276" w:lineRule="auto"/>
                          <w:jc w:val="center"/>
                        </w:pPr>
                        <w:r>
                          <w:rPr>
                            <w:rFonts w:eastAsia="Calibri"/>
                            <w:lang w:val="en-GB"/>
                          </w:rPr>
                          <w:t>No effect measurements</w:t>
                        </w:r>
                      </w:p>
                      <w:p w14:paraId="32A08F0E" w14:textId="505DB0AB" w:rsidR="00DF289F" w:rsidRDefault="00DF289F" w:rsidP="00DF289F">
                        <w:pPr>
                          <w:pStyle w:val="NormalWeb"/>
                          <w:spacing w:before="40" w:beforeAutospacing="0" w:after="40" w:afterAutospacing="0" w:line="276" w:lineRule="auto"/>
                          <w:jc w:val="center"/>
                        </w:pPr>
                        <w:r>
                          <w:rPr>
                            <w:rFonts w:eastAsia="Calibri"/>
                            <w:b/>
                            <w:bCs/>
                            <w:lang w:val="en-GB"/>
                          </w:rPr>
                          <w:t xml:space="preserve">N = </w:t>
                        </w:r>
                        <w:r w:rsidR="00EE23C5">
                          <w:rPr>
                            <w:rFonts w:eastAsia="Calibri"/>
                            <w:b/>
                            <w:bCs/>
                            <w:lang w:val="en-GB"/>
                          </w:rPr>
                          <w:t>59</w:t>
                        </w:r>
                      </w:p>
                    </w:txbxContent>
                  </v:textbox>
                </v:shape>
                <w10:anchorlock/>
              </v:group>
            </w:pict>
          </mc:Fallback>
        </mc:AlternateContent>
      </w:r>
      <w:bookmarkStart w:id="1" w:name="_GoBack"/>
      <w:bookmarkEnd w:id="0"/>
      <w:bookmarkEnd w:id="1"/>
    </w:p>
    <w:p w14:paraId="3ECEC27B" w14:textId="18CE972F" w:rsidR="008E0BCF" w:rsidRPr="00625BD3" w:rsidRDefault="00CF376E" w:rsidP="00884669">
      <w:pPr>
        <w:rPr>
          <w:rFonts w:cstheme="minorHAnsi"/>
          <w:b/>
          <w:lang w:val="en-GB"/>
        </w:rPr>
      </w:pPr>
      <w:r w:rsidRPr="00625BD3">
        <w:rPr>
          <w:rFonts w:cstheme="minorHAnsi"/>
          <w:lang w:val="en-GB"/>
        </w:rPr>
        <w:br w:type="page"/>
      </w:r>
      <w:r w:rsidR="00884669" w:rsidRPr="00625BD3">
        <w:rPr>
          <w:rFonts w:cstheme="minorHAnsi"/>
          <w:b/>
          <w:lang w:val="en-GB"/>
        </w:rPr>
        <w:lastRenderedPageBreak/>
        <w:t>Papers included in Metanalysis</w:t>
      </w:r>
    </w:p>
    <w:p w14:paraId="3E920D92" w14:textId="4C553F2B" w:rsidR="00625BD3" w:rsidRPr="00625BD3" w:rsidRDefault="00625BD3" w:rsidP="00625BD3">
      <w:pPr>
        <w:pStyle w:val="Bibliography"/>
        <w:rPr>
          <w:rFonts w:cstheme="minorHAnsi"/>
        </w:rPr>
      </w:pPr>
      <w:r w:rsidRPr="00625BD3">
        <w:rPr>
          <w:rFonts w:cstheme="minorHAnsi"/>
        </w:rPr>
        <w:t xml:space="preserve">Au, S. Y., Bruce, T. F., Bridges, W. C., and Klaine, S. J. (2015). Responses of </w:t>
      </w:r>
      <w:r w:rsidRPr="00625BD3">
        <w:rPr>
          <w:rFonts w:cstheme="minorHAnsi"/>
          <w:i/>
          <w:iCs/>
        </w:rPr>
        <w:t>Hyalella azteca</w:t>
      </w:r>
      <w:r w:rsidRPr="00625BD3">
        <w:rPr>
          <w:rFonts w:cstheme="minorHAnsi"/>
        </w:rPr>
        <w:t xml:space="preserve"> to acute and chronic microplastic exposures: Effects of Microplastic Exposure on </w:t>
      </w:r>
      <w:r w:rsidRPr="00625BD3">
        <w:rPr>
          <w:rFonts w:cstheme="minorHAnsi"/>
          <w:i/>
          <w:iCs/>
        </w:rPr>
        <w:t>Hyalella azteca</w:t>
      </w:r>
      <w:r w:rsidRPr="00625BD3">
        <w:rPr>
          <w:rFonts w:cstheme="minorHAnsi"/>
        </w:rPr>
        <w:t xml:space="preserve">. </w:t>
      </w:r>
      <w:r w:rsidRPr="00625BD3">
        <w:rPr>
          <w:rFonts w:cstheme="minorHAnsi"/>
          <w:i/>
          <w:iCs/>
        </w:rPr>
        <w:t>Environ. Toxicol. Chem.</w:t>
      </w:r>
      <w:r w:rsidRPr="00625BD3">
        <w:rPr>
          <w:rFonts w:cstheme="minorHAnsi"/>
        </w:rPr>
        <w:t xml:space="preserve"> 34, 2564–2572. doi: 10.1002/etc.3093.</w:t>
      </w:r>
    </w:p>
    <w:p w14:paraId="041F698B" w14:textId="77777777" w:rsidR="00625BD3" w:rsidRPr="00625BD3" w:rsidRDefault="00625BD3" w:rsidP="00625BD3">
      <w:pPr>
        <w:pStyle w:val="Bibliography"/>
        <w:rPr>
          <w:rFonts w:cstheme="minorHAnsi"/>
        </w:rPr>
      </w:pPr>
      <w:r w:rsidRPr="00625BD3">
        <w:rPr>
          <w:rFonts w:cstheme="minorHAnsi"/>
        </w:rPr>
        <w:t xml:space="preserve">Avio, C. G., Gorbi, S., Milan, M., Benedetti, M., Fattorini, D., d’Errico, G., et al. (2015). Pollutants bioavailability and toxicological risk from microplastics to marine mussels. </w:t>
      </w:r>
      <w:r w:rsidRPr="00625BD3">
        <w:rPr>
          <w:rFonts w:cstheme="minorHAnsi"/>
          <w:i/>
          <w:iCs/>
        </w:rPr>
        <w:t>Environ. Pollut.</w:t>
      </w:r>
      <w:r w:rsidRPr="00625BD3">
        <w:rPr>
          <w:rFonts w:cstheme="minorHAnsi"/>
        </w:rPr>
        <w:t xml:space="preserve"> 198, 211–222. doi: 10.1016/j.envpol.2014.12.021.</w:t>
      </w:r>
    </w:p>
    <w:p w14:paraId="4420A242" w14:textId="77777777" w:rsidR="00625BD3" w:rsidRPr="00625BD3" w:rsidRDefault="00625BD3" w:rsidP="00625BD3">
      <w:pPr>
        <w:pStyle w:val="Bibliography"/>
        <w:rPr>
          <w:rFonts w:cstheme="minorHAnsi"/>
        </w:rPr>
      </w:pPr>
      <w:r w:rsidRPr="00625BD3">
        <w:rPr>
          <w:rFonts w:cstheme="minorHAnsi"/>
        </w:rPr>
        <w:t xml:space="preserve">Ayukai, T. (1987). Discriminate feeding of the calanoid copepod A cartia clausi in mixtures of phytoplankton and inert particles. </w:t>
      </w:r>
      <w:r w:rsidRPr="00625BD3">
        <w:rPr>
          <w:rFonts w:cstheme="minorHAnsi"/>
          <w:i/>
          <w:iCs/>
        </w:rPr>
        <w:t>Mar. Biol.</w:t>
      </w:r>
      <w:r w:rsidRPr="00625BD3">
        <w:rPr>
          <w:rFonts w:cstheme="minorHAnsi"/>
        </w:rPr>
        <w:t xml:space="preserve"> 94, 579–587.</w:t>
      </w:r>
    </w:p>
    <w:p w14:paraId="32FD90A0" w14:textId="77777777" w:rsidR="00625BD3" w:rsidRPr="00625BD3" w:rsidRDefault="00625BD3" w:rsidP="00625BD3">
      <w:pPr>
        <w:pStyle w:val="Bibliography"/>
        <w:rPr>
          <w:rFonts w:cstheme="minorHAnsi"/>
        </w:rPr>
      </w:pPr>
      <w:r w:rsidRPr="00625BD3">
        <w:rPr>
          <w:rFonts w:cstheme="minorHAnsi"/>
        </w:rPr>
        <w:t xml:space="preserve">Beckingham, B., and Ghosh, U. (2017). Differential bioavailability of polychlorinated biphenyls associated with environmental particles: Microplastic in comparison to wood, coal and biochar. </w:t>
      </w:r>
      <w:r w:rsidRPr="00625BD3">
        <w:rPr>
          <w:rFonts w:cstheme="minorHAnsi"/>
          <w:i/>
          <w:iCs/>
        </w:rPr>
        <w:t>Environ. Pollut.</w:t>
      </w:r>
      <w:r w:rsidRPr="00625BD3">
        <w:rPr>
          <w:rFonts w:cstheme="minorHAnsi"/>
        </w:rPr>
        <w:t xml:space="preserve"> 220, 150–158. doi: 10.1016/j.envpol.2016.09.033.</w:t>
      </w:r>
    </w:p>
    <w:p w14:paraId="44A20B03" w14:textId="77777777" w:rsidR="00625BD3" w:rsidRPr="00625BD3" w:rsidRDefault="00625BD3" w:rsidP="00625BD3">
      <w:pPr>
        <w:pStyle w:val="Bibliography"/>
        <w:rPr>
          <w:rFonts w:cstheme="minorHAnsi"/>
        </w:rPr>
      </w:pPr>
      <w:r w:rsidRPr="00625BD3">
        <w:rPr>
          <w:rFonts w:cstheme="minorHAnsi"/>
        </w:rPr>
        <w:t xml:space="preserve">Beiras, R., Bellas, J., Cachot, J., Cormier, B., Cousin, X., Engwall, M., et al. (2018). Ingestion and contact with polyethylene microplastics does not cause acute toxicity on marine zooplankton. </w:t>
      </w:r>
      <w:r w:rsidRPr="00625BD3">
        <w:rPr>
          <w:rFonts w:cstheme="minorHAnsi"/>
          <w:i/>
          <w:iCs/>
        </w:rPr>
        <w:t>J. Hazard. Mater.</w:t>
      </w:r>
      <w:r w:rsidRPr="00625BD3">
        <w:rPr>
          <w:rFonts w:cstheme="minorHAnsi"/>
        </w:rPr>
        <w:t xml:space="preserve"> 360, 452–460. doi: 10.1016/j.jhazmat.2018.07.101.</w:t>
      </w:r>
    </w:p>
    <w:p w14:paraId="178D5778" w14:textId="77777777" w:rsidR="00625BD3" w:rsidRPr="00625BD3" w:rsidRDefault="00625BD3" w:rsidP="00625BD3">
      <w:pPr>
        <w:pStyle w:val="Bibliography"/>
        <w:rPr>
          <w:rFonts w:cstheme="minorHAnsi"/>
        </w:rPr>
      </w:pPr>
      <w:r w:rsidRPr="00625BD3">
        <w:rPr>
          <w:rFonts w:cstheme="minorHAnsi"/>
        </w:rPr>
        <w:t xml:space="preserve">Bergami, E., Bocci, E., Vannuccini, M. L., Monopoli, M., Salvati, A., Dawson, K. A., et al. (2016). Nano-sized polystyrene affects feeding, behavior and physiology of brine shrimp Artemia franciscana larvae. </w:t>
      </w:r>
      <w:r w:rsidRPr="00625BD3">
        <w:rPr>
          <w:rFonts w:cstheme="minorHAnsi"/>
          <w:i/>
          <w:iCs/>
        </w:rPr>
        <w:t>Ecotoxicol. Environ. Saf.</w:t>
      </w:r>
      <w:r w:rsidRPr="00625BD3">
        <w:rPr>
          <w:rFonts w:cstheme="minorHAnsi"/>
        </w:rPr>
        <w:t xml:space="preserve"> 123, 18–25. doi: 10.1016/j.ecoenv.2015.09.021.</w:t>
      </w:r>
    </w:p>
    <w:p w14:paraId="24616738" w14:textId="77777777" w:rsidR="00625BD3" w:rsidRPr="00625BD3" w:rsidRDefault="00625BD3" w:rsidP="00625BD3">
      <w:pPr>
        <w:pStyle w:val="Bibliography"/>
        <w:rPr>
          <w:rFonts w:cstheme="minorHAnsi"/>
        </w:rPr>
      </w:pPr>
      <w:r w:rsidRPr="00625BD3">
        <w:rPr>
          <w:rFonts w:cstheme="minorHAnsi"/>
        </w:rPr>
        <w:t xml:space="preserve">Besseling, E., Wang, B., Lürling, M., and Koelmans, A. A. (2014). Nanoplastic Affects Growth of </w:t>
      </w:r>
      <w:r w:rsidRPr="00625BD3">
        <w:rPr>
          <w:rFonts w:cstheme="minorHAnsi"/>
          <w:i/>
          <w:iCs/>
        </w:rPr>
        <w:t>S. obliquus</w:t>
      </w:r>
      <w:r w:rsidRPr="00625BD3">
        <w:rPr>
          <w:rFonts w:cstheme="minorHAnsi"/>
        </w:rPr>
        <w:t xml:space="preserve"> and Reproduction of </w:t>
      </w:r>
      <w:r w:rsidRPr="00625BD3">
        <w:rPr>
          <w:rFonts w:cstheme="minorHAnsi"/>
          <w:i/>
          <w:iCs/>
        </w:rPr>
        <w:t>D. magna</w:t>
      </w:r>
      <w:r w:rsidRPr="00625BD3">
        <w:rPr>
          <w:rFonts w:cstheme="minorHAnsi"/>
        </w:rPr>
        <w:t xml:space="preserve">. </w:t>
      </w:r>
      <w:r w:rsidRPr="00625BD3">
        <w:rPr>
          <w:rFonts w:cstheme="minorHAnsi"/>
          <w:i/>
          <w:iCs/>
        </w:rPr>
        <w:t>Environ. Sci. Technol.</w:t>
      </w:r>
      <w:r w:rsidRPr="00625BD3">
        <w:rPr>
          <w:rFonts w:cstheme="minorHAnsi"/>
        </w:rPr>
        <w:t xml:space="preserve"> 48, 12336–12343. doi: 10.1021/es503001d.</w:t>
      </w:r>
    </w:p>
    <w:p w14:paraId="47C193E7" w14:textId="77777777" w:rsidR="00625BD3" w:rsidRPr="00625BD3" w:rsidRDefault="00625BD3" w:rsidP="00625BD3">
      <w:pPr>
        <w:pStyle w:val="Bibliography"/>
        <w:rPr>
          <w:rFonts w:cstheme="minorHAnsi"/>
        </w:rPr>
      </w:pPr>
      <w:r w:rsidRPr="00625BD3">
        <w:rPr>
          <w:rFonts w:cstheme="minorHAnsi"/>
        </w:rPr>
        <w:t xml:space="preserve">Besseling, E., Wegner, A., Foekema, E. M., van den Heuvel-Greve, M. J., and Koelmans, A. A. (2013). Effects of Microplastic on Fitness and PCB Bioaccumulation by the Lugworm </w:t>
      </w:r>
      <w:r w:rsidRPr="00625BD3">
        <w:rPr>
          <w:rFonts w:cstheme="minorHAnsi"/>
          <w:i/>
          <w:iCs/>
        </w:rPr>
        <w:t>Arenicola marina</w:t>
      </w:r>
      <w:r w:rsidRPr="00625BD3">
        <w:rPr>
          <w:rFonts w:cstheme="minorHAnsi"/>
        </w:rPr>
        <w:t xml:space="preserve"> (L.). </w:t>
      </w:r>
      <w:r w:rsidRPr="00625BD3">
        <w:rPr>
          <w:rFonts w:cstheme="minorHAnsi"/>
          <w:i/>
          <w:iCs/>
        </w:rPr>
        <w:t>Environ. Sci. Technol.</w:t>
      </w:r>
      <w:r w:rsidRPr="00625BD3">
        <w:rPr>
          <w:rFonts w:cstheme="minorHAnsi"/>
        </w:rPr>
        <w:t xml:space="preserve"> 47, 593–600. doi: 10.1021/es302763x.</w:t>
      </w:r>
    </w:p>
    <w:p w14:paraId="6853E679" w14:textId="77777777" w:rsidR="00625BD3" w:rsidRPr="00625BD3" w:rsidRDefault="00625BD3" w:rsidP="00625BD3">
      <w:pPr>
        <w:pStyle w:val="Bibliography"/>
        <w:rPr>
          <w:rFonts w:cstheme="minorHAnsi"/>
        </w:rPr>
      </w:pPr>
      <w:r w:rsidRPr="00625BD3">
        <w:rPr>
          <w:rFonts w:cstheme="minorHAnsi"/>
        </w:rPr>
        <w:t xml:space="preserve">Blarer, P., and Burkhardt-Holm, P. (2016). Microplastics affect assimilation efficiency in the freshwater amphipod Gammarus fossarum. </w:t>
      </w:r>
      <w:r w:rsidRPr="00625BD3">
        <w:rPr>
          <w:rFonts w:cstheme="minorHAnsi"/>
          <w:i/>
          <w:iCs/>
        </w:rPr>
        <w:t>Environ. Sci. Pollut. Res.</w:t>
      </w:r>
      <w:r w:rsidRPr="00625BD3">
        <w:rPr>
          <w:rFonts w:cstheme="minorHAnsi"/>
        </w:rPr>
        <w:t xml:space="preserve"> 23, 23522–23532. doi: 10.1007/s11356-016-7584-2.</w:t>
      </w:r>
    </w:p>
    <w:p w14:paraId="75BD9CD3" w14:textId="77777777" w:rsidR="00625BD3" w:rsidRPr="00625BD3" w:rsidRDefault="00625BD3" w:rsidP="00625BD3">
      <w:pPr>
        <w:pStyle w:val="Bibliography"/>
        <w:rPr>
          <w:rFonts w:cstheme="minorHAnsi"/>
        </w:rPr>
      </w:pPr>
      <w:r w:rsidRPr="00625BD3">
        <w:rPr>
          <w:rFonts w:cstheme="minorHAnsi"/>
        </w:rPr>
        <w:t xml:space="preserve">Booth, A. M., Hansen, B. H., Frenzel, M., Johnsen, H., and Altin, D. (2016). Uptake and toxicity of methylmethacrylate-based nanoplastic particles in aquatic organisms. </w:t>
      </w:r>
      <w:r w:rsidRPr="00625BD3">
        <w:rPr>
          <w:rFonts w:cstheme="minorHAnsi"/>
          <w:i/>
          <w:iCs/>
        </w:rPr>
        <w:t>Environ. Toxicol. Chem.</w:t>
      </w:r>
      <w:r w:rsidRPr="00625BD3">
        <w:rPr>
          <w:rFonts w:cstheme="minorHAnsi"/>
        </w:rPr>
        <w:t xml:space="preserve"> 35, 1641–1649. doi: 10.1002/etc.3076.</w:t>
      </w:r>
    </w:p>
    <w:p w14:paraId="063647F0" w14:textId="77777777" w:rsidR="00625BD3" w:rsidRPr="00625BD3" w:rsidRDefault="00625BD3" w:rsidP="00625BD3">
      <w:pPr>
        <w:pStyle w:val="Bibliography"/>
        <w:rPr>
          <w:rFonts w:cstheme="minorHAnsi"/>
        </w:rPr>
      </w:pPr>
      <w:r w:rsidRPr="00625BD3">
        <w:rPr>
          <w:rFonts w:cstheme="minorHAnsi"/>
        </w:rPr>
        <w:t xml:space="preserve">Browne, M. A., Niven, S. J., Galloway, T. S., Rowland, S. J., and Thompson, R. C. (2013). Microplastic Moves Pollutants and Additives to Worms, Reducing Functions Linked to Health and Biodiversity. </w:t>
      </w:r>
      <w:r w:rsidRPr="00625BD3">
        <w:rPr>
          <w:rFonts w:cstheme="minorHAnsi"/>
          <w:i/>
          <w:iCs/>
        </w:rPr>
        <w:t>Curr. Biol.</w:t>
      </w:r>
      <w:r w:rsidRPr="00625BD3">
        <w:rPr>
          <w:rFonts w:cstheme="minorHAnsi"/>
        </w:rPr>
        <w:t xml:space="preserve"> 23, 2388–2392. doi: 10.1016/j.cub.2013.10.012.</w:t>
      </w:r>
    </w:p>
    <w:p w14:paraId="6B726A46" w14:textId="77777777" w:rsidR="00625BD3" w:rsidRPr="00625BD3" w:rsidRDefault="00625BD3" w:rsidP="00625BD3">
      <w:pPr>
        <w:pStyle w:val="Bibliography"/>
        <w:rPr>
          <w:rFonts w:cstheme="minorHAnsi"/>
        </w:rPr>
      </w:pPr>
      <w:r w:rsidRPr="00625BD3">
        <w:rPr>
          <w:rFonts w:cstheme="minorHAnsi"/>
        </w:rPr>
        <w:t xml:space="preserve">Cole, M., and Galloway, T. S. (2015). Ingestion of Nanoplastics and Microplastics by Pacific Oyster Larvae. </w:t>
      </w:r>
      <w:r w:rsidRPr="00625BD3">
        <w:rPr>
          <w:rFonts w:cstheme="minorHAnsi"/>
          <w:i/>
          <w:iCs/>
        </w:rPr>
        <w:t>Environ. Sci. Technol.</w:t>
      </w:r>
      <w:r w:rsidRPr="00625BD3">
        <w:rPr>
          <w:rFonts w:cstheme="minorHAnsi"/>
        </w:rPr>
        <w:t xml:space="preserve"> 49, 14625–14632. doi: 10.1021/acs.est.5b04099.</w:t>
      </w:r>
    </w:p>
    <w:p w14:paraId="1F63E017" w14:textId="77777777" w:rsidR="00625BD3" w:rsidRPr="00625BD3" w:rsidRDefault="00625BD3" w:rsidP="00625BD3">
      <w:pPr>
        <w:pStyle w:val="Bibliography"/>
        <w:rPr>
          <w:rFonts w:cstheme="minorHAnsi"/>
        </w:rPr>
      </w:pPr>
      <w:r w:rsidRPr="00625BD3">
        <w:rPr>
          <w:rFonts w:cstheme="minorHAnsi"/>
        </w:rPr>
        <w:lastRenderedPageBreak/>
        <w:t xml:space="preserve">Cole, M., Lindeque, P., Fileman, E., Halsband, C., and Galloway, T. S. (2015). The Impact of Polystyrene Microplastics on Feeding, Function and Fecundity in the Marine Copepod </w:t>
      </w:r>
      <w:r w:rsidRPr="00625BD3">
        <w:rPr>
          <w:rFonts w:cstheme="minorHAnsi"/>
          <w:i/>
          <w:iCs/>
        </w:rPr>
        <w:t>Calanus helgolandicus</w:t>
      </w:r>
      <w:r w:rsidRPr="00625BD3">
        <w:rPr>
          <w:rFonts w:cstheme="minorHAnsi"/>
        </w:rPr>
        <w:t xml:space="preserve">. </w:t>
      </w:r>
      <w:r w:rsidRPr="00625BD3">
        <w:rPr>
          <w:rFonts w:cstheme="minorHAnsi"/>
          <w:i/>
          <w:iCs/>
        </w:rPr>
        <w:t>Environ. Sci. Technol.</w:t>
      </w:r>
      <w:r w:rsidRPr="00625BD3">
        <w:rPr>
          <w:rFonts w:cstheme="minorHAnsi"/>
        </w:rPr>
        <w:t xml:space="preserve"> 49, 1130–1137. doi: 10.1021/es504525u.</w:t>
      </w:r>
    </w:p>
    <w:p w14:paraId="5598921E" w14:textId="77777777" w:rsidR="00625BD3" w:rsidRPr="00625BD3" w:rsidRDefault="00625BD3" w:rsidP="00625BD3">
      <w:pPr>
        <w:pStyle w:val="Bibliography"/>
        <w:rPr>
          <w:rFonts w:cstheme="minorHAnsi"/>
        </w:rPr>
      </w:pPr>
      <w:r w:rsidRPr="00625BD3">
        <w:rPr>
          <w:rFonts w:cstheme="minorHAnsi"/>
        </w:rPr>
        <w:t xml:space="preserve">Cole, M., Lindeque, P., Fileman, E., Halsband, C., Goodhead, R., Moger, J., et al. (2013). Microplastic Ingestion by Zooplankton. </w:t>
      </w:r>
      <w:r w:rsidRPr="00625BD3">
        <w:rPr>
          <w:rFonts w:cstheme="minorHAnsi"/>
          <w:i/>
          <w:iCs/>
        </w:rPr>
        <w:t>Environ. Sci. Technol.</w:t>
      </w:r>
      <w:r w:rsidRPr="00625BD3">
        <w:rPr>
          <w:rFonts w:cstheme="minorHAnsi"/>
        </w:rPr>
        <w:t xml:space="preserve"> 47, 6646–6655. doi: 10.1021/es400663f.</w:t>
      </w:r>
    </w:p>
    <w:p w14:paraId="592A78D7" w14:textId="77777777" w:rsidR="00625BD3" w:rsidRPr="00625BD3" w:rsidRDefault="00625BD3" w:rsidP="00625BD3">
      <w:pPr>
        <w:pStyle w:val="Bibliography"/>
        <w:rPr>
          <w:rFonts w:cstheme="minorHAnsi"/>
        </w:rPr>
      </w:pPr>
      <w:r w:rsidRPr="00625BD3">
        <w:rPr>
          <w:rFonts w:cstheme="minorHAnsi"/>
        </w:rPr>
        <w:t xml:space="preserve">Cong, Y., Jin, F., Tian, M., Wang, J., Shi, H., Wang, Y., et al. (2019). Ingestion, egestion and post-exposure effects of polystyrene microspheres on marine medaka (Oryzias melastigma). </w:t>
      </w:r>
      <w:r w:rsidRPr="00625BD3">
        <w:rPr>
          <w:rFonts w:cstheme="minorHAnsi"/>
          <w:i/>
          <w:iCs/>
        </w:rPr>
        <w:t>Chemosphere</w:t>
      </w:r>
      <w:r w:rsidRPr="00625BD3">
        <w:rPr>
          <w:rFonts w:cstheme="minorHAnsi"/>
        </w:rPr>
        <w:t xml:space="preserve"> 228, 93–100. doi: 10.1016/j.chemosphere.2019.04.098.</w:t>
      </w:r>
    </w:p>
    <w:p w14:paraId="4D6AB82E" w14:textId="77777777" w:rsidR="00625BD3" w:rsidRPr="00625BD3" w:rsidRDefault="00625BD3" w:rsidP="00625BD3">
      <w:pPr>
        <w:pStyle w:val="Bibliography"/>
        <w:rPr>
          <w:rFonts w:cstheme="minorHAnsi"/>
        </w:rPr>
      </w:pPr>
      <w:r w:rsidRPr="00625BD3">
        <w:rPr>
          <w:rFonts w:cstheme="minorHAnsi"/>
        </w:rPr>
        <w:t xml:space="preserve">Cunningham, E. M., Cuthbert, R. N., Coughlan, N. E., Kregting, L., Cairnduff, V., and Dick, J. T. A. (2021). Microplastics do not affect the feeding rates of a marine predator. </w:t>
      </w:r>
      <w:r w:rsidRPr="00625BD3">
        <w:rPr>
          <w:rFonts w:cstheme="minorHAnsi"/>
          <w:i/>
          <w:iCs/>
        </w:rPr>
        <w:t>Sci. Total Environ.</w:t>
      </w:r>
      <w:r w:rsidRPr="00625BD3">
        <w:rPr>
          <w:rFonts w:cstheme="minorHAnsi"/>
        </w:rPr>
        <w:t xml:space="preserve"> 779, 146487. doi: 10.1016/j.scitotenv.2021.146487.</w:t>
      </w:r>
    </w:p>
    <w:p w14:paraId="1228A204" w14:textId="77777777" w:rsidR="00625BD3" w:rsidRPr="00625BD3" w:rsidRDefault="00625BD3" w:rsidP="00625BD3">
      <w:pPr>
        <w:pStyle w:val="Bibliography"/>
        <w:rPr>
          <w:rFonts w:cstheme="minorHAnsi"/>
        </w:rPr>
      </w:pPr>
      <w:r w:rsidRPr="00625BD3">
        <w:rPr>
          <w:rFonts w:cstheme="minorHAnsi"/>
        </w:rPr>
        <w:t xml:space="preserve">Cuthbert, R. N., Al-Jaibachi, R., Dalu, T., Dick, J. T. A., and Callaghan, A. (2019). The influence of microplastics on trophic interaction strengths and oviposition preferences of dipterans. </w:t>
      </w:r>
      <w:r w:rsidRPr="00625BD3">
        <w:rPr>
          <w:rFonts w:cstheme="minorHAnsi"/>
          <w:i/>
          <w:iCs/>
        </w:rPr>
        <w:t>Sci. Total Environ.</w:t>
      </w:r>
      <w:r w:rsidRPr="00625BD3">
        <w:rPr>
          <w:rFonts w:cstheme="minorHAnsi"/>
        </w:rPr>
        <w:t xml:space="preserve"> 651, 2420–2423. doi: 10.1016/j.scitotenv.2018.10.108.</w:t>
      </w:r>
    </w:p>
    <w:p w14:paraId="3BDC3D1C" w14:textId="77777777" w:rsidR="00625BD3" w:rsidRPr="00625BD3" w:rsidRDefault="00625BD3" w:rsidP="00625BD3">
      <w:pPr>
        <w:pStyle w:val="Bibliography"/>
        <w:rPr>
          <w:rFonts w:cstheme="minorHAnsi"/>
        </w:rPr>
      </w:pPr>
      <w:r w:rsidRPr="00625BD3">
        <w:rPr>
          <w:rFonts w:cstheme="minorHAnsi"/>
        </w:rPr>
        <w:t xml:space="preserve">Davies, H. L., Robb, H., Cox, K. D., Covernton, G. A., Eastham, T. M., Alexander, H. J., et al. (2021). A preliminary analysis of ingestion and egestion of microplastic fibres in the acorn barnacle Balanus glandula. </w:t>
      </w:r>
      <w:r w:rsidRPr="00625BD3">
        <w:rPr>
          <w:rFonts w:cstheme="minorHAnsi"/>
          <w:i/>
          <w:iCs/>
        </w:rPr>
        <w:t>J. Exp. Mar. Biol. Ecol.</w:t>
      </w:r>
      <w:r w:rsidRPr="00625BD3">
        <w:rPr>
          <w:rFonts w:cstheme="minorHAnsi"/>
        </w:rPr>
        <w:t xml:space="preserve"> 542–543, 151589. doi: 10.1016/j.jembe.2021.151589.</w:t>
      </w:r>
    </w:p>
    <w:p w14:paraId="0B2123DB" w14:textId="77777777" w:rsidR="00625BD3" w:rsidRPr="00625BD3" w:rsidRDefault="00625BD3" w:rsidP="00625BD3">
      <w:pPr>
        <w:pStyle w:val="Bibliography"/>
        <w:rPr>
          <w:rFonts w:cstheme="minorHAnsi"/>
        </w:rPr>
      </w:pPr>
      <w:r w:rsidRPr="00625BD3">
        <w:rPr>
          <w:rFonts w:cstheme="minorHAnsi"/>
        </w:rPr>
        <w:t xml:space="preserve">de Sá, L. C., Luís, L. G., and Guilhermino, L. (2015). Effects of microplastics on juveniles of the common goby (Pomatoschistus microps): Confusion with prey, reduction of the predatory performance and efficiency, and possible influence of developmental conditions. </w:t>
      </w:r>
      <w:r w:rsidRPr="00625BD3">
        <w:rPr>
          <w:rFonts w:cstheme="minorHAnsi"/>
          <w:i/>
          <w:iCs/>
        </w:rPr>
        <w:t>Environ. Pollut.</w:t>
      </w:r>
      <w:r w:rsidRPr="00625BD3">
        <w:rPr>
          <w:rFonts w:cstheme="minorHAnsi"/>
        </w:rPr>
        <w:t xml:space="preserve"> 196, 359–362. doi: 10.1016/j.envpol.2014.10.026.</w:t>
      </w:r>
    </w:p>
    <w:p w14:paraId="11694361" w14:textId="77777777" w:rsidR="00625BD3" w:rsidRPr="00625BD3" w:rsidRDefault="00625BD3" w:rsidP="00625BD3">
      <w:pPr>
        <w:pStyle w:val="Bibliography"/>
        <w:rPr>
          <w:rFonts w:cstheme="minorHAnsi"/>
        </w:rPr>
      </w:pPr>
      <w:r w:rsidRPr="00625BD3">
        <w:rPr>
          <w:rFonts w:cstheme="minorHAnsi"/>
        </w:rPr>
        <w:t xml:space="preserve">Della Torre, C., Bergami, E., Salvati, A., Faleri, C., Cirino, P., Dawson, K. A., et al. (2014). Accumulation and Embryotoxicity of Polystyrene Nanoparticles at Early Stage of Development of Sea Urchin Embryos </w:t>
      </w:r>
      <w:r w:rsidRPr="00625BD3">
        <w:rPr>
          <w:rFonts w:cstheme="minorHAnsi"/>
          <w:i/>
          <w:iCs/>
        </w:rPr>
        <w:t>Paracentrotus lividus</w:t>
      </w:r>
      <w:r w:rsidRPr="00625BD3">
        <w:rPr>
          <w:rFonts w:cstheme="minorHAnsi"/>
        </w:rPr>
        <w:t xml:space="preserve">. </w:t>
      </w:r>
      <w:r w:rsidRPr="00625BD3">
        <w:rPr>
          <w:rFonts w:cstheme="minorHAnsi"/>
          <w:i/>
          <w:iCs/>
        </w:rPr>
        <w:t>Environ. Sci. Technol.</w:t>
      </w:r>
      <w:r w:rsidRPr="00625BD3">
        <w:rPr>
          <w:rFonts w:cstheme="minorHAnsi"/>
        </w:rPr>
        <w:t xml:space="preserve"> 48, 12302–12311. doi: 10.1021/es502569w.</w:t>
      </w:r>
    </w:p>
    <w:p w14:paraId="0E4AAA45" w14:textId="77777777" w:rsidR="00625BD3" w:rsidRPr="00625BD3" w:rsidRDefault="00625BD3" w:rsidP="00625BD3">
      <w:pPr>
        <w:pStyle w:val="Bibliography"/>
        <w:rPr>
          <w:rFonts w:cstheme="minorHAnsi"/>
        </w:rPr>
      </w:pPr>
      <w:r w:rsidRPr="00625BD3">
        <w:rPr>
          <w:rFonts w:cstheme="minorHAnsi"/>
        </w:rPr>
        <w:t xml:space="preserve">Ferreira, P., Fonte, E., Soares, M. E., Carvalho, F., and Guilhermino, L. (2016). Effects of multi-stressors on juveniles of the marine fish Pomatoschistus microps: Gold nanoparticles, microplastics and temperature. </w:t>
      </w:r>
      <w:r w:rsidRPr="00625BD3">
        <w:rPr>
          <w:rFonts w:cstheme="minorHAnsi"/>
          <w:i/>
          <w:iCs/>
        </w:rPr>
        <w:t>Aquat. Toxicol.</w:t>
      </w:r>
      <w:r w:rsidRPr="00625BD3">
        <w:rPr>
          <w:rFonts w:cstheme="minorHAnsi"/>
        </w:rPr>
        <w:t xml:space="preserve"> 170, 89–103. doi: 10.1016/j.aquatox.2015.11.011.</w:t>
      </w:r>
    </w:p>
    <w:p w14:paraId="6172DE39" w14:textId="77777777" w:rsidR="00625BD3" w:rsidRPr="00625BD3" w:rsidRDefault="00625BD3" w:rsidP="00625BD3">
      <w:pPr>
        <w:pStyle w:val="Bibliography"/>
        <w:rPr>
          <w:rFonts w:cstheme="minorHAnsi"/>
        </w:rPr>
      </w:pPr>
      <w:r w:rsidRPr="00625BD3">
        <w:rPr>
          <w:rFonts w:cstheme="minorHAnsi"/>
        </w:rPr>
        <w:t xml:space="preserve">Fonte, E., Ferreira, P., and Guilhermino, L. (2016). Temperature rise and microplastics interact with the toxicity of the antibiotic cefalexin to juveniles of the common goby ( Pomatoschistus microps ): Post-exposure predatory behaviour, acetylcholinesterase activity and lipid peroxidation. </w:t>
      </w:r>
      <w:r w:rsidRPr="00625BD3">
        <w:rPr>
          <w:rFonts w:cstheme="minorHAnsi"/>
          <w:i/>
          <w:iCs/>
        </w:rPr>
        <w:t>Aquat. Toxicol.</w:t>
      </w:r>
      <w:r w:rsidRPr="00625BD3">
        <w:rPr>
          <w:rFonts w:cstheme="minorHAnsi"/>
        </w:rPr>
        <w:t xml:space="preserve"> 180, 173–185. doi: 10.1016/j.aquatox.2016.09.015.</w:t>
      </w:r>
    </w:p>
    <w:p w14:paraId="0EC423A6" w14:textId="77777777" w:rsidR="00625BD3" w:rsidRPr="00625BD3" w:rsidRDefault="00625BD3" w:rsidP="00625BD3">
      <w:pPr>
        <w:pStyle w:val="Bibliography"/>
        <w:rPr>
          <w:rFonts w:cstheme="minorHAnsi"/>
        </w:rPr>
      </w:pPr>
      <w:r w:rsidRPr="00625BD3">
        <w:rPr>
          <w:rFonts w:cstheme="minorHAnsi"/>
        </w:rPr>
        <w:t xml:space="preserve">Green, D. S. (2016). Effects of microplastics on European flat oysters, Ostrea edulis and their associated benthic communities. </w:t>
      </w:r>
      <w:r w:rsidRPr="00625BD3">
        <w:rPr>
          <w:rFonts w:cstheme="minorHAnsi"/>
          <w:i/>
          <w:iCs/>
        </w:rPr>
        <w:t>Environ. Pollut.</w:t>
      </w:r>
      <w:r w:rsidRPr="00625BD3">
        <w:rPr>
          <w:rFonts w:cstheme="minorHAnsi"/>
        </w:rPr>
        <w:t xml:space="preserve"> 216, 95–103. doi: 10.1016/j.envpol.2016.05.043.</w:t>
      </w:r>
    </w:p>
    <w:p w14:paraId="15986336" w14:textId="77777777" w:rsidR="00625BD3" w:rsidRPr="00625BD3" w:rsidRDefault="00625BD3" w:rsidP="00625BD3">
      <w:pPr>
        <w:pStyle w:val="Bibliography"/>
        <w:rPr>
          <w:rFonts w:cstheme="minorHAnsi"/>
        </w:rPr>
      </w:pPr>
      <w:r w:rsidRPr="00625BD3">
        <w:rPr>
          <w:rFonts w:cstheme="minorHAnsi"/>
        </w:rPr>
        <w:t xml:space="preserve">Green, D. S., Boots, B., Sigwart, J., Jiang, S., and Rocha, C. (2016). Effects of conventional and biodegradable microplastics on a marine ecosystem engineer (Arenicola marina) and sediment nutrient cycling. </w:t>
      </w:r>
      <w:r w:rsidRPr="00625BD3">
        <w:rPr>
          <w:rFonts w:cstheme="minorHAnsi"/>
          <w:i/>
          <w:iCs/>
        </w:rPr>
        <w:t>Environ. Pollut.</w:t>
      </w:r>
      <w:r w:rsidRPr="00625BD3">
        <w:rPr>
          <w:rFonts w:cstheme="minorHAnsi"/>
        </w:rPr>
        <w:t xml:space="preserve"> 208, 426–434. doi: 10.1016/j.envpol.2015.10.010.</w:t>
      </w:r>
    </w:p>
    <w:p w14:paraId="1222C22C" w14:textId="77777777" w:rsidR="00625BD3" w:rsidRPr="00625BD3" w:rsidRDefault="00625BD3" w:rsidP="00625BD3">
      <w:pPr>
        <w:pStyle w:val="Bibliography"/>
        <w:rPr>
          <w:rFonts w:cstheme="minorHAnsi"/>
        </w:rPr>
      </w:pPr>
      <w:r w:rsidRPr="00625BD3">
        <w:rPr>
          <w:rFonts w:cstheme="minorHAnsi"/>
        </w:rPr>
        <w:lastRenderedPageBreak/>
        <w:t xml:space="preserve">Guilhermino, L., Martins, A., Cunha, S., and Fernandes, J. O. (2021). Long-term adverse effects of microplastics on Daphnia magna reproduction and population growth rate at increased water temperature and light intensity: Combined effects of stressors and interactions. </w:t>
      </w:r>
      <w:r w:rsidRPr="00625BD3">
        <w:rPr>
          <w:rFonts w:cstheme="minorHAnsi"/>
          <w:i/>
          <w:iCs/>
        </w:rPr>
        <w:t>Sci. Total Environ.</w:t>
      </w:r>
      <w:r w:rsidRPr="00625BD3">
        <w:rPr>
          <w:rFonts w:cstheme="minorHAnsi"/>
        </w:rPr>
        <w:t xml:space="preserve"> 784, 147082. doi: 10.1016/j.scitotenv.2021.147082.</w:t>
      </w:r>
    </w:p>
    <w:p w14:paraId="5A7FC443" w14:textId="77777777" w:rsidR="00625BD3" w:rsidRPr="00625BD3" w:rsidRDefault="00625BD3" w:rsidP="00625BD3">
      <w:pPr>
        <w:pStyle w:val="Bibliography"/>
        <w:rPr>
          <w:rFonts w:cstheme="minorHAnsi"/>
        </w:rPr>
      </w:pPr>
      <w:r w:rsidRPr="00625BD3">
        <w:rPr>
          <w:rFonts w:cstheme="minorHAnsi"/>
        </w:rPr>
        <w:t xml:space="preserve">Guven, O., Bach, L., Munk, P., Dinh, K. V., Mariani, P., and Nielsen, T. G. (2018). Microplastic does not magnify the acute effect of PAH pyrene on predatory performance of a tropical fish (Lates calcarifer). </w:t>
      </w:r>
      <w:r w:rsidRPr="00625BD3">
        <w:rPr>
          <w:rFonts w:cstheme="minorHAnsi"/>
          <w:i/>
          <w:iCs/>
        </w:rPr>
        <w:t>Aquat. Toxicol.</w:t>
      </w:r>
      <w:r w:rsidRPr="00625BD3">
        <w:rPr>
          <w:rFonts w:cstheme="minorHAnsi"/>
        </w:rPr>
        <w:t xml:space="preserve"> 198, 287–293. doi: 10.1016/j.aquatox.2018.03.011.</w:t>
      </w:r>
    </w:p>
    <w:p w14:paraId="7299139B" w14:textId="77777777" w:rsidR="00625BD3" w:rsidRPr="00625BD3" w:rsidRDefault="00625BD3" w:rsidP="00625BD3">
      <w:pPr>
        <w:pStyle w:val="Bibliography"/>
        <w:rPr>
          <w:rFonts w:cstheme="minorHAnsi"/>
        </w:rPr>
      </w:pPr>
      <w:r w:rsidRPr="00625BD3">
        <w:rPr>
          <w:rFonts w:cstheme="minorHAnsi"/>
        </w:rPr>
        <w:t xml:space="preserve">Hämer, J., Gutow, L., Köhler, A., and Saborowski, R. (2014). Fate of Microplastics in the Marine Isopod </w:t>
      </w:r>
      <w:r w:rsidRPr="00625BD3">
        <w:rPr>
          <w:rFonts w:cstheme="minorHAnsi"/>
          <w:i/>
          <w:iCs/>
        </w:rPr>
        <w:t>Idotea emarginata</w:t>
      </w:r>
      <w:r w:rsidRPr="00625BD3">
        <w:rPr>
          <w:rFonts w:cstheme="minorHAnsi"/>
        </w:rPr>
        <w:t xml:space="preserve">. </w:t>
      </w:r>
      <w:r w:rsidRPr="00625BD3">
        <w:rPr>
          <w:rFonts w:cstheme="minorHAnsi"/>
          <w:i/>
          <w:iCs/>
        </w:rPr>
        <w:t>Environ. Sci. Technol.</w:t>
      </w:r>
      <w:r w:rsidRPr="00625BD3">
        <w:rPr>
          <w:rFonts w:cstheme="minorHAnsi"/>
        </w:rPr>
        <w:t xml:space="preserve"> 48, 13451–13458. doi: 10.1021/es501385y.</w:t>
      </w:r>
    </w:p>
    <w:p w14:paraId="75921645" w14:textId="77777777" w:rsidR="00625BD3" w:rsidRPr="00625BD3" w:rsidRDefault="00625BD3" w:rsidP="00625BD3">
      <w:pPr>
        <w:pStyle w:val="Bibliography"/>
        <w:rPr>
          <w:rFonts w:cstheme="minorHAnsi"/>
        </w:rPr>
      </w:pPr>
      <w:r w:rsidRPr="00625BD3">
        <w:rPr>
          <w:rFonts w:cstheme="minorHAnsi"/>
        </w:rPr>
        <w:t xml:space="preserve">Hu, L., Chernick, M., Lewis, A. M., Ferguson, P. L., and Hinton, D. E. (2020). Chronic microfiber exposure in adult Japanese medaka (Oryzias latipes). </w:t>
      </w:r>
      <w:r w:rsidRPr="00625BD3">
        <w:rPr>
          <w:rFonts w:cstheme="minorHAnsi"/>
          <w:i/>
          <w:iCs/>
        </w:rPr>
        <w:t>PLOS ONE</w:t>
      </w:r>
      <w:r w:rsidRPr="00625BD3">
        <w:rPr>
          <w:rFonts w:cstheme="minorHAnsi"/>
        </w:rPr>
        <w:t xml:space="preserve"> 15, e0229962. doi: 10.1371/journal.pone.0229962.</w:t>
      </w:r>
    </w:p>
    <w:p w14:paraId="006D43BD" w14:textId="77777777" w:rsidR="00625BD3" w:rsidRPr="00625BD3" w:rsidRDefault="00625BD3" w:rsidP="00625BD3">
      <w:pPr>
        <w:pStyle w:val="Bibliography"/>
        <w:rPr>
          <w:rFonts w:cstheme="minorHAnsi"/>
        </w:rPr>
      </w:pPr>
      <w:r w:rsidRPr="00625BD3">
        <w:rPr>
          <w:rFonts w:cstheme="minorHAnsi"/>
        </w:rPr>
        <w:t xml:space="preserve">Imhof, H. K., and Laforsch, C. (2016). Hazardous or not – Are adult and juvenile individuals of Potamopyrgus antipodarum affected by non-buoyant microplastic particles? </w:t>
      </w:r>
      <w:r w:rsidRPr="00625BD3">
        <w:rPr>
          <w:rFonts w:cstheme="minorHAnsi"/>
          <w:i/>
          <w:iCs/>
        </w:rPr>
        <w:t>Environ. Pollut.</w:t>
      </w:r>
      <w:r w:rsidRPr="00625BD3">
        <w:rPr>
          <w:rFonts w:cstheme="minorHAnsi"/>
        </w:rPr>
        <w:t xml:space="preserve"> 218, 383–391. doi: 10.1016/j.envpol.2016.07.017.</w:t>
      </w:r>
    </w:p>
    <w:p w14:paraId="7ACC6812" w14:textId="77777777" w:rsidR="00625BD3" w:rsidRPr="00625BD3" w:rsidRDefault="00625BD3" w:rsidP="00625BD3">
      <w:pPr>
        <w:pStyle w:val="Bibliography"/>
        <w:rPr>
          <w:rFonts w:cstheme="minorHAnsi"/>
        </w:rPr>
      </w:pPr>
      <w:r w:rsidRPr="00625BD3">
        <w:rPr>
          <w:rFonts w:cstheme="minorHAnsi"/>
        </w:rPr>
        <w:t xml:space="preserve">Jemec, A., Horvat, P., Kunej, U., Bele, M., and Kržan, A. (2016). Uptake and effects of microplastic textile fibers on freshwater crustacean Daphnia magna. </w:t>
      </w:r>
      <w:r w:rsidRPr="00625BD3">
        <w:rPr>
          <w:rFonts w:cstheme="minorHAnsi"/>
          <w:i/>
          <w:iCs/>
        </w:rPr>
        <w:t>Environ. Pollut.</w:t>
      </w:r>
      <w:r w:rsidRPr="00625BD3">
        <w:rPr>
          <w:rFonts w:cstheme="minorHAnsi"/>
        </w:rPr>
        <w:t xml:space="preserve"> 219, 201–209. doi: 10.1016/j.envpol.2016.10.037.</w:t>
      </w:r>
    </w:p>
    <w:p w14:paraId="0EC18682" w14:textId="77777777" w:rsidR="00625BD3" w:rsidRPr="00625BD3" w:rsidRDefault="00625BD3" w:rsidP="00625BD3">
      <w:pPr>
        <w:pStyle w:val="Bibliography"/>
        <w:rPr>
          <w:rFonts w:cstheme="minorHAnsi"/>
        </w:rPr>
      </w:pPr>
      <w:r w:rsidRPr="00625BD3">
        <w:rPr>
          <w:rFonts w:cstheme="minorHAnsi"/>
        </w:rPr>
        <w:t xml:space="preserve">Jeong, C.-B., Won, E.-J., Kang, H.-M., Lee, M.-C., Hwang, D.-S., Hwang, U.-K., et al. (2016). Microplastic Size-Dependent Toxicity, Oxidative Stress Induction, and p-JNK and p-p38 Activation in the Monogonont Rotifer ( </w:t>
      </w:r>
      <w:r w:rsidRPr="00625BD3">
        <w:rPr>
          <w:rFonts w:cstheme="minorHAnsi"/>
          <w:i/>
          <w:iCs/>
        </w:rPr>
        <w:t>Brachionus koreanus</w:t>
      </w:r>
      <w:r w:rsidRPr="00625BD3">
        <w:rPr>
          <w:rFonts w:cstheme="minorHAnsi"/>
        </w:rPr>
        <w:t xml:space="preserve"> ). </w:t>
      </w:r>
      <w:r w:rsidRPr="00625BD3">
        <w:rPr>
          <w:rFonts w:cstheme="minorHAnsi"/>
          <w:i/>
          <w:iCs/>
        </w:rPr>
        <w:t>Environ. Sci. Technol.</w:t>
      </w:r>
      <w:r w:rsidRPr="00625BD3">
        <w:rPr>
          <w:rFonts w:cstheme="minorHAnsi"/>
        </w:rPr>
        <w:t xml:space="preserve"> 50, 8849–8857. doi: 10.1021/acs.est.6b01441.</w:t>
      </w:r>
    </w:p>
    <w:p w14:paraId="3151F3EE" w14:textId="77777777" w:rsidR="00625BD3" w:rsidRPr="00625BD3" w:rsidRDefault="00625BD3" w:rsidP="00625BD3">
      <w:pPr>
        <w:pStyle w:val="Bibliography"/>
        <w:rPr>
          <w:rFonts w:cstheme="minorHAnsi"/>
        </w:rPr>
      </w:pPr>
      <w:r w:rsidRPr="00625BD3">
        <w:rPr>
          <w:rFonts w:cstheme="minorHAnsi"/>
        </w:rPr>
        <w:t xml:space="preserve">Kaposi, K. L., Mos, B., Kelaher, B. P., and Dworjanyn, S. A. (2014). Ingestion of Microplastic Has Limited Impact on a Marine Larva. </w:t>
      </w:r>
      <w:r w:rsidRPr="00625BD3">
        <w:rPr>
          <w:rFonts w:cstheme="minorHAnsi"/>
          <w:i/>
          <w:iCs/>
        </w:rPr>
        <w:t>Environ. Sci. Technol.</w:t>
      </w:r>
      <w:r w:rsidRPr="00625BD3">
        <w:rPr>
          <w:rFonts w:cstheme="minorHAnsi"/>
        </w:rPr>
        <w:t xml:space="preserve"> 48, 1638–1645. doi: 10.1021/es404295e.</w:t>
      </w:r>
    </w:p>
    <w:p w14:paraId="3007CEF9" w14:textId="77777777" w:rsidR="00625BD3" w:rsidRPr="00625BD3" w:rsidRDefault="00625BD3" w:rsidP="00625BD3">
      <w:pPr>
        <w:pStyle w:val="Bibliography"/>
        <w:rPr>
          <w:rFonts w:cstheme="minorHAnsi"/>
        </w:rPr>
      </w:pPr>
      <w:r w:rsidRPr="00625BD3">
        <w:rPr>
          <w:rFonts w:cstheme="minorHAnsi"/>
        </w:rPr>
        <w:t xml:space="preserve">Khosrovyan, A., Gabrielyan, B., and Kahru, A. (2020). Ingestion and effects of virgin polyamide microplastics on Chironomus riparius adult larvae and adult zebrafish Danio rerio. </w:t>
      </w:r>
      <w:r w:rsidRPr="00625BD3">
        <w:rPr>
          <w:rFonts w:cstheme="minorHAnsi"/>
          <w:i/>
          <w:iCs/>
        </w:rPr>
        <w:t>Chemosphere</w:t>
      </w:r>
      <w:r w:rsidRPr="00625BD3">
        <w:rPr>
          <w:rFonts w:cstheme="minorHAnsi"/>
        </w:rPr>
        <w:t xml:space="preserve"> 259, 127456. doi: 10.1016/j.chemosphere.2020.127456.</w:t>
      </w:r>
    </w:p>
    <w:p w14:paraId="369BF44F" w14:textId="77777777" w:rsidR="00625BD3" w:rsidRPr="00625BD3" w:rsidRDefault="00625BD3" w:rsidP="00625BD3">
      <w:pPr>
        <w:pStyle w:val="Bibliography"/>
        <w:rPr>
          <w:rFonts w:cstheme="minorHAnsi"/>
        </w:rPr>
      </w:pPr>
      <w:r w:rsidRPr="00625BD3">
        <w:rPr>
          <w:rFonts w:cstheme="minorHAnsi"/>
        </w:rPr>
        <w:t xml:space="preserve">Lei, L., Wu, S., Lu, S., Liu, M., Song, Y., Fu, Z., et al. (2018). Microplastic particles cause intestinal damage and other adverse effects in zebrafish Danio rerio and nematode Caenorhabditis elegans. </w:t>
      </w:r>
      <w:r w:rsidRPr="00625BD3">
        <w:rPr>
          <w:rFonts w:cstheme="minorHAnsi"/>
          <w:i/>
          <w:iCs/>
        </w:rPr>
        <w:t>Sci. Total Environ.</w:t>
      </w:r>
      <w:r w:rsidRPr="00625BD3">
        <w:rPr>
          <w:rFonts w:cstheme="minorHAnsi"/>
        </w:rPr>
        <w:t xml:space="preserve"> 619–620, 1–8. doi: 10.1016/j.scitotenv.2017.11.103.</w:t>
      </w:r>
    </w:p>
    <w:p w14:paraId="17F849FA" w14:textId="77777777" w:rsidR="00625BD3" w:rsidRPr="00625BD3" w:rsidRDefault="00625BD3" w:rsidP="00625BD3">
      <w:pPr>
        <w:pStyle w:val="Bibliography"/>
        <w:rPr>
          <w:rFonts w:cstheme="minorHAnsi"/>
        </w:rPr>
      </w:pPr>
      <w:r w:rsidRPr="00625BD3">
        <w:rPr>
          <w:rFonts w:cstheme="minorHAnsi"/>
        </w:rPr>
        <w:t xml:space="preserve">LeMoine, C. M. R., Kelleher, B. M., Lagarde, R., Northam, C., Elebute, O. O., and Cassone, B. J. (2018). Transcriptional effects of polyethylene microplastics ingestion in developing zebrafish (Danio rerio). </w:t>
      </w:r>
      <w:r w:rsidRPr="00625BD3">
        <w:rPr>
          <w:rFonts w:cstheme="minorHAnsi"/>
          <w:i/>
          <w:iCs/>
        </w:rPr>
        <w:t>Environ. Pollut.</w:t>
      </w:r>
      <w:r w:rsidRPr="00625BD3">
        <w:rPr>
          <w:rFonts w:cstheme="minorHAnsi"/>
        </w:rPr>
        <w:t xml:space="preserve"> 243, 591–600. doi: 10.1016/j.envpol.2018.08.084.</w:t>
      </w:r>
    </w:p>
    <w:p w14:paraId="2B3AB60B" w14:textId="77777777" w:rsidR="00625BD3" w:rsidRPr="00625BD3" w:rsidRDefault="00625BD3" w:rsidP="00625BD3">
      <w:pPr>
        <w:pStyle w:val="Bibliography"/>
        <w:rPr>
          <w:rFonts w:cstheme="minorHAnsi"/>
        </w:rPr>
      </w:pPr>
      <w:r w:rsidRPr="00625BD3">
        <w:rPr>
          <w:rFonts w:cstheme="minorHAnsi"/>
        </w:rPr>
        <w:t xml:space="preserve">Li, Y., Wang, J., Yang, G., Lu, L., Zheng, Y., Zhang, Q., et al. (2020). Low level of polystyrene microplastics decreases early developmental toxicity of phenanthrene on marine medaka (Oryzias melastigma). </w:t>
      </w:r>
      <w:r w:rsidRPr="00625BD3">
        <w:rPr>
          <w:rFonts w:cstheme="minorHAnsi"/>
          <w:i/>
          <w:iCs/>
        </w:rPr>
        <w:t>J. Hazard. Mater.</w:t>
      </w:r>
      <w:r w:rsidRPr="00625BD3">
        <w:rPr>
          <w:rFonts w:cstheme="minorHAnsi"/>
        </w:rPr>
        <w:t xml:space="preserve"> 385, 121586. doi: 10.1016/j.jhazmat.2019.121586.</w:t>
      </w:r>
    </w:p>
    <w:p w14:paraId="06667CA5" w14:textId="77777777" w:rsidR="00625BD3" w:rsidRPr="00625BD3" w:rsidRDefault="00625BD3" w:rsidP="00625BD3">
      <w:pPr>
        <w:pStyle w:val="Bibliography"/>
        <w:rPr>
          <w:rFonts w:cstheme="minorHAnsi"/>
        </w:rPr>
      </w:pPr>
      <w:r w:rsidRPr="00625BD3">
        <w:rPr>
          <w:rFonts w:cstheme="minorHAnsi"/>
        </w:rPr>
        <w:lastRenderedPageBreak/>
        <w:t xml:space="preserve">Lo, H. K. A., and Chan, K. Y. K. (2018). Negative effects of microplastic exposure on growth and development of Crepidula onyx. </w:t>
      </w:r>
      <w:r w:rsidRPr="00625BD3">
        <w:rPr>
          <w:rFonts w:cstheme="minorHAnsi"/>
          <w:i/>
          <w:iCs/>
        </w:rPr>
        <w:t>Environ. Pollut.</w:t>
      </w:r>
      <w:r w:rsidRPr="00625BD3">
        <w:rPr>
          <w:rFonts w:cstheme="minorHAnsi"/>
        </w:rPr>
        <w:t xml:space="preserve"> 233, 588–595. doi: 10.1016/j.envpol.2017.10.095.</w:t>
      </w:r>
    </w:p>
    <w:p w14:paraId="24C885B5" w14:textId="77777777" w:rsidR="00625BD3" w:rsidRPr="00625BD3" w:rsidRDefault="00625BD3" w:rsidP="00625BD3">
      <w:pPr>
        <w:pStyle w:val="Bibliography"/>
        <w:rPr>
          <w:rFonts w:cstheme="minorHAnsi"/>
        </w:rPr>
      </w:pPr>
      <w:r w:rsidRPr="00625BD3">
        <w:rPr>
          <w:rFonts w:cstheme="minorHAnsi"/>
        </w:rPr>
        <w:t xml:space="preserve">Luís, L. G., Ferreira, P., Fonte, E., Oliveira, M., and Guilhermino, L. (2015). Does the presence of microplastics influence the acute toxicity of chromium(VI) to early juveniles of the common goby (Pomatoschistus microps)? A study with juveniles from two wild estuarine populations. </w:t>
      </w:r>
      <w:r w:rsidRPr="00625BD3">
        <w:rPr>
          <w:rFonts w:cstheme="minorHAnsi"/>
          <w:i/>
          <w:iCs/>
        </w:rPr>
        <w:t>Aquat. Toxicol.</w:t>
      </w:r>
      <w:r w:rsidRPr="00625BD3">
        <w:rPr>
          <w:rFonts w:cstheme="minorHAnsi"/>
        </w:rPr>
        <w:t xml:space="preserve"> 164, 163–174. doi: 10.1016/j.aquatox.2015.04.018.</w:t>
      </w:r>
    </w:p>
    <w:p w14:paraId="3BBE3A56" w14:textId="77777777" w:rsidR="00625BD3" w:rsidRPr="00625BD3" w:rsidRDefault="00625BD3" w:rsidP="00625BD3">
      <w:pPr>
        <w:pStyle w:val="Bibliography"/>
        <w:rPr>
          <w:rFonts w:cstheme="minorHAnsi"/>
        </w:rPr>
      </w:pPr>
      <w:r w:rsidRPr="00625BD3">
        <w:rPr>
          <w:rFonts w:cstheme="minorHAnsi"/>
        </w:rPr>
        <w:t xml:space="preserve">Ma, Y., Huang, A., Cao, S., Sun, F., Wang, L., Guo, H., et al. (2016). Effects of nanoplastics and microplastics on toxicity, bioaccumulation, and environmental fate of phenanthrene in fresh water. </w:t>
      </w:r>
      <w:r w:rsidRPr="00625BD3">
        <w:rPr>
          <w:rFonts w:cstheme="minorHAnsi"/>
          <w:i/>
          <w:iCs/>
        </w:rPr>
        <w:t>Environ. Pollut.</w:t>
      </w:r>
      <w:r w:rsidRPr="00625BD3">
        <w:rPr>
          <w:rFonts w:cstheme="minorHAnsi"/>
        </w:rPr>
        <w:t xml:space="preserve"> 219, 166–173. doi: 10.1016/j.envpol.2016.10.061.</w:t>
      </w:r>
    </w:p>
    <w:p w14:paraId="0BD0B6F5" w14:textId="77777777" w:rsidR="00625BD3" w:rsidRPr="00625BD3" w:rsidRDefault="00625BD3" w:rsidP="00625BD3">
      <w:pPr>
        <w:pStyle w:val="Bibliography"/>
        <w:rPr>
          <w:rFonts w:cstheme="minorHAnsi"/>
        </w:rPr>
      </w:pPr>
      <w:r w:rsidRPr="00625BD3">
        <w:rPr>
          <w:rFonts w:cstheme="minorHAnsi"/>
        </w:rPr>
        <w:t xml:space="preserve">Malafaia, G., de Souza, A. M., Pereira, A. C., Gonçalves, S., da Costa Araújo, A. P., Ribeiro, R. X., et al. (2020). Developmental toxicity in zebrafish exposed to polyethylene microplastics under static and semi-static aquatic systems. </w:t>
      </w:r>
      <w:r w:rsidRPr="00625BD3">
        <w:rPr>
          <w:rFonts w:cstheme="minorHAnsi"/>
          <w:i/>
          <w:iCs/>
        </w:rPr>
        <w:t>Sci. Total Environ.</w:t>
      </w:r>
      <w:r w:rsidRPr="00625BD3">
        <w:rPr>
          <w:rFonts w:cstheme="minorHAnsi"/>
        </w:rPr>
        <w:t xml:space="preserve"> 700, 134867. doi: 10.1016/j.scitotenv.2019.134867.</w:t>
      </w:r>
    </w:p>
    <w:p w14:paraId="610793F1" w14:textId="77777777" w:rsidR="00625BD3" w:rsidRPr="00625BD3" w:rsidRDefault="00625BD3" w:rsidP="00625BD3">
      <w:pPr>
        <w:pStyle w:val="Bibliography"/>
        <w:rPr>
          <w:rFonts w:cstheme="minorHAnsi"/>
        </w:rPr>
      </w:pPr>
      <w:r w:rsidRPr="00625BD3">
        <w:rPr>
          <w:rFonts w:cstheme="minorHAnsi"/>
        </w:rPr>
        <w:t xml:space="preserve">Malinich, T. D., Chou, N., Sepúlveda, M. S., and Höök, T. O. (2018). No evidence of microplastic impacts on consumption or growth of larval Pimephales promelas. </w:t>
      </w:r>
      <w:r w:rsidRPr="00625BD3">
        <w:rPr>
          <w:rFonts w:cstheme="minorHAnsi"/>
          <w:i/>
          <w:iCs/>
        </w:rPr>
        <w:t>Environ. Toxicol. Chem.</w:t>
      </w:r>
      <w:r w:rsidRPr="00625BD3">
        <w:rPr>
          <w:rFonts w:cstheme="minorHAnsi"/>
        </w:rPr>
        <w:t xml:space="preserve"> 37, 2912–2918. doi: 10.1002/etc.4257.</w:t>
      </w:r>
    </w:p>
    <w:p w14:paraId="7AC37491" w14:textId="77777777" w:rsidR="00625BD3" w:rsidRPr="00625BD3" w:rsidRDefault="00625BD3" w:rsidP="00625BD3">
      <w:pPr>
        <w:pStyle w:val="Bibliography"/>
        <w:rPr>
          <w:rFonts w:cstheme="minorHAnsi"/>
        </w:rPr>
      </w:pPr>
      <w:r w:rsidRPr="00625BD3">
        <w:rPr>
          <w:rFonts w:cstheme="minorHAnsi"/>
        </w:rPr>
        <w:t xml:space="preserve">Mazurais, D., Ernande, B., Quazuguel, P., Severe, A., Huelvan, C., Madec, L., et al. (2015). Evaluation of the impact of polyethylene microbeads ingestion in European sea bass (Dicentrarchus labrax) larvae. </w:t>
      </w:r>
      <w:r w:rsidRPr="00625BD3">
        <w:rPr>
          <w:rFonts w:cstheme="minorHAnsi"/>
          <w:i/>
          <w:iCs/>
        </w:rPr>
        <w:t>Mar. Environ. Res.</w:t>
      </w:r>
      <w:r w:rsidRPr="00625BD3">
        <w:rPr>
          <w:rFonts w:cstheme="minorHAnsi"/>
        </w:rPr>
        <w:t xml:space="preserve"> 112, 78–85. doi: 10.1016/j.marenvres.2015.09.009.</w:t>
      </w:r>
    </w:p>
    <w:p w14:paraId="375BCDB8" w14:textId="77777777" w:rsidR="00625BD3" w:rsidRPr="00625BD3" w:rsidRDefault="00625BD3" w:rsidP="00625BD3">
      <w:pPr>
        <w:pStyle w:val="Bibliography"/>
        <w:rPr>
          <w:rFonts w:cstheme="minorHAnsi"/>
        </w:rPr>
      </w:pPr>
      <w:r w:rsidRPr="00625BD3">
        <w:rPr>
          <w:rFonts w:cstheme="minorHAnsi"/>
        </w:rPr>
        <w:t xml:space="preserve">Nobre, C. R., Santana, M. F. M., Maluf, A., Cortez, F. S., Cesar, A., Pereira, C. D. S., et al. (2015). Assessment of microplastic toxicity to embryonic development of the sea urchin Lytechinus variegatus (Echinodermata: Echinoidea). </w:t>
      </w:r>
      <w:r w:rsidRPr="00625BD3">
        <w:rPr>
          <w:rFonts w:cstheme="minorHAnsi"/>
          <w:i/>
          <w:iCs/>
        </w:rPr>
        <w:t>Mar. Pollut. Bull.</w:t>
      </w:r>
      <w:r w:rsidRPr="00625BD3">
        <w:rPr>
          <w:rFonts w:cstheme="minorHAnsi"/>
        </w:rPr>
        <w:t xml:space="preserve"> 92, 99–104. doi: 10.1016/j.marpolbul.2014.12.050.</w:t>
      </w:r>
    </w:p>
    <w:p w14:paraId="57EFED2D" w14:textId="77777777" w:rsidR="00625BD3" w:rsidRPr="00625BD3" w:rsidRDefault="00625BD3" w:rsidP="00625BD3">
      <w:pPr>
        <w:pStyle w:val="Bibliography"/>
        <w:rPr>
          <w:rFonts w:cstheme="minorHAnsi"/>
        </w:rPr>
      </w:pPr>
      <w:r w:rsidRPr="00625BD3">
        <w:rPr>
          <w:rFonts w:cstheme="minorHAnsi"/>
        </w:rPr>
        <w:t xml:space="preserve">Ogonowski, M., Schür, C., Jarsén, Å., and Gorokhova, E. (2016). The Effects of Natural and Anthropogenic Microparticles on Individual Fitness in Daphnia magna. </w:t>
      </w:r>
      <w:r w:rsidRPr="00625BD3">
        <w:rPr>
          <w:rFonts w:cstheme="minorHAnsi"/>
          <w:i/>
          <w:iCs/>
        </w:rPr>
        <w:t>PLOS ONE</w:t>
      </w:r>
      <w:r w:rsidRPr="00625BD3">
        <w:rPr>
          <w:rFonts w:cstheme="minorHAnsi"/>
        </w:rPr>
        <w:t xml:space="preserve"> 11, e0155063. doi: 10.1371/journal.pone.0155063.</w:t>
      </w:r>
    </w:p>
    <w:p w14:paraId="2A6AAF51" w14:textId="77777777" w:rsidR="00625BD3" w:rsidRPr="00625BD3" w:rsidRDefault="00625BD3" w:rsidP="00625BD3">
      <w:pPr>
        <w:pStyle w:val="Bibliography"/>
        <w:rPr>
          <w:rFonts w:cstheme="minorHAnsi"/>
        </w:rPr>
      </w:pPr>
      <w:r w:rsidRPr="00625BD3">
        <w:rPr>
          <w:rFonts w:cstheme="minorHAnsi"/>
        </w:rPr>
        <w:t xml:space="preserve">Pedà, C., Caccamo, L., Fossi, M. C., Gai, F., Andaloro, F., Genovese, L., et al. (2016). Intestinal alterations in European sea bass Dicentrarchus labrax (Linnaeus, 1758) exposed to microplastics: Preliminary results. </w:t>
      </w:r>
      <w:r w:rsidRPr="00625BD3">
        <w:rPr>
          <w:rFonts w:cstheme="minorHAnsi"/>
          <w:i/>
          <w:iCs/>
        </w:rPr>
        <w:t>Environ. Pollut.</w:t>
      </w:r>
      <w:r w:rsidRPr="00625BD3">
        <w:rPr>
          <w:rFonts w:cstheme="minorHAnsi"/>
        </w:rPr>
        <w:t xml:space="preserve"> 212, 251–256. doi: 10.1016/j.envpol.2016.01.083.</w:t>
      </w:r>
    </w:p>
    <w:p w14:paraId="59D47357" w14:textId="77777777" w:rsidR="00625BD3" w:rsidRPr="00625BD3" w:rsidRDefault="00625BD3" w:rsidP="00625BD3">
      <w:pPr>
        <w:pStyle w:val="Bibliography"/>
        <w:rPr>
          <w:rFonts w:cstheme="minorHAnsi"/>
        </w:rPr>
      </w:pPr>
      <w:r w:rsidRPr="00625BD3">
        <w:rPr>
          <w:rFonts w:cstheme="minorHAnsi"/>
        </w:rPr>
        <w:t xml:space="preserve">Redondo-Hasselerharm, P. E., Falahudin, D., Peeters, E. T. H. M., and Koelmans, A. A. (2018). Microplastic Effect Thresholds for Freshwater Benthic Macroinvertebrates. </w:t>
      </w:r>
      <w:r w:rsidRPr="00625BD3">
        <w:rPr>
          <w:rFonts w:cstheme="minorHAnsi"/>
          <w:i/>
          <w:iCs/>
        </w:rPr>
        <w:t>Environ. Sci. Technol.</w:t>
      </w:r>
      <w:r w:rsidRPr="00625BD3">
        <w:rPr>
          <w:rFonts w:cstheme="minorHAnsi"/>
        </w:rPr>
        <w:t xml:space="preserve"> 52, 2278–2286. doi: 10.1021/acs.est.7b05367.</w:t>
      </w:r>
    </w:p>
    <w:p w14:paraId="4659C44B" w14:textId="77777777" w:rsidR="00625BD3" w:rsidRPr="00625BD3" w:rsidRDefault="00625BD3" w:rsidP="00625BD3">
      <w:pPr>
        <w:pStyle w:val="Bibliography"/>
        <w:rPr>
          <w:rFonts w:cstheme="minorHAnsi"/>
        </w:rPr>
      </w:pPr>
      <w:r w:rsidRPr="00625BD3">
        <w:rPr>
          <w:rFonts w:cstheme="minorHAnsi"/>
        </w:rPr>
        <w:t xml:space="preserve">Rehse, S., Kloas, W., and Zarfl, C. (2016). Short-term exposure with high concentrations of pristine microplastic particles leads to immobilisation of Daphnia magna. </w:t>
      </w:r>
      <w:r w:rsidRPr="00625BD3">
        <w:rPr>
          <w:rFonts w:cstheme="minorHAnsi"/>
          <w:i/>
          <w:iCs/>
        </w:rPr>
        <w:t>Chemosphere</w:t>
      </w:r>
      <w:r w:rsidRPr="00625BD3">
        <w:rPr>
          <w:rFonts w:cstheme="minorHAnsi"/>
        </w:rPr>
        <w:t xml:space="preserve"> 153, 91–99. doi: 10.1016/j.chemosphere.2016.02.133.</w:t>
      </w:r>
    </w:p>
    <w:p w14:paraId="7CCC5C77" w14:textId="77777777" w:rsidR="00625BD3" w:rsidRPr="00625BD3" w:rsidRDefault="00625BD3" w:rsidP="00625BD3">
      <w:pPr>
        <w:pStyle w:val="Bibliography"/>
        <w:rPr>
          <w:rFonts w:cstheme="minorHAnsi"/>
        </w:rPr>
      </w:pPr>
      <w:r w:rsidRPr="00625BD3">
        <w:rPr>
          <w:rFonts w:cstheme="minorHAnsi"/>
        </w:rPr>
        <w:lastRenderedPageBreak/>
        <w:t xml:space="preserve">Rist, S. E., Assidqi, K., Zamani, N. P., Appel, D., Perschke, M., Huhn, M., et al. (2016). Suspended micro-sized PVC particles impair the performance and decrease survival in the Asian green mussel Perna viridis. </w:t>
      </w:r>
      <w:r w:rsidRPr="00625BD3">
        <w:rPr>
          <w:rFonts w:cstheme="minorHAnsi"/>
          <w:i/>
          <w:iCs/>
        </w:rPr>
        <w:t>Mar. Pollut. Bull.</w:t>
      </w:r>
      <w:r w:rsidRPr="00625BD3">
        <w:rPr>
          <w:rFonts w:cstheme="minorHAnsi"/>
        </w:rPr>
        <w:t xml:space="preserve"> 111, 213–220. doi: 10.1016/j.marpolbul.2016.07.006.</w:t>
      </w:r>
    </w:p>
    <w:p w14:paraId="47043EA9" w14:textId="77777777" w:rsidR="00625BD3" w:rsidRPr="00625BD3" w:rsidRDefault="00625BD3" w:rsidP="00625BD3">
      <w:pPr>
        <w:pStyle w:val="Bibliography"/>
        <w:rPr>
          <w:rFonts w:cstheme="minorHAnsi"/>
        </w:rPr>
      </w:pPr>
      <w:r w:rsidRPr="00625BD3">
        <w:rPr>
          <w:rFonts w:cstheme="minorHAnsi"/>
        </w:rPr>
        <w:t xml:space="preserve">Romero-Blanco, A., Remón-Elola, A., and Alonso, Á. (2021). Assessment of the Effects of Environmental Concentrations of Microplastics on the Aquatic Snail Potamopyrgus antipodarum. </w:t>
      </w:r>
      <w:r w:rsidRPr="00625BD3">
        <w:rPr>
          <w:rFonts w:cstheme="minorHAnsi"/>
          <w:i/>
          <w:iCs/>
        </w:rPr>
        <w:t>Water. Air. Soil Pollut.</w:t>
      </w:r>
      <w:r w:rsidRPr="00625BD3">
        <w:rPr>
          <w:rFonts w:cstheme="minorHAnsi"/>
        </w:rPr>
        <w:t xml:space="preserve"> 232, 438. doi: 10.1007/s11270-021-05379-7.</w:t>
      </w:r>
    </w:p>
    <w:p w14:paraId="08E4B5EF" w14:textId="77777777" w:rsidR="00625BD3" w:rsidRPr="00625BD3" w:rsidRDefault="00625BD3" w:rsidP="00625BD3">
      <w:pPr>
        <w:pStyle w:val="Bibliography"/>
        <w:rPr>
          <w:rFonts w:cstheme="minorHAnsi"/>
        </w:rPr>
      </w:pPr>
      <w:r w:rsidRPr="00625BD3">
        <w:rPr>
          <w:rFonts w:cstheme="minorHAnsi"/>
        </w:rPr>
        <w:t xml:space="preserve">Rummel, C. D., Löder, M. G. J., Fricke, N. F., Lang, T., Griebeler, E.-M., Janke, M., et al. (2016). Plastic ingestion by pelagic and demersal fish from the North Sea and Baltic Sea. </w:t>
      </w:r>
      <w:r w:rsidRPr="00625BD3">
        <w:rPr>
          <w:rFonts w:cstheme="minorHAnsi"/>
          <w:i/>
          <w:iCs/>
        </w:rPr>
        <w:t>Mar. Pollut. Bull.</w:t>
      </w:r>
      <w:r w:rsidRPr="00625BD3">
        <w:rPr>
          <w:rFonts w:cstheme="minorHAnsi"/>
        </w:rPr>
        <w:t xml:space="preserve"> 102, 134–141. doi: 10.1016/j.marpolbul.2015.11.043.</w:t>
      </w:r>
    </w:p>
    <w:p w14:paraId="492451D0" w14:textId="77777777" w:rsidR="00625BD3" w:rsidRPr="00625BD3" w:rsidRDefault="00625BD3" w:rsidP="00625BD3">
      <w:pPr>
        <w:pStyle w:val="Bibliography"/>
        <w:rPr>
          <w:rFonts w:cstheme="minorHAnsi"/>
        </w:rPr>
      </w:pPr>
      <w:r w:rsidRPr="00625BD3">
        <w:rPr>
          <w:rFonts w:cstheme="minorHAnsi"/>
        </w:rPr>
        <w:t xml:space="preserve">Schöpfer, L., Menzel, R., Schnepf, U., Ruess, L., Marhan, S., Brümmer, F., et al. (2020). Microplastics Effects on Reproduction and Body Length of the Soil-Dwelling Nematode Caenorhabditis elegans. </w:t>
      </w:r>
      <w:r w:rsidRPr="00625BD3">
        <w:rPr>
          <w:rFonts w:cstheme="minorHAnsi"/>
          <w:i/>
          <w:iCs/>
        </w:rPr>
        <w:t>Front. Environ. Sci.</w:t>
      </w:r>
      <w:r w:rsidRPr="00625BD3">
        <w:rPr>
          <w:rFonts w:cstheme="minorHAnsi"/>
        </w:rPr>
        <w:t xml:space="preserve"> 8. Available at: https://www.frontiersin.org/articles/10.3389/fenvs.2020.00041 [Accessed July 7, 2022].</w:t>
      </w:r>
    </w:p>
    <w:p w14:paraId="1163770D" w14:textId="77777777" w:rsidR="00625BD3" w:rsidRPr="00625BD3" w:rsidRDefault="00625BD3" w:rsidP="00625BD3">
      <w:pPr>
        <w:pStyle w:val="Bibliography"/>
        <w:rPr>
          <w:rFonts w:cstheme="minorHAnsi"/>
        </w:rPr>
      </w:pPr>
      <w:r w:rsidRPr="00625BD3">
        <w:rPr>
          <w:rFonts w:cstheme="minorHAnsi"/>
        </w:rPr>
        <w:t xml:space="preserve">Shang, X., Lu, J., Feng, C., Ying, Y., He, Y., Fang, S., et al. (2020). Microplastic (1 and 5 μm) exposure disturbs lifespan and intestine function in the nematode Caenorhabditis elegans. </w:t>
      </w:r>
      <w:r w:rsidRPr="00625BD3">
        <w:rPr>
          <w:rFonts w:cstheme="minorHAnsi"/>
          <w:i/>
          <w:iCs/>
        </w:rPr>
        <w:t>Sci. Total Environ.</w:t>
      </w:r>
      <w:r w:rsidRPr="00625BD3">
        <w:rPr>
          <w:rFonts w:cstheme="minorHAnsi"/>
        </w:rPr>
        <w:t xml:space="preserve"> 705, 135837. doi: 10.1016/j.scitotenv.2019.135837.</w:t>
      </w:r>
    </w:p>
    <w:p w14:paraId="2FDAE313" w14:textId="77777777" w:rsidR="00625BD3" w:rsidRPr="00625BD3" w:rsidRDefault="00625BD3" w:rsidP="00625BD3">
      <w:pPr>
        <w:pStyle w:val="Bibliography"/>
        <w:rPr>
          <w:rFonts w:cstheme="minorHAnsi"/>
        </w:rPr>
      </w:pPr>
      <w:r w:rsidRPr="00625BD3">
        <w:rPr>
          <w:rFonts w:cstheme="minorHAnsi"/>
        </w:rPr>
        <w:t xml:space="preserve">Silva, C. J. M., Silva, A. L. P., Gravato, C., and Pestana, J. L. T. (2019). Ingestion of small-sized and irregularly shaped polyethylene microplastics affect Chironomus riparius life-history traits. </w:t>
      </w:r>
      <w:r w:rsidRPr="00625BD3">
        <w:rPr>
          <w:rFonts w:cstheme="minorHAnsi"/>
          <w:i/>
          <w:iCs/>
        </w:rPr>
        <w:t>Sci. Total Environ.</w:t>
      </w:r>
      <w:r w:rsidRPr="00625BD3">
        <w:rPr>
          <w:rFonts w:cstheme="minorHAnsi"/>
        </w:rPr>
        <w:t xml:space="preserve"> 672, 862–868. doi: 10.1016/j.scitotenv.2019.04.017.</w:t>
      </w:r>
    </w:p>
    <w:p w14:paraId="7B460FF6" w14:textId="77777777" w:rsidR="00625BD3" w:rsidRPr="00625BD3" w:rsidRDefault="00625BD3" w:rsidP="00625BD3">
      <w:pPr>
        <w:pStyle w:val="Bibliography"/>
        <w:rPr>
          <w:rFonts w:cstheme="minorHAnsi"/>
        </w:rPr>
      </w:pPr>
      <w:r w:rsidRPr="00625BD3">
        <w:rPr>
          <w:rFonts w:cstheme="minorHAnsi"/>
        </w:rPr>
        <w:t xml:space="preserve">Stanković, J., Milošević, D., Savić-Zdraković, D., Yalçın, G., Yildiz, D., Beklioğlu, M., et al. (2020). Exposure to a microplastic mixture is altering the life traits and is causing deformities in the non-biting midge Chironomus riparius Meigen (1804). </w:t>
      </w:r>
      <w:r w:rsidRPr="00625BD3">
        <w:rPr>
          <w:rFonts w:cstheme="minorHAnsi"/>
          <w:i/>
          <w:iCs/>
        </w:rPr>
        <w:t>Environ. Pollut.</w:t>
      </w:r>
      <w:r w:rsidRPr="00625BD3">
        <w:rPr>
          <w:rFonts w:cstheme="minorHAnsi"/>
        </w:rPr>
        <w:t xml:space="preserve"> 262, 114248. doi: 10.1016/j.envpol.2020.114248.</w:t>
      </w:r>
    </w:p>
    <w:p w14:paraId="49DF5C2F" w14:textId="77777777" w:rsidR="00625BD3" w:rsidRPr="00625BD3" w:rsidRDefault="00625BD3" w:rsidP="00625BD3">
      <w:pPr>
        <w:pStyle w:val="Bibliography"/>
        <w:rPr>
          <w:rFonts w:cstheme="minorHAnsi"/>
        </w:rPr>
      </w:pPr>
      <w:r w:rsidRPr="00625BD3">
        <w:rPr>
          <w:rFonts w:cstheme="minorHAnsi"/>
        </w:rPr>
        <w:t xml:space="preserve">Sun, Y., Xu, W., Gu, Q., Chen, Y., Zhou, Q., Zhang, L., et al. (2019). Small-Sized Microplastics Negatively Affect Rotifers: Changes in the Key Life-History Traits and Rotifer–Phaeocystis Population Dynamics. </w:t>
      </w:r>
      <w:r w:rsidRPr="00625BD3">
        <w:rPr>
          <w:rFonts w:cstheme="minorHAnsi"/>
          <w:i/>
          <w:iCs/>
        </w:rPr>
        <w:t>Environ. Sci. Technol.</w:t>
      </w:r>
      <w:r w:rsidRPr="00625BD3">
        <w:rPr>
          <w:rFonts w:cstheme="minorHAnsi"/>
        </w:rPr>
        <w:t xml:space="preserve"> 53, 9241–9251. doi: 10.1021/acs.est.9b02893.</w:t>
      </w:r>
    </w:p>
    <w:p w14:paraId="18E04ED1" w14:textId="77777777" w:rsidR="00625BD3" w:rsidRPr="00625BD3" w:rsidRDefault="00625BD3" w:rsidP="00625BD3">
      <w:pPr>
        <w:pStyle w:val="Bibliography"/>
        <w:rPr>
          <w:rFonts w:cstheme="minorHAnsi"/>
        </w:rPr>
      </w:pPr>
      <w:r w:rsidRPr="00625BD3">
        <w:rPr>
          <w:rFonts w:cstheme="minorHAnsi"/>
        </w:rPr>
        <w:t xml:space="preserve">Sussarellu, R., Suquet, M., Thomas, Y., Lambert, C., Fabioux, C., Pernet, M. E. J., et al. (2016). Oyster reproduction is affected by exposure to polystyrene microplastics. </w:t>
      </w:r>
      <w:r w:rsidRPr="00625BD3">
        <w:rPr>
          <w:rFonts w:cstheme="minorHAnsi"/>
          <w:i/>
          <w:iCs/>
        </w:rPr>
        <w:t>Proc. Natl. Acad. Sci.</w:t>
      </w:r>
      <w:r w:rsidRPr="00625BD3">
        <w:rPr>
          <w:rFonts w:cstheme="minorHAnsi"/>
        </w:rPr>
        <w:t xml:space="preserve"> 113, 2430–2435. doi: 10.1073/pnas.1519019113.</w:t>
      </w:r>
    </w:p>
    <w:p w14:paraId="703C764C" w14:textId="77777777" w:rsidR="00625BD3" w:rsidRPr="00625BD3" w:rsidRDefault="00625BD3" w:rsidP="00625BD3">
      <w:pPr>
        <w:pStyle w:val="Bibliography"/>
        <w:rPr>
          <w:rFonts w:cstheme="minorHAnsi"/>
        </w:rPr>
      </w:pPr>
      <w:r w:rsidRPr="00625BD3">
        <w:rPr>
          <w:rFonts w:cstheme="minorHAnsi"/>
        </w:rPr>
        <w:t xml:space="preserve">Tallec, K., Huvet, A., Di Poi, C., González-Fernández, C., Lambert, C., Petton, B., et al. (2018). Nanoplastics impaired oyster free living stages, gametes and embryos. </w:t>
      </w:r>
      <w:r w:rsidRPr="00625BD3">
        <w:rPr>
          <w:rFonts w:cstheme="minorHAnsi"/>
          <w:i/>
          <w:iCs/>
        </w:rPr>
        <w:t>Environ. Pollut.</w:t>
      </w:r>
      <w:r w:rsidRPr="00625BD3">
        <w:rPr>
          <w:rFonts w:cstheme="minorHAnsi"/>
        </w:rPr>
        <w:t xml:space="preserve"> 242, 1226–1235. doi: 10.1016/j.envpol.2018.08.020.</w:t>
      </w:r>
    </w:p>
    <w:p w14:paraId="5A9341A9" w14:textId="77777777" w:rsidR="00625BD3" w:rsidRPr="00625BD3" w:rsidRDefault="00625BD3" w:rsidP="00625BD3">
      <w:pPr>
        <w:pStyle w:val="Bibliography"/>
        <w:rPr>
          <w:rFonts w:cstheme="minorHAnsi"/>
        </w:rPr>
      </w:pPr>
      <w:r w:rsidRPr="00625BD3">
        <w:rPr>
          <w:rFonts w:cstheme="minorHAnsi"/>
        </w:rPr>
        <w:t xml:space="preserve">Tongo, I., and Erhunmwunse, N. O. (2022). Effects of ingestion of polyethylene microplastics on survival rate, opercular respiration rate and swimming performance of African catfish (Clarias gariepinus). </w:t>
      </w:r>
      <w:r w:rsidRPr="00625BD3">
        <w:rPr>
          <w:rFonts w:cstheme="minorHAnsi"/>
          <w:i/>
          <w:iCs/>
        </w:rPr>
        <w:t>J. Hazard. Mater.</w:t>
      </w:r>
      <w:r w:rsidRPr="00625BD3">
        <w:rPr>
          <w:rFonts w:cstheme="minorHAnsi"/>
        </w:rPr>
        <w:t xml:space="preserve"> 423, 127237. doi: 10.1016/j.jhazmat.2021.127237.</w:t>
      </w:r>
    </w:p>
    <w:p w14:paraId="5E4ADA91" w14:textId="77777777" w:rsidR="00625BD3" w:rsidRPr="00625BD3" w:rsidRDefault="00625BD3" w:rsidP="00625BD3">
      <w:pPr>
        <w:pStyle w:val="Bibliography"/>
        <w:rPr>
          <w:rFonts w:cstheme="minorHAnsi"/>
        </w:rPr>
      </w:pPr>
      <w:r w:rsidRPr="00625BD3">
        <w:rPr>
          <w:rFonts w:cstheme="minorHAnsi"/>
        </w:rPr>
        <w:t xml:space="preserve">Tosetto, L., Brown, C., and Williamson, J. E. (2016). Microplastics on beaches: ingestion and behavioural consequences for beachhoppers. </w:t>
      </w:r>
      <w:r w:rsidRPr="00625BD3">
        <w:rPr>
          <w:rFonts w:cstheme="minorHAnsi"/>
          <w:i/>
          <w:iCs/>
        </w:rPr>
        <w:t>Mar. Biol.</w:t>
      </w:r>
      <w:r w:rsidRPr="00625BD3">
        <w:rPr>
          <w:rFonts w:cstheme="minorHAnsi"/>
        </w:rPr>
        <w:t xml:space="preserve"> 163, 199. doi: 10.1007/s00227-016-2973-0.</w:t>
      </w:r>
    </w:p>
    <w:p w14:paraId="78AFD546" w14:textId="77777777" w:rsidR="00625BD3" w:rsidRPr="00625BD3" w:rsidRDefault="00625BD3" w:rsidP="00625BD3">
      <w:pPr>
        <w:pStyle w:val="Bibliography"/>
        <w:rPr>
          <w:rFonts w:cstheme="minorHAnsi"/>
        </w:rPr>
      </w:pPr>
      <w:r w:rsidRPr="00625BD3">
        <w:rPr>
          <w:rFonts w:cstheme="minorHAnsi"/>
        </w:rPr>
        <w:lastRenderedPageBreak/>
        <w:t xml:space="preserve">Ugolini, A., Ungherese, G., Ciofini, M., Lapucci, A., and Camaiti, M. (2013). Microplastic debris in sandhoppers. </w:t>
      </w:r>
      <w:r w:rsidRPr="00625BD3">
        <w:rPr>
          <w:rFonts w:cstheme="minorHAnsi"/>
          <w:i/>
          <w:iCs/>
        </w:rPr>
        <w:t>Estuar. Coast. Shelf Sci.</w:t>
      </w:r>
      <w:r w:rsidRPr="00625BD3">
        <w:rPr>
          <w:rFonts w:cstheme="minorHAnsi"/>
        </w:rPr>
        <w:t xml:space="preserve"> 129, 19–22. doi: 10.1016/j.ecss.2013.05.026.</w:t>
      </w:r>
    </w:p>
    <w:p w14:paraId="0C95CE27" w14:textId="77777777" w:rsidR="00625BD3" w:rsidRPr="00625BD3" w:rsidRDefault="00625BD3" w:rsidP="00625BD3">
      <w:pPr>
        <w:pStyle w:val="Bibliography"/>
        <w:rPr>
          <w:rFonts w:cstheme="minorHAnsi"/>
        </w:rPr>
      </w:pPr>
      <w:r w:rsidRPr="00625BD3">
        <w:rPr>
          <w:rFonts w:cstheme="minorHAnsi"/>
        </w:rPr>
        <w:t xml:space="preserve">Van Cauwenberghe, L., Devriese, L., Galgani, F., Robbens, J., and Janssen, C. R. (2015). Microplastics in sediments: A review of techniques, occurrence and effects. </w:t>
      </w:r>
      <w:r w:rsidRPr="00625BD3">
        <w:rPr>
          <w:rFonts w:cstheme="minorHAnsi"/>
          <w:i/>
          <w:iCs/>
        </w:rPr>
        <w:t>Mar. Environ. Res.</w:t>
      </w:r>
      <w:r w:rsidRPr="00625BD3">
        <w:rPr>
          <w:rFonts w:cstheme="minorHAnsi"/>
        </w:rPr>
        <w:t xml:space="preserve"> 111, 5–17. doi: 10.1016/j.marenvres.2015.06.007.</w:t>
      </w:r>
    </w:p>
    <w:p w14:paraId="6A125B0C" w14:textId="77777777" w:rsidR="00625BD3" w:rsidRPr="00625BD3" w:rsidRDefault="00625BD3" w:rsidP="00625BD3">
      <w:pPr>
        <w:pStyle w:val="Bibliography"/>
        <w:rPr>
          <w:rFonts w:cstheme="minorHAnsi"/>
        </w:rPr>
      </w:pPr>
      <w:r w:rsidRPr="00625BD3">
        <w:rPr>
          <w:rFonts w:cstheme="minorHAnsi"/>
        </w:rPr>
        <w:t xml:space="preserve">Wang, J., Li, Y., Lu, L., Zheng, M., Zhang, X., Tian, H., et al. (2019). Polystyrene microplastics cause tissue damages, sex-specific reproductive disruption and transgenerational effects in marine medaka (Oryzias melastigma). </w:t>
      </w:r>
      <w:r w:rsidRPr="00625BD3">
        <w:rPr>
          <w:rFonts w:cstheme="minorHAnsi"/>
          <w:i/>
          <w:iCs/>
        </w:rPr>
        <w:t>Environ. Pollut.</w:t>
      </w:r>
      <w:r w:rsidRPr="00625BD3">
        <w:rPr>
          <w:rFonts w:cstheme="minorHAnsi"/>
        </w:rPr>
        <w:t xml:space="preserve"> 254, 113024. doi: 10.1016/j.envpol.2019.113024.</w:t>
      </w:r>
    </w:p>
    <w:p w14:paraId="5D3BD3FE" w14:textId="77777777" w:rsidR="00625BD3" w:rsidRPr="00625BD3" w:rsidRDefault="00625BD3" w:rsidP="00625BD3">
      <w:pPr>
        <w:pStyle w:val="Bibliography"/>
        <w:rPr>
          <w:rFonts w:cstheme="minorHAnsi"/>
        </w:rPr>
      </w:pPr>
      <w:r w:rsidRPr="00625BD3">
        <w:rPr>
          <w:rFonts w:cstheme="minorHAnsi"/>
        </w:rPr>
        <w:t xml:space="preserve">Watts, A. J. R., Urbina, M. A., Goodhead, R., Moger, J., Lewis, C., and Galloway, T. S. (2016). Effect of Microplastic on the Gills of the Shore Crab </w:t>
      </w:r>
      <w:r w:rsidRPr="00625BD3">
        <w:rPr>
          <w:rFonts w:cstheme="minorHAnsi"/>
          <w:i/>
          <w:iCs/>
        </w:rPr>
        <w:t>Carcinus maenas</w:t>
      </w:r>
      <w:r w:rsidRPr="00625BD3">
        <w:rPr>
          <w:rFonts w:cstheme="minorHAnsi"/>
        </w:rPr>
        <w:t xml:space="preserve">. </w:t>
      </w:r>
      <w:r w:rsidRPr="00625BD3">
        <w:rPr>
          <w:rFonts w:cstheme="minorHAnsi"/>
          <w:i/>
          <w:iCs/>
        </w:rPr>
        <w:t>Environ. Sci. Technol.</w:t>
      </w:r>
      <w:r w:rsidRPr="00625BD3">
        <w:rPr>
          <w:rFonts w:cstheme="minorHAnsi"/>
        </w:rPr>
        <w:t xml:space="preserve"> 50, 5364–5369. doi: 10.1021/acs.est.6b01187.</w:t>
      </w:r>
    </w:p>
    <w:p w14:paraId="5B40A20B" w14:textId="77777777" w:rsidR="00625BD3" w:rsidRPr="00625BD3" w:rsidRDefault="00625BD3" w:rsidP="00625BD3">
      <w:pPr>
        <w:pStyle w:val="Bibliography"/>
        <w:rPr>
          <w:rFonts w:cstheme="minorHAnsi"/>
        </w:rPr>
      </w:pPr>
      <w:r w:rsidRPr="00625BD3">
        <w:rPr>
          <w:rFonts w:cstheme="minorHAnsi"/>
        </w:rPr>
        <w:t xml:space="preserve">Weber, A., von Randow, M., Voigt, A.-L., von der Au, M., Fischer, E., Meermann, B., et al. (2021). Ingestion and toxicity of microplastics in the freshwater gastropod Lymnaea stagnalis: No microplastic-induced effects alone or in combination with copper. </w:t>
      </w:r>
      <w:r w:rsidRPr="00625BD3">
        <w:rPr>
          <w:rFonts w:cstheme="minorHAnsi"/>
          <w:i/>
          <w:iCs/>
        </w:rPr>
        <w:t>Chemosphere</w:t>
      </w:r>
      <w:r w:rsidRPr="00625BD3">
        <w:rPr>
          <w:rFonts w:cstheme="minorHAnsi"/>
        </w:rPr>
        <w:t xml:space="preserve"> 263, 128040. doi: 10.1016/j.chemosphere.2020.128040.</w:t>
      </w:r>
    </w:p>
    <w:p w14:paraId="599579FA" w14:textId="77777777" w:rsidR="00625BD3" w:rsidRPr="00625BD3" w:rsidRDefault="00625BD3" w:rsidP="00625BD3">
      <w:pPr>
        <w:pStyle w:val="Bibliography"/>
        <w:rPr>
          <w:rFonts w:cstheme="minorHAnsi"/>
        </w:rPr>
      </w:pPr>
      <w:r w:rsidRPr="00625BD3">
        <w:rPr>
          <w:rFonts w:cstheme="minorHAnsi"/>
        </w:rPr>
        <w:t xml:space="preserve">Wegner, A., Besseling, E., Foekema, E. M., Kamermans, P., and Koelmans, A. A. (2012). Effects of nanopolystyrene on the feeding behavior of the blue mussel ( </w:t>
      </w:r>
      <w:r w:rsidRPr="00625BD3">
        <w:rPr>
          <w:rFonts w:cstheme="minorHAnsi"/>
          <w:i/>
          <w:iCs/>
        </w:rPr>
        <w:t>Mytilus edulis</w:t>
      </w:r>
      <w:r w:rsidRPr="00625BD3">
        <w:rPr>
          <w:rFonts w:cstheme="minorHAnsi"/>
        </w:rPr>
        <w:t xml:space="preserve"> L.). </w:t>
      </w:r>
      <w:r w:rsidRPr="00625BD3">
        <w:rPr>
          <w:rFonts w:cstheme="minorHAnsi"/>
          <w:i/>
          <w:iCs/>
        </w:rPr>
        <w:t>Environ. Toxicol. Chem.</w:t>
      </w:r>
      <w:r w:rsidRPr="00625BD3">
        <w:rPr>
          <w:rFonts w:cstheme="minorHAnsi"/>
        </w:rPr>
        <w:t xml:space="preserve"> 31, 2490–2497. doi: 10.1002/etc.1984.</w:t>
      </w:r>
    </w:p>
    <w:p w14:paraId="567560EF" w14:textId="77777777" w:rsidR="00625BD3" w:rsidRPr="00625BD3" w:rsidRDefault="00625BD3" w:rsidP="00625BD3">
      <w:pPr>
        <w:pStyle w:val="Bibliography"/>
        <w:rPr>
          <w:rFonts w:cstheme="minorHAnsi"/>
        </w:rPr>
      </w:pPr>
      <w:r w:rsidRPr="00625BD3">
        <w:rPr>
          <w:rFonts w:cstheme="minorHAnsi"/>
        </w:rPr>
        <w:t xml:space="preserve">Welden, N. A. C., and Cowie, P. R. (2016). Long-term microplastic retention causes reduced body condition in the langoustine, Nephrops norvegicus. </w:t>
      </w:r>
      <w:r w:rsidRPr="00625BD3">
        <w:rPr>
          <w:rFonts w:cstheme="minorHAnsi"/>
          <w:i/>
          <w:iCs/>
        </w:rPr>
        <w:t>Environ. Pollut.</w:t>
      </w:r>
      <w:r w:rsidRPr="00625BD3">
        <w:rPr>
          <w:rFonts w:cstheme="minorHAnsi"/>
        </w:rPr>
        <w:t xml:space="preserve"> 218, 895–900. doi: 10.1016/j.envpol.2016.08.020.</w:t>
      </w:r>
    </w:p>
    <w:p w14:paraId="701486FD" w14:textId="77777777" w:rsidR="00625BD3" w:rsidRPr="00625BD3" w:rsidRDefault="00625BD3" w:rsidP="00625BD3">
      <w:pPr>
        <w:pStyle w:val="Bibliography"/>
        <w:rPr>
          <w:rFonts w:cstheme="minorHAnsi"/>
        </w:rPr>
      </w:pPr>
      <w:r w:rsidRPr="00625BD3">
        <w:rPr>
          <w:rFonts w:cstheme="minorHAnsi"/>
        </w:rPr>
        <w:t xml:space="preserve">Wen, B., Jin, S.-R., Chen, Z.-Z., Gao, J.-Z., Liu, Y.-N., Liu, J.-H., et al. (2018). Single and combined effects of microplastics and cadmium on the cadmium accumulation, antioxidant defence and innate immunity of the discus fish (Symphysodon aequifasciatus). </w:t>
      </w:r>
      <w:r w:rsidRPr="00625BD3">
        <w:rPr>
          <w:rFonts w:cstheme="minorHAnsi"/>
          <w:i/>
          <w:iCs/>
        </w:rPr>
        <w:t>Environ. Pollut.</w:t>
      </w:r>
      <w:r w:rsidRPr="00625BD3">
        <w:rPr>
          <w:rFonts w:cstheme="minorHAnsi"/>
        </w:rPr>
        <w:t xml:space="preserve"> 243, 462–471. doi: 10.1016/j.envpol.2018.09.029.</w:t>
      </w:r>
    </w:p>
    <w:p w14:paraId="5E8B93C4" w14:textId="77777777" w:rsidR="00625BD3" w:rsidRPr="00625BD3" w:rsidRDefault="00625BD3" w:rsidP="00625BD3">
      <w:pPr>
        <w:pStyle w:val="Bibliography"/>
        <w:rPr>
          <w:rFonts w:cstheme="minorHAnsi"/>
        </w:rPr>
      </w:pPr>
      <w:r w:rsidRPr="00625BD3">
        <w:rPr>
          <w:rFonts w:cstheme="minorHAnsi"/>
        </w:rPr>
        <w:t xml:space="preserve">Wright, S. L., Rowe, D., Thompson, R. C., and Galloway, T. S. (2013). Microplastic ingestion decreases energy reserves in marine worms. </w:t>
      </w:r>
      <w:r w:rsidRPr="00625BD3">
        <w:rPr>
          <w:rFonts w:cstheme="minorHAnsi"/>
          <w:i/>
          <w:iCs/>
        </w:rPr>
        <w:t>Curr. Biol.</w:t>
      </w:r>
      <w:r w:rsidRPr="00625BD3">
        <w:rPr>
          <w:rFonts w:cstheme="minorHAnsi"/>
        </w:rPr>
        <w:t xml:space="preserve"> 23, R1031–R1033. doi: 10.1016/j.cub.2013.10.068.</w:t>
      </w:r>
    </w:p>
    <w:p w14:paraId="2BB0A9C9" w14:textId="77777777" w:rsidR="00625BD3" w:rsidRPr="00625BD3" w:rsidRDefault="00625BD3" w:rsidP="00625BD3">
      <w:pPr>
        <w:pStyle w:val="Bibliography"/>
        <w:rPr>
          <w:rFonts w:cstheme="minorHAnsi"/>
        </w:rPr>
      </w:pPr>
      <w:r w:rsidRPr="00625BD3">
        <w:rPr>
          <w:rFonts w:cstheme="minorHAnsi"/>
        </w:rPr>
        <w:t xml:space="preserve">Xia, X., Sun, M., Zhou, M., Chang, Z., and Li, L. (2020). Polyvinyl chloride microplastics induce growth inhibition and oxidative stress in Cyprinus carpio var. larvae. </w:t>
      </w:r>
      <w:r w:rsidRPr="00625BD3">
        <w:rPr>
          <w:rFonts w:cstheme="minorHAnsi"/>
          <w:i/>
          <w:iCs/>
        </w:rPr>
        <w:t>Sci. Total Environ.</w:t>
      </w:r>
      <w:r w:rsidRPr="00625BD3">
        <w:rPr>
          <w:rFonts w:cstheme="minorHAnsi"/>
        </w:rPr>
        <w:t xml:space="preserve"> 716, 136479. doi: 10.1016/j.scitotenv.2019.136479.</w:t>
      </w:r>
    </w:p>
    <w:p w14:paraId="336E46DB" w14:textId="77777777" w:rsidR="00625BD3" w:rsidRPr="00625BD3" w:rsidRDefault="00625BD3" w:rsidP="00625BD3">
      <w:pPr>
        <w:pStyle w:val="Bibliography"/>
        <w:rPr>
          <w:rFonts w:cstheme="minorHAnsi"/>
        </w:rPr>
      </w:pPr>
      <w:r w:rsidRPr="00625BD3">
        <w:rPr>
          <w:rFonts w:cstheme="minorHAnsi"/>
        </w:rPr>
        <w:t xml:space="preserve">Yin, L., Chen, B., Xia, B., Shi, X., and Qu, K. (2018). Polystyrene microplastics alter the behavior, energy reserve and nutritional composition of marine jacopever (Sebastes schlegelii). </w:t>
      </w:r>
      <w:r w:rsidRPr="00625BD3">
        <w:rPr>
          <w:rFonts w:cstheme="minorHAnsi"/>
          <w:i/>
          <w:iCs/>
        </w:rPr>
        <w:t>J. Hazard. Mater.</w:t>
      </w:r>
      <w:r w:rsidRPr="00625BD3">
        <w:rPr>
          <w:rFonts w:cstheme="minorHAnsi"/>
        </w:rPr>
        <w:t xml:space="preserve"> 360, 97–105. doi: 10.1016/j.jhazmat.2018.07.110.</w:t>
      </w:r>
    </w:p>
    <w:p w14:paraId="28A11A4C" w14:textId="77777777" w:rsidR="00625BD3" w:rsidRPr="00625BD3" w:rsidRDefault="00625BD3" w:rsidP="00625BD3">
      <w:pPr>
        <w:pStyle w:val="Bibliography"/>
        <w:rPr>
          <w:rFonts w:cstheme="minorHAnsi"/>
        </w:rPr>
      </w:pPr>
      <w:r w:rsidRPr="00625BD3">
        <w:rPr>
          <w:rFonts w:cstheme="minorHAnsi"/>
        </w:rPr>
        <w:t xml:space="preserve">Zheng, J.-L., Wang, D., Chen, X., Song, H.-Z., Xiang, L.-P., Yu, H.-X., et al. (2022). Nutritional-status dependent effects of microplastics on activity and expression of alkaline phosphatase and alpha-amylase in Brachionus rotundiformis. </w:t>
      </w:r>
      <w:r w:rsidRPr="00625BD3">
        <w:rPr>
          <w:rFonts w:cstheme="minorHAnsi"/>
          <w:i/>
          <w:iCs/>
        </w:rPr>
        <w:t>Sci. Total Environ.</w:t>
      </w:r>
      <w:r w:rsidRPr="00625BD3">
        <w:rPr>
          <w:rFonts w:cstheme="minorHAnsi"/>
        </w:rPr>
        <w:t xml:space="preserve"> 806, 150213. doi: 10.1016/j.scitotenv.2021.150213.</w:t>
      </w:r>
    </w:p>
    <w:p w14:paraId="477AAE2D" w14:textId="77777777" w:rsidR="00625BD3" w:rsidRPr="00625BD3" w:rsidRDefault="00625BD3" w:rsidP="00625BD3">
      <w:pPr>
        <w:pStyle w:val="Bibliography"/>
        <w:rPr>
          <w:rFonts w:cstheme="minorHAnsi"/>
        </w:rPr>
      </w:pPr>
      <w:r w:rsidRPr="00625BD3">
        <w:rPr>
          <w:rFonts w:cstheme="minorHAnsi"/>
        </w:rPr>
        <w:lastRenderedPageBreak/>
        <w:t xml:space="preserve">Ziajahromi, S., Kumar, A., Neale, P. A., and Leusch, F. D. L. (2018). Environmentally relevant concentrations of polyethylene microplastics negatively impact the survival, growth and emergence of sediment-dwelling invertebrates. </w:t>
      </w:r>
      <w:r w:rsidRPr="00625BD3">
        <w:rPr>
          <w:rFonts w:cstheme="minorHAnsi"/>
          <w:i/>
          <w:iCs/>
        </w:rPr>
        <w:t>Environ. Pollut.</w:t>
      </w:r>
      <w:r w:rsidRPr="00625BD3">
        <w:rPr>
          <w:rFonts w:cstheme="minorHAnsi"/>
        </w:rPr>
        <w:t xml:space="preserve"> 236, 425–431. doi: 10.1016/j.envpol.2018.01.094.</w:t>
      </w:r>
    </w:p>
    <w:p w14:paraId="6A55E11A" w14:textId="50118CD9" w:rsidR="00375832" w:rsidRPr="00625BD3" w:rsidRDefault="00375832" w:rsidP="00884669">
      <w:pPr>
        <w:rPr>
          <w:rFonts w:cstheme="minorHAnsi"/>
          <w:b/>
          <w:lang w:val="en-GB"/>
        </w:rPr>
      </w:pPr>
    </w:p>
    <w:sectPr w:rsidR="00375832" w:rsidRPr="00625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6E"/>
    <w:rsid w:val="000F2972"/>
    <w:rsid w:val="001D14E8"/>
    <w:rsid w:val="00375832"/>
    <w:rsid w:val="005643E9"/>
    <w:rsid w:val="005E6587"/>
    <w:rsid w:val="006216D2"/>
    <w:rsid w:val="00625BD3"/>
    <w:rsid w:val="00884669"/>
    <w:rsid w:val="008E0BCF"/>
    <w:rsid w:val="00A672C0"/>
    <w:rsid w:val="00CF376E"/>
    <w:rsid w:val="00D1625A"/>
    <w:rsid w:val="00D22B8B"/>
    <w:rsid w:val="00D81106"/>
    <w:rsid w:val="00DF289F"/>
    <w:rsid w:val="00EE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FFE8"/>
  <w15:chartTrackingRefBased/>
  <w15:docId w15:val="{40A51D5E-1C54-F042-87CD-098FAEF5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76E"/>
    <w:pPr>
      <w:spacing w:after="200" w:line="276" w:lineRule="auto"/>
    </w:pPr>
    <w:rPr>
      <w:sz w:val="22"/>
      <w:szCs w:val="22"/>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89F"/>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ibliography">
    <w:name w:val="Bibliography"/>
    <w:basedOn w:val="Normal"/>
    <w:next w:val="Normal"/>
    <w:uiPriority w:val="37"/>
    <w:unhideWhenUsed/>
    <w:rsid w:val="00375832"/>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Moyo_Sydney</dc:creator>
  <cp:keywords/>
  <dc:description/>
  <cp:lastModifiedBy>Moyo_Sydney</cp:lastModifiedBy>
  <cp:revision>5</cp:revision>
  <dcterms:created xsi:type="dcterms:W3CDTF">2022-03-15T19:44:00Z</dcterms:created>
  <dcterms:modified xsi:type="dcterms:W3CDTF">2022-07-14T19:09:00Z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id="NPOTY4Fa"/&gt;&lt;style id="http://www.zotero.org/styles/frontiers-in-environmental-science"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