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32BA" w14:textId="77777777" w:rsidR="004652C2" w:rsidRPr="00FB64BC" w:rsidRDefault="004652C2" w:rsidP="004652C2">
      <w:pPr>
        <w:pStyle w:val="NoSpacing"/>
        <w:spacing w:beforeLines="50" w:before="156" w:afterLines="50" w:after="156"/>
        <w:jc w:val="both"/>
        <w:rPr>
          <w:rFonts w:ascii="Times New Roman" w:hAnsi="Times New Roman" w:cs="Times New Roman"/>
          <w:b/>
        </w:rPr>
      </w:pPr>
      <w:r w:rsidRPr="00FB64BC">
        <w:rPr>
          <w:rFonts w:ascii="Times New Roman" w:hAnsi="Times New Roman" w:cs="Times New Roman"/>
          <w:b/>
        </w:rPr>
        <w:t>Supplementary material</w:t>
      </w:r>
    </w:p>
    <w:p w14:paraId="6D31974A" w14:textId="642394B3" w:rsidR="003D50A9" w:rsidRPr="00FB64BC" w:rsidRDefault="00447781" w:rsidP="00447781">
      <w:pPr>
        <w:spacing w:line="360" w:lineRule="auto"/>
        <w:rPr>
          <w:rFonts w:ascii="Times New Roman" w:hAnsi="Times New Roman" w:cs="Times New Roman"/>
          <w:szCs w:val="21"/>
        </w:rPr>
      </w:pPr>
      <w:r w:rsidRPr="00FB64BC">
        <w:rPr>
          <w:rFonts w:ascii="Times New Roman" w:eastAsia="SimSun" w:hAnsi="Times New Roman" w:cs="Times New Roman"/>
          <w:b/>
          <w:bCs/>
          <w:kern w:val="0"/>
          <w:szCs w:val="21"/>
        </w:rPr>
        <w:t>Supplementary Table 1</w:t>
      </w:r>
      <w:r w:rsidRPr="00FB64BC">
        <w:rPr>
          <w:rFonts w:ascii="Times New Roman" w:hAnsi="Times New Roman" w:cs="Times New Roman"/>
          <w:szCs w:val="21"/>
        </w:rPr>
        <w:t xml:space="preserve"> </w:t>
      </w:r>
      <w:r w:rsidR="009A2D71" w:rsidRPr="00FB64BC">
        <w:rPr>
          <w:rFonts w:ascii="Times New Roman" w:hAnsi="Times New Roman" w:cs="Times New Roman"/>
          <w:szCs w:val="21"/>
        </w:rPr>
        <w:t xml:space="preserve">The </w:t>
      </w:r>
      <w:r w:rsidR="00034F76" w:rsidRPr="00FB64BC">
        <w:rPr>
          <w:rFonts w:ascii="Times New Roman" w:hAnsi="Times New Roman" w:cs="Times New Roman"/>
          <w:szCs w:val="21"/>
        </w:rPr>
        <w:t>path coefficient</w:t>
      </w:r>
      <w:r w:rsidR="00E1162B" w:rsidRPr="00FB64BC">
        <w:rPr>
          <w:rFonts w:ascii="Times New Roman" w:hAnsi="Times New Roman" w:cs="Times New Roman"/>
          <w:szCs w:val="21"/>
        </w:rPr>
        <w:t xml:space="preserve"> evaluation</w:t>
      </w:r>
      <w:r w:rsidR="00034F76" w:rsidRPr="00FB64BC">
        <w:rPr>
          <w:rFonts w:ascii="Times New Roman" w:hAnsi="Times New Roman" w:cs="Times New Roman"/>
          <w:szCs w:val="21"/>
        </w:rPr>
        <w:t xml:space="preserve"> </w:t>
      </w:r>
      <w:r w:rsidR="00E1162B" w:rsidRPr="00FB64BC">
        <w:rPr>
          <w:rFonts w:ascii="Times New Roman" w:hAnsi="Times New Roman" w:cs="Times New Roman"/>
          <w:szCs w:val="21"/>
        </w:rPr>
        <w:t>of direct and i</w:t>
      </w:r>
      <w:r w:rsidRPr="00FB64BC">
        <w:rPr>
          <w:rFonts w:ascii="Times New Roman" w:hAnsi="Times New Roman" w:cs="Times New Roman"/>
          <w:szCs w:val="21"/>
        </w:rPr>
        <w:t xml:space="preserve">ndirect </w:t>
      </w:r>
      <w:r w:rsidR="00E1162B" w:rsidRPr="00FB64BC">
        <w:rPr>
          <w:rFonts w:ascii="Times New Roman" w:hAnsi="Times New Roman" w:cs="Times New Roman"/>
          <w:szCs w:val="21"/>
        </w:rPr>
        <w:t>e</w:t>
      </w:r>
      <w:r w:rsidRPr="00FB64BC">
        <w:rPr>
          <w:rFonts w:ascii="Times New Roman" w:hAnsi="Times New Roman" w:cs="Times New Roman"/>
          <w:szCs w:val="21"/>
        </w:rPr>
        <w:t>ffects</w:t>
      </w:r>
      <w:r w:rsidR="00E1162B" w:rsidRPr="00FB64BC">
        <w:rPr>
          <w:rFonts w:ascii="Times New Roman" w:hAnsi="Times New Roman" w:cs="Times New Roman"/>
          <w:szCs w:val="21"/>
        </w:rPr>
        <w:t xml:space="preserve"> among all the measurements by PLS-SEM.</w:t>
      </w:r>
      <w:r w:rsidR="00C92D4F" w:rsidRPr="00FB64BC">
        <w:rPr>
          <w:rFonts w:ascii="Times New Roman" w:hAnsi="Times New Roman" w:cs="Times New Roman"/>
          <w:szCs w:val="21"/>
        </w:rPr>
        <w:t xml:space="preserve"> Bacterial community and fungal community consisted of the top 20 bacterial and fungal genera, respectively</w:t>
      </w:r>
    </w:p>
    <w:tbl>
      <w:tblPr>
        <w:tblpPr w:leftFromText="180" w:rightFromText="180" w:vertAnchor="text" w:horzAnchor="margin" w:tblpY="83"/>
        <w:tblW w:w="8981" w:type="dxa"/>
        <w:tblLook w:val="04A0" w:firstRow="1" w:lastRow="0" w:firstColumn="1" w:lastColumn="0" w:noHBand="0" w:noVBand="1"/>
      </w:tblPr>
      <w:tblGrid>
        <w:gridCol w:w="2694"/>
        <w:gridCol w:w="992"/>
        <w:gridCol w:w="850"/>
        <w:gridCol w:w="851"/>
        <w:gridCol w:w="992"/>
        <w:gridCol w:w="882"/>
        <w:gridCol w:w="1026"/>
        <w:gridCol w:w="694"/>
      </w:tblGrid>
      <w:tr w:rsidR="00FB64BC" w:rsidRPr="00FB64BC" w14:paraId="67241E3A" w14:textId="77777777" w:rsidTr="0085182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FE7A69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Indictors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222A03" w14:textId="77777777" w:rsidR="009A2D71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Direct </w:t>
            </w:r>
          </w:p>
          <w:p w14:paraId="51AAD806" w14:textId="060B9A11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effect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2E3BC4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Indirect effect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B7A30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Total effect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E85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Direct effect analysis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E5D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Total effect analysis</w:t>
            </w:r>
          </w:p>
        </w:tc>
      </w:tr>
      <w:tr w:rsidR="00FB64BC" w:rsidRPr="00FB64BC" w14:paraId="62D8140B" w14:textId="77777777" w:rsidTr="0085182B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A88EF4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811875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94170B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44F955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E00C7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 Statistics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0B66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P value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2344F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 Statistics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D7898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 value</w:t>
            </w:r>
          </w:p>
        </w:tc>
      </w:tr>
      <w:tr w:rsidR="00FB64BC" w:rsidRPr="00FB64BC" w14:paraId="37538626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C603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Disease-&gt;Bacterial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16A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4CBB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54A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-0.064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B01D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0.286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FE69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0.778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CCA0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0.286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DEBB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0.778</w:t>
            </w:r>
          </w:p>
        </w:tc>
      </w:tr>
      <w:tr w:rsidR="00FB64BC" w:rsidRPr="00FB64BC" w14:paraId="26A134BC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2DF5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Disease-&gt;Fungal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D4C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197B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6431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83D8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0.184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B95B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0.856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A144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0.184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72F0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0.856</w:t>
            </w:r>
          </w:p>
        </w:tc>
      </w:tr>
      <w:tr w:rsidR="00FB64BC" w:rsidRPr="00FB64BC" w14:paraId="65F30E87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D815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Rotation system-&gt;Bacterial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518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89B4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A56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0.362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CA6C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0.539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4ED3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0.105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DA5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1.690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504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0.105</w:t>
            </w:r>
          </w:p>
        </w:tc>
      </w:tr>
      <w:tr w:rsidR="00FB64BC" w:rsidRPr="00FB64BC" w14:paraId="754AAD0E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3419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Rotation system-&gt;Disease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81D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-0.516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F2D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2AF4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-0.516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B9A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4.126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598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953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4.126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D5B1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0.000</w:t>
            </w:r>
          </w:p>
        </w:tc>
      </w:tr>
      <w:tr w:rsidR="00FB64BC" w:rsidRPr="00FB64BC" w14:paraId="16E044D7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F669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Rotation system-&gt;Fungal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EB97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-0.524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EAB3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-0.232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620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-0.756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88A0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1.970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5DD4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8A0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3.565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D35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0.002</w:t>
            </w:r>
          </w:p>
        </w:tc>
      </w:tr>
      <w:tr w:rsidR="00FB64BC" w:rsidRPr="00FB64BC" w14:paraId="35BD788E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A13B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Rotation system-&gt;Soil NPK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25F4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F37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A5F8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C7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2.325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DDE2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3132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2.325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1C03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0.030</w:t>
            </w:r>
          </w:p>
        </w:tc>
      </w:tr>
      <w:tr w:rsidR="00FB64BC" w:rsidRPr="00FB64BC" w14:paraId="0C744C7A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B4C8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Rotation system-&gt;Soil 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244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F73C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9627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62C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1.106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76C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0.281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0A42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1.106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6EF3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0.281</w:t>
            </w:r>
          </w:p>
        </w:tc>
      </w:tr>
      <w:tr w:rsidR="00FB64BC" w:rsidRPr="00FB64BC" w14:paraId="5A8535CC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A2E2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Rotation system-&gt;Soil enzyme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ABA4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8FDD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F099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D2DC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1.425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FB0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0.168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B20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1.425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8DC2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0.168</w:t>
            </w:r>
          </w:p>
        </w:tc>
      </w:tr>
      <w:tr w:rsidR="00FB64BC" w:rsidRPr="00FB64BC" w14:paraId="78C5439D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9B9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Rotation system-&gt;Soil pH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649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-0.334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94A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C23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-0.334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53C8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2.171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E20B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9749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2.171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BCD0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0.041</w:t>
            </w:r>
          </w:p>
        </w:tc>
      </w:tr>
      <w:tr w:rsidR="00FB64BC" w:rsidRPr="00FB64BC" w14:paraId="1A9D9E6B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C5E3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Rotation system-&gt;Yield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6603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-0.447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650B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3CAD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-0.447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7EFC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3.394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3D9F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DFD0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3.394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33B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0.003</w:t>
            </w:r>
          </w:p>
        </w:tc>
      </w:tr>
      <w:tr w:rsidR="00FB64BC" w:rsidRPr="00FB64BC" w14:paraId="41A0442F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256C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Soil NPK-&gt;Bacterial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5CB3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0.421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2F4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47A7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0.421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A67D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1.223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491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7944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1.223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78F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0.234</w:t>
            </w:r>
          </w:p>
        </w:tc>
      </w:tr>
      <w:tr w:rsidR="00FB64BC" w:rsidRPr="00FB64BC" w14:paraId="6E8E076A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917F" w14:textId="70D99684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Soil NPK-&gt;Fungal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877B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-0.695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6B6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043F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-0.695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C1F2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1.001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51A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0.328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6837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1.001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BDF4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0.328</w:t>
            </w:r>
          </w:p>
        </w:tc>
      </w:tr>
      <w:tr w:rsidR="00FB64BC" w:rsidRPr="00FB64BC" w14:paraId="1A25304E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5C2D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Soil OM-&gt;Bacterial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0F21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0.339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243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AA9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0.339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8E2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0.943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DDC3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0.356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3DC9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0.943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12FD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0.356</w:t>
            </w:r>
          </w:p>
        </w:tc>
      </w:tr>
      <w:tr w:rsidR="00FB64BC" w:rsidRPr="00FB64BC" w14:paraId="67DC5294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E340" w14:textId="667040D5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Soil OM-&gt;Fungal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C997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A0AB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686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-0.706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398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1.391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BA4B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0.178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CFAC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1.391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E03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0.178</w:t>
            </w:r>
          </w:p>
        </w:tc>
      </w:tr>
      <w:tr w:rsidR="00FB64BC" w:rsidRPr="00FB64BC" w14:paraId="24715989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E564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Soil enzyme-&gt;Bacterial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D6D7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C1B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2128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E4A8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2.348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D4C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9929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2.348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D2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0.028</w:t>
            </w:r>
          </w:p>
        </w:tc>
      </w:tr>
      <w:tr w:rsidR="00FB64BC" w:rsidRPr="00FB64BC" w14:paraId="300258BB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92DF" w14:textId="7B742762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Soil enzyme-&gt;Fungal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2E09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0.554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CB83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3BE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DD0B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1.270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E90D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93E2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1.270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F7D4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0.217</w:t>
            </w:r>
          </w:p>
        </w:tc>
      </w:tr>
      <w:tr w:rsidR="00FB64BC" w:rsidRPr="00FB64BC" w14:paraId="4AF31542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DA2B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Soil pH-&gt;Bacterial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9477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61D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28F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0D27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0.130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7C51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0.898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FFAD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0.130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57ED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0.898</w:t>
            </w:r>
          </w:p>
        </w:tc>
      </w:tr>
      <w:tr w:rsidR="00FB64BC" w:rsidRPr="00FB64BC" w14:paraId="6F158F11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00C" w14:textId="3217CC0B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Soil pH-&gt;Fungal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6BD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-0.397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6ED3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6C51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-0.397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4D32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0.797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550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0.434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9E0D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0.797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39C1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0.434</w:t>
            </w:r>
          </w:p>
        </w:tc>
      </w:tr>
      <w:tr w:rsidR="00FB64BC" w:rsidRPr="00FB64BC" w14:paraId="3E382A75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818D" w14:textId="77777777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Yield-&gt;Bacterial community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DA2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-1.078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2BDE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9660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-1.078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B996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2.364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B218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0D4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2.364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0601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0.027</w:t>
            </w:r>
          </w:p>
        </w:tc>
      </w:tr>
      <w:tr w:rsidR="00FB64BC" w:rsidRPr="00FB64BC" w14:paraId="2149D44C" w14:textId="77777777" w:rsidTr="0085182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19908" w14:textId="55FB9C22" w:rsidR="0085182B" w:rsidRPr="00FB64BC" w:rsidRDefault="0085182B" w:rsidP="0085182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Yield-&gt;Fungal community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8892C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3187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EE2B3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D9D3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1.805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0439A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E3D85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1.805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AD13D" w14:textId="77777777" w:rsidR="0085182B" w:rsidRPr="00FB64BC" w:rsidRDefault="0085182B" w:rsidP="0085182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FB64B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0.085</w:t>
            </w:r>
          </w:p>
        </w:tc>
      </w:tr>
    </w:tbl>
    <w:p w14:paraId="75497A65" w14:textId="3260CC35" w:rsidR="002E42D4" w:rsidRPr="00FB64BC" w:rsidRDefault="002E42D4" w:rsidP="00BE40BD">
      <w:pPr>
        <w:widowControl/>
        <w:jc w:val="left"/>
      </w:pPr>
    </w:p>
    <w:p w14:paraId="7AAD84C0" w14:textId="38EFE6B4" w:rsidR="00830843" w:rsidRPr="00FB64BC" w:rsidRDefault="00830843" w:rsidP="0083084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B64BC">
        <w:rPr>
          <w:rFonts w:ascii="Times New Roman" w:eastAsia="SimSun" w:hAnsi="Times New Roman" w:cs="Times New Roman"/>
          <w:b/>
          <w:bCs/>
          <w:kern w:val="0"/>
          <w:sz w:val="18"/>
          <w:szCs w:val="18"/>
        </w:rPr>
        <w:t>Supplementary Figure</w:t>
      </w:r>
      <w:r w:rsidRPr="00FB64BC">
        <w:rPr>
          <w:rFonts w:ascii="Times New Roman" w:hAnsi="Times New Roman" w:cs="Times New Roman"/>
          <w:b/>
          <w:bCs/>
          <w:sz w:val="18"/>
          <w:szCs w:val="18"/>
        </w:rPr>
        <w:t xml:space="preserve"> 1</w:t>
      </w:r>
      <w:r w:rsidRPr="00FB64BC">
        <w:rPr>
          <w:rFonts w:ascii="Times New Roman" w:hAnsi="Times New Roman" w:cs="Times New Roman" w:hint="eastAsia"/>
          <w:b/>
          <w:bCs/>
          <w:sz w:val="18"/>
          <w:szCs w:val="18"/>
        </w:rPr>
        <w:t>|</w:t>
      </w:r>
      <w:r w:rsidRPr="00FB64BC">
        <w:rPr>
          <w:rFonts w:ascii="Times New Roman" w:hAnsi="Times New Roman" w:cs="Times New Roman"/>
          <w:sz w:val="18"/>
          <w:szCs w:val="18"/>
        </w:rPr>
        <w:t xml:space="preserve"> Relative abundance of dominant bacterial phyla (A) and genera (B) among different treatments. Lowercase letters indicate significant differences at </w:t>
      </w:r>
      <w:r w:rsidRPr="00FB64BC">
        <w:rPr>
          <w:rFonts w:ascii="Times New Roman" w:hAnsi="Times New Roman" w:cs="Times New Roman"/>
          <w:i/>
          <w:iCs/>
          <w:sz w:val="18"/>
          <w:szCs w:val="18"/>
        </w:rPr>
        <w:t xml:space="preserve">P </w:t>
      </w:r>
      <w:r w:rsidRPr="00FB64BC">
        <w:rPr>
          <w:rFonts w:ascii="Times New Roman" w:hAnsi="Times New Roman" w:cs="Times New Roman"/>
          <w:sz w:val="18"/>
          <w:szCs w:val="18"/>
        </w:rPr>
        <w:t>&lt;</w:t>
      </w:r>
      <w:r w:rsidRPr="00FB64BC">
        <w:rPr>
          <w:rFonts w:ascii="Times New Roman" w:hAnsi="Times New Roman" w:cs="Times New Roman"/>
          <w:i/>
          <w:iCs/>
          <w:sz w:val="18"/>
          <w:szCs w:val="18"/>
        </w:rPr>
        <w:t xml:space="preserve"> 0.05</w:t>
      </w:r>
      <w:r w:rsidRPr="00FB64BC">
        <w:rPr>
          <w:rFonts w:ascii="Times New Roman" w:hAnsi="Times New Roman" w:cs="Times New Roman"/>
          <w:sz w:val="18"/>
          <w:szCs w:val="18"/>
        </w:rPr>
        <w:t xml:space="preserve"> level. </w:t>
      </w:r>
      <w:r w:rsidRPr="00FB64BC">
        <w:rPr>
          <w:rFonts w:ascii="Times New Roman" w:eastAsia="SimSun" w:hAnsi="Times New Roman" w:cs="Times New Roman"/>
          <w:sz w:val="18"/>
          <w:szCs w:val="18"/>
        </w:rPr>
        <w:t xml:space="preserve">B_51, O_51, PC_51 and PR_51 indicate the samples from B, O, PC and PR treatments at pre-planting, respectively; B_910, O_910, PC_910 and PR_910 indicate the samples from B, O, PC and PR treatments at harvest. </w:t>
      </w:r>
    </w:p>
    <w:p w14:paraId="0BCB0FB5" w14:textId="77777777" w:rsidR="009607C0" w:rsidRPr="00FB64BC" w:rsidRDefault="00830843" w:rsidP="009607C0">
      <w:pPr>
        <w:spacing w:line="360" w:lineRule="auto"/>
        <w:rPr>
          <w:rFonts w:ascii="Times New Roman" w:eastAsia="SimSun" w:hAnsi="Times New Roman" w:cs="Times New Roman"/>
          <w:sz w:val="18"/>
          <w:szCs w:val="18"/>
        </w:rPr>
      </w:pPr>
      <w:r w:rsidRPr="00FB64BC">
        <w:rPr>
          <w:rFonts w:ascii="Times New Roman" w:eastAsia="SimSun" w:hAnsi="Times New Roman" w:cs="Times New Roman"/>
          <w:b/>
          <w:bCs/>
          <w:kern w:val="0"/>
          <w:sz w:val="18"/>
          <w:szCs w:val="18"/>
        </w:rPr>
        <w:t>Supplementary Figure 2</w:t>
      </w:r>
      <w:r w:rsidRPr="00FB64BC">
        <w:rPr>
          <w:rFonts w:ascii="Times New Roman" w:hAnsi="Times New Roman" w:cs="Times New Roman" w:hint="eastAsia"/>
          <w:b/>
          <w:bCs/>
          <w:sz w:val="18"/>
          <w:szCs w:val="18"/>
        </w:rPr>
        <w:t>|</w:t>
      </w:r>
      <w:r w:rsidRPr="00FB64BC">
        <w:rPr>
          <w:rFonts w:ascii="Times New Roman" w:hAnsi="Times New Roman" w:cs="Times New Roman"/>
          <w:sz w:val="18"/>
          <w:szCs w:val="18"/>
        </w:rPr>
        <w:t xml:space="preserve"> Relative abundance of dominant fungal phyla (A) and genera (B) among different treatments. Lowercase letters indicate significant differences at </w:t>
      </w:r>
      <w:r w:rsidRPr="00FB64BC">
        <w:rPr>
          <w:rFonts w:ascii="Times New Roman" w:hAnsi="Times New Roman" w:cs="Times New Roman"/>
          <w:i/>
          <w:iCs/>
          <w:sz w:val="18"/>
          <w:szCs w:val="18"/>
        </w:rPr>
        <w:t xml:space="preserve">P </w:t>
      </w:r>
      <w:r w:rsidRPr="00FB64BC">
        <w:rPr>
          <w:rFonts w:ascii="Times New Roman" w:hAnsi="Times New Roman" w:cs="Times New Roman"/>
          <w:sz w:val="18"/>
          <w:szCs w:val="18"/>
        </w:rPr>
        <w:t>&lt;</w:t>
      </w:r>
      <w:r w:rsidRPr="00FB64BC">
        <w:rPr>
          <w:rFonts w:ascii="Times New Roman" w:hAnsi="Times New Roman" w:cs="Times New Roman"/>
          <w:i/>
          <w:iCs/>
          <w:sz w:val="18"/>
          <w:szCs w:val="18"/>
        </w:rPr>
        <w:t xml:space="preserve"> 0.05</w:t>
      </w:r>
      <w:r w:rsidRPr="00FB64BC">
        <w:rPr>
          <w:rFonts w:ascii="Times New Roman" w:hAnsi="Times New Roman" w:cs="Times New Roman"/>
          <w:sz w:val="18"/>
          <w:szCs w:val="18"/>
        </w:rPr>
        <w:t xml:space="preserve"> level.</w:t>
      </w:r>
      <w:r w:rsidR="009607C0" w:rsidRPr="00FB64BC">
        <w:rPr>
          <w:rFonts w:ascii="Times New Roman" w:hAnsi="Times New Roman" w:cs="Times New Roman"/>
          <w:sz w:val="18"/>
          <w:szCs w:val="18"/>
        </w:rPr>
        <w:t xml:space="preserve"> </w:t>
      </w:r>
      <w:r w:rsidR="009607C0" w:rsidRPr="00FB64BC">
        <w:rPr>
          <w:rFonts w:ascii="Times New Roman" w:eastAsia="SimSun" w:hAnsi="Times New Roman" w:cs="Times New Roman"/>
          <w:sz w:val="18"/>
          <w:szCs w:val="18"/>
        </w:rPr>
        <w:t>B_910, O_910, PC_910 and PR_910 indicate the samples from B, O, PC and PR treatments at harvest.</w:t>
      </w:r>
    </w:p>
    <w:p w14:paraId="4686D124" w14:textId="668B419B" w:rsidR="00830843" w:rsidRPr="00FB64BC" w:rsidRDefault="00830843" w:rsidP="0083084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FB64BC">
        <w:rPr>
          <w:rFonts w:ascii="Times New Roman" w:eastAsia="SimSun" w:hAnsi="Times New Roman" w:cs="Times New Roman"/>
          <w:b/>
          <w:bCs/>
          <w:kern w:val="0"/>
          <w:sz w:val="18"/>
          <w:szCs w:val="18"/>
        </w:rPr>
        <w:t>Supplementary Figure</w:t>
      </w:r>
      <w:r w:rsidRPr="00FB64BC">
        <w:rPr>
          <w:rFonts w:ascii="Times New Roman" w:hAnsi="Times New Roman" w:cs="Times New Roman"/>
          <w:b/>
          <w:bCs/>
          <w:sz w:val="18"/>
          <w:szCs w:val="18"/>
        </w:rPr>
        <w:t xml:space="preserve"> 3</w:t>
      </w:r>
      <w:r w:rsidRPr="00FB64BC">
        <w:rPr>
          <w:rFonts w:ascii="Times New Roman" w:hAnsi="Times New Roman" w:cs="Times New Roman" w:hint="eastAsia"/>
          <w:b/>
          <w:bCs/>
          <w:sz w:val="18"/>
          <w:szCs w:val="18"/>
        </w:rPr>
        <w:t>|</w:t>
      </w:r>
      <w:r w:rsidRPr="00FB64BC">
        <w:rPr>
          <w:rFonts w:ascii="Times New Roman" w:hAnsi="Times New Roman" w:cs="Times New Roman"/>
          <w:sz w:val="18"/>
          <w:szCs w:val="18"/>
        </w:rPr>
        <w:t xml:space="preserve"> Correlation analysis of soil biochemical properties and the dominant bacterial (A) and fungal (B) genera. * and ** </w:t>
      </w:r>
      <w:bookmarkStart w:id="0" w:name="_Hlk113108027"/>
      <w:r w:rsidRPr="00FB64BC">
        <w:rPr>
          <w:rFonts w:ascii="Times New Roman" w:hAnsi="Times New Roman" w:cs="Times New Roman"/>
          <w:sz w:val="18"/>
          <w:szCs w:val="18"/>
        </w:rPr>
        <w:t xml:space="preserve">indicate significant differences between two indices at </w:t>
      </w:r>
      <w:r w:rsidRPr="00FB64BC">
        <w:rPr>
          <w:rFonts w:ascii="Times New Roman" w:hAnsi="Times New Roman" w:cs="Times New Roman"/>
          <w:i/>
          <w:iCs/>
          <w:sz w:val="18"/>
          <w:szCs w:val="18"/>
        </w:rPr>
        <w:t xml:space="preserve">P </w:t>
      </w:r>
      <w:r w:rsidRPr="00FB64BC">
        <w:rPr>
          <w:rFonts w:ascii="Times New Roman" w:hAnsi="Times New Roman" w:cs="Times New Roman"/>
          <w:sz w:val="18"/>
          <w:szCs w:val="18"/>
        </w:rPr>
        <w:t>&lt;</w:t>
      </w:r>
      <w:r w:rsidRPr="00FB64BC">
        <w:rPr>
          <w:rFonts w:ascii="Times New Roman" w:hAnsi="Times New Roman" w:cs="Times New Roman"/>
          <w:i/>
          <w:iCs/>
          <w:sz w:val="18"/>
          <w:szCs w:val="18"/>
        </w:rPr>
        <w:t xml:space="preserve"> 0.05</w:t>
      </w:r>
      <w:bookmarkEnd w:id="0"/>
      <w:r w:rsidRPr="00FB64BC">
        <w:rPr>
          <w:rFonts w:ascii="Times New Roman" w:hAnsi="Times New Roman" w:cs="Times New Roman"/>
          <w:sz w:val="18"/>
          <w:szCs w:val="18"/>
        </w:rPr>
        <w:t xml:space="preserve"> and </w:t>
      </w:r>
      <w:r w:rsidRPr="00FB64BC">
        <w:rPr>
          <w:rFonts w:ascii="Times New Roman" w:hAnsi="Times New Roman" w:cs="Times New Roman"/>
          <w:i/>
          <w:iCs/>
          <w:sz w:val="18"/>
          <w:szCs w:val="18"/>
        </w:rPr>
        <w:t xml:space="preserve">P </w:t>
      </w:r>
      <w:r w:rsidRPr="00FB64BC">
        <w:rPr>
          <w:rFonts w:ascii="Times New Roman" w:hAnsi="Times New Roman" w:cs="Times New Roman"/>
          <w:sz w:val="18"/>
          <w:szCs w:val="18"/>
        </w:rPr>
        <w:t>&lt;</w:t>
      </w:r>
      <w:r w:rsidRPr="00FB64BC">
        <w:rPr>
          <w:rFonts w:ascii="Times New Roman" w:hAnsi="Times New Roman" w:cs="Times New Roman"/>
          <w:i/>
          <w:iCs/>
          <w:sz w:val="18"/>
          <w:szCs w:val="18"/>
        </w:rPr>
        <w:t xml:space="preserve"> 0.01</w:t>
      </w:r>
      <w:r w:rsidRPr="00FB64BC">
        <w:rPr>
          <w:rFonts w:ascii="Times New Roman" w:hAnsi="Times New Roman" w:cs="Times New Roman"/>
          <w:sz w:val="18"/>
          <w:szCs w:val="18"/>
        </w:rPr>
        <w:t xml:space="preserve"> level, respectively. Abbreviations: ALP, alkaline phosphatase; ACP, acid phosphatase; SUC, sucrase; URE, urease; AP, </w:t>
      </w:r>
      <w:r w:rsidRPr="00FB64BC">
        <w:rPr>
          <w:rFonts w:ascii="Times New Roman" w:hAnsi="Times New Roman" w:cs="Times New Roman"/>
          <w:sz w:val="18"/>
          <w:szCs w:val="18"/>
        </w:rPr>
        <w:lastRenderedPageBreak/>
        <w:t>available phosphorus; AK, available potassium; AN, available nitrogen.</w:t>
      </w:r>
    </w:p>
    <w:sectPr w:rsidR="00830843" w:rsidRPr="00FB64BC" w:rsidSect="0093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7AE1" w14:textId="77777777" w:rsidR="00FC19BF" w:rsidRDefault="00FC19BF" w:rsidP="0091185E">
      <w:r>
        <w:separator/>
      </w:r>
    </w:p>
  </w:endnote>
  <w:endnote w:type="continuationSeparator" w:id="0">
    <w:p w14:paraId="10C55D8E" w14:textId="77777777" w:rsidR="00FC19BF" w:rsidRDefault="00FC19BF" w:rsidP="0091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F88D" w14:textId="77777777" w:rsidR="00FC19BF" w:rsidRDefault="00FC19BF" w:rsidP="0091185E">
      <w:r>
        <w:separator/>
      </w:r>
    </w:p>
  </w:footnote>
  <w:footnote w:type="continuationSeparator" w:id="0">
    <w:p w14:paraId="4427ACA8" w14:textId="77777777" w:rsidR="00FC19BF" w:rsidRDefault="00FC19BF" w:rsidP="0091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EE"/>
    <w:rsid w:val="000076EE"/>
    <w:rsid w:val="00034F76"/>
    <w:rsid w:val="0003663C"/>
    <w:rsid w:val="001521AA"/>
    <w:rsid w:val="00262F88"/>
    <w:rsid w:val="002E42D4"/>
    <w:rsid w:val="00386101"/>
    <w:rsid w:val="003D50A9"/>
    <w:rsid w:val="003F435D"/>
    <w:rsid w:val="00447781"/>
    <w:rsid w:val="004652C2"/>
    <w:rsid w:val="004C0813"/>
    <w:rsid w:val="005931A0"/>
    <w:rsid w:val="005F6154"/>
    <w:rsid w:val="005F7124"/>
    <w:rsid w:val="006E6A21"/>
    <w:rsid w:val="007012A2"/>
    <w:rsid w:val="007A6C79"/>
    <w:rsid w:val="00830843"/>
    <w:rsid w:val="0085182B"/>
    <w:rsid w:val="0091185E"/>
    <w:rsid w:val="0093410F"/>
    <w:rsid w:val="009341B3"/>
    <w:rsid w:val="009607C0"/>
    <w:rsid w:val="009A2D71"/>
    <w:rsid w:val="00AC1308"/>
    <w:rsid w:val="00BB7324"/>
    <w:rsid w:val="00BE40BD"/>
    <w:rsid w:val="00BF354B"/>
    <w:rsid w:val="00C331C1"/>
    <w:rsid w:val="00C92D4F"/>
    <w:rsid w:val="00D258F7"/>
    <w:rsid w:val="00D9118B"/>
    <w:rsid w:val="00E1162B"/>
    <w:rsid w:val="00EB2DA6"/>
    <w:rsid w:val="00ED78E5"/>
    <w:rsid w:val="00F271DE"/>
    <w:rsid w:val="00F9191D"/>
    <w:rsid w:val="00FA70DC"/>
    <w:rsid w:val="00FB64BC"/>
    <w:rsid w:val="00FC19BF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A0E6E"/>
  <w15:chartTrackingRefBased/>
  <w15:docId w15:val="{8188F524-FDC5-44DC-B561-26492B8E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2C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1185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1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1185E"/>
    <w:rPr>
      <w:sz w:val="18"/>
      <w:szCs w:val="18"/>
    </w:rPr>
  </w:style>
  <w:style w:type="paragraph" w:styleId="NoSpacing">
    <w:name w:val="No Spacing"/>
    <w:uiPriority w:val="1"/>
    <w:qFormat/>
    <w:rsid w:val="0091185E"/>
    <w:rPr>
      <w:kern w:val="0"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BE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5BD2-7552-4D5A-A722-083CE281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jh</dc:creator>
  <cp:keywords/>
  <dc:description/>
  <cp:lastModifiedBy>Amy Tighe</cp:lastModifiedBy>
  <cp:revision>2</cp:revision>
  <dcterms:created xsi:type="dcterms:W3CDTF">2022-09-14T06:33:00Z</dcterms:created>
  <dcterms:modified xsi:type="dcterms:W3CDTF">2022-09-14T06:33:00Z</dcterms:modified>
</cp:coreProperties>
</file>