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C2" w:rsidRPr="00511254" w:rsidRDefault="00B26C42" w:rsidP="00D86224">
      <w:pPr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OLE_LINK460"/>
      <w:bookmarkStart w:id="1" w:name="OLE_LINK461"/>
      <w:bookmarkStart w:id="2" w:name="OLE_LINK462"/>
      <w:bookmarkStart w:id="3" w:name="OLE_LINK463"/>
      <w:r w:rsidRPr="00CB54C7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B58C2" w:rsidRPr="00511254">
        <w:rPr>
          <w:rFonts w:ascii="Times New Roman" w:hAnsi="Times New Roman" w:cs="Times New Roman"/>
          <w:b/>
          <w:kern w:val="0"/>
          <w:sz w:val="24"/>
          <w:szCs w:val="24"/>
        </w:rPr>
        <w:t>Table S</w:t>
      </w:r>
      <w:r w:rsidR="006B58C2" w:rsidRPr="00511254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1 </w:t>
      </w:r>
      <w:r w:rsidR="006B58C2" w:rsidRPr="00511254">
        <w:rPr>
          <w:rFonts w:ascii="Times New Roman" w:eastAsia="黑体" w:hAnsi="Times New Roman" w:cs="Times New Roman"/>
          <w:sz w:val="24"/>
          <w:szCs w:val="24"/>
        </w:rPr>
        <w:t xml:space="preserve">The main dwarfing genes in </w:t>
      </w:r>
      <w:r w:rsidR="006B58C2" w:rsidRPr="00511254">
        <w:rPr>
          <w:rFonts w:ascii="Times New Roman" w:eastAsia="黑体" w:hAnsi="Times New Roman" w:cs="Times New Roman" w:hint="eastAsia"/>
          <w:sz w:val="24"/>
          <w:szCs w:val="24"/>
        </w:rPr>
        <w:t>w</w:t>
      </w:r>
      <w:r w:rsidR="006B58C2" w:rsidRPr="00511254">
        <w:rPr>
          <w:rFonts w:ascii="Times New Roman" w:eastAsia="黑体" w:hAnsi="Times New Roman" w:cs="Times New Roman"/>
          <w:sz w:val="24"/>
          <w:szCs w:val="24"/>
        </w:rPr>
        <w:t>heat</w:t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1751"/>
        <w:gridCol w:w="1576"/>
        <w:gridCol w:w="1317"/>
        <w:gridCol w:w="1276"/>
        <w:gridCol w:w="2410"/>
      </w:tblGrid>
      <w:tr w:rsidR="00CD1B85" w:rsidRPr="00CD1B85" w:rsidTr="00414371">
        <w:trPr>
          <w:trHeight w:val="227"/>
        </w:trPr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New name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Old name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Clone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526" w:rsidRPr="00CD1B85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1B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Reference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bookmarkStart w:id="4" w:name="RANGE!B6"/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Rht-B1b</w:t>
            </w:r>
            <w:bookmarkEnd w:id="4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526" w:rsidRPr="00D26311" w:rsidRDefault="001B04F4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Peng et al., 1999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Rht-B1c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526" w:rsidRPr="004F36D6" w:rsidRDefault="00EA75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526" w:rsidRPr="00D26311" w:rsidRDefault="005A7751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5" w:name="OLE_LINK77"/>
            <w:bookmarkStart w:id="6" w:name="OLE_LINK78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Pearce et al., 2011</w:t>
            </w:r>
            <w:bookmarkEnd w:id="5"/>
            <w:bookmarkEnd w:id="6"/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Rht-D1b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926426" w:rsidP="00CF5E9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Peng et al., 1999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bookmarkStart w:id="7" w:name="RANGE!B9"/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Rht-D1c</w:t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476661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Pearce et al., 2011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2BL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EC0EC6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8" w:name="OLE_LINK79"/>
            <w:bookmarkStart w:id="9" w:name="OLE_LINK80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Ellis et al., 2005</w:t>
            </w:r>
            <w:bookmarkEnd w:id="8"/>
            <w:bookmarkEnd w:id="9"/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CD088C" w:rsidP="00214BF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hAnsi="Times New Roman" w:cs="Times New Roman"/>
                <w:noProof/>
                <w:sz w:val="24"/>
                <w:szCs w:val="24"/>
              </w:rPr>
              <w:t>Daoura</w:t>
            </w:r>
            <w:r w:rsidRPr="00D26311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. </w:t>
            </w:r>
            <w:r w:rsidRPr="00D263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et </w:t>
            </w:r>
            <w:r w:rsidRPr="00D26311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al., 2</w:t>
            </w:r>
            <w:r w:rsidR="00214BF1" w:rsidRPr="00D26311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>013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2F736E" w:rsidP="007E0A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Konzak</w:t>
            </w:r>
            <w:proofErr w:type="spellEnd"/>
            <w:r w:rsidR="004845E5"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, </w:t>
            </w: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</w:t>
            </w:r>
            <w:r w:rsidR="000E05DC"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76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2F736E" w:rsidP="00D04D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Chaudhry</w:t>
            </w:r>
            <w:r w:rsidR="004845E5"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, </w:t>
            </w: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</w:t>
            </w:r>
            <w:r w:rsidR="00D93D63"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73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2F736E" w:rsidP="002F736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Worland et al., 1998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3A3F6D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Law et al., </w:t>
            </w:r>
            <w:r w:rsidR="00724E81"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1978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3A3F6D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Ellis et al., 2005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EC0EC6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Ellis et al., 2005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EC0EC6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Ellis et al., 2005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E517AF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Haque</w:t>
            </w:r>
            <w:proofErr w:type="spellEnd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et al ., 2011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FE12F3" w:rsidP="007E0A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Konzak</w:t>
            </w:r>
            <w:proofErr w:type="spellEnd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 19</w:t>
            </w:r>
            <w:r w:rsidR="000E05DC"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76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E517AF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Haque</w:t>
            </w:r>
            <w:proofErr w:type="spellEnd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et al ., 2011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C62081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hAnsi="Times New Roman" w:cs="Times New Roman"/>
                <w:noProof/>
                <w:sz w:val="24"/>
                <w:szCs w:val="24"/>
              </w:rPr>
              <w:t>Bazhenov</w:t>
            </w:r>
            <w:r w:rsidRPr="00D26311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t xml:space="preserve"> et al., 2015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FE12F3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Haque</w:t>
            </w:r>
            <w:proofErr w:type="spellEnd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et al ., 2011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6F3E9C" w:rsidP="007E0A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Konzak</w:t>
            </w:r>
            <w:proofErr w:type="spellEnd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 19</w:t>
            </w:r>
            <w:r w:rsidR="000E05DC"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76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6F3E9C" w:rsidP="007E0A5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Konzak</w:t>
            </w:r>
            <w:proofErr w:type="spellEnd"/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, 19</w:t>
            </w:r>
            <w:r w:rsidR="000E05DC"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76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B94798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Yang et al., 1993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426" w:rsidRPr="00D26311" w:rsidRDefault="00842188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Peng et al., 2011</w:t>
            </w:r>
          </w:p>
        </w:tc>
      </w:tr>
      <w:tr w:rsidR="00CD1B85" w:rsidRPr="00CD1B85" w:rsidTr="00414371">
        <w:trPr>
          <w:trHeight w:val="227"/>
        </w:trPr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Rht23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5DL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426" w:rsidRPr="004F36D6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36D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426" w:rsidRPr="00D26311" w:rsidRDefault="00926426" w:rsidP="004F36D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2631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Chen et al., 2015</w:t>
            </w:r>
          </w:p>
        </w:tc>
      </w:tr>
      <w:bookmarkEnd w:id="0"/>
      <w:bookmarkEnd w:id="1"/>
      <w:bookmarkEnd w:id="2"/>
      <w:bookmarkEnd w:id="3"/>
    </w:tbl>
    <w:p w:rsidR="004A6BC2" w:rsidRDefault="004A6BC2" w:rsidP="00D86224">
      <w:pPr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4A6BC2" w:rsidRPr="001148EB" w:rsidRDefault="007E0A55" w:rsidP="00935947">
      <w:pPr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148EB">
        <w:rPr>
          <w:rFonts w:ascii="Times New Roman" w:hAnsi="Times New Roman" w:cs="Times New Roman" w:hint="eastAsia"/>
          <w:b/>
          <w:kern w:val="0"/>
          <w:sz w:val="24"/>
          <w:szCs w:val="24"/>
        </w:rPr>
        <w:t>Reference:</w:t>
      </w:r>
    </w:p>
    <w:p w:rsidR="00935947" w:rsidRDefault="006733C1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 w:hint="eastAsia"/>
          <w:kern w:val="0"/>
          <w:sz w:val="24"/>
          <w:szCs w:val="24"/>
        </w:rPr>
      </w:pPr>
      <w:proofErr w:type="spellStart"/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Bazhenov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M. S.,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Divashuk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M. G.,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Amagai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Y., Watanabe, N., and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Karlov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>, G. I.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(2015).</w:t>
      </w:r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Isolation of the dwarfing Rht-B1p (</w:t>
      </w:r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Rht17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) gene from wheat and the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development of an allele-specific PCR marker.</w:t>
      </w:r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Mol. Breed.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35:213.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doi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>: 10.1007/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s11032-015-0407-1</w:t>
      </w:r>
      <w:bookmarkStart w:id="10" w:name="_GoBack"/>
      <w:bookmarkEnd w:id="10"/>
    </w:p>
    <w:p w:rsidR="00935947" w:rsidRDefault="00D04D76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 w:hint="eastAsia"/>
          <w:kern w:val="0"/>
          <w:sz w:val="24"/>
          <w:szCs w:val="24"/>
        </w:rPr>
      </w:pP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Chaudhry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A. (1973). </w:t>
      </w:r>
      <w:proofErr w:type="gramStart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A Genetic and Cytogenetic Study of Height in Wheat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.</w:t>
      </w:r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Doctoral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dissertation, University of Cambridge, Cambridge.</w:t>
      </w:r>
      <w:proofErr w:type="gramEnd"/>
    </w:p>
    <w:p w:rsidR="007E0A55" w:rsidRPr="001148EB" w:rsidRDefault="007E0A55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Chen, S. L., Gao, R. H., Wang, H. Y., Wen, M. X., Xiao, J.,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Bian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>, N. F., et al. (2015).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Characterization of a novel reduced height gene (</w:t>
      </w:r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Rht23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) regulating panicle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morphology and plant architecture in bread wheat. </w:t>
      </w:r>
      <w:proofErr w:type="spellStart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Euphytica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203, 583–594.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proofErr w:type="spellStart"/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doi</w:t>
      </w:r>
      <w:proofErr w:type="spellEnd"/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>: 10.1007/s10681-014-1275-1</w:t>
      </w:r>
    </w:p>
    <w:p w:rsidR="007E0A55" w:rsidRPr="001148EB" w:rsidRDefault="00177E91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proofErr w:type="spellStart"/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Daoura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>, B. G., Liang, C., and Hu, Y. G. (2013).</w:t>
      </w:r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Agronomic traits affected by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lastRenderedPageBreak/>
        <w:t xml:space="preserve">dwarfing gene </w:t>
      </w:r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Rht5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in common wheat (</w:t>
      </w:r>
      <w:proofErr w:type="spellStart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Triticum</w:t>
      </w:r>
      <w:proofErr w:type="spell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 </w:t>
      </w:r>
      <w:proofErr w:type="spellStart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aestivum</w:t>
      </w:r>
      <w:proofErr w:type="spell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L.). </w:t>
      </w:r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Aust. J. Crop Sci.</w:t>
      </w:r>
      <w:r w:rsidR="00935947">
        <w:rPr>
          <w:rFonts w:ascii="MinionPro-Regular" w:hAnsi="MinionPro-Regular" w:cs="MinionPro-Regular" w:hint="eastAsia"/>
          <w:i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7, 1270–1276.</w:t>
      </w:r>
    </w:p>
    <w:p w:rsidR="00935947" w:rsidRDefault="007E0A55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 w:hint="eastAsia"/>
          <w:kern w:val="0"/>
          <w:sz w:val="24"/>
          <w:szCs w:val="24"/>
        </w:rPr>
      </w:pP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Ellis, M. H.,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Rebetzke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G. J.,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Azanza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F., Richards, R. A., and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Spielmeyer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>, W. (2005).</w:t>
      </w:r>
      <w:proofErr w:type="gramEnd"/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Molecular mapping of gibberellin-responsive dwarfing genes in bread wheat.</w:t>
      </w:r>
      <w:proofErr w:type="gramEnd"/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proofErr w:type="spellStart"/>
      <w:proofErr w:type="gramStart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Theor</w:t>
      </w:r>
      <w:proofErr w:type="spell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.</w:t>
      </w:r>
      <w:proofErr w:type="gram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 Appl. Genet.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111, 423–430. </w:t>
      </w:r>
      <w:proofErr w:type="spellStart"/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doi</w:t>
      </w:r>
      <w:proofErr w:type="spellEnd"/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>: 10.1007/s00122-005-2008-6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proofErr w:type="spellStart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Haque</w:t>
      </w:r>
      <w:proofErr w:type="spellEnd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M. A., </w:t>
      </w:r>
      <w:proofErr w:type="spellStart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Martinek</w:t>
      </w:r>
      <w:proofErr w:type="spellEnd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P., Watanabe, N., and </w:t>
      </w:r>
      <w:proofErr w:type="spellStart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Kuboyama</w:t>
      </w:r>
      <w:proofErr w:type="spellEnd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T. (2011). </w:t>
      </w:r>
      <w:proofErr w:type="gramStart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Genetic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mapping of </w:t>
      </w:r>
      <w:proofErr w:type="spellStart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gibberellic</w:t>
      </w:r>
      <w:proofErr w:type="spellEnd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acid-sensitive genes for semi-dwarfism in durum wheat.</w:t>
      </w:r>
      <w:proofErr w:type="gramEnd"/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proofErr w:type="gramStart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Cereal Res. </w:t>
      </w:r>
      <w:proofErr w:type="spellStart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Commun</w:t>
      </w:r>
      <w:proofErr w:type="spellEnd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.</w:t>
      </w:r>
      <w:proofErr w:type="gramEnd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39, 171–178. </w:t>
      </w:r>
      <w:proofErr w:type="spellStart"/>
      <w:proofErr w:type="gramStart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doi</w:t>
      </w:r>
      <w:proofErr w:type="spellEnd"/>
      <w:proofErr w:type="gramEnd"/>
      <w:r w:rsidR="00C61E9A" w:rsidRPr="001148EB">
        <w:rPr>
          <w:rFonts w:ascii="MinionPro-Regular" w:hAnsi="MinionPro-Regular" w:cs="MinionPro-Regular"/>
          <w:kern w:val="0"/>
          <w:sz w:val="24"/>
          <w:szCs w:val="24"/>
        </w:rPr>
        <w:t>: 10.1556/CRC.39.2011.2.1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</w:p>
    <w:p w:rsidR="00935947" w:rsidRDefault="007E0A55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 w:hint="eastAsia"/>
          <w:kern w:val="0"/>
          <w:sz w:val="24"/>
          <w:szCs w:val="24"/>
        </w:rPr>
      </w:pP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Konzak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C. F. (1976). </w:t>
      </w:r>
      <w:proofErr w:type="gramStart"/>
      <w:r w:rsidRPr="001148EB">
        <w:rPr>
          <w:rFonts w:ascii="MinionPro-It" w:hAnsi="MinionPro-It" w:cs="MinionPro-It"/>
          <w:i/>
          <w:kern w:val="0"/>
          <w:sz w:val="24"/>
          <w:szCs w:val="24"/>
        </w:rPr>
        <w:t xml:space="preserve">A Review of </w:t>
      </w:r>
      <w:proofErr w:type="spellStart"/>
      <w:r w:rsidRPr="001148EB">
        <w:rPr>
          <w:rFonts w:ascii="MinionPro-It" w:hAnsi="MinionPro-It" w:cs="MinionPro-It"/>
          <w:i/>
          <w:kern w:val="0"/>
          <w:sz w:val="24"/>
          <w:szCs w:val="24"/>
        </w:rPr>
        <w:t>Semid-Warfing</w:t>
      </w:r>
      <w:proofErr w:type="spellEnd"/>
      <w:r w:rsidRPr="001148EB">
        <w:rPr>
          <w:rFonts w:ascii="MinionPro-It" w:hAnsi="MinionPro-It" w:cs="MinionPro-It"/>
          <w:i/>
          <w:kern w:val="0"/>
          <w:sz w:val="24"/>
          <w:szCs w:val="24"/>
        </w:rPr>
        <w:t xml:space="preserve"> Gene Sources, and a Description of</w:t>
      </w:r>
      <w:r w:rsidRPr="001148EB">
        <w:rPr>
          <w:rFonts w:ascii="MinionPro-It" w:hAnsi="MinionPro-It" w:cs="MinionPro-It" w:hint="eastAsia"/>
          <w:i/>
          <w:kern w:val="0"/>
          <w:sz w:val="24"/>
          <w:szCs w:val="24"/>
        </w:rPr>
        <w:t xml:space="preserve"> </w:t>
      </w:r>
      <w:r w:rsidRPr="001148EB">
        <w:rPr>
          <w:rFonts w:ascii="MinionPro-It" w:hAnsi="MinionPro-It" w:cs="MinionPro-It"/>
          <w:i/>
          <w:kern w:val="0"/>
          <w:sz w:val="24"/>
          <w:szCs w:val="24"/>
        </w:rPr>
        <w:t>Some New Mutants Useful for Breeding Short-Stature Wheats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.</w:t>
      </w:r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Vienna: Induced</w:t>
      </w:r>
      <w:r w:rsidRPr="001148EB">
        <w:rPr>
          <w:rFonts w:ascii="MinionPro-It" w:hAnsi="MinionPro-It" w:cs="MinionPro-It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Mutations in Cross-Breeding.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</w:p>
    <w:p w:rsidR="00D04D76" w:rsidRPr="001148EB" w:rsidRDefault="006733C1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Law, C. N., Snape, J. W., and Worland, A. J. (1978).</w:t>
      </w:r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The genetic relationship</w:t>
      </w:r>
      <w:r w:rsidRPr="001148EB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between height and yield in wheat.</w:t>
      </w:r>
      <w:proofErr w:type="gram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 Heredity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40, 15–20. doi:10.1038/hdy.1978.13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Pearce, S., Saville, R., Vaughan, S. P., Chandler, P. M., Wilhelm, E. P., </w:t>
      </w:r>
      <w:proofErr w:type="spellStart"/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>Alkaff</w:t>
      </w:r>
      <w:proofErr w:type="spellEnd"/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>, N.,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et al. (2011). </w:t>
      </w:r>
      <w:proofErr w:type="gramStart"/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Molecular characterization of Rht-1 dwarfing genes in </w:t>
      </w:r>
      <w:proofErr w:type="spellStart"/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>hexaploid</w:t>
      </w:r>
      <w:proofErr w:type="spellEnd"/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>wheat.</w:t>
      </w:r>
      <w:proofErr w:type="gramEnd"/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r w:rsidR="00D04D76" w:rsidRPr="001148EB">
        <w:rPr>
          <w:rFonts w:ascii="MinionPro-Regular" w:hAnsi="MinionPro-Regular" w:cs="MinionPro-Regular"/>
          <w:i/>
          <w:kern w:val="0"/>
          <w:sz w:val="24"/>
          <w:szCs w:val="24"/>
        </w:rPr>
        <w:t>Plant Physiol.</w:t>
      </w:r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157, 1820–1831. </w:t>
      </w:r>
      <w:proofErr w:type="spellStart"/>
      <w:proofErr w:type="gramStart"/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>doi</w:t>
      </w:r>
      <w:proofErr w:type="spellEnd"/>
      <w:proofErr w:type="gramEnd"/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>: 10.1104/pp.111.183657</w:t>
      </w:r>
    </w:p>
    <w:p w:rsidR="007E0A55" w:rsidRPr="001148EB" w:rsidRDefault="007E0A55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Peng, J., Richards, D. E., Hartley, N. M., Murphy, G. P.,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Devos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K. M.,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Flintham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>,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J. E., et al. (1999). ‘Green revolution’ genes encode mutant gibberellin response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modulators.</w:t>
      </w:r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 Nature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400, 256–261. </w:t>
      </w:r>
      <w:proofErr w:type="spellStart"/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doi</w:t>
      </w:r>
      <w:proofErr w:type="spellEnd"/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>: 10.1038/22307</w:t>
      </w:r>
    </w:p>
    <w:p w:rsidR="007E0A55" w:rsidRPr="001148EB" w:rsidRDefault="007E0A55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Peng, Z. S., Li, X., Yang, Z. J., and Liao, M. L. (2011).</w:t>
      </w:r>
      <w:proofErr w:type="gramEnd"/>
      <w:r w:rsidR="00D04D76"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A new reduced height gene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found in the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tetraploid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semi-dwarf wheat landrace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Aiganfanmai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. </w:t>
      </w:r>
      <w:proofErr w:type="gramStart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Genet.</w:t>
      </w:r>
      <w:proofErr w:type="gram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 </w:t>
      </w:r>
      <w:proofErr w:type="spellStart"/>
      <w:proofErr w:type="gramStart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Mol.Res</w:t>
      </w:r>
      <w:proofErr w:type="spell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.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10, 2349–2357.</w:t>
      </w:r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proofErr w:type="spellStart"/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doi</w:t>
      </w:r>
      <w:proofErr w:type="spellEnd"/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>: 10.4238/2011</w:t>
      </w:r>
    </w:p>
    <w:p w:rsidR="00177E91" w:rsidRPr="001148EB" w:rsidRDefault="00177E91" w:rsidP="00935947">
      <w:pPr>
        <w:autoSpaceDE w:val="0"/>
        <w:autoSpaceDN w:val="0"/>
        <w:adjustRightInd w:val="0"/>
        <w:spacing w:line="360" w:lineRule="auto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Worland, A. J.,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Korzun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V.,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Röder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, M. S., </w:t>
      </w:r>
      <w:proofErr w:type="spell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Ganal</w:t>
      </w:r>
      <w:proofErr w:type="spellEnd"/>
      <w:r w:rsidRPr="001148EB">
        <w:rPr>
          <w:rFonts w:ascii="MinionPro-Regular" w:hAnsi="MinionPro-Regular" w:cs="MinionPro-Regular"/>
          <w:kern w:val="0"/>
          <w:sz w:val="24"/>
          <w:szCs w:val="24"/>
        </w:rPr>
        <w:t>, M. W., and Law, C. N. (1998).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Genetic analysis of the dwarfing gene Rht8 in wheat. Part II. </w:t>
      </w: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The distribution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and adaptive significance of allelic variants at the Rht8 locus of wheat as revealed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by microsatellite screening.</w:t>
      </w:r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proofErr w:type="spellStart"/>
      <w:proofErr w:type="gramStart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Theor</w:t>
      </w:r>
      <w:proofErr w:type="spell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>.</w:t>
      </w:r>
      <w:proofErr w:type="gramEnd"/>
      <w:r w:rsidRPr="001148EB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 Appl. Genet.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 xml:space="preserve"> 96, 1110–1120. </w:t>
      </w:r>
      <w:proofErr w:type="spellStart"/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doi</w:t>
      </w:r>
      <w:proofErr w:type="spellEnd"/>
      <w:proofErr w:type="gramEnd"/>
      <w:r w:rsidRPr="001148EB">
        <w:rPr>
          <w:rFonts w:ascii="MinionPro-Regular" w:hAnsi="MinionPro-Regular" w:cs="MinionPro-Regular"/>
          <w:kern w:val="0"/>
          <w:sz w:val="24"/>
          <w:szCs w:val="24"/>
        </w:rPr>
        <w:t>: 10.1007/</w:t>
      </w:r>
      <w:r w:rsidR="00935947"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1148EB">
        <w:rPr>
          <w:rFonts w:ascii="MinionPro-Regular" w:hAnsi="MinionPro-Regular" w:cs="MinionPro-Regular"/>
          <w:kern w:val="0"/>
          <w:sz w:val="24"/>
          <w:szCs w:val="24"/>
        </w:rPr>
        <w:t>s001220050846</w:t>
      </w:r>
    </w:p>
    <w:p w:rsidR="00C35236" w:rsidRPr="007E0A55" w:rsidRDefault="00C35236" w:rsidP="00935947">
      <w:pPr>
        <w:autoSpaceDE w:val="0"/>
        <w:autoSpaceDN w:val="0"/>
        <w:adjustRightInd w:val="0"/>
        <w:spacing w:line="360" w:lineRule="auto"/>
        <w:ind w:left="1"/>
        <w:jc w:val="left"/>
        <w:rPr>
          <w:rFonts w:ascii="MinionPro-Regular" w:hAnsi="MinionPro-Regular" w:cs="MinionPro-Regular"/>
          <w:kern w:val="0"/>
          <w:sz w:val="24"/>
          <w:szCs w:val="24"/>
        </w:rPr>
      </w:pPr>
      <w:proofErr w:type="gramStart"/>
      <w:r w:rsidRPr="001148EB">
        <w:rPr>
          <w:rFonts w:ascii="MinionPro-Regular" w:hAnsi="MinionPro-Regular" w:cs="MinionPro-Regular"/>
          <w:kern w:val="0"/>
          <w:sz w:val="24"/>
          <w:szCs w:val="24"/>
        </w:rPr>
        <w:t>Yang, T. Z., Zhang, X. K</w:t>
      </w:r>
      <w:r w:rsidRPr="00C35236">
        <w:rPr>
          <w:rFonts w:ascii="MinionPro-Regular" w:hAnsi="MinionPro-Regular" w:cs="MinionPro-Regular"/>
          <w:kern w:val="0"/>
          <w:sz w:val="24"/>
          <w:szCs w:val="24"/>
        </w:rPr>
        <w:t xml:space="preserve">., Liu, H. W., and </w:t>
      </w:r>
      <w:r>
        <w:rPr>
          <w:rFonts w:ascii="MinionPro-Regular" w:hAnsi="MinionPro-Regular" w:cs="MinionPro-Regular"/>
          <w:kern w:val="0"/>
          <w:sz w:val="24"/>
          <w:szCs w:val="24"/>
        </w:rPr>
        <w:t>Wang, Z. H. (1993).</w:t>
      </w:r>
      <w:proofErr w:type="gramEnd"/>
      <w:r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proofErr w:type="gramStart"/>
      <w:r>
        <w:rPr>
          <w:rFonts w:ascii="MinionPro-Regular" w:hAnsi="MinionPro-Regular" w:cs="MinionPro-Regular"/>
          <w:kern w:val="0"/>
          <w:sz w:val="24"/>
          <w:szCs w:val="24"/>
        </w:rPr>
        <w:t>Chromosomal</w:t>
      </w:r>
      <w:r>
        <w:rPr>
          <w:rFonts w:ascii="MinionPro-Regular" w:hAnsi="MinionPro-Regular" w:cs="MinionPro-Regular" w:hint="eastAsia"/>
          <w:kern w:val="0"/>
          <w:sz w:val="24"/>
          <w:szCs w:val="24"/>
        </w:rPr>
        <w:t xml:space="preserve"> </w:t>
      </w:r>
      <w:r w:rsidRPr="00C35236">
        <w:rPr>
          <w:rFonts w:ascii="MinionPro-Regular" w:hAnsi="MinionPro-Regular" w:cs="MinionPro-Regular"/>
          <w:kern w:val="0"/>
          <w:sz w:val="24"/>
          <w:szCs w:val="24"/>
        </w:rPr>
        <w:t>arm location of a dominant dwarfing gene Rht21 in common wheat variety—XN0004.</w:t>
      </w:r>
      <w:proofErr w:type="gramEnd"/>
      <w:r w:rsidRPr="00C35236">
        <w:rPr>
          <w:rFonts w:ascii="MinionPro-Regular" w:hAnsi="MinionPro-Regular" w:cs="MinionPro-Regular"/>
          <w:kern w:val="0"/>
          <w:sz w:val="24"/>
          <w:szCs w:val="24"/>
        </w:rPr>
        <w:t xml:space="preserve"> </w:t>
      </w:r>
      <w:r w:rsidRPr="00541CE9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J. Northwest </w:t>
      </w:r>
      <w:proofErr w:type="gramStart"/>
      <w:r w:rsidRPr="00541CE9">
        <w:rPr>
          <w:rFonts w:ascii="MinionPro-Regular" w:hAnsi="MinionPro-Regular" w:cs="MinionPro-Regular"/>
          <w:i/>
          <w:kern w:val="0"/>
          <w:sz w:val="24"/>
          <w:szCs w:val="24"/>
        </w:rPr>
        <w:t>A</w:t>
      </w:r>
      <w:proofErr w:type="gramEnd"/>
      <w:r w:rsidRPr="00541CE9">
        <w:rPr>
          <w:rFonts w:ascii="MinionPro-Regular" w:hAnsi="MinionPro-Regular" w:cs="MinionPro-Regular"/>
          <w:i/>
          <w:kern w:val="0"/>
          <w:sz w:val="24"/>
          <w:szCs w:val="24"/>
        </w:rPr>
        <w:t xml:space="preserve"> F Univ.</w:t>
      </w:r>
      <w:r w:rsidRPr="00C35236">
        <w:rPr>
          <w:rFonts w:ascii="MinionPro-Regular" w:hAnsi="MinionPro-Regular" w:cs="MinionPro-Regular"/>
          <w:kern w:val="0"/>
          <w:sz w:val="24"/>
          <w:szCs w:val="24"/>
        </w:rPr>
        <w:t xml:space="preserve"> 12, 13–17.</w:t>
      </w:r>
    </w:p>
    <w:sectPr w:rsidR="00C35236" w:rsidRPr="007E0A55" w:rsidSect="00B26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CA" w:rsidRDefault="004506CA" w:rsidP="00D86224">
      <w:r>
        <w:separator/>
      </w:r>
    </w:p>
  </w:endnote>
  <w:endnote w:type="continuationSeparator" w:id="0">
    <w:p w:rsidR="004506CA" w:rsidRDefault="004506CA" w:rsidP="00D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CA" w:rsidRDefault="004506CA" w:rsidP="00D86224">
      <w:r>
        <w:separator/>
      </w:r>
    </w:p>
  </w:footnote>
  <w:footnote w:type="continuationSeparator" w:id="0">
    <w:p w:rsidR="004506CA" w:rsidRDefault="004506CA" w:rsidP="00D8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8A"/>
    <w:rsid w:val="0000351C"/>
    <w:rsid w:val="000E05DC"/>
    <w:rsid w:val="001026C4"/>
    <w:rsid w:val="001148EB"/>
    <w:rsid w:val="00121E68"/>
    <w:rsid w:val="00177E91"/>
    <w:rsid w:val="001B04F4"/>
    <w:rsid w:val="001B36FF"/>
    <w:rsid w:val="001B41AB"/>
    <w:rsid w:val="00214BF1"/>
    <w:rsid w:val="002F736E"/>
    <w:rsid w:val="00370990"/>
    <w:rsid w:val="003A3F6D"/>
    <w:rsid w:val="003A5CB3"/>
    <w:rsid w:val="00414371"/>
    <w:rsid w:val="004420E1"/>
    <w:rsid w:val="004506CA"/>
    <w:rsid w:val="00476661"/>
    <w:rsid w:val="004845E5"/>
    <w:rsid w:val="004923FC"/>
    <w:rsid w:val="004A6BC2"/>
    <w:rsid w:val="004F36D6"/>
    <w:rsid w:val="00511254"/>
    <w:rsid w:val="00541CE9"/>
    <w:rsid w:val="005A7751"/>
    <w:rsid w:val="005F0216"/>
    <w:rsid w:val="00634E7B"/>
    <w:rsid w:val="006733C1"/>
    <w:rsid w:val="00680E17"/>
    <w:rsid w:val="006B58C2"/>
    <w:rsid w:val="006D0671"/>
    <w:rsid w:val="006F3E9C"/>
    <w:rsid w:val="00724E81"/>
    <w:rsid w:val="007E0A55"/>
    <w:rsid w:val="00823A9D"/>
    <w:rsid w:val="00842188"/>
    <w:rsid w:val="00882677"/>
    <w:rsid w:val="00926426"/>
    <w:rsid w:val="00935947"/>
    <w:rsid w:val="009771FD"/>
    <w:rsid w:val="009938AC"/>
    <w:rsid w:val="00B26C42"/>
    <w:rsid w:val="00B413F4"/>
    <w:rsid w:val="00B94798"/>
    <w:rsid w:val="00C35236"/>
    <w:rsid w:val="00C61E9A"/>
    <w:rsid w:val="00C62081"/>
    <w:rsid w:val="00CD088C"/>
    <w:rsid w:val="00CD1B85"/>
    <w:rsid w:val="00CF06B4"/>
    <w:rsid w:val="00D04D76"/>
    <w:rsid w:val="00D26311"/>
    <w:rsid w:val="00D66B2A"/>
    <w:rsid w:val="00D86224"/>
    <w:rsid w:val="00D93D63"/>
    <w:rsid w:val="00DB5E8A"/>
    <w:rsid w:val="00E12973"/>
    <w:rsid w:val="00E517AF"/>
    <w:rsid w:val="00EA7526"/>
    <w:rsid w:val="00EB49A2"/>
    <w:rsid w:val="00EC0EC6"/>
    <w:rsid w:val="00EF18ED"/>
    <w:rsid w:val="00F10879"/>
    <w:rsid w:val="00F50A29"/>
    <w:rsid w:val="00FA59A1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2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75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2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7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28de4f29-e3d9-478e-b05a-16a8ff0eb393">Table 1.DOCX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1.DOCX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Props1.xml><?xml version="1.0" encoding="utf-8"?>
<ds:datastoreItem xmlns:ds="http://schemas.openxmlformats.org/officeDocument/2006/customXml" ds:itemID="{E65C80E7-4A8F-4C19-BF83-F352C99FE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e4f29-e3d9-478e-b05a-16a8ff0eb3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301FF2-A6FF-49D4-BD57-83FD6ECCA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CD9C7-CD7C-48AC-9333-1C114C2358CF}">
  <ds:schemaRefs>
    <ds:schemaRef ds:uri="http://schemas.microsoft.com/office/2006/metadata/properties"/>
    <ds:schemaRef ds:uri="28de4f29-e3d9-478e-b05a-16a8ff0eb3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>Sky123.Org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AutoBVT</cp:lastModifiedBy>
  <cp:revision>2</cp:revision>
  <dcterms:created xsi:type="dcterms:W3CDTF">2017-08-05T08:29:00Z</dcterms:created>
  <dcterms:modified xsi:type="dcterms:W3CDTF">2017-08-05T08:29:00Z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