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0EB6" w14:textId="70E740E1" w:rsidR="001375BA" w:rsidRPr="0021135A" w:rsidRDefault="001375BA" w:rsidP="0040524C">
      <w:pPr>
        <w:widowControl w:val="0"/>
        <w:jc w:val="center"/>
        <w:rPr>
          <w:b/>
          <w:i/>
          <w:color w:val="auto"/>
          <w:lang w:val="en-CA"/>
        </w:rPr>
      </w:pPr>
      <w:r w:rsidRPr="0021135A">
        <w:rPr>
          <w:b/>
          <w:i/>
          <w:color w:val="auto"/>
          <w:lang w:val="en-CA"/>
        </w:rPr>
        <w:t>Online Supplements for:</w:t>
      </w:r>
    </w:p>
    <w:p w14:paraId="72B0F983" w14:textId="621889EB" w:rsidR="0040524C" w:rsidRDefault="0040524C" w:rsidP="0040524C">
      <w:pPr>
        <w:widowControl w:val="0"/>
        <w:jc w:val="center"/>
        <w:rPr>
          <w:b/>
          <w:i/>
          <w:color w:val="auto"/>
          <w:lang w:val="en-CA"/>
        </w:rPr>
      </w:pPr>
    </w:p>
    <w:p w14:paraId="626FD875" w14:textId="77777777" w:rsidR="005402AD" w:rsidRPr="0021135A" w:rsidRDefault="005402AD" w:rsidP="0040524C">
      <w:pPr>
        <w:widowControl w:val="0"/>
        <w:jc w:val="center"/>
        <w:rPr>
          <w:b/>
          <w:i/>
          <w:color w:val="auto"/>
          <w:lang w:val="en-CA"/>
        </w:rPr>
      </w:pPr>
      <w:bookmarkStart w:id="0" w:name="_GoBack"/>
      <w:bookmarkEnd w:id="0"/>
    </w:p>
    <w:p w14:paraId="79ECCF36" w14:textId="5F012823" w:rsidR="00853F32" w:rsidRDefault="00853F32" w:rsidP="00853F32">
      <w:pPr>
        <w:jc w:val="center"/>
        <w:rPr>
          <w:b/>
          <w:color w:val="auto"/>
          <w:lang w:val="en-CA"/>
        </w:rPr>
      </w:pPr>
      <w:r>
        <w:rPr>
          <w:b/>
          <w:color w:val="auto"/>
          <w:lang w:val="en-CA"/>
        </w:rPr>
        <w:t>An Illustrati</w:t>
      </w:r>
      <w:r w:rsidR="001F333F">
        <w:rPr>
          <w:b/>
          <w:color w:val="auto"/>
          <w:lang w:val="en-CA"/>
        </w:rPr>
        <w:t xml:space="preserve">on </w:t>
      </w:r>
      <w:r>
        <w:rPr>
          <w:b/>
          <w:color w:val="auto"/>
          <w:lang w:val="en-CA"/>
        </w:rPr>
        <w:t>of the Exploratory Structural Equation Modeling (ESEM) Framework on the Passion Scale</w:t>
      </w:r>
    </w:p>
    <w:p w14:paraId="7DC50523" w14:textId="5938E71C" w:rsidR="001113EC" w:rsidRDefault="001113EC" w:rsidP="001113EC">
      <w:pPr>
        <w:widowControl w:val="0"/>
        <w:spacing w:line="480" w:lineRule="auto"/>
        <w:jc w:val="center"/>
        <w:rPr>
          <w:color w:val="auto"/>
          <w:lang w:val="en-CA"/>
        </w:rPr>
      </w:pPr>
    </w:p>
    <w:p w14:paraId="5F4B5133" w14:textId="77777777" w:rsidR="005402AD" w:rsidRPr="008D1934" w:rsidRDefault="005402AD" w:rsidP="005402AD">
      <w:pPr>
        <w:widowControl w:val="0"/>
        <w:jc w:val="center"/>
        <w:rPr>
          <w:color w:val="auto"/>
          <w:vertAlign w:val="superscript"/>
          <w:lang w:val="en-CA"/>
        </w:rPr>
      </w:pPr>
      <w:r w:rsidRPr="008D1934">
        <w:rPr>
          <w:color w:val="auto"/>
          <w:lang w:val="en-CA"/>
        </w:rPr>
        <w:t>István Tóth-Király</w:t>
      </w:r>
      <w:r w:rsidRPr="008D1934">
        <w:rPr>
          <w:color w:val="auto"/>
          <w:vertAlign w:val="superscript"/>
          <w:lang w:val="en-CA"/>
        </w:rPr>
        <w:t>1,</w:t>
      </w:r>
      <w:proofErr w:type="gramStart"/>
      <w:r w:rsidRPr="008D1934">
        <w:rPr>
          <w:color w:val="auto"/>
          <w:vertAlign w:val="superscript"/>
          <w:lang w:val="en-CA"/>
        </w:rPr>
        <w:t>2,*</w:t>
      </w:r>
      <w:proofErr w:type="gramEnd"/>
      <w:r w:rsidRPr="008D1934">
        <w:rPr>
          <w:color w:val="auto"/>
          <w:lang w:val="en-CA"/>
        </w:rPr>
        <w:t xml:space="preserve">, </w:t>
      </w:r>
      <w:proofErr w:type="spellStart"/>
      <w:r w:rsidRPr="008D1934">
        <w:rPr>
          <w:color w:val="auto"/>
          <w:lang w:val="en-CA"/>
        </w:rPr>
        <w:t>Beáta</w:t>
      </w:r>
      <w:proofErr w:type="spellEnd"/>
      <w:r w:rsidRPr="008D1934">
        <w:rPr>
          <w:color w:val="auto"/>
          <w:lang w:val="en-CA"/>
        </w:rPr>
        <w:t xml:space="preserve"> Bőthe</w:t>
      </w:r>
      <w:r w:rsidRPr="008D1934">
        <w:rPr>
          <w:color w:val="auto"/>
          <w:vertAlign w:val="superscript"/>
          <w:lang w:val="en-CA"/>
        </w:rPr>
        <w:t>1,2</w:t>
      </w:r>
      <w:r w:rsidRPr="008D1934">
        <w:rPr>
          <w:color w:val="auto"/>
          <w:lang w:val="en-CA"/>
        </w:rPr>
        <w:t>, Adrien Rigó</w:t>
      </w:r>
      <w:r w:rsidRPr="008D1934">
        <w:rPr>
          <w:color w:val="auto"/>
          <w:vertAlign w:val="superscript"/>
          <w:lang w:val="en-CA"/>
        </w:rPr>
        <w:t>2</w:t>
      </w:r>
      <w:r>
        <w:rPr>
          <w:color w:val="auto"/>
          <w:lang w:val="en-CA"/>
        </w:rPr>
        <w:t xml:space="preserve">, </w:t>
      </w:r>
      <w:proofErr w:type="spellStart"/>
      <w:r w:rsidRPr="008D1934">
        <w:rPr>
          <w:color w:val="auto"/>
          <w:lang w:val="en-CA"/>
        </w:rPr>
        <w:t>Gábor</w:t>
      </w:r>
      <w:proofErr w:type="spellEnd"/>
      <w:r w:rsidRPr="008D1934">
        <w:rPr>
          <w:color w:val="auto"/>
          <w:lang w:val="en-CA"/>
        </w:rPr>
        <w:t xml:space="preserve"> Orosz</w:t>
      </w:r>
      <w:r>
        <w:rPr>
          <w:color w:val="auto"/>
          <w:vertAlign w:val="superscript"/>
          <w:lang w:val="en-CA"/>
        </w:rPr>
        <w:t>2,3</w:t>
      </w:r>
    </w:p>
    <w:p w14:paraId="677709A3" w14:textId="77777777" w:rsidR="005402AD" w:rsidRDefault="005402AD" w:rsidP="005402AD">
      <w:pPr>
        <w:widowControl w:val="0"/>
        <w:jc w:val="center"/>
        <w:rPr>
          <w:color w:val="auto"/>
          <w:lang w:val="en-CA"/>
        </w:rPr>
      </w:pPr>
    </w:p>
    <w:p w14:paraId="5CB99292" w14:textId="77777777" w:rsidR="005402AD" w:rsidRPr="008D1934" w:rsidRDefault="005402AD" w:rsidP="005402AD">
      <w:pPr>
        <w:widowControl w:val="0"/>
        <w:jc w:val="center"/>
        <w:rPr>
          <w:color w:val="auto"/>
          <w:lang w:val="en-CA"/>
        </w:rPr>
      </w:pPr>
    </w:p>
    <w:p w14:paraId="5638DB81" w14:textId="77777777" w:rsidR="005402AD" w:rsidRPr="008D1934" w:rsidRDefault="005402AD" w:rsidP="005402AD">
      <w:pPr>
        <w:widowControl w:val="0"/>
        <w:jc w:val="center"/>
        <w:rPr>
          <w:color w:val="auto"/>
          <w:lang w:val="en-CA"/>
        </w:rPr>
      </w:pPr>
      <w:r w:rsidRPr="008D1934">
        <w:rPr>
          <w:color w:val="auto"/>
          <w:vertAlign w:val="superscript"/>
          <w:lang w:val="en-CA"/>
        </w:rPr>
        <w:t xml:space="preserve">1 </w:t>
      </w:r>
      <w:r w:rsidRPr="008D1934">
        <w:rPr>
          <w:color w:val="auto"/>
          <w:lang w:val="en-CA"/>
        </w:rPr>
        <w:t>Doctoral School of Psychology, ELTE Eötvös Loránd University, Budapest, Hungary</w:t>
      </w:r>
    </w:p>
    <w:p w14:paraId="5E49D65A" w14:textId="77777777" w:rsidR="005402AD" w:rsidRPr="008D1934" w:rsidRDefault="005402AD" w:rsidP="005402AD">
      <w:pPr>
        <w:widowControl w:val="0"/>
        <w:jc w:val="center"/>
        <w:rPr>
          <w:color w:val="auto"/>
          <w:lang w:val="en-CA"/>
        </w:rPr>
      </w:pPr>
      <w:r w:rsidRPr="008D1934">
        <w:rPr>
          <w:color w:val="auto"/>
          <w:vertAlign w:val="superscript"/>
          <w:lang w:val="en-CA"/>
        </w:rPr>
        <w:t xml:space="preserve">2 </w:t>
      </w:r>
      <w:r w:rsidRPr="008D1934">
        <w:rPr>
          <w:color w:val="auto"/>
          <w:lang w:val="en-CA"/>
        </w:rPr>
        <w:t>Institute of Psychology, ELTE Eötvös Loránd University, Budapest, Hungary</w:t>
      </w:r>
    </w:p>
    <w:p w14:paraId="51B12983" w14:textId="77777777" w:rsidR="005402AD" w:rsidRPr="008D1934" w:rsidRDefault="005402AD" w:rsidP="005402AD">
      <w:pPr>
        <w:widowControl w:val="0"/>
        <w:jc w:val="center"/>
        <w:rPr>
          <w:color w:val="auto"/>
          <w:lang w:val="en-CA"/>
        </w:rPr>
      </w:pPr>
      <w:r>
        <w:rPr>
          <w:color w:val="auto"/>
          <w:vertAlign w:val="superscript"/>
          <w:lang w:val="en-CA"/>
        </w:rPr>
        <w:t>3</w:t>
      </w:r>
      <w:r w:rsidRPr="008D1934">
        <w:rPr>
          <w:color w:val="auto"/>
          <w:vertAlign w:val="superscript"/>
          <w:lang w:val="en-CA"/>
        </w:rPr>
        <w:t xml:space="preserve"> </w:t>
      </w:r>
      <w:r w:rsidRPr="008D1934">
        <w:rPr>
          <w:rFonts w:eastAsia="Times New Roman"/>
          <w:color w:val="auto"/>
          <w:lang w:val="en-CA" w:eastAsia="hu-HU"/>
        </w:rPr>
        <w:t>Institute of Cognitive Neuroscience and Psychology, Research Centre for Natural Sciences, Hungarian Academy of Sciences, Budapest, Hungary</w:t>
      </w:r>
    </w:p>
    <w:p w14:paraId="1492793C" w14:textId="77777777" w:rsidR="005402AD" w:rsidRDefault="005402AD" w:rsidP="005402AD">
      <w:pPr>
        <w:widowControl w:val="0"/>
        <w:jc w:val="both"/>
        <w:rPr>
          <w:color w:val="auto"/>
          <w:lang w:val="en-CA"/>
        </w:rPr>
      </w:pPr>
    </w:p>
    <w:p w14:paraId="5241A2D3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</w:p>
    <w:p w14:paraId="3B10630D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>*Corresponding author</w:t>
      </w:r>
    </w:p>
    <w:p w14:paraId="7EB4C0DC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>István Tóth-Király</w:t>
      </w:r>
    </w:p>
    <w:p w14:paraId="7757C1A3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>Institute of Psychology, ELTE Eötvös Loránd University</w:t>
      </w:r>
    </w:p>
    <w:p w14:paraId="7CAC8505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 xml:space="preserve">Izabella </w:t>
      </w:r>
      <w:proofErr w:type="spellStart"/>
      <w:r w:rsidRPr="008D1934">
        <w:rPr>
          <w:color w:val="auto"/>
          <w:lang w:val="en-CA"/>
        </w:rPr>
        <w:t>utca</w:t>
      </w:r>
      <w:proofErr w:type="spellEnd"/>
      <w:r w:rsidRPr="008D1934">
        <w:rPr>
          <w:color w:val="auto"/>
          <w:lang w:val="en-CA"/>
        </w:rPr>
        <w:t xml:space="preserve"> 46.</w:t>
      </w:r>
    </w:p>
    <w:p w14:paraId="017805EF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>Budapest, H-1064, Hungary</w:t>
      </w:r>
    </w:p>
    <w:p w14:paraId="748851B3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 xml:space="preserve">E-mail.: </w:t>
      </w:r>
      <w:hyperlink r:id="rId8" w:history="1">
        <w:r w:rsidRPr="008D1934">
          <w:rPr>
            <w:rStyle w:val="Hyperlink"/>
            <w:color w:val="auto"/>
            <w:lang w:val="en-CA"/>
          </w:rPr>
          <w:t>tothkiralyistvan@gmail.com</w:t>
        </w:r>
      </w:hyperlink>
      <w:r w:rsidRPr="008D1934">
        <w:rPr>
          <w:color w:val="auto"/>
          <w:lang w:val="en-CA"/>
        </w:rPr>
        <w:t xml:space="preserve">; </w:t>
      </w:r>
      <w:hyperlink r:id="rId9" w:history="1">
        <w:r w:rsidRPr="008D1934">
          <w:rPr>
            <w:rStyle w:val="Hyperlink"/>
            <w:color w:val="auto"/>
            <w:lang w:val="en-CA"/>
          </w:rPr>
          <w:t>toth-kiraly.istvan@ppk.elte.hu</w:t>
        </w:r>
      </w:hyperlink>
      <w:r w:rsidRPr="008D1934">
        <w:rPr>
          <w:color w:val="auto"/>
          <w:lang w:val="en-CA"/>
        </w:rPr>
        <w:t xml:space="preserve"> </w:t>
      </w:r>
    </w:p>
    <w:p w14:paraId="2CB342DB" w14:textId="77777777" w:rsidR="005402AD" w:rsidRPr="008D1934" w:rsidRDefault="005402AD" w:rsidP="005402AD">
      <w:pPr>
        <w:widowControl w:val="0"/>
        <w:jc w:val="both"/>
        <w:rPr>
          <w:color w:val="auto"/>
          <w:lang w:val="en-CA"/>
        </w:rPr>
      </w:pPr>
      <w:r w:rsidRPr="008D1934">
        <w:rPr>
          <w:color w:val="auto"/>
          <w:lang w:val="en-CA"/>
        </w:rPr>
        <w:t>Tel.: 00 36 20 582 9949</w:t>
      </w:r>
    </w:p>
    <w:p w14:paraId="7706F044" w14:textId="77777777" w:rsidR="005402AD" w:rsidRPr="0021135A" w:rsidRDefault="005402AD" w:rsidP="001113EC">
      <w:pPr>
        <w:widowControl w:val="0"/>
        <w:spacing w:line="480" w:lineRule="auto"/>
        <w:jc w:val="center"/>
        <w:rPr>
          <w:color w:val="auto"/>
          <w:lang w:val="en-CA"/>
        </w:rPr>
      </w:pPr>
    </w:p>
    <w:p w14:paraId="2C07931D" w14:textId="08550AB8" w:rsidR="00D15B83" w:rsidRPr="0021135A" w:rsidRDefault="00D15B83" w:rsidP="00D15B83">
      <w:pPr>
        <w:widowControl w:val="0"/>
        <w:jc w:val="both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t>Table of Contents:</w:t>
      </w:r>
    </w:p>
    <w:p w14:paraId="4188E9D1" w14:textId="77777777" w:rsidR="00D15B83" w:rsidRPr="0021135A" w:rsidRDefault="00D15B83" w:rsidP="00D15B83">
      <w:pPr>
        <w:widowControl w:val="0"/>
        <w:jc w:val="both"/>
        <w:rPr>
          <w:b/>
          <w:color w:val="auto"/>
          <w:lang w:val="en-CA"/>
        </w:rPr>
      </w:pPr>
    </w:p>
    <w:p w14:paraId="22CA8C25" w14:textId="0B078BC4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1. Characteristics of the Samples Used in the Present Research</w:t>
      </w:r>
    </w:p>
    <w:p w14:paraId="30A8ABCE" w14:textId="303171EF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2: Hungarian and original English versions of the Passion Scale</w:t>
      </w:r>
    </w:p>
    <w:p w14:paraId="325A73EE" w14:textId="340FB07C" w:rsidR="001375BA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3.1: Input for CFA</w:t>
      </w:r>
    </w:p>
    <w:p w14:paraId="58F2664D" w14:textId="33212F8A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3.2: Input for ESEM</w:t>
      </w:r>
    </w:p>
    <w:p w14:paraId="1B299880" w14:textId="0D226D65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3.3. Input for Measurement Invari</w:t>
      </w:r>
      <w:r w:rsidR="005B7660">
        <w:rPr>
          <w:color w:val="auto"/>
          <w:lang w:val="en-CA"/>
        </w:rPr>
        <w:t>ance Across Gender – Configural</w:t>
      </w:r>
    </w:p>
    <w:p w14:paraId="3D19C697" w14:textId="4F3C416B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Appendix 3.4. Input for Measurement </w:t>
      </w:r>
      <w:r w:rsidR="005B7660">
        <w:rPr>
          <w:color w:val="auto"/>
          <w:lang w:val="en-CA"/>
        </w:rPr>
        <w:t>Invariance Across Gender – Weak</w:t>
      </w:r>
    </w:p>
    <w:p w14:paraId="7A1B2BFA" w14:textId="29473ED4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Appendix 3.5. Input for Measurement Invariance Across Gender – </w:t>
      </w:r>
      <w:r w:rsidR="005B7660">
        <w:rPr>
          <w:color w:val="auto"/>
          <w:lang w:val="en-CA"/>
        </w:rPr>
        <w:t>Strong</w:t>
      </w:r>
    </w:p>
    <w:p w14:paraId="1B131BB8" w14:textId="50B5D9BB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3.6. Input for Measurement In</w:t>
      </w:r>
      <w:r w:rsidR="005B7660">
        <w:rPr>
          <w:color w:val="auto"/>
          <w:lang w:val="en-CA"/>
        </w:rPr>
        <w:t>variance Across Gender – Strict</w:t>
      </w:r>
    </w:p>
    <w:p w14:paraId="2862418E" w14:textId="15180B91" w:rsidR="00D15B83" w:rsidRPr="0021135A" w:rsidRDefault="00D15B83" w:rsidP="00D15B83">
      <w:pPr>
        <w:widowControl w:val="0"/>
        <w:rPr>
          <w:color w:val="auto"/>
          <w:lang w:val="en-CA"/>
        </w:rPr>
      </w:pPr>
      <w:r w:rsidRPr="0021135A">
        <w:rPr>
          <w:color w:val="auto"/>
          <w:lang w:val="en-CA"/>
        </w:rPr>
        <w:t>Appendix 3.7. Input for Measurement Invariance Acro</w:t>
      </w:r>
      <w:r w:rsidR="005B7660">
        <w:rPr>
          <w:color w:val="auto"/>
          <w:lang w:val="en-CA"/>
        </w:rPr>
        <w:t>ss Gender – Variance-Covariance</w:t>
      </w:r>
    </w:p>
    <w:p w14:paraId="7081D8B0" w14:textId="58E72712" w:rsidR="00D15B83" w:rsidRPr="0021135A" w:rsidRDefault="00D15B83" w:rsidP="00D15B83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Appendix 3.8. Input for Measurement Invariance Across Gender – </w:t>
      </w:r>
      <w:r w:rsidR="005B7660">
        <w:rPr>
          <w:color w:val="auto"/>
          <w:lang w:val="en-CA"/>
        </w:rPr>
        <w:t>Latent Mean</w:t>
      </w:r>
    </w:p>
    <w:p w14:paraId="360D541F" w14:textId="4AB074D3" w:rsidR="00D15B83" w:rsidRPr="0021135A" w:rsidRDefault="00D15B83" w:rsidP="005B7660">
      <w:pPr>
        <w:widowControl w:val="0"/>
        <w:tabs>
          <w:tab w:val="right" w:pos="9070"/>
        </w:tabs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Appendix 3</w:t>
      </w:r>
      <w:r w:rsidR="008D4481">
        <w:rPr>
          <w:color w:val="auto"/>
          <w:lang w:val="en-CA"/>
        </w:rPr>
        <w:t>.9</w:t>
      </w:r>
      <w:r w:rsidRPr="0021135A">
        <w:rPr>
          <w:color w:val="auto"/>
          <w:lang w:val="en-CA"/>
        </w:rPr>
        <w:t xml:space="preserve">. Input for Creating Gender </w:t>
      </w:r>
      <w:r w:rsidR="0021135A">
        <w:rPr>
          <w:color w:val="auto"/>
          <w:shd w:val="clear" w:color="auto" w:fill="FFFFFF"/>
          <w:lang w:val="en-CA"/>
        </w:rPr>
        <w:t xml:space="preserve">× </w:t>
      </w:r>
      <w:r w:rsidRPr="0021135A">
        <w:rPr>
          <w:color w:val="auto"/>
          <w:shd w:val="clear" w:color="auto" w:fill="FFFFFF"/>
          <w:lang w:val="en-CA"/>
        </w:rPr>
        <w:t>Age Groups</w:t>
      </w:r>
      <w:r w:rsidR="005B7660">
        <w:rPr>
          <w:color w:val="auto"/>
          <w:shd w:val="clear" w:color="auto" w:fill="FFFFFF"/>
          <w:lang w:val="en-CA"/>
        </w:rPr>
        <w:tab/>
      </w:r>
    </w:p>
    <w:p w14:paraId="2BE6DDF8" w14:textId="179EF335" w:rsidR="00BD11A4" w:rsidRPr="0021135A" w:rsidRDefault="008D4481" w:rsidP="0021135A">
      <w:pPr>
        <w:widowControl w:val="0"/>
        <w:jc w:val="both"/>
        <w:rPr>
          <w:b/>
          <w:color w:val="auto"/>
          <w:lang w:val="en-CA"/>
        </w:rPr>
      </w:pPr>
      <w:r>
        <w:rPr>
          <w:color w:val="auto"/>
          <w:lang w:val="en-CA"/>
        </w:rPr>
        <w:t>Appendix 3.10</w:t>
      </w:r>
      <w:r w:rsidR="00D15B83" w:rsidRPr="0021135A">
        <w:rPr>
          <w:color w:val="auto"/>
          <w:lang w:val="en-CA"/>
        </w:rPr>
        <w:t>. Inp</w:t>
      </w:r>
      <w:r w:rsidR="00223279">
        <w:rPr>
          <w:color w:val="auto"/>
          <w:lang w:val="en-CA"/>
        </w:rPr>
        <w:t>ut for the standard MIMIC models</w:t>
      </w:r>
      <w:r w:rsidR="00BD11A4" w:rsidRPr="0021135A">
        <w:rPr>
          <w:b/>
          <w:color w:val="auto"/>
          <w:lang w:val="en-CA"/>
        </w:rPr>
        <w:br w:type="page"/>
      </w:r>
    </w:p>
    <w:p w14:paraId="23E772CE" w14:textId="10CF2589" w:rsidR="001113EC" w:rsidRPr="0021135A" w:rsidRDefault="0040524C" w:rsidP="001113EC">
      <w:pPr>
        <w:widowControl w:val="0"/>
        <w:jc w:val="both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 xml:space="preserve">APPENDIX 1 | </w:t>
      </w:r>
      <w:r w:rsidR="005C7F22" w:rsidRPr="0021135A">
        <w:rPr>
          <w:b/>
          <w:color w:val="auto"/>
          <w:lang w:val="en-CA"/>
        </w:rPr>
        <w:t xml:space="preserve">Characteristics </w:t>
      </w:r>
      <w:r w:rsidR="001113EC" w:rsidRPr="0021135A">
        <w:rPr>
          <w:b/>
          <w:color w:val="auto"/>
          <w:lang w:val="en-CA"/>
        </w:rPr>
        <w:t>of the Samples Used in the Present Research</w:t>
      </w:r>
    </w:p>
    <w:p w14:paraId="17F3A293" w14:textId="77777777" w:rsidR="0040524C" w:rsidRPr="0021135A" w:rsidRDefault="0040524C" w:rsidP="001113EC">
      <w:pPr>
        <w:widowControl w:val="0"/>
        <w:jc w:val="both"/>
        <w:rPr>
          <w:i/>
          <w:color w:val="auto"/>
          <w:lang w:val="en-CA"/>
        </w:rPr>
      </w:pP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54"/>
        <w:gridCol w:w="1515"/>
        <w:gridCol w:w="1891"/>
        <w:gridCol w:w="1794"/>
      </w:tblGrid>
      <w:tr w:rsidR="0021135A" w:rsidRPr="0021135A" w14:paraId="58B01260" w14:textId="77777777" w:rsidTr="00B018B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D6DBAAF" w14:textId="7656F500" w:rsidR="001113EC" w:rsidRPr="0021135A" w:rsidRDefault="001113EC" w:rsidP="001113EC">
            <w:pPr>
              <w:widowControl w:val="0"/>
              <w:jc w:val="both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Sample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14:paraId="759FC19F" w14:textId="3086984B" w:rsidR="001113EC" w:rsidRPr="0021135A" w:rsidRDefault="001113EC" w:rsidP="001113EC">
            <w:pPr>
              <w:widowControl w:val="0"/>
              <w:jc w:val="center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Activity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0CD3E488" w14:textId="13A743B0" w:rsidR="001113EC" w:rsidRPr="0021135A" w:rsidRDefault="001113EC" w:rsidP="001113EC">
            <w:pPr>
              <w:widowControl w:val="0"/>
              <w:jc w:val="center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Sample size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7F2DAF2" w14:textId="6A6AC287" w:rsidR="001113EC" w:rsidRPr="0021135A" w:rsidRDefault="005C7F22" w:rsidP="001113EC">
            <w:pPr>
              <w:widowControl w:val="0"/>
              <w:jc w:val="center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Fe</w:t>
            </w:r>
            <w:r w:rsidR="001113EC" w:rsidRPr="0021135A">
              <w:rPr>
                <w:b/>
                <w:sz w:val="24"/>
                <w:szCs w:val="24"/>
                <w:lang w:val="en-CA"/>
              </w:rPr>
              <w:t>male</w:t>
            </w:r>
            <w:r w:rsidRPr="0021135A">
              <w:rPr>
                <w:b/>
                <w:sz w:val="24"/>
                <w:szCs w:val="24"/>
                <w:lang w:val="en-CA"/>
              </w:rPr>
              <w:t>s (%)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7AC64FD3" w14:textId="62E9D1ED" w:rsidR="001113EC" w:rsidRPr="0021135A" w:rsidRDefault="001113EC" w:rsidP="001113EC">
            <w:pPr>
              <w:widowControl w:val="0"/>
              <w:jc w:val="center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Age (SD)</w:t>
            </w:r>
          </w:p>
        </w:tc>
      </w:tr>
      <w:tr w:rsidR="0021135A" w:rsidRPr="0021135A" w14:paraId="0CE52EAF" w14:textId="77777777" w:rsidTr="00B018B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4D1A145D" w14:textId="4B255A59" w:rsidR="001113EC" w:rsidRPr="0021135A" w:rsidRDefault="001113EC" w:rsidP="001113EC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Study 1</w:t>
            </w:r>
          </w:p>
          <w:p w14:paraId="75BDC271" w14:textId="1484043F" w:rsidR="001113EC" w:rsidRPr="0021135A" w:rsidRDefault="001113EC" w:rsidP="001113EC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(N = 7</w:t>
            </w:r>
            <w:r w:rsidR="005C7F22" w:rsidRPr="0021135A">
              <w:rPr>
                <w:sz w:val="24"/>
                <w:szCs w:val="24"/>
                <w:lang w:val="en-CA"/>
              </w:rPr>
              <w:t>,</w:t>
            </w:r>
            <w:r w:rsidRPr="0021135A">
              <w:rPr>
                <w:sz w:val="24"/>
                <w:szCs w:val="24"/>
                <w:lang w:val="en-CA"/>
              </w:rPr>
              <w:t>466)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14:paraId="0BD95387" w14:textId="5FDAC92F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Facebook use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2B6619DE" w14:textId="4CC9DAB9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740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06FB197E" w14:textId="791A3C56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543 (73.4%)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6A0DA0F5" w14:textId="295680DC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23.40 (6.19)</w:t>
            </w:r>
          </w:p>
        </w:tc>
      </w:tr>
      <w:tr w:rsidR="0021135A" w:rsidRPr="0021135A" w14:paraId="6472B4BC" w14:textId="77777777" w:rsidTr="00B018B8">
        <w:tc>
          <w:tcPr>
            <w:tcW w:w="1413" w:type="dxa"/>
            <w:vMerge/>
          </w:tcPr>
          <w:p w14:paraId="4F3CB5B5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vAlign w:val="center"/>
          </w:tcPr>
          <w:p w14:paraId="6713BB31" w14:textId="5334D6E6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series watching</w:t>
            </w:r>
          </w:p>
        </w:tc>
        <w:tc>
          <w:tcPr>
            <w:tcW w:w="1515" w:type="dxa"/>
            <w:vAlign w:val="center"/>
          </w:tcPr>
          <w:p w14:paraId="7B0129DA" w14:textId="743A186F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2,325</w:t>
            </w:r>
          </w:p>
        </w:tc>
        <w:tc>
          <w:tcPr>
            <w:tcW w:w="1891" w:type="dxa"/>
            <w:vAlign w:val="center"/>
          </w:tcPr>
          <w:p w14:paraId="76AF9557" w14:textId="65F7F274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1,722 (74.1%)</w:t>
            </w:r>
          </w:p>
        </w:tc>
        <w:tc>
          <w:tcPr>
            <w:tcW w:w="1794" w:type="dxa"/>
            <w:vAlign w:val="center"/>
          </w:tcPr>
          <w:p w14:paraId="49012244" w14:textId="5383537A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28.38 (10.16)</w:t>
            </w:r>
          </w:p>
        </w:tc>
      </w:tr>
      <w:tr w:rsidR="0021135A" w:rsidRPr="0021135A" w14:paraId="32084B8E" w14:textId="77777777" w:rsidTr="00B018B8">
        <w:tc>
          <w:tcPr>
            <w:tcW w:w="1413" w:type="dxa"/>
            <w:vMerge/>
          </w:tcPr>
          <w:p w14:paraId="1F8C7C6C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vAlign w:val="center"/>
          </w:tcPr>
          <w:p w14:paraId="6B8DF2D4" w14:textId="361359AB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learning new things</w:t>
            </w:r>
          </w:p>
        </w:tc>
        <w:tc>
          <w:tcPr>
            <w:tcW w:w="1515" w:type="dxa"/>
            <w:vAlign w:val="center"/>
          </w:tcPr>
          <w:p w14:paraId="3FA9A6AD" w14:textId="16BD5F25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1,198</w:t>
            </w:r>
          </w:p>
        </w:tc>
        <w:tc>
          <w:tcPr>
            <w:tcW w:w="1891" w:type="dxa"/>
            <w:vAlign w:val="center"/>
          </w:tcPr>
          <w:p w14:paraId="6A6C17D5" w14:textId="62E4DAD8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879 (73.4%)</w:t>
            </w:r>
          </w:p>
        </w:tc>
        <w:tc>
          <w:tcPr>
            <w:tcW w:w="1794" w:type="dxa"/>
            <w:vAlign w:val="center"/>
          </w:tcPr>
          <w:p w14:paraId="4FDB302D" w14:textId="1A77814B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24.21 (7.90)</w:t>
            </w:r>
          </w:p>
        </w:tc>
      </w:tr>
      <w:tr w:rsidR="0021135A" w:rsidRPr="0021135A" w14:paraId="160B9F89" w14:textId="77777777" w:rsidTr="00B018B8">
        <w:tc>
          <w:tcPr>
            <w:tcW w:w="1413" w:type="dxa"/>
            <w:vMerge/>
          </w:tcPr>
          <w:p w14:paraId="034757E3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vAlign w:val="center"/>
          </w:tcPr>
          <w:p w14:paraId="63035603" w14:textId="524386DE" w:rsidR="001113EC" w:rsidRPr="0021135A" w:rsidRDefault="0040524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dancing</w:t>
            </w:r>
          </w:p>
        </w:tc>
        <w:tc>
          <w:tcPr>
            <w:tcW w:w="1515" w:type="dxa"/>
            <w:vAlign w:val="center"/>
          </w:tcPr>
          <w:p w14:paraId="120793ED" w14:textId="225DEBE2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207</w:t>
            </w:r>
          </w:p>
        </w:tc>
        <w:tc>
          <w:tcPr>
            <w:tcW w:w="1891" w:type="dxa"/>
            <w:vAlign w:val="center"/>
          </w:tcPr>
          <w:p w14:paraId="47C2A59E" w14:textId="159EC0FE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160 (77.3%)</w:t>
            </w:r>
          </w:p>
        </w:tc>
        <w:tc>
          <w:tcPr>
            <w:tcW w:w="1794" w:type="dxa"/>
            <w:vAlign w:val="center"/>
          </w:tcPr>
          <w:p w14:paraId="115872EC" w14:textId="2CF17B19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27.33 (10.03)</w:t>
            </w:r>
          </w:p>
        </w:tc>
      </w:tr>
      <w:tr w:rsidR="0021135A" w:rsidRPr="0021135A" w14:paraId="291E8CB5" w14:textId="77777777" w:rsidTr="00B018B8">
        <w:tc>
          <w:tcPr>
            <w:tcW w:w="1413" w:type="dxa"/>
            <w:vMerge/>
          </w:tcPr>
          <w:p w14:paraId="56F3FE65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vAlign w:val="center"/>
          </w:tcPr>
          <w:p w14:paraId="6973484C" w14:textId="5EEDE7B6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playing Pokémon Go</w:t>
            </w:r>
          </w:p>
        </w:tc>
        <w:tc>
          <w:tcPr>
            <w:tcW w:w="1515" w:type="dxa"/>
            <w:vAlign w:val="center"/>
          </w:tcPr>
          <w:p w14:paraId="06A98320" w14:textId="42DA4E20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1,131</w:t>
            </w:r>
          </w:p>
        </w:tc>
        <w:tc>
          <w:tcPr>
            <w:tcW w:w="1891" w:type="dxa"/>
            <w:vAlign w:val="center"/>
          </w:tcPr>
          <w:p w14:paraId="30180B3D" w14:textId="700BDA39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566 (50%)</w:t>
            </w:r>
          </w:p>
        </w:tc>
        <w:tc>
          <w:tcPr>
            <w:tcW w:w="1794" w:type="dxa"/>
            <w:vAlign w:val="center"/>
          </w:tcPr>
          <w:p w14:paraId="2573E7DF" w14:textId="5408CBE8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24.41 (6.48)</w:t>
            </w:r>
          </w:p>
        </w:tc>
      </w:tr>
      <w:tr w:rsidR="0021135A" w:rsidRPr="0021135A" w14:paraId="6322E95F" w14:textId="77777777" w:rsidTr="00B018B8">
        <w:tc>
          <w:tcPr>
            <w:tcW w:w="1413" w:type="dxa"/>
            <w:vMerge/>
          </w:tcPr>
          <w:p w14:paraId="1408D36C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vAlign w:val="center"/>
          </w:tcPr>
          <w:p w14:paraId="31A39DA4" w14:textId="1FD1B97C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smartphone gaming</w:t>
            </w:r>
          </w:p>
        </w:tc>
        <w:tc>
          <w:tcPr>
            <w:tcW w:w="1515" w:type="dxa"/>
            <w:vAlign w:val="center"/>
          </w:tcPr>
          <w:p w14:paraId="6CE37A63" w14:textId="1BFB50AD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204</w:t>
            </w:r>
          </w:p>
        </w:tc>
        <w:tc>
          <w:tcPr>
            <w:tcW w:w="1891" w:type="dxa"/>
            <w:vAlign w:val="center"/>
          </w:tcPr>
          <w:p w14:paraId="6DDB11B0" w14:textId="6FA5CFDF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131 (64.2%)</w:t>
            </w:r>
          </w:p>
        </w:tc>
        <w:tc>
          <w:tcPr>
            <w:tcW w:w="1794" w:type="dxa"/>
            <w:vAlign w:val="center"/>
          </w:tcPr>
          <w:p w14:paraId="0842722B" w14:textId="7E33298A" w:rsidR="001113EC" w:rsidRPr="0021135A" w:rsidRDefault="00B018B8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25.34 (7.31)</w:t>
            </w:r>
          </w:p>
        </w:tc>
      </w:tr>
      <w:tr w:rsidR="0021135A" w:rsidRPr="0021135A" w14:paraId="4EB1CA6A" w14:textId="77777777" w:rsidTr="00B018B8">
        <w:tc>
          <w:tcPr>
            <w:tcW w:w="1413" w:type="dxa"/>
            <w:vMerge/>
          </w:tcPr>
          <w:p w14:paraId="4D5FBE59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vAlign w:val="center"/>
          </w:tcPr>
          <w:p w14:paraId="6D163831" w14:textId="7A119009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online gaming</w:t>
            </w:r>
          </w:p>
        </w:tc>
        <w:tc>
          <w:tcPr>
            <w:tcW w:w="1515" w:type="dxa"/>
            <w:vAlign w:val="center"/>
          </w:tcPr>
          <w:p w14:paraId="0876A42B" w14:textId="285FFB6E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220</w:t>
            </w:r>
          </w:p>
        </w:tc>
        <w:tc>
          <w:tcPr>
            <w:tcW w:w="1891" w:type="dxa"/>
            <w:vAlign w:val="center"/>
          </w:tcPr>
          <w:p w14:paraId="4A84BC8B" w14:textId="0BFFC8D6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50 (22.7%)</w:t>
            </w:r>
          </w:p>
        </w:tc>
        <w:tc>
          <w:tcPr>
            <w:tcW w:w="1794" w:type="dxa"/>
            <w:vAlign w:val="center"/>
          </w:tcPr>
          <w:p w14:paraId="6141FFCE" w14:textId="5D3F6D3B" w:rsidR="001113EC" w:rsidRPr="0021135A" w:rsidRDefault="00B018B8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24.94 (6.10)</w:t>
            </w:r>
          </w:p>
        </w:tc>
      </w:tr>
      <w:tr w:rsidR="0021135A" w:rsidRPr="0021135A" w14:paraId="2B6D8957" w14:textId="77777777" w:rsidTr="00B018B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5AF2E16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7C87B2D8" w14:textId="375F9C0C" w:rsidR="001113EC" w:rsidRPr="0021135A" w:rsidRDefault="001113EC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sex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CE4F2CA" w14:textId="18AEE308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1,441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764325FE" w14:textId="6D732CD7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996 (69.1%)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09156FCC" w14:textId="579FF367" w:rsidR="001113EC" w:rsidRPr="0021135A" w:rsidRDefault="00B018B8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26.32 (7.18)</w:t>
            </w:r>
          </w:p>
        </w:tc>
      </w:tr>
      <w:tr w:rsidR="001113EC" w:rsidRPr="0021135A" w14:paraId="70319E27" w14:textId="77777777" w:rsidTr="00B018B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7E24234" w14:textId="77777777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Study 2</w:t>
            </w:r>
          </w:p>
          <w:p w14:paraId="1DF2CA46" w14:textId="6AA8856B" w:rsidR="001113EC" w:rsidRPr="0021135A" w:rsidRDefault="001113EC" w:rsidP="001113EC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(N = 504)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69D06" w14:textId="54C0849B" w:rsidR="001113EC" w:rsidRPr="0021135A" w:rsidRDefault="00B76DD3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various, </w:t>
            </w:r>
            <w:r w:rsidR="005C7F22" w:rsidRPr="0021135A">
              <w:rPr>
                <w:sz w:val="24"/>
                <w:szCs w:val="24"/>
                <w:lang w:val="en-CA"/>
              </w:rPr>
              <w:t>self-written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AE7E" w14:textId="4B38424D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504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0445" w14:textId="61BCA471" w:rsidR="001113EC" w:rsidRPr="0021135A" w:rsidRDefault="005C7F22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258 (51.2%)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A581" w14:textId="6C79BFCB" w:rsidR="001113EC" w:rsidRPr="0021135A" w:rsidRDefault="00B018B8" w:rsidP="001113EC">
            <w:pPr>
              <w:widowControl w:val="0"/>
              <w:jc w:val="center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39.59 (12.03)</w:t>
            </w:r>
          </w:p>
        </w:tc>
      </w:tr>
    </w:tbl>
    <w:p w14:paraId="531E345F" w14:textId="77777777" w:rsidR="001375BA" w:rsidRPr="0021135A" w:rsidRDefault="001375BA" w:rsidP="00067ECE">
      <w:pPr>
        <w:widowControl w:val="0"/>
        <w:rPr>
          <w:b/>
          <w:color w:val="auto"/>
          <w:lang w:val="en-CA"/>
        </w:rPr>
      </w:pPr>
    </w:p>
    <w:p w14:paraId="432A4380" w14:textId="77777777" w:rsidR="001375BA" w:rsidRPr="0021135A" w:rsidRDefault="001375BA" w:rsidP="00067ECE">
      <w:pPr>
        <w:widowControl w:val="0"/>
        <w:rPr>
          <w:b/>
          <w:color w:val="auto"/>
          <w:lang w:val="en-CA"/>
        </w:rPr>
        <w:sectPr w:rsidR="001375BA" w:rsidRPr="0021135A" w:rsidSect="001375BA">
          <w:head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07CE25A" w14:textId="6F76EED9" w:rsidR="001375BA" w:rsidRPr="0021135A" w:rsidRDefault="00DC4165" w:rsidP="00DC4165">
      <w:pPr>
        <w:widowControl w:val="0"/>
        <w:jc w:val="both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 xml:space="preserve">APPENDIX 2 | </w:t>
      </w:r>
      <w:r w:rsidR="001113EC" w:rsidRPr="0021135A">
        <w:rPr>
          <w:b/>
          <w:color w:val="auto"/>
          <w:lang w:val="en-CA"/>
        </w:rPr>
        <w:t>Hungarian and original English versions of the Passion Scale</w:t>
      </w:r>
    </w:p>
    <w:p w14:paraId="7A635779" w14:textId="77777777" w:rsidR="00DC4165" w:rsidRPr="0021135A" w:rsidRDefault="00DC4165" w:rsidP="00DC4165">
      <w:pPr>
        <w:widowControl w:val="0"/>
        <w:jc w:val="both"/>
        <w:rPr>
          <w:i/>
          <w:color w:val="auto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27"/>
        <w:gridCol w:w="5228"/>
      </w:tblGrid>
      <w:tr w:rsidR="0021135A" w:rsidRPr="0021135A" w14:paraId="337E1C57" w14:textId="77777777" w:rsidTr="005F137F">
        <w:trPr>
          <w:tblHeader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046CDE" w14:textId="77777777" w:rsidR="001375BA" w:rsidRPr="0021135A" w:rsidRDefault="001375BA" w:rsidP="00067ECE">
            <w:pPr>
              <w:widowControl w:val="0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D12FC7" w14:textId="77777777" w:rsidR="001375BA" w:rsidRPr="0021135A" w:rsidRDefault="001375BA" w:rsidP="00067ECE">
            <w:pPr>
              <w:widowControl w:val="0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Hungarian Version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22C8CC" w14:textId="5296F129" w:rsidR="001375BA" w:rsidRPr="0021135A" w:rsidRDefault="001375BA" w:rsidP="00067ECE">
            <w:pPr>
              <w:widowControl w:val="0"/>
              <w:rPr>
                <w:b/>
                <w:sz w:val="24"/>
                <w:szCs w:val="24"/>
                <w:lang w:val="en-CA"/>
              </w:rPr>
            </w:pPr>
            <w:r w:rsidRPr="0021135A">
              <w:rPr>
                <w:b/>
                <w:sz w:val="24"/>
                <w:szCs w:val="24"/>
                <w:lang w:val="en-CA"/>
              </w:rPr>
              <w:t>English Version (</w:t>
            </w:r>
            <w:r w:rsidR="001113EC" w:rsidRPr="0021135A">
              <w:rPr>
                <w:b/>
                <w:sz w:val="24"/>
                <w:szCs w:val="24"/>
                <w:lang w:val="en-CA"/>
              </w:rPr>
              <w:t>Vallerand, 2015</w:t>
            </w:r>
            <w:r w:rsidRPr="0021135A">
              <w:rPr>
                <w:b/>
                <w:sz w:val="24"/>
                <w:szCs w:val="24"/>
                <w:lang w:val="en-CA"/>
              </w:rPr>
              <w:t>)</w:t>
            </w:r>
          </w:p>
        </w:tc>
      </w:tr>
      <w:tr w:rsidR="0021135A" w:rsidRPr="0021135A" w14:paraId="0A87966A" w14:textId="77777777" w:rsidTr="005F137F">
        <w:tc>
          <w:tcPr>
            <w:tcW w:w="3539" w:type="dxa"/>
            <w:tcBorders>
              <w:top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8121478" w14:textId="77777777" w:rsidR="001375BA" w:rsidRPr="0021135A" w:rsidRDefault="001375BA" w:rsidP="00067ECE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Title</w:t>
            </w:r>
          </w:p>
        </w:tc>
        <w:tc>
          <w:tcPr>
            <w:tcW w:w="5227" w:type="dxa"/>
            <w:tcBorders>
              <w:top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8A7F16C" w14:textId="48FB2E47" w:rsidR="001375BA" w:rsidRPr="0021135A" w:rsidRDefault="00583634" w:rsidP="00067ECE">
            <w:pPr>
              <w:widowControl w:val="0"/>
              <w:rPr>
                <w:sz w:val="24"/>
                <w:szCs w:val="24"/>
                <w:lang w:val="en-CA"/>
              </w:rPr>
            </w:pPr>
            <w:proofErr w:type="spellStart"/>
            <w:r w:rsidRPr="0021135A">
              <w:rPr>
                <w:sz w:val="24"/>
                <w:szCs w:val="24"/>
                <w:lang w:val="en-CA"/>
              </w:rPr>
              <w:t>Szenvedély</w:t>
            </w:r>
            <w:proofErr w:type="spellEnd"/>
            <w:r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1135A">
              <w:rPr>
                <w:sz w:val="24"/>
                <w:szCs w:val="24"/>
                <w:lang w:val="en-CA"/>
              </w:rPr>
              <w:t>Kérdőív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DE58E0F" w14:textId="725B592B" w:rsidR="001375BA" w:rsidRPr="0021135A" w:rsidRDefault="00B018B8" w:rsidP="00067ECE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The Passion Scale</w:t>
            </w:r>
          </w:p>
        </w:tc>
      </w:tr>
      <w:tr w:rsidR="0021135A" w:rsidRPr="0021135A" w14:paraId="57866D15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EA2267F" w14:textId="77777777" w:rsidR="001375BA" w:rsidRPr="0021135A" w:rsidRDefault="001375BA" w:rsidP="00067ECE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Instructions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649E19B" w14:textId="3984FDF5" w:rsidR="001375BA" w:rsidRPr="0021135A" w:rsidRDefault="00583634" w:rsidP="00583634">
            <w:pPr>
              <w:rPr>
                <w:noProof/>
                <w:sz w:val="24"/>
                <w:szCs w:val="24"/>
              </w:rPr>
            </w:pPr>
            <w:r w:rsidRPr="0021135A">
              <w:rPr>
                <w:noProof/>
                <w:sz w:val="24"/>
                <w:szCs w:val="24"/>
              </w:rPr>
              <w:t>Miközben erre az időtöltésre gondolsz jelöld be az alábbi skála használatával, hogy mennyire értessz egyet az egyes állításokkal!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CD52202" w14:textId="62590E21" w:rsidR="001375BA" w:rsidRPr="0021135A" w:rsidRDefault="00B018B8" w:rsidP="00067ECE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While thinking of your favorite activity and using the scale below, please indicate your level of agreement with each item.</w:t>
            </w:r>
          </w:p>
        </w:tc>
      </w:tr>
      <w:tr w:rsidR="0021135A" w:rsidRPr="0021135A" w14:paraId="2079FA6B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5B13ADF9" w14:textId="77777777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Rating Scale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D060027" w14:textId="3FC9C1A7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1 – </w:t>
            </w:r>
            <w:proofErr w:type="spellStart"/>
            <w:r w:rsidRPr="0021135A">
              <w:rPr>
                <w:sz w:val="24"/>
                <w:szCs w:val="24"/>
                <w:lang w:val="en-CA"/>
              </w:rPr>
              <w:t>egyáltalán</w:t>
            </w:r>
            <w:proofErr w:type="spellEnd"/>
            <w:r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1135A">
              <w:rPr>
                <w:sz w:val="24"/>
                <w:szCs w:val="24"/>
                <w:lang w:val="en-CA"/>
              </w:rPr>
              <w:t>nem</w:t>
            </w:r>
            <w:proofErr w:type="spellEnd"/>
            <w:r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értek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egyet</w:t>
            </w:r>
            <w:proofErr w:type="spellEnd"/>
          </w:p>
          <w:p w14:paraId="0A4091B7" w14:textId="4DBF41EC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 –</w:t>
            </w:r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nem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értek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egyet</w:t>
            </w:r>
            <w:proofErr w:type="spellEnd"/>
          </w:p>
          <w:p w14:paraId="6A22E023" w14:textId="5C7DE3F4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3 –</w:t>
            </w:r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inkább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nem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értek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egyet</w:t>
            </w:r>
            <w:proofErr w:type="spellEnd"/>
          </w:p>
          <w:p w14:paraId="56FD8391" w14:textId="1E44C0E0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4 –</w:t>
            </w:r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egyet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is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értek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, meg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nem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is</w:t>
            </w:r>
          </w:p>
          <w:p w14:paraId="5CFD3E28" w14:textId="4C71596D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5 – </w:t>
            </w:r>
            <w:proofErr w:type="spellStart"/>
            <w:r w:rsidRPr="0021135A">
              <w:rPr>
                <w:sz w:val="24"/>
                <w:szCs w:val="24"/>
                <w:lang w:val="en-CA"/>
              </w:rPr>
              <w:t>inkább</w:t>
            </w:r>
            <w:proofErr w:type="spellEnd"/>
            <w:r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1135A">
              <w:rPr>
                <w:sz w:val="24"/>
                <w:szCs w:val="24"/>
                <w:lang w:val="en-CA"/>
              </w:rPr>
              <w:t>egyetértek</w:t>
            </w:r>
            <w:proofErr w:type="spellEnd"/>
          </w:p>
          <w:p w14:paraId="4D6EF0DD" w14:textId="7D94AE2B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6 –</w:t>
            </w:r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egyetértek</w:t>
            </w:r>
            <w:proofErr w:type="spellEnd"/>
          </w:p>
          <w:p w14:paraId="56AD3E3F" w14:textId="3E1E058D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7 –</w:t>
            </w:r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teljes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mértékben</w:t>
            </w:r>
            <w:proofErr w:type="spellEnd"/>
            <w:r w:rsidR="00583634" w:rsidRPr="0021135A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="00583634" w:rsidRPr="0021135A">
              <w:rPr>
                <w:sz w:val="24"/>
                <w:szCs w:val="24"/>
                <w:lang w:val="en-CA"/>
              </w:rPr>
              <w:t>egyetértek</w:t>
            </w:r>
            <w:proofErr w:type="spellEnd"/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D484A63" w14:textId="7E582195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1 – not agree at all</w:t>
            </w:r>
          </w:p>
          <w:p w14:paraId="295A5EA1" w14:textId="21B870CF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2 –</w:t>
            </w:r>
            <w:r w:rsidR="00F46BE6" w:rsidRPr="0021135A">
              <w:rPr>
                <w:sz w:val="24"/>
                <w:szCs w:val="24"/>
                <w:lang w:val="en-CA"/>
              </w:rPr>
              <w:t xml:space="preserve"> </w:t>
            </w:r>
            <w:r w:rsidRPr="0021135A">
              <w:rPr>
                <w:sz w:val="24"/>
                <w:szCs w:val="24"/>
                <w:lang w:val="en-CA"/>
              </w:rPr>
              <w:t>very slightly agree</w:t>
            </w:r>
          </w:p>
          <w:p w14:paraId="0AED15D7" w14:textId="2527F30A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3 –</w:t>
            </w:r>
            <w:r w:rsidR="00F46BE6" w:rsidRPr="0021135A">
              <w:rPr>
                <w:sz w:val="24"/>
                <w:szCs w:val="24"/>
                <w:lang w:val="en-CA"/>
              </w:rPr>
              <w:t xml:space="preserve"> </w:t>
            </w:r>
            <w:r w:rsidRPr="0021135A">
              <w:rPr>
                <w:sz w:val="24"/>
                <w:szCs w:val="24"/>
                <w:lang w:val="en-CA"/>
              </w:rPr>
              <w:t>slightly agree</w:t>
            </w:r>
          </w:p>
          <w:p w14:paraId="446B9A4B" w14:textId="64C4061F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4 –</w:t>
            </w:r>
            <w:r w:rsidR="00F46BE6" w:rsidRPr="0021135A">
              <w:rPr>
                <w:sz w:val="24"/>
                <w:szCs w:val="24"/>
                <w:lang w:val="en-CA"/>
              </w:rPr>
              <w:t xml:space="preserve"> </w:t>
            </w:r>
            <w:r w:rsidRPr="0021135A">
              <w:rPr>
                <w:sz w:val="24"/>
                <w:szCs w:val="24"/>
                <w:lang w:val="en-CA"/>
              </w:rPr>
              <w:t>moderately agree</w:t>
            </w:r>
          </w:p>
          <w:p w14:paraId="6F0B0A22" w14:textId="4D6E1511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5 – mostly agree</w:t>
            </w:r>
          </w:p>
          <w:p w14:paraId="1590A0DB" w14:textId="67280D7B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6 –</w:t>
            </w:r>
            <w:r w:rsidR="00F46BE6" w:rsidRPr="0021135A">
              <w:rPr>
                <w:sz w:val="24"/>
                <w:szCs w:val="24"/>
                <w:lang w:val="en-CA"/>
              </w:rPr>
              <w:t xml:space="preserve"> </w:t>
            </w:r>
            <w:r w:rsidRPr="0021135A">
              <w:rPr>
                <w:sz w:val="24"/>
                <w:szCs w:val="24"/>
                <w:lang w:val="en-CA"/>
              </w:rPr>
              <w:t>strongly agree</w:t>
            </w:r>
          </w:p>
          <w:p w14:paraId="307C0288" w14:textId="2B7E5D70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7 –</w:t>
            </w:r>
            <w:r w:rsidR="00F46BE6" w:rsidRPr="0021135A">
              <w:rPr>
                <w:sz w:val="24"/>
                <w:szCs w:val="24"/>
                <w:lang w:val="en-CA"/>
              </w:rPr>
              <w:t xml:space="preserve"> </w:t>
            </w:r>
            <w:r w:rsidRPr="0021135A">
              <w:rPr>
                <w:sz w:val="24"/>
                <w:szCs w:val="24"/>
                <w:lang w:val="en-CA"/>
              </w:rPr>
              <w:t>very strongly agree</w:t>
            </w:r>
          </w:p>
        </w:tc>
      </w:tr>
      <w:tr w:rsidR="0021135A" w:rsidRPr="0021135A" w14:paraId="2E4C0399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2889AA4" w14:textId="7F3EA7E6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Item 1 (</w:t>
            </w:r>
            <w:r w:rsidR="00583634" w:rsidRPr="0021135A">
              <w:rPr>
                <w:sz w:val="24"/>
                <w:szCs w:val="24"/>
                <w:lang w:val="en-CA"/>
              </w:rPr>
              <w:t>Harmonious Passion</w:t>
            </w:r>
            <w:r w:rsidRPr="0021135A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DA128CB" w14:textId="05D57D10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</w:rPr>
              <w:t>Ez az időtöltés összhangban van az életem egyéb elfoglaltságaival.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AA6DBD3" w14:textId="0FE93CD6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is in harmony with the other activities in my life.</w:t>
            </w:r>
          </w:p>
        </w:tc>
      </w:tr>
      <w:tr w:rsidR="0021135A" w:rsidRPr="0021135A" w14:paraId="297E5F61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532C52C" w14:textId="223D1C51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Item 2 (</w:t>
            </w:r>
            <w:r w:rsidR="00583634" w:rsidRPr="0021135A">
              <w:rPr>
                <w:sz w:val="24"/>
                <w:szCs w:val="24"/>
                <w:lang w:val="en-CA"/>
              </w:rPr>
              <w:t>Obsessive Passion</w:t>
            </w:r>
            <w:r w:rsidRPr="0021135A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7C2F27C" w14:textId="02235456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Nehezen tudom kontrollálni az időtöltésre irányuló késztető, sürgető vágyamat.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CDD8685" w14:textId="70CDE4B5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I have difficulties controlling my urge to do my activity.</w:t>
            </w:r>
          </w:p>
        </w:tc>
      </w:tr>
      <w:tr w:rsidR="0021135A" w:rsidRPr="0021135A" w14:paraId="1C1FFD0D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01DD584" w14:textId="255CBE30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Item 3 (Harmonious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3951B85" w14:textId="3666E953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Annak köszönhetően, hogy az időtöltés által új dolgokat fedezek fel, még inkább értékelem azt.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A4D8CD1" w14:textId="63E700DA" w:rsidR="00B018B8" w:rsidRPr="0021135A" w:rsidRDefault="00583634" w:rsidP="00583634">
            <w:pPr>
              <w:tabs>
                <w:tab w:val="decimal" w:pos="280"/>
                <w:tab w:val="left" w:pos="426"/>
                <w:tab w:val="right" w:pos="9639"/>
              </w:tabs>
              <w:spacing w:line="220" w:lineRule="exact"/>
              <w:ind w:right="51"/>
              <w:jc w:val="both"/>
              <w:rPr>
                <w:noProof/>
                <w:sz w:val="24"/>
                <w:szCs w:val="24"/>
              </w:rPr>
            </w:pPr>
            <w:r w:rsidRPr="0021135A">
              <w:rPr>
                <w:noProof/>
                <w:sz w:val="24"/>
                <w:szCs w:val="24"/>
              </w:rPr>
              <w:t>The new things that I discover with this activity allow me to appreciate it even more.</w:t>
            </w:r>
          </w:p>
        </w:tc>
      </w:tr>
      <w:tr w:rsidR="0021135A" w:rsidRPr="0021135A" w14:paraId="004233F4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23BAE5F" w14:textId="72AD28DD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4 </w:t>
            </w:r>
            <w:r w:rsidR="00583634" w:rsidRPr="0021135A">
              <w:rPr>
                <w:sz w:val="24"/>
                <w:szCs w:val="24"/>
                <w:lang w:val="en-CA"/>
              </w:rPr>
              <w:t>(Obsessive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69D3367" w14:textId="3AEFB4C0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Szinte megszállott vagyok ezzel az időtöltéssel kapcsolatban.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27C9B56F" w14:textId="228B509A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I have almost an obsessive feeling for this activity.</w:t>
            </w:r>
          </w:p>
        </w:tc>
      </w:tr>
      <w:tr w:rsidR="0021135A" w:rsidRPr="0021135A" w14:paraId="7A2434C1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6CFB5D7" w14:textId="65290D02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Item 5 (Harmonious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97FB44C" w14:textId="170F0A88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kifejezi azokat a tulajdonságokat, amelyeket önmagamban szeretek.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334C2DB" w14:textId="7AEF7BA4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reflects the qualities I like about myself.</w:t>
            </w:r>
          </w:p>
        </w:tc>
      </w:tr>
      <w:tr w:rsidR="0021135A" w:rsidRPr="0021135A" w14:paraId="0FB5C182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5A08D137" w14:textId="0F4D850F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Item 6 (Harmonious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F4F039F" w14:textId="17B2CB14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lehetőséget ad arra, hogy sokféle élményt szerezzek.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54AC008" w14:textId="12EB7FE6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allows me to live a variety of experiences.</w:t>
            </w:r>
          </w:p>
        </w:tc>
      </w:tr>
      <w:tr w:rsidR="0021135A" w:rsidRPr="0021135A" w14:paraId="16431E49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ACD6075" w14:textId="32E70F63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7 </w:t>
            </w:r>
            <w:r w:rsidR="00583634" w:rsidRPr="0021135A">
              <w:rPr>
                <w:sz w:val="24"/>
                <w:szCs w:val="24"/>
                <w:lang w:val="en-CA"/>
              </w:rPr>
              <w:t>(Obsessive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3FA463D" w14:textId="2F0699C5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az egyetlen, ami igazán felpörget.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36574EA" w14:textId="124DFE7F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is the only thing that really turns me on.</w:t>
            </w:r>
          </w:p>
        </w:tc>
      </w:tr>
      <w:tr w:rsidR="0021135A" w:rsidRPr="0021135A" w14:paraId="40665B13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27ED91F1" w14:textId="421CDB9C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8 </w:t>
            </w:r>
            <w:r w:rsidR="00583634" w:rsidRPr="0021135A">
              <w:rPr>
                <w:sz w:val="24"/>
                <w:szCs w:val="24"/>
                <w:lang w:val="en-CA"/>
              </w:rPr>
              <w:t>(Harmonious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0047F99" w14:textId="7987EC52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szerves részévé vált az életemnek.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27A00180" w14:textId="2031B66E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My activity is well integrated in my life.</w:t>
            </w:r>
          </w:p>
        </w:tc>
      </w:tr>
      <w:tr w:rsidR="0021135A" w:rsidRPr="0021135A" w14:paraId="58FFCA2C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1C0BDFF" w14:textId="172BB57F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9 </w:t>
            </w:r>
            <w:r w:rsidR="00583634" w:rsidRPr="0021135A">
              <w:rPr>
                <w:sz w:val="24"/>
                <w:szCs w:val="24"/>
                <w:lang w:val="en-CA"/>
              </w:rPr>
              <w:t>(Obsessive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A45AE29" w14:textId="0BECF342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 xml:space="preserve">Ha </w:t>
            </w:r>
            <w:proofErr w:type="spellStart"/>
            <w:r w:rsidRPr="0021135A">
              <w:rPr>
                <w:sz w:val="24"/>
                <w:szCs w:val="24"/>
              </w:rPr>
              <w:t>tehetném</w:t>
            </w:r>
            <w:proofErr w:type="spellEnd"/>
            <w:r w:rsidRPr="0021135A">
              <w:rPr>
                <w:sz w:val="24"/>
                <w:szCs w:val="24"/>
              </w:rPr>
              <w:t>, kizárólag ezzel az időtöltéssel foglalkoznék.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E374285" w14:textId="39C6677A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If I could, I would only do my activity.</w:t>
            </w:r>
          </w:p>
        </w:tc>
      </w:tr>
      <w:tr w:rsidR="0021135A" w:rsidRPr="0021135A" w14:paraId="15128E3F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7FBDC83" w14:textId="0790141E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10 </w:t>
            </w:r>
            <w:r w:rsidR="00583634" w:rsidRPr="0021135A">
              <w:rPr>
                <w:sz w:val="24"/>
                <w:szCs w:val="24"/>
                <w:lang w:val="en-CA"/>
              </w:rPr>
              <w:t>(Harmonious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4478853" w14:textId="68E2083D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jól megfér az életem többi részével.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7459FDD" w14:textId="68BF64BA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My activity is in harmony with other things that are part of me.</w:t>
            </w:r>
          </w:p>
        </w:tc>
      </w:tr>
      <w:tr w:rsidR="0021135A" w:rsidRPr="0021135A" w14:paraId="4F9105DE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3E7B9C4" w14:textId="1EF449D8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lastRenderedPageBreak/>
              <w:t xml:space="preserve">Item 11 </w:t>
            </w:r>
            <w:r w:rsidR="00583634" w:rsidRPr="0021135A">
              <w:rPr>
                <w:sz w:val="24"/>
                <w:szCs w:val="24"/>
                <w:lang w:val="en-CA"/>
              </w:rPr>
              <w:t>(Obsessive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BCE547D" w14:textId="4B18F1A5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annyira izgalmas, hogy néha elvesztem az irányításomat felette.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58C39C4" w14:textId="49A54D7E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is so exciting that I sometimes lose control over it.</w:t>
            </w:r>
          </w:p>
        </w:tc>
      </w:tr>
      <w:tr w:rsidR="0021135A" w:rsidRPr="0021135A" w14:paraId="70189A04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99B048C" w14:textId="6D0F335F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12 </w:t>
            </w:r>
            <w:r w:rsidR="00583634" w:rsidRPr="0021135A">
              <w:rPr>
                <w:sz w:val="24"/>
                <w:szCs w:val="24"/>
                <w:lang w:val="en-CA"/>
              </w:rPr>
              <w:t>(Obsessive Passion)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B0A1BBE" w14:textId="7346F565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</w:rPr>
              <w:t>Az a benyomásom, hogy az időtöltés irányít engem.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DD71A4B" w14:textId="2058CCA6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I have the impression that my activity controls me.</w:t>
            </w:r>
          </w:p>
        </w:tc>
      </w:tr>
      <w:tr w:rsidR="0021135A" w:rsidRPr="0021135A" w14:paraId="0CD7CF05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AD98582" w14:textId="2F2AF64A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>Item 13 (</w:t>
            </w:r>
            <w:r w:rsidR="00583634" w:rsidRPr="0021135A">
              <w:rPr>
                <w:sz w:val="24"/>
                <w:szCs w:val="24"/>
                <w:lang w:val="en-CA"/>
              </w:rPr>
              <w:t>Passion Criteria</w:t>
            </w:r>
            <w:r w:rsidRPr="0021135A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5E3C863" w14:textId="4B1AAE88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Sok időt töltök ezzel a tevékenységgel.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E8B30B2" w14:textId="22504D93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I spend a lot of time doing this activity.</w:t>
            </w:r>
          </w:p>
        </w:tc>
      </w:tr>
      <w:tr w:rsidR="0021135A" w:rsidRPr="0021135A" w14:paraId="0457198F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E2DA8B0" w14:textId="6C7B5BC1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14 </w:t>
            </w:r>
            <w:r w:rsidR="00583634" w:rsidRPr="0021135A">
              <w:rPr>
                <w:sz w:val="24"/>
                <w:szCs w:val="24"/>
                <w:lang w:val="en-CA"/>
              </w:rPr>
              <w:t>(Passion Criteria)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8AD58C8" w14:textId="797FBBD5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Szeretem ezt az időtöltést.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D33B943" w14:textId="54323808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I like this activity.</w:t>
            </w:r>
          </w:p>
        </w:tc>
      </w:tr>
      <w:tr w:rsidR="0021135A" w:rsidRPr="0021135A" w14:paraId="64759418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C7C2ABD" w14:textId="5F1A4467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15 </w:t>
            </w:r>
            <w:r w:rsidR="00583634" w:rsidRPr="0021135A">
              <w:rPr>
                <w:sz w:val="24"/>
                <w:szCs w:val="24"/>
                <w:lang w:val="en-CA"/>
              </w:rPr>
              <w:t>(Passion Criteria)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2805971" w14:textId="6D3C5E0D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fontos nekem.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0F43A82" w14:textId="1209BBBA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is important for me.</w:t>
            </w:r>
          </w:p>
        </w:tc>
      </w:tr>
      <w:tr w:rsidR="0021135A" w:rsidRPr="0021135A" w14:paraId="72DEE757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DBF5B20" w14:textId="339F0028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16 </w:t>
            </w:r>
            <w:r w:rsidR="00583634" w:rsidRPr="0021135A">
              <w:rPr>
                <w:sz w:val="24"/>
                <w:szCs w:val="24"/>
                <w:lang w:val="en-CA"/>
              </w:rPr>
              <w:t>(Passion Criteria)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1179E84" w14:textId="435693EF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 időtöltés számomra egy szenvedély.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0228D0CD" w14:textId="2AEEE87B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is a passion for me.</w:t>
            </w:r>
          </w:p>
        </w:tc>
      </w:tr>
      <w:tr w:rsidR="0021135A" w:rsidRPr="0021135A" w14:paraId="73CE9A31" w14:textId="77777777" w:rsidTr="005F137F">
        <w:tc>
          <w:tcPr>
            <w:tcW w:w="3539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C5DFA03" w14:textId="5323F3AD" w:rsidR="00B018B8" w:rsidRPr="0021135A" w:rsidRDefault="00B018B8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sz w:val="24"/>
                <w:szCs w:val="24"/>
                <w:lang w:val="en-CA"/>
              </w:rPr>
              <w:t xml:space="preserve">Item 17 </w:t>
            </w:r>
            <w:r w:rsidR="00583634" w:rsidRPr="0021135A">
              <w:rPr>
                <w:sz w:val="24"/>
                <w:szCs w:val="24"/>
                <w:lang w:val="en-CA"/>
              </w:rPr>
              <w:t>(Passion Criteria)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C4D2AEA" w14:textId="6B746025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Ez az időtöltés a része annak, aki vagyok.</w:t>
            </w: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7744D83" w14:textId="2433E90F" w:rsidR="00B018B8" w:rsidRPr="0021135A" w:rsidRDefault="00583634" w:rsidP="00B018B8">
            <w:pPr>
              <w:widowControl w:val="0"/>
              <w:rPr>
                <w:sz w:val="24"/>
                <w:szCs w:val="24"/>
                <w:lang w:val="en-CA"/>
              </w:rPr>
            </w:pPr>
            <w:r w:rsidRPr="0021135A">
              <w:rPr>
                <w:noProof/>
                <w:sz w:val="24"/>
                <w:szCs w:val="24"/>
              </w:rPr>
              <w:t>This activity is part of who I am.</w:t>
            </w:r>
          </w:p>
        </w:tc>
      </w:tr>
    </w:tbl>
    <w:p w14:paraId="1EB0A47A" w14:textId="77777777" w:rsidR="00D15B83" w:rsidRPr="0021135A" w:rsidRDefault="00D15B83" w:rsidP="00D71206">
      <w:pPr>
        <w:widowControl w:val="0"/>
        <w:rPr>
          <w:b/>
          <w:color w:val="auto"/>
          <w:lang w:val="en-CA"/>
        </w:rPr>
        <w:sectPr w:rsidR="00D15B83" w:rsidRPr="0021135A" w:rsidSect="001375B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9D6B170" w14:textId="43EC8433" w:rsidR="0021135A" w:rsidRDefault="00223279" w:rsidP="0021135A">
      <w:pPr>
        <w:widowControl w:val="0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 xml:space="preserve">APPENDIX 3.1 </w:t>
      </w:r>
      <w:r w:rsidR="0021135A" w:rsidRPr="0021135A">
        <w:rPr>
          <w:b/>
          <w:color w:val="auto"/>
          <w:lang w:val="en-CA"/>
        </w:rPr>
        <w:t>| Input for CFA</w:t>
      </w:r>
    </w:p>
    <w:p w14:paraId="01402CD3" w14:textId="149EB03E" w:rsidR="0021135A" w:rsidRDefault="0021135A" w:rsidP="0021135A">
      <w:pPr>
        <w:widowControl w:val="0"/>
        <w:rPr>
          <w:b/>
          <w:color w:val="auto"/>
          <w:lang w:val="en-CA"/>
        </w:rPr>
      </w:pPr>
    </w:p>
    <w:p w14:paraId="439FA6D4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VARIABLE:</w:t>
      </w:r>
    </w:p>
    <w:p w14:paraId="5ECFF133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MISSING ARE ALL (9999);</w:t>
      </w:r>
    </w:p>
    <w:p w14:paraId="6A6517BA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NAMES ARE</w:t>
      </w:r>
    </w:p>
    <w:p w14:paraId="434C317B" w14:textId="77777777" w:rsidR="00C63999" w:rsidRPr="0021135A" w:rsidRDefault="00C63999" w:rsidP="00C63999">
      <w:pPr>
        <w:widowControl w:val="0"/>
        <w:ind w:left="708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sample activity gender age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hp1 op2 hp3 op4 hp5</w:t>
      </w:r>
      <w:r>
        <w:rPr>
          <w:color w:val="auto"/>
          <w:lang w:val="en-CA"/>
        </w:rPr>
        <w:t xml:space="preserve"> hp6 op7 hp8 op9 hp10 op11 op12 </w:t>
      </w:r>
      <w:r w:rsidRPr="0021135A">
        <w:rPr>
          <w:color w:val="auto"/>
          <w:lang w:val="en-CA"/>
        </w:rPr>
        <w:t>cp13 cp14 cp15 cp16 cp17</w:t>
      </w:r>
      <w:r>
        <w:rPr>
          <w:color w:val="auto"/>
          <w:lang w:val="en-CA"/>
        </w:rPr>
        <w:t xml:space="preserve"> </w:t>
      </w:r>
      <w:proofErr w:type="spellStart"/>
      <w:r w:rsidRPr="0021135A">
        <w:rPr>
          <w:color w:val="auto"/>
          <w:lang w:val="en-CA"/>
        </w:rPr>
        <w:t>Zage</w:t>
      </w:r>
      <w:proofErr w:type="spellEnd"/>
      <w:r w:rsidRPr="0021135A">
        <w:rPr>
          <w:color w:val="auto"/>
          <w:lang w:val="en-CA"/>
        </w:rPr>
        <w:t xml:space="preserve"> Zage2;</w:t>
      </w:r>
    </w:p>
    <w:p w14:paraId="5D131FA3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USEVARIABLES ARE</w:t>
      </w:r>
    </w:p>
    <w:p w14:paraId="41B195E5" w14:textId="77777777" w:rsidR="00C63999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</w:t>
      </w:r>
      <w:r>
        <w:rPr>
          <w:color w:val="auto"/>
          <w:lang w:val="en-CA"/>
        </w:rPr>
        <w:tab/>
      </w:r>
      <w:r w:rsidRPr="0021135A">
        <w:rPr>
          <w:color w:val="auto"/>
          <w:lang w:val="en-CA"/>
        </w:rPr>
        <w:t>hp1 op2 hp3 op4 hp5 hp6 op7 hp8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op9 hp10 op11 op12;</w:t>
      </w:r>
    </w:p>
    <w:p w14:paraId="54D03853" w14:textId="77777777" w:rsidR="00C63999" w:rsidRDefault="00C63999" w:rsidP="00C63999">
      <w:pPr>
        <w:widowControl w:val="0"/>
        <w:jc w:val="both"/>
        <w:rPr>
          <w:color w:val="auto"/>
          <w:lang w:val="en-CA"/>
        </w:rPr>
      </w:pPr>
    </w:p>
    <w:p w14:paraId="530DA297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ANALYSIS:</w:t>
      </w:r>
    </w:p>
    <w:p w14:paraId="4D235DE9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estimator = </w:t>
      </w:r>
      <w:proofErr w:type="spellStart"/>
      <w:proofErr w:type="gramStart"/>
      <w:r w:rsidRPr="0021135A">
        <w:rPr>
          <w:color w:val="auto"/>
          <w:lang w:val="en-CA"/>
        </w:rPr>
        <w:t>mlr</w:t>
      </w:r>
      <w:proofErr w:type="spellEnd"/>
      <w:r w:rsidRPr="0021135A">
        <w:rPr>
          <w:color w:val="auto"/>
          <w:lang w:val="en-CA"/>
        </w:rPr>
        <w:t>;</w:t>
      </w:r>
      <w:r>
        <w:rPr>
          <w:color w:val="auto"/>
          <w:lang w:val="en-CA"/>
        </w:rPr>
        <w:t xml:space="preserve">  </w:t>
      </w:r>
      <w:r w:rsidRPr="0021135A">
        <w:rPr>
          <w:color w:val="00B050"/>
          <w:lang w:val="en-CA"/>
        </w:rPr>
        <w:t>!</w:t>
      </w:r>
      <w:proofErr w:type="gramEnd"/>
      <w:r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robust maximum-likelihood estimator</w:t>
      </w:r>
    </w:p>
    <w:p w14:paraId="22BC572F" w14:textId="77777777" w:rsidR="00C63999" w:rsidRDefault="00C63999" w:rsidP="00C63999">
      <w:pPr>
        <w:widowControl w:val="0"/>
        <w:jc w:val="both"/>
        <w:rPr>
          <w:color w:val="auto"/>
          <w:lang w:val="en-CA"/>
        </w:rPr>
      </w:pPr>
    </w:p>
    <w:p w14:paraId="082EE939" w14:textId="77777777" w:rsidR="00C63999" w:rsidRPr="00C63999" w:rsidRDefault="00C63999" w:rsidP="00C63999">
      <w:pPr>
        <w:widowControl w:val="0"/>
        <w:rPr>
          <w:color w:val="auto"/>
          <w:lang w:val="en-CA"/>
        </w:rPr>
      </w:pPr>
      <w:r w:rsidRPr="00C63999">
        <w:rPr>
          <w:color w:val="auto"/>
          <w:lang w:val="en-CA"/>
        </w:rPr>
        <w:t>MODEL:</w:t>
      </w:r>
    </w:p>
    <w:p w14:paraId="0AB5E3A3" w14:textId="2509A2D2" w:rsidR="00C63999" w:rsidRPr="00C63999" w:rsidRDefault="00C63999" w:rsidP="00C63999">
      <w:pPr>
        <w:widowControl w:val="0"/>
        <w:rPr>
          <w:color w:val="auto"/>
          <w:lang w:val="en-CA"/>
        </w:rPr>
      </w:pPr>
      <w:r>
        <w:rPr>
          <w:color w:val="auto"/>
          <w:lang w:val="en-CA"/>
        </w:rPr>
        <w:t xml:space="preserve">    </w:t>
      </w:r>
      <w:proofErr w:type="spellStart"/>
      <w:r>
        <w:rPr>
          <w:color w:val="auto"/>
          <w:lang w:val="en-CA"/>
        </w:rPr>
        <w:t>hp</w:t>
      </w:r>
      <w:proofErr w:type="spellEnd"/>
      <w:r>
        <w:rPr>
          <w:color w:val="auto"/>
          <w:lang w:val="en-CA"/>
        </w:rPr>
        <w:t xml:space="preserve"> BY hp1</w:t>
      </w:r>
      <w:r w:rsidRPr="00C63999">
        <w:rPr>
          <w:color w:val="auto"/>
          <w:lang w:val="en-CA"/>
        </w:rPr>
        <w:t xml:space="preserve"> hp3 hp5 hp6 hp8 hp10;</w:t>
      </w:r>
    </w:p>
    <w:p w14:paraId="7EEA92F7" w14:textId="187E769D" w:rsidR="00C63999" w:rsidRPr="00C63999" w:rsidRDefault="00C63999" w:rsidP="00C63999">
      <w:pPr>
        <w:widowControl w:val="0"/>
        <w:rPr>
          <w:color w:val="auto"/>
          <w:lang w:val="en-CA"/>
        </w:rPr>
      </w:pPr>
      <w:r>
        <w:rPr>
          <w:color w:val="auto"/>
          <w:lang w:val="en-CA"/>
        </w:rPr>
        <w:t xml:space="preserve">    op BY op2</w:t>
      </w:r>
      <w:r w:rsidRPr="00C63999">
        <w:rPr>
          <w:color w:val="auto"/>
          <w:lang w:val="en-CA"/>
        </w:rPr>
        <w:t xml:space="preserve"> op4 op7 op9 op11 op12;</w:t>
      </w:r>
    </w:p>
    <w:p w14:paraId="5F08FE34" w14:textId="77777777" w:rsidR="005B7660" w:rsidRPr="00733865" w:rsidRDefault="005B7660" w:rsidP="005B7660">
      <w:pPr>
        <w:widowControl w:val="0"/>
        <w:jc w:val="both"/>
        <w:rPr>
          <w:color w:val="00B050"/>
          <w:lang w:val="en-CA"/>
        </w:rPr>
      </w:pPr>
      <w:r w:rsidRPr="00733865">
        <w:rPr>
          <w:color w:val="00B050"/>
          <w:lang w:val="en-CA"/>
        </w:rPr>
        <w:t>!</w:t>
      </w:r>
      <w:r>
        <w:rPr>
          <w:color w:val="00B050"/>
          <w:lang w:val="en-CA"/>
        </w:rPr>
        <w:t xml:space="preserve"> </w:t>
      </w:r>
      <w:r w:rsidRPr="00733865">
        <w:rPr>
          <w:color w:val="00B050"/>
          <w:lang w:val="en-CA"/>
        </w:rPr>
        <w:t>correlated uniquenesses</w:t>
      </w:r>
    </w:p>
    <w:p w14:paraId="5433C6D8" w14:textId="77777777" w:rsidR="00C63999" w:rsidRPr="00C63999" w:rsidRDefault="00C63999" w:rsidP="00C63999">
      <w:pPr>
        <w:widowControl w:val="0"/>
        <w:rPr>
          <w:color w:val="auto"/>
          <w:lang w:val="en-CA"/>
        </w:rPr>
      </w:pPr>
      <w:r w:rsidRPr="00C63999">
        <w:rPr>
          <w:color w:val="auto"/>
          <w:lang w:val="en-CA"/>
        </w:rPr>
        <w:t xml:space="preserve">    op7 WITH op9;</w:t>
      </w:r>
    </w:p>
    <w:p w14:paraId="616038F7" w14:textId="77777777" w:rsidR="00C63999" w:rsidRPr="00C63999" w:rsidRDefault="00C63999" w:rsidP="00C63999">
      <w:pPr>
        <w:widowControl w:val="0"/>
        <w:rPr>
          <w:color w:val="auto"/>
          <w:lang w:val="en-CA"/>
        </w:rPr>
      </w:pPr>
      <w:r w:rsidRPr="00C63999">
        <w:rPr>
          <w:color w:val="auto"/>
          <w:lang w:val="en-CA"/>
        </w:rPr>
        <w:t xml:space="preserve">    hp1 WITH hp10;</w:t>
      </w:r>
    </w:p>
    <w:p w14:paraId="26DBE7C8" w14:textId="4376362B" w:rsidR="0021135A" w:rsidRDefault="00C63999" w:rsidP="00C63999">
      <w:pPr>
        <w:widowControl w:val="0"/>
        <w:rPr>
          <w:b/>
          <w:color w:val="auto"/>
          <w:lang w:val="en-CA"/>
        </w:rPr>
      </w:pPr>
      <w:r w:rsidRPr="00C63999">
        <w:rPr>
          <w:color w:val="auto"/>
          <w:lang w:val="en-CA"/>
        </w:rPr>
        <w:t xml:space="preserve">    op4 WITH op12;</w:t>
      </w:r>
    </w:p>
    <w:p w14:paraId="4D36FD9F" w14:textId="78428905" w:rsidR="0021135A" w:rsidRDefault="0021135A" w:rsidP="0021135A">
      <w:pPr>
        <w:widowControl w:val="0"/>
        <w:rPr>
          <w:b/>
          <w:color w:val="auto"/>
          <w:lang w:val="en-CA"/>
        </w:rPr>
      </w:pPr>
    </w:p>
    <w:p w14:paraId="2B8F7DFA" w14:textId="77777777" w:rsidR="0021135A" w:rsidRDefault="0021135A" w:rsidP="0021135A">
      <w:pPr>
        <w:widowControl w:val="0"/>
        <w:rPr>
          <w:b/>
          <w:color w:val="auto"/>
          <w:lang w:val="en-CA"/>
        </w:rPr>
        <w:sectPr w:rsidR="0021135A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4C4EDAF" w14:textId="3B15B2B0" w:rsidR="0021135A" w:rsidRDefault="00F74CB2" w:rsidP="0021135A">
      <w:pPr>
        <w:widowControl w:val="0"/>
        <w:rPr>
          <w:b/>
          <w:color w:val="auto"/>
          <w:lang w:val="en-CA"/>
        </w:rPr>
      </w:pPr>
      <w:r>
        <w:rPr>
          <w:b/>
          <w:color w:val="auto"/>
          <w:lang w:val="en-CA"/>
        </w:rPr>
        <w:lastRenderedPageBreak/>
        <w:t>APPENDIX 3.2.</w:t>
      </w:r>
      <w:r w:rsidRPr="0021135A">
        <w:rPr>
          <w:b/>
          <w:color w:val="auto"/>
          <w:lang w:val="en-CA"/>
        </w:rPr>
        <w:t xml:space="preserve">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>Input for ESEM</w:t>
      </w:r>
    </w:p>
    <w:p w14:paraId="21D0D225" w14:textId="72CB106D" w:rsidR="00F74CB2" w:rsidRDefault="00F74CB2" w:rsidP="0021135A">
      <w:pPr>
        <w:widowControl w:val="0"/>
        <w:rPr>
          <w:b/>
          <w:color w:val="auto"/>
          <w:lang w:val="en-CA"/>
        </w:rPr>
      </w:pPr>
    </w:p>
    <w:p w14:paraId="6D0A1A78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VARIABLE:</w:t>
      </w:r>
    </w:p>
    <w:p w14:paraId="37A65F8F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MISSING ARE ALL (9999);</w:t>
      </w:r>
    </w:p>
    <w:p w14:paraId="04ACD56F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NAMES ARE</w:t>
      </w:r>
    </w:p>
    <w:p w14:paraId="7584A6B0" w14:textId="77777777" w:rsidR="00F74CB2" w:rsidRPr="0021135A" w:rsidRDefault="00F74CB2" w:rsidP="00F74CB2">
      <w:pPr>
        <w:widowControl w:val="0"/>
        <w:ind w:left="708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sample activity gender age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hp1 op2 hp3 op4 hp5</w:t>
      </w:r>
      <w:r>
        <w:rPr>
          <w:color w:val="auto"/>
          <w:lang w:val="en-CA"/>
        </w:rPr>
        <w:t xml:space="preserve"> hp6 op7 hp8 op9 hp10 op11 op12 </w:t>
      </w:r>
      <w:r w:rsidRPr="0021135A">
        <w:rPr>
          <w:color w:val="auto"/>
          <w:lang w:val="en-CA"/>
        </w:rPr>
        <w:t>cp13 cp14 cp15 cp16 cp17</w:t>
      </w:r>
      <w:r>
        <w:rPr>
          <w:color w:val="auto"/>
          <w:lang w:val="en-CA"/>
        </w:rPr>
        <w:t xml:space="preserve"> </w:t>
      </w:r>
      <w:proofErr w:type="spellStart"/>
      <w:r w:rsidRPr="0021135A">
        <w:rPr>
          <w:color w:val="auto"/>
          <w:lang w:val="en-CA"/>
        </w:rPr>
        <w:t>Zage</w:t>
      </w:r>
      <w:proofErr w:type="spellEnd"/>
      <w:r w:rsidRPr="0021135A">
        <w:rPr>
          <w:color w:val="auto"/>
          <w:lang w:val="en-CA"/>
        </w:rPr>
        <w:t xml:space="preserve"> Zage2;</w:t>
      </w:r>
    </w:p>
    <w:p w14:paraId="7CFBA3F2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USEVARIABLES ARE</w:t>
      </w:r>
    </w:p>
    <w:p w14:paraId="5CCD7E69" w14:textId="0102E516" w:rsidR="00F74CB2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</w:t>
      </w:r>
      <w:r>
        <w:rPr>
          <w:color w:val="auto"/>
          <w:lang w:val="en-CA"/>
        </w:rPr>
        <w:tab/>
      </w:r>
      <w:r w:rsidRPr="0021135A">
        <w:rPr>
          <w:color w:val="auto"/>
          <w:lang w:val="en-CA"/>
        </w:rPr>
        <w:t>hp1 op2 hp3 op4 hp5 hp6 op7 hp8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op9 hp10 op11 op12;</w:t>
      </w:r>
    </w:p>
    <w:p w14:paraId="671B399B" w14:textId="3502E4C2" w:rsidR="00F74CB2" w:rsidRDefault="00F74CB2" w:rsidP="00F74CB2">
      <w:pPr>
        <w:widowControl w:val="0"/>
        <w:jc w:val="both"/>
        <w:rPr>
          <w:color w:val="auto"/>
          <w:lang w:val="en-CA"/>
        </w:rPr>
      </w:pPr>
    </w:p>
    <w:p w14:paraId="6B676DDC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ANALYSIS:</w:t>
      </w:r>
    </w:p>
    <w:p w14:paraId="79EE6E5B" w14:textId="77777777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estimator = </w:t>
      </w:r>
      <w:proofErr w:type="spellStart"/>
      <w:proofErr w:type="gramStart"/>
      <w:r w:rsidRPr="0021135A">
        <w:rPr>
          <w:color w:val="auto"/>
          <w:lang w:val="en-CA"/>
        </w:rPr>
        <w:t>mlr</w:t>
      </w:r>
      <w:proofErr w:type="spellEnd"/>
      <w:r w:rsidRPr="0021135A">
        <w:rPr>
          <w:color w:val="auto"/>
          <w:lang w:val="en-CA"/>
        </w:rPr>
        <w:t>;</w:t>
      </w:r>
      <w:r>
        <w:rPr>
          <w:color w:val="auto"/>
          <w:lang w:val="en-CA"/>
        </w:rPr>
        <w:t xml:space="preserve">  </w:t>
      </w:r>
      <w:r w:rsidRPr="0021135A">
        <w:rPr>
          <w:color w:val="00B050"/>
          <w:lang w:val="en-CA"/>
        </w:rPr>
        <w:t>!</w:t>
      </w:r>
      <w:proofErr w:type="gramEnd"/>
      <w:r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robust maximum-likelihood estimator</w:t>
      </w:r>
    </w:p>
    <w:p w14:paraId="4B0C8661" w14:textId="773F2F80" w:rsidR="00C63999" w:rsidRPr="0021135A" w:rsidRDefault="00C63999" w:rsidP="00C63999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rotation = target</w:t>
      </w:r>
      <w:proofErr w:type="gramStart"/>
      <w:r w:rsidRPr="0021135A">
        <w:rPr>
          <w:color w:val="auto"/>
          <w:lang w:val="en-CA"/>
        </w:rPr>
        <w:t>;</w:t>
      </w:r>
      <w:r>
        <w:rPr>
          <w:color w:val="auto"/>
          <w:lang w:val="en-CA"/>
        </w:rPr>
        <w:t xml:space="preserve"> </w:t>
      </w:r>
      <w:r w:rsidRPr="0021135A">
        <w:rPr>
          <w:color w:val="00B050"/>
          <w:lang w:val="en-CA"/>
        </w:rPr>
        <w:t>!</w:t>
      </w:r>
      <w:proofErr w:type="gramEnd"/>
      <w:r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cross-loadings are “targeted” to be zero</w:t>
      </w:r>
      <w:r>
        <w:rPr>
          <w:color w:val="00B050"/>
          <w:lang w:val="en-CA"/>
        </w:rPr>
        <w:t xml:space="preserve"> </w:t>
      </w:r>
      <w:r w:rsidR="005B7660">
        <w:rPr>
          <w:color w:val="00B050"/>
          <w:lang w:val="en-CA"/>
        </w:rPr>
        <w:t>with the ‘</w:t>
      </w:r>
      <w:r>
        <w:rPr>
          <w:color w:val="00B050"/>
          <w:lang w:val="en-CA"/>
        </w:rPr>
        <w:t>(~0)</w:t>
      </w:r>
      <w:r w:rsidR="005B7660">
        <w:rPr>
          <w:color w:val="00B050"/>
          <w:lang w:val="en-CA"/>
        </w:rPr>
        <w:t>’ command.</w:t>
      </w:r>
    </w:p>
    <w:p w14:paraId="33039EEC" w14:textId="5603FB09" w:rsidR="00F74CB2" w:rsidRDefault="00F74CB2" w:rsidP="00F74CB2">
      <w:pPr>
        <w:widowControl w:val="0"/>
        <w:jc w:val="both"/>
        <w:rPr>
          <w:color w:val="auto"/>
          <w:lang w:val="en-CA"/>
        </w:rPr>
      </w:pPr>
    </w:p>
    <w:p w14:paraId="71C26301" w14:textId="330FBF53" w:rsidR="00C63999" w:rsidRPr="00F74CB2" w:rsidRDefault="00C63999" w:rsidP="00F74CB2">
      <w:pPr>
        <w:widowControl w:val="0"/>
        <w:jc w:val="both"/>
        <w:rPr>
          <w:color w:val="auto"/>
          <w:lang w:val="en-CA"/>
        </w:rPr>
      </w:pPr>
      <w:r w:rsidRPr="00C63999">
        <w:rPr>
          <w:color w:val="00B050"/>
          <w:lang w:val="en-CA"/>
        </w:rPr>
        <w:t>! ESEM factors are</w:t>
      </w:r>
      <w:r w:rsidR="005B7660">
        <w:rPr>
          <w:color w:val="00B050"/>
          <w:lang w:val="en-CA"/>
        </w:rPr>
        <w:t xml:space="preserve"> identified with the ‘(*1)’ command</w:t>
      </w:r>
      <w:r w:rsidRPr="00C63999">
        <w:rPr>
          <w:color w:val="00B050"/>
          <w:lang w:val="en-CA"/>
        </w:rPr>
        <w:t>.</w:t>
      </w:r>
    </w:p>
    <w:p w14:paraId="2CF4927C" w14:textId="77777777" w:rsidR="00F74CB2" w:rsidRPr="00F74CB2" w:rsidRDefault="00F74CB2" w:rsidP="00F74CB2">
      <w:pPr>
        <w:widowControl w:val="0"/>
        <w:jc w:val="both"/>
        <w:rPr>
          <w:color w:val="auto"/>
          <w:lang w:val="en-CA"/>
        </w:rPr>
      </w:pPr>
      <w:r w:rsidRPr="00F74CB2">
        <w:rPr>
          <w:color w:val="auto"/>
          <w:lang w:val="en-CA"/>
        </w:rPr>
        <w:t>MODEL:</w:t>
      </w:r>
    </w:p>
    <w:p w14:paraId="47F64120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4D2D48AF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5D4A362B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030CEC3D" w14:textId="77777777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31551BF1" w14:textId="2B34DD03" w:rsidR="00F74CB2" w:rsidRPr="00733865" w:rsidRDefault="00733865" w:rsidP="00F74CB2">
      <w:pPr>
        <w:widowControl w:val="0"/>
        <w:jc w:val="both"/>
        <w:rPr>
          <w:color w:val="00B050"/>
          <w:lang w:val="en-CA"/>
        </w:rPr>
      </w:pPr>
      <w:r w:rsidRPr="00733865">
        <w:rPr>
          <w:color w:val="00B050"/>
          <w:lang w:val="en-CA"/>
        </w:rPr>
        <w:t>!</w:t>
      </w:r>
      <w:r w:rsidR="00CB5153">
        <w:rPr>
          <w:color w:val="00B050"/>
          <w:lang w:val="en-CA"/>
        </w:rPr>
        <w:t xml:space="preserve"> </w:t>
      </w:r>
      <w:r w:rsidRPr="00733865">
        <w:rPr>
          <w:color w:val="00B050"/>
          <w:lang w:val="en-CA"/>
        </w:rPr>
        <w:t>correlated uniquenesses</w:t>
      </w:r>
    </w:p>
    <w:p w14:paraId="291DC4BE" w14:textId="77777777" w:rsidR="00F74CB2" w:rsidRPr="00F74CB2" w:rsidRDefault="00F74CB2" w:rsidP="00F74CB2">
      <w:pPr>
        <w:widowControl w:val="0"/>
        <w:jc w:val="both"/>
        <w:rPr>
          <w:color w:val="auto"/>
          <w:lang w:val="en-CA"/>
        </w:rPr>
      </w:pPr>
      <w:r w:rsidRPr="00F74CB2">
        <w:rPr>
          <w:color w:val="auto"/>
          <w:lang w:val="en-CA"/>
        </w:rPr>
        <w:t xml:space="preserve">    op7 WITH op9;</w:t>
      </w:r>
    </w:p>
    <w:p w14:paraId="76117ED8" w14:textId="77777777" w:rsidR="00F74CB2" w:rsidRPr="00F74CB2" w:rsidRDefault="00F74CB2" w:rsidP="00F74CB2">
      <w:pPr>
        <w:widowControl w:val="0"/>
        <w:jc w:val="both"/>
        <w:rPr>
          <w:color w:val="auto"/>
          <w:lang w:val="en-CA"/>
        </w:rPr>
      </w:pPr>
      <w:r w:rsidRPr="00F74CB2">
        <w:rPr>
          <w:color w:val="auto"/>
          <w:lang w:val="en-CA"/>
        </w:rPr>
        <w:t xml:space="preserve">    hp1 WITH hp10;</w:t>
      </w:r>
    </w:p>
    <w:p w14:paraId="4B0EB23B" w14:textId="183C0BCC" w:rsidR="00F74CB2" w:rsidRPr="0021135A" w:rsidRDefault="00F74CB2" w:rsidP="00F74CB2">
      <w:pPr>
        <w:widowControl w:val="0"/>
        <w:jc w:val="both"/>
        <w:rPr>
          <w:color w:val="auto"/>
          <w:lang w:val="en-CA"/>
        </w:rPr>
      </w:pPr>
      <w:r w:rsidRPr="00F74CB2">
        <w:rPr>
          <w:color w:val="auto"/>
          <w:lang w:val="en-CA"/>
        </w:rPr>
        <w:t xml:space="preserve">    op4 WITH op12;</w:t>
      </w:r>
    </w:p>
    <w:p w14:paraId="734220B4" w14:textId="4D57812A" w:rsidR="00F74CB2" w:rsidRDefault="00F74CB2" w:rsidP="0021135A">
      <w:pPr>
        <w:widowControl w:val="0"/>
        <w:rPr>
          <w:b/>
          <w:color w:val="auto"/>
          <w:lang w:val="en-CA"/>
        </w:rPr>
      </w:pPr>
    </w:p>
    <w:p w14:paraId="3102F3B6" w14:textId="65C110F8" w:rsidR="00F74CB2" w:rsidRDefault="00F74CB2" w:rsidP="0021135A">
      <w:pPr>
        <w:widowControl w:val="0"/>
        <w:rPr>
          <w:b/>
          <w:color w:val="auto"/>
          <w:lang w:val="en-CA"/>
        </w:rPr>
      </w:pPr>
    </w:p>
    <w:p w14:paraId="3AB4EB9C" w14:textId="77777777" w:rsidR="00F74CB2" w:rsidRDefault="00F74CB2" w:rsidP="0021135A">
      <w:pPr>
        <w:widowControl w:val="0"/>
        <w:rPr>
          <w:b/>
          <w:color w:val="auto"/>
          <w:lang w:val="en-CA"/>
        </w:rPr>
        <w:sectPr w:rsidR="00F74CB2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0C2ACF4" w14:textId="1A64FCAC" w:rsidR="0021135A" w:rsidRDefault="0021135A" w:rsidP="0021135A">
      <w:pPr>
        <w:widowControl w:val="0"/>
        <w:jc w:val="both"/>
        <w:rPr>
          <w:b/>
          <w:color w:val="auto"/>
          <w:lang w:val="en-CA"/>
        </w:rPr>
      </w:pPr>
      <w:r>
        <w:rPr>
          <w:b/>
          <w:color w:val="auto"/>
          <w:lang w:val="en-CA"/>
        </w:rPr>
        <w:lastRenderedPageBreak/>
        <w:t>APPENDIX 3.3</w:t>
      </w:r>
      <w:r w:rsidR="00223279">
        <w:rPr>
          <w:b/>
          <w:color w:val="auto"/>
          <w:lang w:val="en-CA"/>
        </w:rPr>
        <w:t>.</w:t>
      </w:r>
      <w:r w:rsidRPr="0021135A">
        <w:rPr>
          <w:b/>
          <w:color w:val="auto"/>
          <w:lang w:val="en-CA"/>
        </w:rPr>
        <w:t xml:space="preserve"> </w:t>
      </w:r>
      <w:r>
        <w:rPr>
          <w:b/>
          <w:color w:val="auto"/>
          <w:lang w:val="en-CA"/>
        </w:rPr>
        <w:t xml:space="preserve">| </w:t>
      </w:r>
      <w:r w:rsidRPr="0021135A">
        <w:rPr>
          <w:b/>
          <w:color w:val="auto"/>
          <w:lang w:val="en-CA"/>
        </w:rPr>
        <w:t>Input for Measurement Invari</w:t>
      </w:r>
      <w:r w:rsidR="005B7660">
        <w:rPr>
          <w:b/>
          <w:color w:val="auto"/>
          <w:lang w:val="en-CA"/>
        </w:rPr>
        <w:t>ance Across Gender – Configural</w:t>
      </w:r>
    </w:p>
    <w:p w14:paraId="262CE2A8" w14:textId="481D4B6C" w:rsidR="0021135A" w:rsidRDefault="0021135A" w:rsidP="0021135A">
      <w:pPr>
        <w:widowControl w:val="0"/>
        <w:jc w:val="both"/>
        <w:rPr>
          <w:b/>
          <w:color w:val="auto"/>
          <w:lang w:val="en-CA"/>
        </w:rPr>
      </w:pPr>
    </w:p>
    <w:p w14:paraId="07624B26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VARIABLE:</w:t>
      </w:r>
    </w:p>
    <w:p w14:paraId="60E99538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MISSING ARE ALL (9999);</w:t>
      </w:r>
    </w:p>
    <w:p w14:paraId="7C0E69D2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NAMES ARE</w:t>
      </w:r>
    </w:p>
    <w:p w14:paraId="42F3639E" w14:textId="6E57A649" w:rsidR="0021135A" w:rsidRPr="0021135A" w:rsidRDefault="0021135A" w:rsidP="0021135A">
      <w:pPr>
        <w:widowControl w:val="0"/>
        <w:ind w:left="708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sample activity gender age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hp1 op2 hp3 op4 hp5</w:t>
      </w:r>
      <w:r>
        <w:rPr>
          <w:color w:val="auto"/>
          <w:lang w:val="en-CA"/>
        </w:rPr>
        <w:t xml:space="preserve"> hp6 op7 hp8 op9 hp10 op11 op12 </w:t>
      </w:r>
      <w:r w:rsidRPr="0021135A">
        <w:rPr>
          <w:color w:val="auto"/>
          <w:lang w:val="en-CA"/>
        </w:rPr>
        <w:t>cp13 cp14 cp15 cp16 cp17</w:t>
      </w:r>
      <w:r>
        <w:rPr>
          <w:color w:val="auto"/>
          <w:lang w:val="en-CA"/>
        </w:rPr>
        <w:t xml:space="preserve"> </w:t>
      </w:r>
      <w:proofErr w:type="spellStart"/>
      <w:r w:rsidRPr="0021135A">
        <w:rPr>
          <w:color w:val="auto"/>
          <w:lang w:val="en-CA"/>
        </w:rPr>
        <w:t>Zage</w:t>
      </w:r>
      <w:proofErr w:type="spellEnd"/>
      <w:r w:rsidRPr="0021135A">
        <w:rPr>
          <w:color w:val="auto"/>
          <w:lang w:val="en-CA"/>
        </w:rPr>
        <w:t xml:space="preserve"> Zage2;</w:t>
      </w:r>
    </w:p>
    <w:p w14:paraId="0E41740D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USEVARIABLES ARE</w:t>
      </w:r>
    </w:p>
    <w:p w14:paraId="2C8E72A4" w14:textId="4D2DD5DB" w:rsidR="0021135A" w:rsidRPr="0021135A" w:rsidRDefault="0021135A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</w:t>
      </w:r>
      <w:r w:rsidR="00A216E4">
        <w:rPr>
          <w:color w:val="auto"/>
          <w:lang w:val="en-CA"/>
        </w:rPr>
        <w:tab/>
      </w:r>
      <w:r w:rsidRPr="0021135A">
        <w:rPr>
          <w:color w:val="auto"/>
          <w:lang w:val="en-CA"/>
        </w:rPr>
        <w:t>hp1 op2 hp3 op4 hp5 hp6 op7 hp8</w:t>
      </w:r>
      <w:r w:rsidR="00A216E4"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op9 hp10 op11 op12;</w:t>
      </w:r>
    </w:p>
    <w:p w14:paraId="6FD0BF37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GROUPING IS gender (1=male 2=female);</w:t>
      </w:r>
    </w:p>
    <w:p w14:paraId="36448CF4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</w:p>
    <w:p w14:paraId="7EE03CBC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ANALYSIS:</w:t>
      </w:r>
    </w:p>
    <w:p w14:paraId="7B86FF2A" w14:textId="70D68B51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estimator = </w:t>
      </w:r>
      <w:proofErr w:type="spellStart"/>
      <w:r w:rsidRPr="0021135A">
        <w:rPr>
          <w:color w:val="auto"/>
          <w:lang w:val="en-CA"/>
        </w:rPr>
        <w:t>mlr</w:t>
      </w:r>
      <w:proofErr w:type="spellEnd"/>
      <w:r w:rsidRPr="0021135A">
        <w:rPr>
          <w:color w:val="auto"/>
          <w:lang w:val="en-CA"/>
        </w:rPr>
        <w:t>;</w:t>
      </w:r>
      <w:r w:rsidR="00C63999">
        <w:rPr>
          <w:color w:val="auto"/>
          <w:lang w:val="en-CA"/>
        </w:rPr>
        <w:t xml:space="preserve"> </w:t>
      </w:r>
    </w:p>
    <w:p w14:paraId="04F7ECAA" w14:textId="3F2C433A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rotation = target;</w:t>
      </w:r>
    </w:p>
    <w:p w14:paraId="363EF9B8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</w:p>
    <w:p w14:paraId="28FED805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MODEL:</w:t>
      </w:r>
    </w:p>
    <w:p w14:paraId="53B1F8EE" w14:textId="7B9D708F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6DA79661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5140F1DC" w14:textId="5196FCAF" w:rsidR="0021135A" w:rsidRPr="0021135A" w:rsidRDefault="00A216E4" w:rsidP="0021135A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="0021135A" w:rsidRPr="0021135A">
        <w:rPr>
          <w:color w:val="auto"/>
          <w:lang w:val="en-CA"/>
        </w:rPr>
        <w:t>op2~0 op4~0 op7~0 op9~0 op11~0 op12~0 (*1);</w:t>
      </w:r>
    </w:p>
    <w:p w14:paraId="438B710B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577C90F4" w14:textId="59911C9E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 w:rsidR="00A216E4"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60D1D84D" w14:textId="3B3F44CE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6D63DEE2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2B6A66EF" w14:textId="056EF5CB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2BFBA8C8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hp1-op12;</w:t>
      </w:r>
    </w:p>
    <w:p w14:paraId="7086BED8" w14:textId="2A2FD418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  <w:r>
        <w:rPr>
          <w:color w:val="00B050"/>
          <w:lang w:val="en-CA"/>
        </w:rPr>
        <w:t xml:space="preserve"> are fixed to be equal with the </w:t>
      </w:r>
      <w:r w:rsidR="00A216E4">
        <w:rPr>
          <w:color w:val="00B050"/>
          <w:lang w:val="en-CA"/>
        </w:rPr>
        <w:t>arbitrary labels in parentheses</w:t>
      </w:r>
    </w:p>
    <w:p w14:paraId="7C545B87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 WITH hp10 (c1);</w:t>
      </w:r>
    </w:p>
    <w:p w14:paraId="4B483C02" w14:textId="7DCDC0A1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op7 WITH op9</w:t>
      </w:r>
      <w:proofErr w:type="gramStart"/>
      <w:r w:rsidRPr="0021135A">
        <w:rPr>
          <w:color w:val="auto"/>
          <w:lang w:val="en-CA"/>
        </w:rPr>
        <w:t xml:space="preserve"> </w:t>
      </w:r>
      <w:r w:rsidR="00A216E4"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 xml:space="preserve"> (</w:t>
      </w:r>
      <w:proofErr w:type="gramEnd"/>
      <w:r w:rsidRPr="0021135A">
        <w:rPr>
          <w:color w:val="auto"/>
          <w:lang w:val="en-CA"/>
        </w:rPr>
        <w:t>c2);</w:t>
      </w:r>
    </w:p>
    <w:p w14:paraId="2D32FD35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op4 WITH op12 (c3);</w:t>
      </w:r>
    </w:p>
    <w:p w14:paraId="1828A3FC" w14:textId="458477B1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6A27CA32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1384BD3A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</w:p>
    <w:p w14:paraId="665C2479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 FEMALE:</w:t>
      </w:r>
    </w:p>
    <w:p w14:paraId="77F01DF4" w14:textId="74EE7035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029509D1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2AA64BFA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48BD8060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28F2C97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31ADDA20" w14:textId="5CC6FA3F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7595DBA8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1118BAAA" w14:textId="31F71ED9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7CBDBE55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hp1-op12;</w:t>
      </w:r>
    </w:p>
    <w:p w14:paraId="163BB406" w14:textId="32E2F2DB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</w:p>
    <w:p w14:paraId="0B760873" w14:textId="77777777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</w:p>
    <w:p w14:paraId="4A2ED514" w14:textId="7BA6AB19" w:rsidR="0021135A" w:rsidRPr="0021135A" w:rsidRDefault="0021135A" w:rsidP="0021135A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26E34BD2" w14:textId="01B14E0A" w:rsidR="0021135A" w:rsidRPr="0021135A" w:rsidRDefault="0021135A" w:rsidP="0021135A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245016DF" w14:textId="51CF79DE" w:rsidR="0021135A" w:rsidRDefault="0021135A" w:rsidP="0021135A">
      <w:pPr>
        <w:widowControl w:val="0"/>
        <w:jc w:val="both"/>
        <w:rPr>
          <w:b/>
          <w:color w:val="auto"/>
          <w:lang w:val="en-CA"/>
        </w:rPr>
      </w:pPr>
    </w:p>
    <w:p w14:paraId="1F831450" w14:textId="462DEC83" w:rsidR="0021135A" w:rsidRDefault="0021135A" w:rsidP="0021135A">
      <w:pPr>
        <w:widowControl w:val="0"/>
        <w:jc w:val="both"/>
        <w:rPr>
          <w:b/>
          <w:color w:val="auto"/>
          <w:lang w:val="en-CA"/>
        </w:rPr>
      </w:pPr>
    </w:p>
    <w:p w14:paraId="6AD7370D" w14:textId="77777777" w:rsidR="0021135A" w:rsidRDefault="0021135A" w:rsidP="0021135A">
      <w:pPr>
        <w:widowControl w:val="0"/>
        <w:jc w:val="both"/>
        <w:rPr>
          <w:b/>
          <w:color w:val="auto"/>
          <w:lang w:val="en-CA"/>
        </w:rPr>
        <w:sectPr w:rsidR="0021135A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C4EE798" w14:textId="0EDF0EB7" w:rsidR="0021135A" w:rsidRDefault="00A216E4" w:rsidP="0021135A">
      <w:pPr>
        <w:widowControl w:val="0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 xml:space="preserve">APPENDIX 3.4.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 xml:space="preserve">Input for Measurement </w:t>
      </w:r>
      <w:r w:rsidR="005B7660">
        <w:rPr>
          <w:b/>
          <w:color w:val="auto"/>
          <w:lang w:val="en-CA"/>
        </w:rPr>
        <w:t>Invariance Across Gender – Weak</w:t>
      </w:r>
    </w:p>
    <w:p w14:paraId="6B81A3B9" w14:textId="23E77EA6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02F26D1E" w14:textId="2F30837C" w:rsidR="008D4481" w:rsidRDefault="008D4481" w:rsidP="0021135A">
      <w:pPr>
        <w:widowControl w:val="0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8D4481">
        <w:rPr>
          <w:color w:val="00B050"/>
          <w:lang w:val="en-CA"/>
        </w:rPr>
        <w:t>only the relevant and changing parts are presented here</w:t>
      </w:r>
    </w:p>
    <w:p w14:paraId="502E4AFB" w14:textId="77777777" w:rsidR="008D4481" w:rsidRPr="008D4481" w:rsidRDefault="008D4481" w:rsidP="0021135A">
      <w:pPr>
        <w:widowControl w:val="0"/>
        <w:rPr>
          <w:color w:val="00B050"/>
          <w:lang w:val="en-CA"/>
        </w:rPr>
      </w:pPr>
    </w:p>
    <w:p w14:paraId="7B33365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MODEL:</w:t>
      </w:r>
    </w:p>
    <w:p w14:paraId="76B99CBF" w14:textId="7539D370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49BF3B1B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484B4E0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0BFE415C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341E2AD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045E0101" w14:textId="6C8FCFF1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25592BC0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68F03AEA" w14:textId="0D772F52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63111EDD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hp1-op12;</w:t>
      </w:r>
    </w:p>
    <w:p w14:paraId="22D9E7CB" w14:textId="626621E5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  <w:r>
        <w:rPr>
          <w:color w:val="00B050"/>
          <w:lang w:val="en-CA"/>
        </w:rPr>
        <w:t xml:space="preserve"> are fixed to be equal with the arbitrary labels in parentheses</w:t>
      </w:r>
    </w:p>
    <w:p w14:paraId="1C9E129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 WITH hp10 (c1);</w:t>
      </w:r>
    </w:p>
    <w:p w14:paraId="773CEFE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op7 WITH op9</w:t>
      </w:r>
      <w:proofErr w:type="gramStart"/>
      <w:r w:rsidRPr="0021135A"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 xml:space="preserve"> (</w:t>
      </w:r>
      <w:proofErr w:type="gramEnd"/>
      <w:r w:rsidRPr="0021135A">
        <w:rPr>
          <w:color w:val="auto"/>
          <w:lang w:val="en-CA"/>
        </w:rPr>
        <w:t>c2);</w:t>
      </w:r>
    </w:p>
    <w:p w14:paraId="77CBFC61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op4 WITH op12 (c3);</w:t>
      </w:r>
    </w:p>
    <w:p w14:paraId="679E0D7F" w14:textId="7AAC51AA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3578AF82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71F1D70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65D4233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 FEMALE:</w:t>
      </w:r>
    </w:p>
    <w:p w14:paraId="16576A1E" w14:textId="767338BE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  <w:r>
        <w:rPr>
          <w:color w:val="00B050"/>
          <w:lang w:val="en-CA"/>
        </w:rPr>
        <w:t xml:space="preserve"> are set to be invariant</w:t>
      </w:r>
    </w:p>
    <w:p w14:paraId="3D2762CA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54656329" w14:textId="6DF69925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509A0B2A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40AB19FB" w14:textId="69870FC2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7F109636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hp1-op12;</w:t>
      </w:r>
    </w:p>
    <w:p w14:paraId="3A5F8244" w14:textId="3B605837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</w:p>
    <w:p w14:paraId="7D152CDD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30670309" w14:textId="408EFAAD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7AEC47B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7F4A6C3A" w14:textId="310E1C0B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0556B1D5" w14:textId="6DF2DD2E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191C2F90" w14:textId="34EB0179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36A44EE8" w14:textId="77777777" w:rsidR="00A216E4" w:rsidRDefault="00A216E4" w:rsidP="0021135A">
      <w:pPr>
        <w:widowControl w:val="0"/>
        <w:rPr>
          <w:b/>
          <w:color w:val="auto"/>
          <w:lang w:val="en-CA"/>
        </w:rPr>
        <w:sectPr w:rsidR="00A216E4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6E36649" w14:textId="090E30E4" w:rsidR="0021135A" w:rsidRDefault="00A216E4" w:rsidP="00A216E4">
      <w:pPr>
        <w:widowControl w:val="0"/>
        <w:jc w:val="both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>AP</w:t>
      </w:r>
      <w:r>
        <w:rPr>
          <w:b/>
          <w:color w:val="auto"/>
          <w:lang w:val="en-CA"/>
        </w:rPr>
        <w:t>P</w:t>
      </w:r>
      <w:r w:rsidRPr="0021135A">
        <w:rPr>
          <w:b/>
          <w:color w:val="auto"/>
          <w:lang w:val="en-CA"/>
        </w:rPr>
        <w:t xml:space="preserve">ENDIX 3.5.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>Input for Measurement In</w:t>
      </w:r>
      <w:r w:rsidR="005B7660">
        <w:rPr>
          <w:b/>
          <w:color w:val="auto"/>
          <w:lang w:val="en-CA"/>
        </w:rPr>
        <w:t>variance Across Gender – Strong</w:t>
      </w:r>
    </w:p>
    <w:p w14:paraId="5097D1FA" w14:textId="77777777" w:rsidR="008D4481" w:rsidRDefault="008D4481" w:rsidP="008D4481">
      <w:pPr>
        <w:widowControl w:val="0"/>
        <w:rPr>
          <w:b/>
          <w:color w:val="auto"/>
          <w:lang w:val="en-CA"/>
        </w:rPr>
      </w:pPr>
    </w:p>
    <w:p w14:paraId="6B5F33D7" w14:textId="6666A364" w:rsidR="008D4481" w:rsidRDefault="008D4481" w:rsidP="008D4481">
      <w:pPr>
        <w:widowControl w:val="0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8D4481">
        <w:rPr>
          <w:color w:val="00B050"/>
          <w:lang w:val="en-CA"/>
        </w:rPr>
        <w:t>only the relevant and changing parts are presented here</w:t>
      </w:r>
    </w:p>
    <w:p w14:paraId="3E54BF02" w14:textId="77777777" w:rsidR="008D4481" w:rsidRPr="008D4481" w:rsidRDefault="008D4481" w:rsidP="008D4481">
      <w:pPr>
        <w:widowControl w:val="0"/>
        <w:rPr>
          <w:color w:val="00B050"/>
          <w:lang w:val="en-CA"/>
        </w:rPr>
      </w:pPr>
    </w:p>
    <w:p w14:paraId="0A609E3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MODEL:</w:t>
      </w:r>
    </w:p>
    <w:p w14:paraId="37A20137" w14:textId="3594F293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5D156A07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19918096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7DFEBF7F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31057681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39A00702" w14:textId="1E7DC320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4B39B0E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7F43FA82" w14:textId="65BCA43C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6DEE4BB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hp1-op12;</w:t>
      </w:r>
    </w:p>
    <w:p w14:paraId="69DB299B" w14:textId="1152155D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  <w:r>
        <w:rPr>
          <w:color w:val="00B050"/>
          <w:lang w:val="en-CA"/>
        </w:rPr>
        <w:t xml:space="preserve"> are fixed to be equal with the arbitrary labels in parentheses</w:t>
      </w:r>
    </w:p>
    <w:p w14:paraId="17D80AD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 WITH hp10 (c1);</w:t>
      </w:r>
    </w:p>
    <w:p w14:paraId="562459F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op7 WITH op9</w:t>
      </w:r>
      <w:proofErr w:type="gramStart"/>
      <w:r w:rsidRPr="0021135A"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 xml:space="preserve"> (</w:t>
      </w:r>
      <w:proofErr w:type="gramEnd"/>
      <w:r w:rsidRPr="0021135A">
        <w:rPr>
          <w:color w:val="auto"/>
          <w:lang w:val="en-CA"/>
        </w:rPr>
        <w:t>c2);</w:t>
      </w:r>
    </w:p>
    <w:p w14:paraId="4B9BD7E8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op4 WITH op12 (c3);</w:t>
      </w:r>
    </w:p>
    <w:p w14:paraId="34B6B932" w14:textId="4C0DF0EA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60EB8BCD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475F331B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2A386169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 FEMALE:</w:t>
      </w:r>
    </w:p>
    <w:p w14:paraId="4FFDC160" w14:textId="6510EE3B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  <w:r>
        <w:rPr>
          <w:color w:val="00B050"/>
          <w:lang w:val="en-CA"/>
        </w:rPr>
        <w:t xml:space="preserve"> are set to be invariant</w:t>
      </w:r>
    </w:p>
    <w:p w14:paraId="54F05D9C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24440C6E" w14:textId="2E468C89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  <w:r>
        <w:rPr>
          <w:color w:val="00B050"/>
          <w:lang w:val="en-CA"/>
        </w:rPr>
        <w:t xml:space="preserve"> are set to be invariant</w:t>
      </w:r>
    </w:p>
    <w:p w14:paraId="6A8E043B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764B3EB7" w14:textId="7293D29C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3FB1ED4A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hp1-op12;</w:t>
      </w:r>
    </w:p>
    <w:p w14:paraId="27E8FEA2" w14:textId="0ACE1F1F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</w:p>
    <w:p w14:paraId="307D630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554C8C4F" w14:textId="47D24568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  <w:r>
        <w:rPr>
          <w:color w:val="00B050"/>
          <w:lang w:val="en-CA"/>
        </w:rPr>
        <w:t xml:space="preserve"> are now freely estimated</w:t>
      </w:r>
    </w:p>
    <w:p w14:paraId="74AF9633" w14:textId="35DA29C1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[</w:t>
      </w:r>
      <w:proofErr w:type="spellStart"/>
      <w:r>
        <w:rPr>
          <w:color w:val="auto"/>
          <w:lang w:val="en-CA"/>
        </w:rPr>
        <w:t>hp</w:t>
      </w:r>
      <w:proofErr w:type="spellEnd"/>
      <w:r>
        <w:rPr>
          <w:color w:val="auto"/>
          <w:lang w:val="en-CA"/>
        </w:rPr>
        <w:t>*]; [op*</w:t>
      </w:r>
      <w:r w:rsidRPr="0021135A">
        <w:rPr>
          <w:color w:val="auto"/>
          <w:lang w:val="en-CA"/>
        </w:rPr>
        <w:t>];</w:t>
      </w:r>
    </w:p>
    <w:p w14:paraId="29697355" w14:textId="04C6FD6C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60F4CC4F" w14:textId="1033C7A2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2D7E5956" w14:textId="794D85DB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2E150D68" w14:textId="77777777" w:rsidR="00A216E4" w:rsidRDefault="00A216E4" w:rsidP="0021135A">
      <w:pPr>
        <w:widowControl w:val="0"/>
        <w:rPr>
          <w:b/>
          <w:color w:val="auto"/>
          <w:lang w:val="en-CA"/>
        </w:rPr>
        <w:sectPr w:rsidR="00A216E4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AA566C" w14:textId="0022A6AB" w:rsidR="0021135A" w:rsidRDefault="00A216E4" w:rsidP="0021135A">
      <w:pPr>
        <w:widowControl w:val="0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 xml:space="preserve">APPENDIX 3.6.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>Input for Measurement Invariance Across Gender – Strict</w:t>
      </w:r>
    </w:p>
    <w:p w14:paraId="09B6E66B" w14:textId="77777777" w:rsidR="008D4481" w:rsidRDefault="008D4481" w:rsidP="008D4481">
      <w:pPr>
        <w:widowControl w:val="0"/>
        <w:rPr>
          <w:b/>
          <w:color w:val="auto"/>
          <w:lang w:val="en-CA"/>
        </w:rPr>
      </w:pPr>
    </w:p>
    <w:p w14:paraId="48B24327" w14:textId="66F270E6" w:rsidR="008D4481" w:rsidRDefault="008D4481" w:rsidP="008D4481">
      <w:pPr>
        <w:widowControl w:val="0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8D4481">
        <w:rPr>
          <w:color w:val="00B050"/>
          <w:lang w:val="en-CA"/>
        </w:rPr>
        <w:t>only the relevant and changing parts are presented here</w:t>
      </w:r>
    </w:p>
    <w:p w14:paraId="79C7166A" w14:textId="77777777" w:rsidR="008D4481" w:rsidRPr="008D4481" w:rsidRDefault="008D4481" w:rsidP="008D4481">
      <w:pPr>
        <w:widowControl w:val="0"/>
        <w:rPr>
          <w:color w:val="00B050"/>
          <w:lang w:val="en-CA"/>
        </w:rPr>
      </w:pPr>
    </w:p>
    <w:p w14:paraId="4D9E174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MODEL:</w:t>
      </w:r>
    </w:p>
    <w:p w14:paraId="44F0D8A9" w14:textId="03B13AB5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66B4B69D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3DCEA277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3B3B8B9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766804D0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0F8D864B" w14:textId="13977995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43659FEC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2CB4EED0" w14:textId="60441D7D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  <w:r>
        <w:rPr>
          <w:color w:val="00B050"/>
          <w:lang w:val="en-CA"/>
        </w:rPr>
        <w:t xml:space="preserve"> </w:t>
      </w:r>
      <w:proofErr w:type="gramStart"/>
      <w:r>
        <w:rPr>
          <w:color w:val="00B050"/>
          <w:lang w:val="en-CA"/>
        </w:rPr>
        <w:t>are</w:t>
      </w:r>
      <w:proofErr w:type="gramEnd"/>
      <w:r>
        <w:rPr>
          <w:color w:val="00B050"/>
          <w:lang w:val="en-CA"/>
        </w:rPr>
        <w:t xml:space="preserve"> now set to be equal with the labels (one per item)</w:t>
      </w:r>
    </w:p>
    <w:p w14:paraId="343A5F61" w14:textId="22A94D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</w:t>
      </w:r>
      <w:r>
        <w:rPr>
          <w:color w:val="auto"/>
          <w:lang w:val="en-CA"/>
        </w:rPr>
        <w:t xml:space="preserve"> (u1-u12)</w:t>
      </w:r>
      <w:r w:rsidRPr="0021135A">
        <w:rPr>
          <w:color w:val="auto"/>
          <w:lang w:val="en-CA"/>
        </w:rPr>
        <w:t>;</w:t>
      </w:r>
    </w:p>
    <w:p w14:paraId="3E69E075" w14:textId="3F82C0E5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  <w:r>
        <w:rPr>
          <w:color w:val="00B050"/>
          <w:lang w:val="en-CA"/>
        </w:rPr>
        <w:t xml:space="preserve"> are fixed to be equal with the arbitrary labels in parentheses</w:t>
      </w:r>
    </w:p>
    <w:p w14:paraId="7ED4C8A2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 WITH hp10 (c1);</w:t>
      </w:r>
    </w:p>
    <w:p w14:paraId="4421F0C7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op7 WITH op9</w:t>
      </w:r>
      <w:proofErr w:type="gramStart"/>
      <w:r w:rsidRPr="0021135A"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 xml:space="preserve"> (</w:t>
      </w:r>
      <w:proofErr w:type="gramEnd"/>
      <w:r w:rsidRPr="0021135A">
        <w:rPr>
          <w:color w:val="auto"/>
          <w:lang w:val="en-CA"/>
        </w:rPr>
        <w:t>c2);</w:t>
      </w:r>
    </w:p>
    <w:p w14:paraId="651EDAEE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op4 WITH op12 (c3);</w:t>
      </w:r>
    </w:p>
    <w:p w14:paraId="6BC1D817" w14:textId="07E08720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068BDF53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3F031518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744D1E6B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 FEMALE:</w:t>
      </w:r>
    </w:p>
    <w:p w14:paraId="4D94F3DE" w14:textId="642A1ED7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  <w:r>
        <w:rPr>
          <w:color w:val="00B050"/>
          <w:lang w:val="en-CA"/>
        </w:rPr>
        <w:t xml:space="preserve"> are set to be invariant</w:t>
      </w:r>
    </w:p>
    <w:p w14:paraId="665C755F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040FA2AB" w14:textId="66891B63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  <w:r>
        <w:rPr>
          <w:color w:val="00B050"/>
          <w:lang w:val="en-CA"/>
        </w:rPr>
        <w:t xml:space="preserve"> are set to be invariant</w:t>
      </w:r>
    </w:p>
    <w:p w14:paraId="66E035D6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427E4A07" w14:textId="24D48EFD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2FBCA0ED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28131DE5" w14:textId="52B7DC6D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</w:p>
    <w:p w14:paraId="006EA23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2F515E5D" w14:textId="00C3CB3B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  <w:r>
        <w:rPr>
          <w:color w:val="00B050"/>
          <w:lang w:val="en-CA"/>
        </w:rPr>
        <w:t xml:space="preserve"> are now freely estimated</w:t>
      </w:r>
    </w:p>
    <w:p w14:paraId="5F9DD579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[</w:t>
      </w:r>
      <w:proofErr w:type="spellStart"/>
      <w:r>
        <w:rPr>
          <w:color w:val="auto"/>
          <w:lang w:val="en-CA"/>
        </w:rPr>
        <w:t>hp</w:t>
      </w:r>
      <w:proofErr w:type="spellEnd"/>
      <w:r>
        <w:rPr>
          <w:color w:val="auto"/>
          <w:lang w:val="en-CA"/>
        </w:rPr>
        <w:t>*]; [op*</w:t>
      </w:r>
      <w:r w:rsidRPr="0021135A">
        <w:rPr>
          <w:color w:val="auto"/>
          <w:lang w:val="en-CA"/>
        </w:rPr>
        <w:t>];</w:t>
      </w:r>
    </w:p>
    <w:p w14:paraId="5EE7FBD4" w14:textId="165C2753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685D56DE" w14:textId="6EF79924" w:rsidR="00A216E4" w:rsidRDefault="00A216E4" w:rsidP="0021135A">
      <w:pPr>
        <w:widowControl w:val="0"/>
        <w:rPr>
          <w:b/>
          <w:color w:val="auto"/>
          <w:lang w:val="en-CA"/>
        </w:rPr>
      </w:pPr>
    </w:p>
    <w:p w14:paraId="2BBAFE1A" w14:textId="77777777" w:rsidR="00A216E4" w:rsidRDefault="00A216E4" w:rsidP="0021135A">
      <w:pPr>
        <w:widowControl w:val="0"/>
        <w:rPr>
          <w:b/>
          <w:color w:val="auto"/>
          <w:lang w:val="en-CA"/>
        </w:rPr>
        <w:sectPr w:rsidR="00A216E4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8292447" w14:textId="0AE2A726" w:rsidR="0021135A" w:rsidRDefault="00A216E4" w:rsidP="00A216E4">
      <w:pPr>
        <w:widowControl w:val="0"/>
        <w:jc w:val="both"/>
        <w:rPr>
          <w:b/>
          <w:color w:val="auto"/>
          <w:lang w:val="en-CA"/>
        </w:rPr>
      </w:pPr>
      <w:r>
        <w:rPr>
          <w:b/>
          <w:color w:val="auto"/>
          <w:lang w:val="en-CA"/>
        </w:rPr>
        <w:lastRenderedPageBreak/>
        <w:t xml:space="preserve">APPENDIX 3.7. | </w:t>
      </w:r>
      <w:r w:rsidR="0021135A" w:rsidRPr="0021135A">
        <w:rPr>
          <w:b/>
          <w:color w:val="auto"/>
          <w:lang w:val="en-CA"/>
        </w:rPr>
        <w:t>Input for Measurement Invariance Acro</w:t>
      </w:r>
      <w:r w:rsidR="005B7660">
        <w:rPr>
          <w:b/>
          <w:color w:val="auto"/>
          <w:lang w:val="en-CA"/>
        </w:rPr>
        <w:t>ss Gender – Variance-Covariance</w:t>
      </w:r>
    </w:p>
    <w:p w14:paraId="727B8832" w14:textId="77777777" w:rsidR="008D4481" w:rsidRDefault="008D4481" w:rsidP="008D4481">
      <w:pPr>
        <w:widowControl w:val="0"/>
        <w:rPr>
          <w:b/>
          <w:color w:val="auto"/>
          <w:lang w:val="en-CA"/>
        </w:rPr>
      </w:pPr>
    </w:p>
    <w:p w14:paraId="0824D0B7" w14:textId="0BC41E1B" w:rsidR="008D4481" w:rsidRDefault="008D4481" w:rsidP="008D4481">
      <w:pPr>
        <w:widowControl w:val="0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8D4481">
        <w:rPr>
          <w:color w:val="00B050"/>
          <w:lang w:val="en-CA"/>
        </w:rPr>
        <w:t>only the relevant and changing parts are presented here</w:t>
      </w:r>
    </w:p>
    <w:p w14:paraId="0767BB59" w14:textId="77777777" w:rsidR="008D4481" w:rsidRPr="008D4481" w:rsidRDefault="008D4481" w:rsidP="008D4481">
      <w:pPr>
        <w:widowControl w:val="0"/>
        <w:rPr>
          <w:color w:val="00B050"/>
          <w:lang w:val="en-CA"/>
        </w:rPr>
      </w:pPr>
    </w:p>
    <w:p w14:paraId="73223A4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MODEL:</w:t>
      </w:r>
    </w:p>
    <w:p w14:paraId="03224E39" w14:textId="4309124F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561F9C93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15C6924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7DE60388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7C226786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4EEA67E8" w14:textId="7BA62A26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11A0FC3C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67F9522D" w14:textId="58EF4A25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  <w:r>
        <w:rPr>
          <w:color w:val="00B050"/>
          <w:lang w:val="en-CA"/>
        </w:rPr>
        <w:t xml:space="preserve"> </w:t>
      </w:r>
      <w:proofErr w:type="gramStart"/>
      <w:r>
        <w:rPr>
          <w:color w:val="00B050"/>
          <w:lang w:val="en-CA"/>
        </w:rPr>
        <w:t>are</w:t>
      </w:r>
      <w:proofErr w:type="gramEnd"/>
      <w:r>
        <w:rPr>
          <w:color w:val="00B050"/>
          <w:lang w:val="en-CA"/>
        </w:rPr>
        <w:t xml:space="preserve"> now set to be equal with the labels (one per item)</w:t>
      </w:r>
    </w:p>
    <w:p w14:paraId="62D27405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</w:t>
      </w:r>
      <w:r>
        <w:rPr>
          <w:color w:val="auto"/>
          <w:lang w:val="en-CA"/>
        </w:rPr>
        <w:t xml:space="preserve"> (u1-u12)</w:t>
      </w:r>
      <w:r w:rsidRPr="0021135A">
        <w:rPr>
          <w:color w:val="auto"/>
          <w:lang w:val="en-CA"/>
        </w:rPr>
        <w:t>;</w:t>
      </w:r>
    </w:p>
    <w:p w14:paraId="3EB9BE55" w14:textId="025C64E9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  <w:r>
        <w:rPr>
          <w:color w:val="00B050"/>
          <w:lang w:val="en-CA"/>
        </w:rPr>
        <w:t xml:space="preserve"> are fixed to be equal with the arbitrary labels in parentheses</w:t>
      </w:r>
    </w:p>
    <w:p w14:paraId="76C78689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 WITH hp10 (c1);</w:t>
      </w:r>
    </w:p>
    <w:p w14:paraId="5F8136CB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op7 WITH op9</w:t>
      </w:r>
      <w:proofErr w:type="gramStart"/>
      <w:r w:rsidRPr="0021135A"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 xml:space="preserve"> (</w:t>
      </w:r>
      <w:proofErr w:type="gramEnd"/>
      <w:r w:rsidRPr="0021135A">
        <w:rPr>
          <w:color w:val="auto"/>
          <w:lang w:val="en-CA"/>
        </w:rPr>
        <w:t>c2);</w:t>
      </w:r>
    </w:p>
    <w:p w14:paraId="7B2001DA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op4 WITH op12 (c3);</w:t>
      </w:r>
    </w:p>
    <w:p w14:paraId="15F40EEB" w14:textId="0C226B0F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0D629BEB" w14:textId="351AA4F9" w:rsidR="0033317E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5DC2F1EB" w14:textId="64AEEDC1" w:rsidR="0033317E" w:rsidRPr="0033317E" w:rsidRDefault="0033317E" w:rsidP="0033317E">
      <w:pPr>
        <w:widowControl w:val="0"/>
        <w:jc w:val="both"/>
        <w:rPr>
          <w:color w:val="00B050"/>
          <w:lang w:val="en-CA"/>
        </w:rPr>
      </w:pPr>
      <w:r w:rsidRPr="0033317E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33317E">
        <w:rPr>
          <w:color w:val="00B050"/>
          <w:lang w:val="en-CA"/>
        </w:rPr>
        <w:t>factor covariances</w:t>
      </w:r>
      <w:r>
        <w:rPr>
          <w:color w:val="00B050"/>
          <w:lang w:val="en-CA"/>
        </w:rPr>
        <w:t xml:space="preserve"> are invariant due to the arbitrary label</w:t>
      </w:r>
    </w:p>
    <w:p w14:paraId="771C5F16" w14:textId="1AC7A34F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33317E">
        <w:rPr>
          <w:color w:val="auto"/>
          <w:lang w:val="en-CA"/>
        </w:rPr>
        <w:t xml:space="preserve">    </w:t>
      </w:r>
      <w:proofErr w:type="spellStart"/>
      <w:r w:rsidRPr="0033317E">
        <w:rPr>
          <w:color w:val="auto"/>
          <w:lang w:val="en-CA"/>
        </w:rPr>
        <w:t>hp</w:t>
      </w:r>
      <w:proofErr w:type="spellEnd"/>
      <w:r w:rsidRPr="0033317E">
        <w:rPr>
          <w:color w:val="auto"/>
          <w:lang w:val="en-CA"/>
        </w:rPr>
        <w:t xml:space="preserve"> WITH op (1);</w:t>
      </w:r>
    </w:p>
    <w:p w14:paraId="78B02F30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1A0F2B04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 FEMALE:</w:t>
      </w:r>
    </w:p>
    <w:p w14:paraId="52F2058E" w14:textId="5C17FE54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  <w:r>
        <w:rPr>
          <w:color w:val="00B050"/>
          <w:lang w:val="en-CA"/>
        </w:rPr>
        <w:t xml:space="preserve"> are set to be invariant</w:t>
      </w:r>
    </w:p>
    <w:p w14:paraId="29CBEEE8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0F98F75A" w14:textId="6C2E427C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  <w:r>
        <w:rPr>
          <w:color w:val="00B050"/>
          <w:lang w:val="en-CA"/>
        </w:rPr>
        <w:t xml:space="preserve"> are set to be invariant</w:t>
      </w:r>
    </w:p>
    <w:p w14:paraId="7A55EC97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4D626633" w14:textId="44E79350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52F78A6B" w14:textId="77777777" w:rsidR="00A216E4" w:rsidRDefault="00A216E4" w:rsidP="00A216E4">
      <w:pPr>
        <w:widowControl w:val="0"/>
        <w:jc w:val="both"/>
        <w:rPr>
          <w:color w:val="auto"/>
          <w:lang w:val="en-CA"/>
        </w:rPr>
      </w:pPr>
    </w:p>
    <w:p w14:paraId="7D86072E" w14:textId="66AF3C60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</w:p>
    <w:p w14:paraId="19CE6786" w14:textId="77777777" w:rsidR="00A216E4" w:rsidRPr="0021135A" w:rsidRDefault="00A216E4" w:rsidP="00A216E4">
      <w:pPr>
        <w:widowControl w:val="0"/>
        <w:jc w:val="both"/>
        <w:rPr>
          <w:color w:val="auto"/>
          <w:lang w:val="en-CA"/>
        </w:rPr>
      </w:pPr>
    </w:p>
    <w:p w14:paraId="1E66443E" w14:textId="0142982B" w:rsidR="00A216E4" w:rsidRPr="0021135A" w:rsidRDefault="00A216E4" w:rsidP="00A216E4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  <w:r>
        <w:rPr>
          <w:color w:val="00B050"/>
          <w:lang w:val="en-CA"/>
        </w:rPr>
        <w:t xml:space="preserve"> are now freely estimated</w:t>
      </w:r>
    </w:p>
    <w:p w14:paraId="5454B9B7" w14:textId="6841ACB2" w:rsidR="00A216E4" w:rsidRDefault="00A216E4" w:rsidP="00A216E4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[</w:t>
      </w:r>
      <w:proofErr w:type="spellStart"/>
      <w:r>
        <w:rPr>
          <w:color w:val="auto"/>
          <w:lang w:val="en-CA"/>
        </w:rPr>
        <w:t>hp</w:t>
      </w:r>
      <w:proofErr w:type="spellEnd"/>
      <w:r>
        <w:rPr>
          <w:color w:val="auto"/>
          <w:lang w:val="en-CA"/>
        </w:rPr>
        <w:t>*]; [op*</w:t>
      </w:r>
      <w:r w:rsidRPr="0021135A">
        <w:rPr>
          <w:color w:val="auto"/>
          <w:lang w:val="en-CA"/>
        </w:rPr>
        <w:t>];</w:t>
      </w:r>
    </w:p>
    <w:p w14:paraId="5EC1480C" w14:textId="085A026A" w:rsidR="0033317E" w:rsidRPr="0033317E" w:rsidRDefault="0033317E" w:rsidP="0033317E">
      <w:pPr>
        <w:widowControl w:val="0"/>
        <w:jc w:val="both"/>
        <w:rPr>
          <w:color w:val="00B050"/>
          <w:lang w:val="en-CA"/>
        </w:rPr>
      </w:pPr>
      <w:r w:rsidRPr="0033317E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33317E">
        <w:rPr>
          <w:color w:val="00B050"/>
          <w:lang w:val="en-CA"/>
        </w:rPr>
        <w:t>factor variances</w:t>
      </w:r>
      <w:r>
        <w:rPr>
          <w:color w:val="00B050"/>
          <w:lang w:val="en-CA"/>
        </w:rPr>
        <w:t xml:space="preserve"> constrained to be one (invariant)</w:t>
      </w:r>
    </w:p>
    <w:p w14:paraId="3A8B2139" w14:textId="37F5CE33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33317E">
        <w:rPr>
          <w:color w:val="auto"/>
          <w:lang w:val="en-CA"/>
        </w:rPr>
        <w:t xml:space="preserve">    hp@1; op@1;</w:t>
      </w:r>
    </w:p>
    <w:p w14:paraId="5F59C574" w14:textId="533EF1C4" w:rsidR="00A216E4" w:rsidRDefault="00A216E4" w:rsidP="00A216E4">
      <w:pPr>
        <w:widowControl w:val="0"/>
        <w:jc w:val="both"/>
        <w:rPr>
          <w:b/>
          <w:color w:val="auto"/>
          <w:lang w:val="en-CA"/>
        </w:rPr>
      </w:pPr>
    </w:p>
    <w:p w14:paraId="30CDD22F" w14:textId="532C0E20" w:rsidR="00A216E4" w:rsidRDefault="00A216E4" w:rsidP="00A216E4">
      <w:pPr>
        <w:widowControl w:val="0"/>
        <w:jc w:val="both"/>
        <w:rPr>
          <w:b/>
          <w:color w:val="auto"/>
          <w:lang w:val="en-CA"/>
        </w:rPr>
      </w:pPr>
    </w:p>
    <w:p w14:paraId="5C26B29F" w14:textId="59636922" w:rsidR="00A216E4" w:rsidRDefault="00A216E4" w:rsidP="00A216E4">
      <w:pPr>
        <w:widowControl w:val="0"/>
        <w:jc w:val="both"/>
        <w:rPr>
          <w:b/>
          <w:color w:val="auto"/>
          <w:lang w:val="en-CA"/>
        </w:rPr>
      </w:pPr>
    </w:p>
    <w:p w14:paraId="55C5304A" w14:textId="0F64EB85" w:rsidR="00A216E4" w:rsidRDefault="00A216E4" w:rsidP="00A216E4">
      <w:pPr>
        <w:widowControl w:val="0"/>
        <w:jc w:val="both"/>
        <w:rPr>
          <w:b/>
          <w:color w:val="auto"/>
          <w:lang w:val="en-CA"/>
        </w:rPr>
      </w:pPr>
    </w:p>
    <w:p w14:paraId="2DAC0092" w14:textId="77777777" w:rsidR="00A216E4" w:rsidRDefault="00A216E4" w:rsidP="00A216E4">
      <w:pPr>
        <w:widowControl w:val="0"/>
        <w:jc w:val="both"/>
        <w:rPr>
          <w:b/>
          <w:color w:val="auto"/>
          <w:lang w:val="en-CA"/>
        </w:rPr>
        <w:sectPr w:rsidR="00A216E4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8EFEB42" w14:textId="748BF010" w:rsidR="0021135A" w:rsidRDefault="0033317E" w:rsidP="0033317E">
      <w:pPr>
        <w:widowControl w:val="0"/>
        <w:jc w:val="both"/>
        <w:rPr>
          <w:b/>
          <w:color w:val="auto"/>
          <w:lang w:val="en-CA"/>
        </w:rPr>
      </w:pPr>
      <w:r w:rsidRPr="0021135A">
        <w:rPr>
          <w:b/>
          <w:color w:val="auto"/>
          <w:lang w:val="en-CA"/>
        </w:rPr>
        <w:lastRenderedPageBreak/>
        <w:t xml:space="preserve">APPENDIX 3.8.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>Input for Measurement Invaria</w:t>
      </w:r>
      <w:r w:rsidR="005B7660">
        <w:rPr>
          <w:b/>
          <w:color w:val="auto"/>
          <w:lang w:val="en-CA"/>
        </w:rPr>
        <w:t>nce Across Gender – Latent Mean</w:t>
      </w:r>
    </w:p>
    <w:p w14:paraId="104C4702" w14:textId="77777777" w:rsidR="008D4481" w:rsidRDefault="008D4481" w:rsidP="008D4481">
      <w:pPr>
        <w:widowControl w:val="0"/>
        <w:rPr>
          <w:b/>
          <w:color w:val="auto"/>
          <w:lang w:val="en-CA"/>
        </w:rPr>
      </w:pPr>
    </w:p>
    <w:p w14:paraId="594CCB80" w14:textId="61A2BE69" w:rsidR="008D4481" w:rsidRDefault="008D4481" w:rsidP="008D4481">
      <w:pPr>
        <w:widowControl w:val="0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8D4481">
        <w:rPr>
          <w:color w:val="00B050"/>
          <w:lang w:val="en-CA"/>
        </w:rPr>
        <w:t>only the relevant and changing parts are presented here</w:t>
      </w:r>
    </w:p>
    <w:p w14:paraId="7227DB0B" w14:textId="77777777" w:rsidR="008D4481" w:rsidRPr="008D4481" w:rsidRDefault="008D4481" w:rsidP="008D4481">
      <w:pPr>
        <w:widowControl w:val="0"/>
        <w:rPr>
          <w:color w:val="00B050"/>
          <w:lang w:val="en-CA"/>
        </w:rPr>
      </w:pPr>
    </w:p>
    <w:p w14:paraId="09E32F99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MODEL:</w:t>
      </w:r>
    </w:p>
    <w:p w14:paraId="6BA5B45B" w14:textId="580EE198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</w:p>
    <w:p w14:paraId="4F04F49A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0C28A75E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0EA97873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167E8934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0F6256ED" w14:textId="0176D64B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</w:p>
    <w:p w14:paraId="4AAD7D11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[hp1-op12];</w:t>
      </w:r>
    </w:p>
    <w:p w14:paraId="7CA3CD23" w14:textId="49475DA9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  <w:r>
        <w:rPr>
          <w:color w:val="00B050"/>
          <w:lang w:val="en-CA"/>
        </w:rPr>
        <w:t xml:space="preserve"> </w:t>
      </w:r>
      <w:proofErr w:type="gramStart"/>
      <w:r>
        <w:rPr>
          <w:color w:val="00B050"/>
          <w:lang w:val="en-CA"/>
        </w:rPr>
        <w:t>are</w:t>
      </w:r>
      <w:proofErr w:type="gramEnd"/>
      <w:r>
        <w:rPr>
          <w:color w:val="00B050"/>
          <w:lang w:val="en-CA"/>
        </w:rPr>
        <w:t xml:space="preserve"> now set to be equal with the labels (one per item)</w:t>
      </w:r>
    </w:p>
    <w:p w14:paraId="3301C15C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hp1-op12</w:t>
      </w:r>
      <w:r>
        <w:rPr>
          <w:color w:val="auto"/>
          <w:lang w:val="en-CA"/>
        </w:rPr>
        <w:t xml:space="preserve"> (u1-u12)</w:t>
      </w:r>
      <w:r w:rsidRPr="0021135A">
        <w:rPr>
          <w:color w:val="auto"/>
          <w:lang w:val="en-CA"/>
        </w:rPr>
        <w:t>;</w:t>
      </w:r>
    </w:p>
    <w:p w14:paraId="6563B3D2" w14:textId="2096DD80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  <w:r>
        <w:rPr>
          <w:color w:val="00B050"/>
          <w:lang w:val="en-CA"/>
        </w:rPr>
        <w:t xml:space="preserve"> are fixed to be equal with the arbitrary labels in parentheses</w:t>
      </w:r>
    </w:p>
    <w:p w14:paraId="3CF6717B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hp1 WITH hp10 (c1);</w:t>
      </w:r>
    </w:p>
    <w:p w14:paraId="556C4EA1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op7 WITH op9</w:t>
      </w:r>
      <w:proofErr w:type="gramStart"/>
      <w:r w:rsidRPr="0021135A"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 xml:space="preserve"> (</w:t>
      </w:r>
      <w:proofErr w:type="gramEnd"/>
      <w:r w:rsidRPr="0021135A">
        <w:rPr>
          <w:color w:val="auto"/>
          <w:lang w:val="en-CA"/>
        </w:rPr>
        <w:t>c2);</w:t>
      </w:r>
    </w:p>
    <w:p w14:paraId="37115340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op4 WITH op12 (c3);</w:t>
      </w:r>
    </w:p>
    <w:p w14:paraId="2EB39325" w14:textId="4588A689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</w:p>
    <w:p w14:paraId="3A20C490" w14:textId="77777777" w:rsidR="0033317E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1621A527" w14:textId="70A72636" w:rsidR="0033317E" w:rsidRPr="0033317E" w:rsidRDefault="0033317E" w:rsidP="0033317E">
      <w:pPr>
        <w:widowControl w:val="0"/>
        <w:jc w:val="both"/>
        <w:rPr>
          <w:color w:val="00B050"/>
          <w:lang w:val="en-CA"/>
        </w:rPr>
      </w:pPr>
      <w:r w:rsidRPr="0033317E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33317E">
        <w:rPr>
          <w:color w:val="00B050"/>
          <w:lang w:val="en-CA"/>
        </w:rPr>
        <w:t>factor covariances</w:t>
      </w:r>
      <w:r>
        <w:rPr>
          <w:color w:val="00B050"/>
          <w:lang w:val="en-CA"/>
        </w:rPr>
        <w:t xml:space="preserve"> are invariant due to the arbitrary label</w:t>
      </w:r>
    </w:p>
    <w:p w14:paraId="23C97EAB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33317E">
        <w:rPr>
          <w:color w:val="auto"/>
          <w:lang w:val="en-CA"/>
        </w:rPr>
        <w:t xml:space="preserve">    </w:t>
      </w:r>
      <w:proofErr w:type="spellStart"/>
      <w:r w:rsidRPr="0033317E">
        <w:rPr>
          <w:color w:val="auto"/>
          <w:lang w:val="en-CA"/>
        </w:rPr>
        <w:t>hp</w:t>
      </w:r>
      <w:proofErr w:type="spellEnd"/>
      <w:r w:rsidRPr="0033317E">
        <w:rPr>
          <w:color w:val="auto"/>
          <w:lang w:val="en-CA"/>
        </w:rPr>
        <w:t xml:space="preserve"> WITH op (1);</w:t>
      </w:r>
    </w:p>
    <w:p w14:paraId="040D3420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</w:p>
    <w:p w14:paraId="0995667A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MODEL FEMALE:</w:t>
      </w:r>
    </w:p>
    <w:p w14:paraId="4389084C" w14:textId="3F980418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loadings</w:t>
      </w:r>
      <w:r>
        <w:rPr>
          <w:color w:val="00B050"/>
          <w:lang w:val="en-CA"/>
        </w:rPr>
        <w:t xml:space="preserve"> are set to be invariant</w:t>
      </w:r>
    </w:p>
    <w:p w14:paraId="7B102B5D" w14:textId="77777777" w:rsidR="0033317E" w:rsidRDefault="0033317E" w:rsidP="0033317E">
      <w:pPr>
        <w:widowControl w:val="0"/>
        <w:jc w:val="both"/>
        <w:rPr>
          <w:color w:val="auto"/>
          <w:lang w:val="en-CA"/>
        </w:rPr>
      </w:pPr>
    </w:p>
    <w:p w14:paraId="365C943C" w14:textId="73A8AA59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intercepts</w:t>
      </w:r>
      <w:r>
        <w:rPr>
          <w:color w:val="00B050"/>
          <w:lang w:val="en-CA"/>
        </w:rPr>
        <w:t xml:space="preserve"> are set to be invariant</w:t>
      </w:r>
    </w:p>
    <w:p w14:paraId="18AF889B" w14:textId="77777777" w:rsidR="0033317E" w:rsidRDefault="0033317E" w:rsidP="0033317E">
      <w:pPr>
        <w:widowControl w:val="0"/>
        <w:jc w:val="both"/>
        <w:rPr>
          <w:color w:val="auto"/>
          <w:lang w:val="en-CA"/>
        </w:rPr>
      </w:pPr>
    </w:p>
    <w:p w14:paraId="21186EBD" w14:textId="45FFD32E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item uniqueness</w:t>
      </w:r>
    </w:p>
    <w:p w14:paraId="415D06A0" w14:textId="77777777" w:rsidR="0033317E" w:rsidRDefault="0033317E" w:rsidP="0033317E">
      <w:pPr>
        <w:widowControl w:val="0"/>
        <w:jc w:val="both"/>
        <w:rPr>
          <w:color w:val="auto"/>
          <w:lang w:val="en-CA"/>
        </w:rPr>
      </w:pPr>
    </w:p>
    <w:p w14:paraId="28D40A48" w14:textId="6A003166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correlated uniquenesses</w:t>
      </w:r>
    </w:p>
    <w:p w14:paraId="699B440C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</w:p>
    <w:p w14:paraId="73D284C9" w14:textId="4AD96FE8" w:rsidR="0033317E" w:rsidRPr="0021135A" w:rsidRDefault="0033317E" w:rsidP="0033317E">
      <w:pPr>
        <w:widowControl w:val="0"/>
        <w:jc w:val="both"/>
        <w:rPr>
          <w:color w:val="00B050"/>
          <w:lang w:val="en-CA"/>
        </w:rPr>
      </w:pPr>
      <w:r w:rsidRPr="0021135A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21135A">
        <w:rPr>
          <w:color w:val="00B050"/>
          <w:lang w:val="en-CA"/>
        </w:rPr>
        <w:t>factor means</w:t>
      </w:r>
      <w:r>
        <w:rPr>
          <w:color w:val="00B050"/>
          <w:lang w:val="en-CA"/>
        </w:rPr>
        <w:t xml:space="preserve"> constrained to be zero (invariant)</w:t>
      </w:r>
    </w:p>
    <w:p w14:paraId="6E3CFD91" w14:textId="77777777" w:rsidR="0033317E" w:rsidRDefault="0033317E" w:rsidP="0033317E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[hp@0]; [op@0];</w:t>
      </w:r>
    </w:p>
    <w:p w14:paraId="0451AC50" w14:textId="6A23D188" w:rsidR="0033317E" w:rsidRPr="0033317E" w:rsidRDefault="0033317E" w:rsidP="0033317E">
      <w:pPr>
        <w:widowControl w:val="0"/>
        <w:jc w:val="both"/>
        <w:rPr>
          <w:color w:val="00B050"/>
          <w:lang w:val="en-CA"/>
        </w:rPr>
      </w:pPr>
      <w:r w:rsidRPr="0033317E">
        <w:rPr>
          <w:color w:val="00B050"/>
          <w:lang w:val="en-CA"/>
        </w:rPr>
        <w:t>!</w:t>
      </w:r>
      <w:r w:rsidR="00645A49">
        <w:rPr>
          <w:color w:val="00B050"/>
          <w:lang w:val="en-CA"/>
        </w:rPr>
        <w:t xml:space="preserve"> </w:t>
      </w:r>
      <w:r w:rsidRPr="0033317E">
        <w:rPr>
          <w:color w:val="00B050"/>
          <w:lang w:val="en-CA"/>
        </w:rPr>
        <w:t>factor variances</w:t>
      </w:r>
      <w:r>
        <w:rPr>
          <w:color w:val="00B050"/>
          <w:lang w:val="en-CA"/>
        </w:rPr>
        <w:t xml:space="preserve"> constrained to be one (invariant)</w:t>
      </w:r>
    </w:p>
    <w:p w14:paraId="4C4C2D49" w14:textId="77777777" w:rsidR="0033317E" w:rsidRPr="0021135A" w:rsidRDefault="0033317E" w:rsidP="0033317E">
      <w:pPr>
        <w:widowControl w:val="0"/>
        <w:jc w:val="both"/>
        <w:rPr>
          <w:color w:val="auto"/>
          <w:lang w:val="en-CA"/>
        </w:rPr>
      </w:pPr>
      <w:r w:rsidRPr="0033317E">
        <w:rPr>
          <w:color w:val="auto"/>
          <w:lang w:val="en-CA"/>
        </w:rPr>
        <w:t xml:space="preserve">    hp@1; op@1;</w:t>
      </w:r>
    </w:p>
    <w:p w14:paraId="06CFD4CE" w14:textId="6B9B1E38" w:rsidR="0033317E" w:rsidRDefault="0033317E" w:rsidP="0021135A">
      <w:pPr>
        <w:widowControl w:val="0"/>
        <w:rPr>
          <w:b/>
          <w:color w:val="auto"/>
          <w:lang w:val="en-CA"/>
        </w:rPr>
      </w:pPr>
    </w:p>
    <w:p w14:paraId="38E32D06" w14:textId="523851ED" w:rsidR="0033317E" w:rsidRDefault="0033317E" w:rsidP="0021135A">
      <w:pPr>
        <w:widowControl w:val="0"/>
        <w:rPr>
          <w:b/>
          <w:color w:val="auto"/>
          <w:lang w:val="en-CA"/>
        </w:rPr>
      </w:pPr>
    </w:p>
    <w:p w14:paraId="55ABE16A" w14:textId="77777777" w:rsidR="0033317E" w:rsidRDefault="0033317E" w:rsidP="0021135A">
      <w:pPr>
        <w:widowControl w:val="0"/>
        <w:rPr>
          <w:b/>
          <w:color w:val="auto"/>
          <w:lang w:val="en-CA"/>
        </w:rPr>
        <w:sectPr w:rsidR="0033317E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8C5C697" w14:textId="6C8C1D98" w:rsidR="0021135A" w:rsidRDefault="00223279" w:rsidP="0021135A">
      <w:pPr>
        <w:widowControl w:val="0"/>
        <w:rPr>
          <w:b/>
          <w:color w:val="auto"/>
          <w:lang w:val="en-CA"/>
        </w:rPr>
      </w:pPr>
      <w:r>
        <w:rPr>
          <w:b/>
          <w:color w:val="auto"/>
          <w:lang w:val="en-CA"/>
        </w:rPr>
        <w:lastRenderedPageBreak/>
        <w:t>APPENDIX 3.9</w:t>
      </w:r>
      <w:r w:rsidRPr="0021135A">
        <w:rPr>
          <w:b/>
          <w:color w:val="auto"/>
          <w:lang w:val="en-CA"/>
        </w:rPr>
        <w:t xml:space="preserve">.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>Input for Creating Gender × Age Groups</w:t>
      </w:r>
    </w:p>
    <w:p w14:paraId="08FE359D" w14:textId="7E1BC57F" w:rsidR="008D4481" w:rsidRDefault="008D4481" w:rsidP="0021135A">
      <w:pPr>
        <w:widowControl w:val="0"/>
        <w:rPr>
          <w:b/>
          <w:color w:val="auto"/>
          <w:lang w:val="en-CA"/>
        </w:rPr>
      </w:pPr>
    </w:p>
    <w:p w14:paraId="0807A99C" w14:textId="77777777" w:rsidR="008D4481" w:rsidRPr="0021135A" w:rsidRDefault="008D4481" w:rsidP="008D4481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VARIABLE:</w:t>
      </w:r>
    </w:p>
    <w:p w14:paraId="290272DB" w14:textId="77777777" w:rsidR="008D4481" w:rsidRPr="0021135A" w:rsidRDefault="008D4481" w:rsidP="008D4481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MISSING ARE ALL (9999);</w:t>
      </w:r>
    </w:p>
    <w:p w14:paraId="5DFD0357" w14:textId="77777777" w:rsidR="008D4481" w:rsidRPr="0021135A" w:rsidRDefault="008D4481" w:rsidP="008D4481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NAMES ARE</w:t>
      </w:r>
    </w:p>
    <w:p w14:paraId="4E75FAE5" w14:textId="77777777" w:rsidR="008D4481" w:rsidRPr="0021135A" w:rsidRDefault="008D4481" w:rsidP="008D4481">
      <w:pPr>
        <w:widowControl w:val="0"/>
        <w:ind w:left="708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>sample activity gender age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hp1 op2 hp3 op4 hp5</w:t>
      </w:r>
      <w:r>
        <w:rPr>
          <w:color w:val="auto"/>
          <w:lang w:val="en-CA"/>
        </w:rPr>
        <w:t xml:space="preserve"> hp6 op7 hp8 op9 hp10 op11 op12 </w:t>
      </w:r>
      <w:r w:rsidRPr="0021135A">
        <w:rPr>
          <w:color w:val="auto"/>
          <w:lang w:val="en-CA"/>
        </w:rPr>
        <w:t>cp13 cp14 cp15 cp16 cp17</w:t>
      </w:r>
      <w:r>
        <w:rPr>
          <w:color w:val="auto"/>
          <w:lang w:val="en-CA"/>
        </w:rPr>
        <w:t xml:space="preserve"> </w:t>
      </w:r>
      <w:proofErr w:type="spellStart"/>
      <w:r w:rsidRPr="0021135A">
        <w:rPr>
          <w:color w:val="auto"/>
          <w:lang w:val="en-CA"/>
        </w:rPr>
        <w:t>Zage</w:t>
      </w:r>
      <w:proofErr w:type="spellEnd"/>
      <w:r w:rsidRPr="0021135A">
        <w:rPr>
          <w:color w:val="auto"/>
          <w:lang w:val="en-CA"/>
        </w:rPr>
        <w:t xml:space="preserve"> Zage2;</w:t>
      </w:r>
    </w:p>
    <w:p w14:paraId="1F26F850" w14:textId="77777777" w:rsidR="008D4481" w:rsidRPr="0021135A" w:rsidRDefault="008D4481" w:rsidP="008D4481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USEVARIABLES ARE</w:t>
      </w:r>
    </w:p>
    <w:p w14:paraId="3510D5BA" w14:textId="77777777" w:rsidR="008D4481" w:rsidRPr="0021135A" w:rsidRDefault="008D4481" w:rsidP="008D4481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</w:t>
      </w:r>
      <w:r>
        <w:rPr>
          <w:color w:val="auto"/>
          <w:lang w:val="en-CA"/>
        </w:rPr>
        <w:tab/>
      </w:r>
      <w:r w:rsidRPr="0021135A">
        <w:rPr>
          <w:color w:val="auto"/>
          <w:lang w:val="en-CA"/>
        </w:rPr>
        <w:t>hp1 op2 hp3 op4 hp5 hp6 op7 hp8</w:t>
      </w:r>
      <w:r>
        <w:rPr>
          <w:color w:val="auto"/>
          <w:lang w:val="en-CA"/>
        </w:rPr>
        <w:t xml:space="preserve"> </w:t>
      </w:r>
      <w:r w:rsidRPr="0021135A">
        <w:rPr>
          <w:color w:val="auto"/>
          <w:lang w:val="en-CA"/>
        </w:rPr>
        <w:t>op9 hp10 op11 op12;</w:t>
      </w:r>
    </w:p>
    <w:p w14:paraId="40D540AB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 xml:space="preserve">    GROUPING IS group (1=m33 2=m66 3=m99 4=f33 5=f66 6=f99);</w:t>
      </w:r>
    </w:p>
    <w:p w14:paraId="455EBD5E" w14:textId="77777777" w:rsidR="005B7660" w:rsidRPr="008D4481" w:rsidRDefault="005B7660" w:rsidP="005B7660">
      <w:pPr>
        <w:widowControl w:val="0"/>
        <w:jc w:val="both"/>
        <w:rPr>
          <w:color w:val="00B050"/>
          <w:lang w:val="en-CA"/>
        </w:rPr>
      </w:pPr>
      <w:r>
        <w:rPr>
          <w:color w:val="00B050"/>
          <w:lang w:val="en-CA"/>
        </w:rPr>
        <w:t>! Frequencies were examined beforehand and age was cut at 33% and 66%.</w:t>
      </w:r>
    </w:p>
    <w:p w14:paraId="4B154F3A" w14:textId="405A9EBC" w:rsidR="008D4481" w:rsidRDefault="008D4481" w:rsidP="00645A49">
      <w:pPr>
        <w:widowControl w:val="0"/>
        <w:jc w:val="both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282B2C">
        <w:rPr>
          <w:color w:val="00B050"/>
          <w:lang w:val="en-CA"/>
        </w:rPr>
        <w:t xml:space="preserve"> T</w:t>
      </w:r>
      <w:r>
        <w:rPr>
          <w:color w:val="00B050"/>
          <w:lang w:val="en-CA"/>
        </w:rPr>
        <w:t>he continuous age variable is recoded into three discrete categories with the IF function</w:t>
      </w:r>
      <w:r w:rsidR="00645A49">
        <w:rPr>
          <w:color w:val="00B050"/>
          <w:lang w:val="en-CA"/>
        </w:rPr>
        <w:t>.</w:t>
      </w:r>
    </w:p>
    <w:p w14:paraId="501EB444" w14:textId="6A9B738D" w:rsidR="008D4481" w:rsidRDefault="008D4481" w:rsidP="00645A49">
      <w:pPr>
        <w:widowControl w:val="0"/>
        <w:jc w:val="both"/>
        <w:rPr>
          <w:color w:val="00B050"/>
          <w:lang w:val="en-CA"/>
        </w:rPr>
      </w:pPr>
      <w:r w:rsidRPr="008D4481">
        <w:rPr>
          <w:color w:val="00B050"/>
          <w:lang w:val="en-CA"/>
        </w:rPr>
        <w:t>!</w:t>
      </w:r>
      <w:r w:rsidR="00282B2C">
        <w:rPr>
          <w:color w:val="00B050"/>
          <w:lang w:val="en-CA"/>
        </w:rPr>
        <w:t xml:space="preserve"> N</w:t>
      </w:r>
      <w:r w:rsidRPr="008D4481">
        <w:rPr>
          <w:color w:val="00B050"/>
          <w:lang w:val="en-CA"/>
        </w:rPr>
        <w:t xml:space="preserve">ew </w:t>
      </w:r>
      <w:r>
        <w:rPr>
          <w:color w:val="00B050"/>
          <w:lang w:val="en-CA"/>
        </w:rPr>
        <w:t>groups were then defined by combining the newly created age categories with gender</w:t>
      </w:r>
      <w:r w:rsidR="00645A49">
        <w:rPr>
          <w:color w:val="00B050"/>
          <w:lang w:val="en-CA"/>
        </w:rPr>
        <w:t>.</w:t>
      </w:r>
    </w:p>
    <w:p w14:paraId="1E12D10F" w14:textId="171508EA" w:rsidR="00282B2C" w:rsidRDefault="008D4481" w:rsidP="00645A49">
      <w:pPr>
        <w:widowControl w:val="0"/>
        <w:jc w:val="both"/>
        <w:rPr>
          <w:color w:val="00B050"/>
          <w:lang w:val="en-CA"/>
        </w:rPr>
      </w:pPr>
      <w:r>
        <w:rPr>
          <w:color w:val="00B050"/>
          <w:lang w:val="en-CA"/>
        </w:rPr>
        <w:t>! EQ means “equal”; LT means “less than”; GE means “</w:t>
      </w:r>
      <w:r w:rsidR="00282B2C">
        <w:rPr>
          <w:color w:val="00B050"/>
          <w:lang w:val="en-CA"/>
        </w:rPr>
        <w:t>greater than or equal to</w:t>
      </w:r>
      <w:r w:rsidR="00645A49">
        <w:rPr>
          <w:color w:val="00B050"/>
          <w:lang w:val="en-CA"/>
        </w:rPr>
        <w:t>.</w:t>
      </w:r>
    </w:p>
    <w:p w14:paraId="72B0BFEA" w14:textId="3193956A" w:rsidR="00645A49" w:rsidRPr="008D4481" w:rsidRDefault="00282B2C" w:rsidP="00645A49">
      <w:pPr>
        <w:widowControl w:val="0"/>
        <w:jc w:val="both"/>
        <w:rPr>
          <w:color w:val="00B050"/>
          <w:lang w:val="en-CA"/>
        </w:rPr>
      </w:pPr>
      <w:r>
        <w:rPr>
          <w:color w:val="00B050"/>
          <w:lang w:val="en-CA"/>
        </w:rPr>
        <w:t>! This way, no overlapping groups are created.</w:t>
      </w:r>
    </w:p>
    <w:p w14:paraId="44F66DDE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>DEFINE:</w:t>
      </w:r>
    </w:p>
    <w:p w14:paraId="3CE1BD55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 xml:space="preserve">    IF (gender EQ 1 AND age LT 22) THEN group = 1;</w:t>
      </w:r>
    </w:p>
    <w:p w14:paraId="3B293DFF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 xml:space="preserve">    IF (gender EQ 1 AND age GE 22 AND age LT 26) THEN group = 2;</w:t>
      </w:r>
    </w:p>
    <w:p w14:paraId="383C2A7E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 xml:space="preserve">    IF (gender EQ 1 AND age GE 26) THEN group = 3;</w:t>
      </w:r>
    </w:p>
    <w:p w14:paraId="7736E8DB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 xml:space="preserve">    IF (gender EQ 2 AND age LT 22) THEN group = 4;</w:t>
      </w:r>
    </w:p>
    <w:p w14:paraId="10900589" w14:textId="77777777" w:rsidR="008D4481" w:rsidRPr="008D4481" w:rsidRDefault="008D4481" w:rsidP="008D4481">
      <w:pPr>
        <w:widowControl w:val="0"/>
        <w:rPr>
          <w:color w:val="auto"/>
          <w:lang w:val="en-CA"/>
        </w:rPr>
      </w:pPr>
      <w:r w:rsidRPr="008D4481">
        <w:rPr>
          <w:color w:val="auto"/>
          <w:lang w:val="en-CA"/>
        </w:rPr>
        <w:t xml:space="preserve">    IF (gender EQ 2 AND age GE 22 AND age LT 26) THEN group = 5;</w:t>
      </w:r>
    </w:p>
    <w:p w14:paraId="7B1431DE" w14:textId="1676BF42" w:rsidR="008D4481" w:rsidRPr="008D4481" w:rsidRDefault="008D4481" w:rsidP="008D4481">
      <w:pPr>
        <w:widowControl w:val="0"/>
        <w:rPr>
          <w:color w:val="00B050"/>
          <w:lang w:val="en-CA"/>
        </w:rPr>
      </w:pPr>
      <w:r w:rsidRPr="008D4481">
        <w:rPr>
          <w:color w:val="auto"/>
          <w:lang w:val="en-CA"/>
        </w:rPr>
        <w:t xml:space="preserve">    IF (gender EQ 2 AND age GE 26) THEN group = 6</w:t>
      </w:r>
    </w:p>
    <w:p w14:paraId="544BF400" w14:textId="3AB1D511" w:rsidR="008D4481" w:rsidRDefault="008D4481" w:rsidP="008D4481">
      <w:pPr>
        <w:widowControl w:val="0"/>
        <w:rPr>
          <w:b/>
          <w:color w:val="auto"/>
          <w:lang w:val="en-CA"/>
        </w:rPr>
      </w:pPr>
    </w:p>
    <w:p w14:paraId="142B2903" w14:textId="00A85CAC" w:rsidR="00645A49" w:rsidRDefault="00645A49" w:rsidP="00645A49">
      <w:pPr>
        <w:widowControl w:val="0"/>
        <w:jc w:val="both"/>
        <w:rPr>
          <w:color w:val="00B050"/>
          <w:lang w:val="en-CA"/>
        </w:rPr>
      </w:pPr>
      <w:r w:rsidRPr="00645A49">
        <w:rPr>
          <w:color w:val="00B050"/>
          <w:lang w:val="en-CA"/>
        </w:rPr>
        <w:t>! The rest</w:t>
      </w:r>
      <w:r>
        <w:rPr>
          <w:color w:val="00B050"/>
          <w:lang w:val="en-CA"/>
        </w:rPr>
        <w:t xml:space="preserve"> of the input file for the invariance models are as above, only more groups need to be specified.</w:t>
      </w:r>
    </w:p>
    <w:p w14:paraId="62FDAFA4" w14:textId="77777777" w:rsidR="00645A49" w:rsidRDefault="00645A49" w:rsidP="008D4481">
      <w:pPr>
        <w:widowControl w:val="0"/>
        <w:rPr>
          <w:color w:val="00B050"/>
          <w:lang w:val="en-CA"/>
        </w:rPr>
      </w:pPr>
    </w:p>
    <w:p w14:paraId="48F97FC4" w14:textId="77777777" w:rsidR="00645A49" w:rsidRDefault="00645A49" w:rsidP="008D4481">
      <w:pPr>
        <w:widowControl w:val="0"/>
        <w:rPr>
          <w:color w:val="00B050"/>
          <w:lang w:val="en-CA"/>
        </w:rPr>
      </w:pPr>
    </w:p>
    <w:p w14:paraId="7A9FDBAF" w14:textId="10CDF9EC" w:rsidR="00645A49" w:rsidRPr="00645A49" w:rsidRDefault="00645A49" w:rsidP="008D4481">
      <w:pPr>
        <w:widowControl w:val="0"/>
        <w:rPr>
          <w:color w:val="00B050"/>
          <w:lang w:val="en-CA"/>
        </w:rPr>
        <w:sectPr w:rsidR="00645A49" w:rsidRPr="00645A49" w:rsidSect="00D15B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color w:val="00B050"/>
          <w:lang w:val="en-CA"/>
        </w:rPr>
        <w:t xml:space="preserve"> </w:t>
      </w:r>
    </w:p>
    <w:p w14:paraId="1ABCC74A" w14:textId="08E8BD6F" w:rsidR="0021135A" w:rsidRDefault="004F7DA2" w:rsidP="0021135A">
      <w:pPr>
        <w:widowControl w:val="0"/>
        <w:rPr>
          <w:b/>
          <w:color w:val="auto"/>
          <w:lang w:val="en-CA"/>
        </w:rPr>
      </w:pPr>
      <w:r>
        <w:rPr>
          <w:b/>
          <w:color w:val="auto"/>
          <w:lang w:val="en-CA"/>
        </w:rPr>
        <w:lastRenderedPageBreak/>
        <w:t>APPENDIX 3.10</w:t>
      </w:r>
      <w:r w:rsidRPr="0021135A">
        <w:rPr>
          <w:b/>
          <w:color w:val="auto"/>
          <w:lang w:val="en-CA"/>
        </w:rPr>
        <w:t xml:space="preserve">. </w:t>
      </w:r>
      <w:r>
        <w:rPr>
          <w:b/>
          <w:color w:val="auto"/>
          <w:lang w:val="en-CA"/>
        </w:rPr>
        <w:t xml:space="preserve">| </w:t>
      </w:r>
      <w:r w:rsidR="0021135A" w:rsidRPr="0021135A">
        <w:rPr>
          <w:b/>
          <w:color w:val="auto"/>
          <w:lang w:val="en-CA"/>
        </w:rPr>
        <w:t>Input for the standard MIMIC model</w:t>
      </w:r>
    </w:p>
    <w:p w14:paraId="145678EF" w14:textId="4CB2A868" w:rsidR="004F7DA2" w:rsidRDefault="004F7DA2" w:rsidP="0021135A">
      <w:pPr>
        <w:widowControl w:val="0"/>
        <w:rPr>
          <w:b/>
          <w:color w:val="auto"/>
          <w:lang w:val="en-CA"/>
        </w:rPr>
      </w:pPr>
    </w:p>
    <w:p w14:paraId="2C0A4C5C" w14:textId="72AD627A" w:rsidR="004F7DA2" w:rsidRPr="004F7DA2" w:rsidRDefault="004F7DA2" w:rsidP="004F7DA2">
      <w:pPr>
        <w:widowControl w:val="0"/>
        <w:rPr>
          <w:color w:val="00B050"/>
          <w:lang w:val="en-CA"/>
        </w:rPr>
      </w:pPr>
      <w:r w:rsidRPr="004F7DA2">
        <w:rPr>
          <w:color w:val="00B050"/>
          <w:lang w:val="en-CA"/>
        </w:rPr>
        <w:t>! For the sake of simplicity, we demonstrate the different MIMIC models on the base ESEM model.</w:t>
      </w:r>
    </w:p>
    <w:p w14:paraId="00A7D843" w14:textId="223E1EAF" w:rsidR="004F7DA2" w:rsidRPr="004F7DA2" w:rsidRDefault="004F7DA2" w:rsidP="004F7DA2">
      <w:pPr>
        <w:widowControl w:val="0"/>
        <w:rPr>
          <w:color w:val="00B050"/>
          <w:lang w:val="en-CA"/>
        </w:rPr>
      </w:pPr>
      <w:r w:rsidRPr="004F7DA2">
        <w:rPr>
          <w:color w:val="00B050"/>
          <w:lang w:val="en-CA"/>
        </w:rPr>
        <w:t>! However, these could easily be integrated into the invariance model.</w:t>
      </w:r>
    </w:p>
    <w:p w14:paraId="630741F7" w14:textId="65A6985F" w:rsidR="004F7DA2" w:rsidRDefault="004F7DA2" w:rsidP="004F7DA2">
      <w:pPr>
        <w:widowControl w:val="0"/>
        <w:rPr>
          <w:color w:val="auto"/>
          <w:lang w:val="en-CA"/>
        </w:rPr>
      </w:pPr>
    </w:p>
    <w:p w14:paraId="1367C059" w14:textId="684F562D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>USEVARIABLES ARE</w:t>
      </w:r>
    </w:p>
    <w:p w14:paraId="64D3EB63" w14:textId="43C99491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    </w:t>
      </w:r>
      <w:r>
        <w:rPr>
          <w:color w:val="auto"/>
          <w:lang w:val="en-CA"/>
        </w:rPr>
        <w:t xml:space="preserve">hp1 op2 hp3 op4 hp5 hp6 op7 hp8 </w:t>
      </w:r>
      <w:r w:rsidRPr="004F7DA2">
        <w:rPr>
          <w:color w:val="auto"/>
          <w:lang w:val="en-CA"/>
        </w:rPr>
        <w:t>op9 hp10 op11 op12</w:t>
      </w:r>
    </w:p>
    <w:p w14:paraId="30FA3086" w14:textId="49044CA4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    </w:t>
      </w:r>
      <w:proofErr w:type="spellStart"/>
      <w:r w:rsidRPr="004F7DA2">
        <w:rPr>
          <w:color w:val="auto"/>
          <w:lang w:val="en-CA"/>
        </w:rPr>
        <w:t>Zage</w:t>
      </w:r>
      <w:proofErr w:type="spellEnd"/>
      <w:r w:rsidRPr="004F7DA2">
        <w:rPr>
          <w:color w:val="auto"/>
          <w:lang w:val="en-CA"/>
        </w:rPr>
        <w:t xml:space="preserve"> Zage2</w:t>
      </w:r>
      <w:proofErr w:type="gramStart"/>
      <w:r w:rsidRPr="004F7DA2">
        <w:rPr>
          <w:color w:val="auto"/>
          <w:lang w:val="en-CA"/>
        </w:rPr>
        <w:t>;</w:t>
      </w:r>
      <w:r>
        <w:rPr>
          <w:color w:val="auto"/>
          <w:lang w:val="en-CA"/>
        </w:rPr>
        <w:t xml:space="preserve"> </w:t>
      </w:r>
      <w:r w:rsidRPr="004F7DA2">
        <w:rPr>
          <w:color w:val="00B050"/>
          <w:lang w:val="en-CA"/>
        </w:rPr>
        <w:t>!</w:t>
      </w:r>
      <w:proofErr w:type="gramEnd"/>
      <w:r w:rsidRPr="004F7DA2">
        <w:rPr>
          <w:color w:val="00B050"/>
          <w:lang w:val="en-CA"/>
        </w:rPr>
        <w:t xml:space="preserve"> MIMIC variables to </w:t>
      </w:r>
      <w:r w:rsidR="00F74CB2">
        <w:rPr>
          <w:color w:val="00B050"/>
          <w:lang w:val="en-CA"/>
        </w:rPr>
        <w:t xml:space="preserve">be </w:t>
      </w:r>
      <w:r w:rsidRPr="004F7DA2">
        <w:rPr>
          <w:color w:val="00B050"/>
          <w:lang w:val="en-CA"/>
        </w:rPr>
        <w:t>include</w:t>
      </w:r>
      <w:r w:rsidR="00F74CB2">
        <w:rPr>
          <w:color w:val="00B050"/>
          <w:lang w:val="en-CA"/>
        </w:rPr>
        <w:t>d</w:t>
      </w:r>
      <w:r w:rsidRPr="004F7DA2">
        <w:rPr>
          <w:color w:val="00B050"/>
          <w:lang w:val="en-CA"/>
        </w:rPr>
        <w:t xml:space="preserve"> in the model.</w:t>
      </w:r>
    </w:p>
    <w:p w14:paraId="09244C51" w14:textId="38DF0670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>GROUPING IS gender (1=male 2=female);</w:t>
      </w:r>
    </w:p>
    <w:p w14:paraId="5090656A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</w:p>
    <w:p w14:paraId="4E8F70DE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>ANALYSIS:</w:t>
      </w:r>
    </w:p>
    <w:p w14:paraId="6FE9DAEC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estimator = </w:t>
      </w:r>
      <w:proofErr w:type="spellStart"/>
      <w:r w:rsidRPr="004F7DA2">
        <w:rPr>
          <w:color w:val="auto"/>
          <w:lang w:val="en-CA"/>
        </w:rPr>
        <w:t>mlr</w:t>
      </w:r>
      <w:proofErr w:type="spellEnd"/>
      <w:r w:rsidRPr="004F7DA2">
        <w:rPr>
          <w:color w:val="auto"/>
          <w:lang w:val="en-CA"/>
        </w:rPr>
        <w:t>;</w:t>
      </w:r>
    </w:p>
    <w:p w14:paraId="43305FA9" w14:textId="79808D9C" w:rsid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rotation = target;</w:t>
      </w:r>
    </w:p>
    <w:p w14:paraId="17490D91" w14:textId="77777777" w:rsidR="004F7DA2" w:rsidRDefault="004F7DA2" w:rsidP="004F7DA2">
      <w:pPr>
        <w:widowControl w:val="0"/>
        <w:rPr>
          <w:color w:val="auto"/>
          <w:lang w:val="en-CA"/>
        </w:rPr>
      </w:pPr>
    </w:p>
    <w:p w14:paraId="22201E25" w14:textId="1C82DA8E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>MODEL:</w:t>
      </w:r>
    </w:p>
    <w:p w14:paraId="6EFB4365" w14:textId="77777777" w:rsidR="004F7DA2" w:rsidRPr="0021135A" w:rsidRDefault="004F7DA2" w:rsidP="004F7DA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</w:t>
      </w:r>
      <w:proofErr w:type="spellStart"/>
      <w:r w:rsidRPr="0021135A">
        <w:rPr>
          <w:color w:val="auto"/>
          <w:lang w:val="en-CA"/>
        </w:rPr>
        <w:t>hp</w:t>
      </w:r>
      <w:proofErr w:type="spellEnd"/>
      <w:r w:rsidRPr="0021135A">
        <w:rPr>
          <w:color w:val="auto"/>
          <w:lang w:val="en-CA"/>
        </w:rPr>
        <w:t xml:space="preserve"> BY hp1 hp3 hp5 hp6 hp8 hp10</w:t>
      </w:r>
    </w:p>
    <w:p w14:paraId="38557014" w14:textId="77777777" w:rsidR="004F7DA2" w:rsidRPr="0021135A" w:rsidRDefault="004F7DA2" w:rsidP="004F7DA2">
      <w:pPr>
        <w:widowControl w:val="0"/>
        <w:jc w:val="both"/>
        <w:rPr>
          <w:color w:val="auto"/>
          <w:lang w:val="en-CA"/>
        </w:rPr>
      </w:pPr>
      <w:r>
        <w:rPr>
          <w:color w:val="auto"/>
          <w:lang w:val="en-CA"/>
        </w:rPr>
        <w:t xml:space="preserve">               </w:t>
      </w:r>
      <w:r w:rsidRPr="0021135A">
        <w:rPr>
          <w:color w:val="auto"/>
          <w:lang w:val="en-CA"/>
        </w:rPr>
        <w:t>op2~0 op4~0 op7~0 op9~0 op11~0 op12~0 (*1);</w:t>
      </w:r>
    </w:p>
    <w:p w14:paraId="40B988CE" w14:textId="77777777" w:rsidR="004F7DA2" w:rsidRPr="0021135A" w:rsidRDefault="004F7DA2" w:rsidP="004F7DA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op BY hp1~0 hp3~0 hp5~0 hp6~0 hp8~0 hp10~0</w:t>
      </w:r>
    </w:p>
    <w:p w14:paraId="28C22300" w14:textId="77777777" w:rsidR="004F7DA2" w:rsidRPr="0021135A" w:rsidRDefault="004F7DA2" w:rsidP="004F7DA2">
      <w:pPr>
        <w:widowControl w:val="0"/>
        <w:jc w:val="both"/>
        <w:rPr>
          <w:color w:val="auto"/>
          <w:lang w:val="en-CA"/>
        </w:rPr>
      </w:pPr>
      <w:r w:rsidRPr="0021135A">
        <w:rPr>
          <w:color w:val="auto"/>
          <w:lang w:val="en-CA"/>
        </w:rPr>
        <w:t xml:space="preserve">         </w:t>
      </w:r>
      <w:r>
        <w:rPr>
          <w:color w:val="auto"/>
          <w:lang w:val="en-CA"/>
        </w:rPr>
        <w:t xml:space="preserve">     </w:t>
      </w:r>
      <w:r w:rsidRPr="0021135A">
        <w:rPr>
          <w:color w:val="auto"/>
          <w:lang w:val="en-CA"/>
        </w:rPr>
        <w:t xml:space="preserve"> op2 op4 op7 op9 op11 op12 (*1);</w:t>
      </w:r>
    </w:p>
    <w:p w14:paraId="25A63563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</w:p>
    <w:p w14:paraId="745AE184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op7 WITH op9;</w:t>
      </w:r>
    </w:p>
    <w:p w14:paraId="5D8A7AE4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hp1 WITH hp10;</w:t>
      </w:r>
    </w:p>
    <w:p w14:paraId="70A978F3" w14:textId="38593590" w:rsid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op4 WITH op12;</w:t>
      </w:r>
    </w:p>
    <w:p w14:paraId="516895FA" w14:textId="130ADB3C" w:rsidR="004F7DA2" w:rsidRDefault="004F7DA2" w:rsidP="004F7DA2">
      <w:pPr>
        <w:widowControl w:val="0"/>
        <w:rPr>
          <w:color w:val="auto"/>
          <w:lang w:val="en-CA"/>
        </w:rPr>
      </w:pPr>
    </w:p>
    <w:p w14:paraId="7F78471D" w14:textId="75A00EFF" w:rsidR="004F7DA2" w:rsidRPr="004F7DA2" w:rsidRDefault="004F7DA2" w:rsidP="004F7DA2">
      <w:pPr>
        <w:widowControl w:val="0"/>
        <w:rPr>
          <w:color w:val="00B050"/>
          <w:lang w:val="en-CA"/>
        </w:rPr>
      </w:pPr>
      <w:proofErr w:type="gramStart"/>
      <w:r>
        <w:rPr>
          <w:color w:val="00B050"/>
          <w:lang w:val="en-CA"/>
        </w:rPr>
        <w:t>!MIMIC</w:t>
      </w:r>
      <w:proofErr w:type="gramEnd"/>
      <w:r w:rsidRPr="004F7DA2">
        <w:rPr>
          <w:color w:val="00B050"/>
          <w:lang w:val="en-CA"/>
        </w:rPr>
        <w:t xml:space="preserve"> paths</w:t>
      </w:r>
      <w:r w:rsidR="007A27B0">
        <w:rPr>
          <w:color w:val="00B050"/>
          <w:lang w:val="en-CA"/>
        </w:rPr>
        <w:t xml:space="preserve"> of the linear and quadratic effect of age with the ON command</w:t>
      </w:r>
    </w:p>
    <w:p w14:paraId="444D2AEE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hp1-op12 ON Zage@0;</w:t>
      </w:r>
    </w:p>
    <w:p w14:paraId="5F74CEFD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hp1-op12 ON Zage2@0;</w:t>
      </w:r>
    </w:p>
    <w:p w14:paraId="1F35BAA5" w14:textId="77777777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</w:t>
      </w:r>
      <w:proofErr w:type="spellStart"/>
      <w:r w:rsidRPr="004F7DA2">
        <w:rPr>
          <w:color w:val="auto"/>
          <w:lang w:val="en-CA"/>
        </w:rPr>
        <w:t>hp</w:t>
      </w:r>
      <w:proofErr w:type="spellEnd"/>
      <w:r w:rsidRPr="004F7DA2">
        <w:rPr>
          <w:color w:val="auto"/>
          <w:lang w:val="en-CA"/>
        </w:rPr>
        <w:t>-op ON Zage@0;</w:t>
      </w:r>
    </w:p>
    <w:p w14:paraId="2289528F" w14:textId="6B4613A5" w:rsidR="004F7DA2" w:rsidRPr="004F7DA2" w:rsidRDefault="004F7DA2" w:rsidP="004F7DA2">
      <w:pPr>
        <w:widowControl w:val="0"/>
        <w:rPr>
          <w:color w:val="auto"/>
          <w:lang w:val="en-CA"/>
        </w:rPr>
      </w:pPr>
      <w:r w:rsidRPr="004F7DA2">
        <w:rPr>
          <w:color w:val="auto"/>
          <w:lang w:val="en-CA"/>
        </w:rPr>
        <w:t xml:space="preserve">    </w:t>
      </w:r>
      <w:proofErr w:type="spellStart"/>
      <w:r w:rsidRPr="004F7DA2">
        <w:rPr>
          <w:color w:val="auto"/>
          <w:lang w:val="en-CA"/>
        </w:rPr>
        <w:t>hp</w:t>
      </w:r>
      <w:proofErr w:type="spellEnd"/>
      <w:r w:rsidRPr="004F7DA2">
        <w:rPr>
          <w:color w:val="auto"/>
          <w:lang w:val="en-CA"/>
        </w:rPr>
        <w:t>-op ON Zage2@0;</w:t>
      </w:r>
    </w:p>
    <w:p w14:paraId="650F184F" w14:textId="0753F6F8" w:rsidR="004F7DA2" w:rsidRPr="007A27B0" w:rsidRDefault="007A27B0" w:rsidP="0021135A">
      <w:pPr>
        <w:widowControl w:val="0"/>
        <w:rPr>
          <w:color w:val="00B050"/>
          <w:lang w:val="en-CA"/>
        </w:rPr>
      </w:pPr>
      <w:r w:rsidRPr="007A27B0">
        <w:rPr>
          <w:color w:val="00B050"/>
          <w:lang w:val="en-CA"/>
        </w:rPr>
        <w:t xml:space="preserve">! Null model: </w:t>
      </w:r>
      <w:r>
        <w:rPr>
          <w:color w:val="00B050"/>
          <w:lang w:val="en-CA"/>
        </w:rPr>
        <w:t>All paths are constrained to be zero.</w:t>
      </w:r>
    </w:p>
    <w:p w14:paraId="204879BD" w14:textId="75071960" w:rsidR="007A27B0" w:rsidRPr="007A27B0" w:rsidRDefault="007A27B0" w:rsidP="007A27B0">
      <w:pPr>
        <w:widowControl w:val="0"/>
        <w:jc w:val="both"/>
        <w:rPr>
          <w:color w:val="00B050"/>
          <w:lang w:val="en-CA"/>
        </w:rPr>
      </w:pPr>
      <w:r w:rsidRPr="007A27B0">
        <w:rPr>
          <w:color w:val="00B050"/>
          <w:lang w:val="en-CA"/>
        </w:rPr>
        <w:t>! Saturated model:</w:t>
      </w:r>
      <w:r>
        <w:rPr>
          <w:color w:val="00B050"/>
          <w:lang w:val="en-CA"/>
        </w:rPr>
        <w:t xml:space="preserve"> Paths from predictors to items are estimated (without the ‘@0’), but still zero to the factors (with the ‘@0’).</w:t>
      </w:r>
    </w:p>
    <w:p w14:paraId="2D376810" w14:textId="7FCDB681" w:rsidR="007A27B0" w:rsidRPr="007A27B0" w:rsidRDefault="007A27B0" w:rsidP="007A27B0">
      <w:pPr>
        <w:widowControl w:val="0"/>
        <w:jc w:val="both"/>
        <w:rPr>
          <w:color w:val="00B050"/>
          <w:lang w:val="en-CA"/>
        </w:rPr>
      </w:pPr>
      <w:r w:rsidRPr="007A27B0">
        <w:rPr>
          <w:color w:val="00B050"/>
          <w:lang w:val="en-CA"/>
        </w:rPr>
        <w:t xml:space="preserve">! Factors-only model: </w:t>
      </w:r>
      <w:r>
        <w:rPr>
          <w:color w:val="00B050"/>
          <w:lang w:val="en-CA"/>
        </w:rPr>
        <w:t>Paths from predictors to factors are estimated (without the ‘@0’), but still zero to the factors (with the ‘@0’).</w:t>
      </w:r>
    </w:p>
    <w:sectPr w:rsidR="007A27B0" w:rsidRPr="007A27B0" w:rsidSect="00D15B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E3FF" w14:textId="77777777" w:rsidR="007C173C" w:rsidRDefault="007C173C" w:rsidP="00ED2C98">
      <w:r>
        <w:separator/>
      </w:r>
    </w:p>
  </w:endnote>
  <w:endnote w:type="continuationSeparator" w:id="0">
    <w:p w14:paraId="15058256" w14:textId="77777777" w:rsidR="007C173C" w:rsidRDefault="007C173C" w:rsidP="00ED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7E19" w14:textId="77777777" w:rsidR="007C173C" w:rsidRDefault="007C173C" w:rsidP="00ED2C98">
      <w:r>
        <w:separator/>
      </w:r>
    </w:p>
  </w:footnote>
  <w:footnote w:type="continuationSeparator" w:id="0">
    <w:p w14:paraId="17716519" w14:textId="77777777" w:rsidR="007C173C" w:rsidRDefault="007C173C" w:rsidP="00ED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A8E8" w14:textId="40E5F7E4" w:rsidR="004F7DA2" w:rsidRDefault="004F7DA2" w:rsidP="00AE1858">
    <w:pPr>
      <w:pStyle w:val="Header"/>
      <w:jc w:val="right"/>
    </w:pPr>
    <w:r>
      <w:rPr>
        <w:caps/>
      </w:rPr>
      <w:t>PASSION SCALE ESEM</w:t>
    </w:r>
    <w:r>
      <w:rPr>
        <w:caps/>
      </w:rPr>
      <w:tab/>
    </w:r>
    <w:r>
      <w:rPr>
        <w:caps/>
      </w:rPr>
      <w:tab/>
    </w:r>
    <w:sdt>
      <w:sdtPr>
        <w:id w:val="-1048457022"/>
        <w:docPartObj>
          <w:docPartGallery w:val="Page Numbers (Top of Page)"/>
          <w:docPartUnique/>
        </w:docPartObj>
      </w:sdtPr>
      <w:sdtEndPr/>
      <w:sdtContent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470">
          <w:rPr>
            <w:noProof/>
          </w:rPr>
          <w:t>13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2401"/>
    <w:multiLevelType w:val="hybridMultilevel"/>
    <w:tmpl w:val="CEAE7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C"/>
    <w:rsid w:val="000038E5"/>
    <w:rsid w:val="00004264"/>
    <w:rsid w:val="00004AE3"/>
    <w:rsid w:val="000065E0"/>
    <w:rsid w:val="00012CD5"/>
    <w:rsid w:val="00023728"/>
    <w:rsid w:val="000271A4"/>
    <w:rsid w:val="00027C62"/>
    <w:rsid w:val="00030C8F"/>
    <w:rsid w:val="00032BAF"/>
    <w:rsid w:val="0003405A"/>
    <w:rsid w:val="00042869"/>
    <w:rsid w:val="00045185"/>
    <w:rsid w:val="000532C4"/>
    <w:rsid w:val="00055548"/>
    <w:rsid w:val="000666CD"/>
    <w:rsid w:val="00067ECE"/>
    <w:rsid w:val="000707B1"/>
    <w:rsid w:val="00070F80"/>
    <w:rsid w:val="0007346A"/>
    <w:rsid w:val="00081A6B"/>
    <w:rsid w:val="00082543"/>
    <w:rsid w:val="00086B00"/>
    <w:rsid w:val="000874B0"/>
    <w:rsid w:val="000942E1"/>
    <w:rsid w:val="00094F23"/>
    <w:rsid w:val="00095BD9"/>
    <w:rsid w:val="000A6D90"/>
    <w:rsid w:val="000A6F8F"/>
    <w:rsid w:val="000A73E8"/>
    <w:rsid w:val="000B1517"/>
    <w:rsid w:val="000B18A8"/>
    <w:rsid w:val="000B371F"/>
    <w:rsid w:val="000B43B9"/>
    <w:rsid w:val="000B66BC"/>
    <w:rsid w:val="000C06C3"/>
    <w:rsid w:val="000C2067"/>
    <w:rsid w:val="000C2F11"/>
    <w:rsid w:val="000C5CC5"/>
    <w:rsid w:val="000C7145"/>
    <w:rsid w:val="000D014D"/>
    <w:rsid w:val="000D2DDC"/>
    <w:rsid w:val="000E5BAB"/>
    <w:rsid w:val="000E63D6"/>
    <w:rsid w:val="000E6AD7"/>
    <w:rsid w:val="000F19A2"/>
    <w:rsid w:val="000F42B6"/>
    <w:rsid w:val="000F59C6"/>
    <w:rsid w:val="000F6664"/>
    <w:rsid w:val="00106148"/>
    <w:rsid w:val="001061F9"/>
    <w:rsid w:val="001113EC"/>
    <w:rsid w:val="00125DE9"/>
    <w:rsid w:val="00130A1A"/>
    <w:rsid w:val="00131DE8"/>
    <w:rsid w:val="00136567"/>
    <w:rsid w:val="001375BA"/>
    <w:rsid w:val="00143696"/>
    <w:rsid w:val="001477CE"/>
    <w:rsid w:val="00154492"/>
    <w:rsid w:val="001779CA"/>
    <w:rsid w:val="00184C97"/>
    <w:rsid w:val="001862AB"/>
    <w:rsid w:val="00187829"/>
    <w:rsid w:val="00190BFC"/>
    <w:rsid w:val="00190EC3"/>
    <w:rsid w:val="001916C9"/>
    <w:rsid w:val="001925EA"/>
    <w:rsid w:val="001948C4"/>
    <w:rsid w:val="001A23DE"/>
    <w:rsid w:val="001B7E6E"/>
    <w:rsid w:val="001C298E"/>
    <w:rsid w:val="001C383E"/>
    <w:rsid w:val="001C427E"/>
    <w:rsid w:val="001D1868"/>
    <w:rsid w:val="001D7BDB"/>
    <w:rsid w:val="001E2AA3"/>
    <w:rsid w:val="001E3FD5"/>
    <w:rsid w:val="001E456F"/>
    <w:rsid w:val="001E6B92"/>
    <w:rsid w:val="001F1071"/>
    <w:rsid w:val="001F1AE0"/>
    <w:rsid w:val="001F2F44"/>
    <w:rsid w:val="001F333F"/>
    <w:rsid w:val="0021135A"/>
    <w:rsid w:val="00215C20"/>
    <w:rsid w:val="002228E5"/>
    <w:rsid w:val="00223279"/>
    <w:rsid w:val="002269C9"/>
    <w:rsid w:val="002306F7"/>
    <w:rsid w:val="00231910"/>
    <w:rsid w:val="002347C0"/>
    <w:rsid w:val="002357BA"/>
    <w:rsid w:val="002405C4"/>
    <w:rsid w:val="00240A47"/>
    <w:rsid w:val="002431F9"/>
    <w:rsid w:val="002472E0"/>
    <w:rsid w:val="0025389C"/>
    <w:rsid w:val="00255903"/>
    <w:rsid w:val="002612AE"/>
    <w:rsid w:val="00265050"/>
    <w:rsid w:val="0026507D"/>
    <w:rsid w:val="0028081C"/>
    <w:rsid w:val="00282B2C"/>
    <w:rsid w:val="002911E3"/>
    <w:rsid w:val="002918F5"/>
    <w:rsid w:val="002928D4"/>
    <w:rsid w:val="00293A0E"/>
    <w:rsid w:val="0029534D"/>
    <w:rsid w:val="00296134"/>
    <w:rsid w:val="002A0B4A"/>
    <w:rsid w:val="002B0BF0"/>
    <w:rsid w:val="002B627B"/>
    <w:rsid w:val="002C1889"/>
    <w:rsid w:val="002C2C78"/>
    <w:rsid w:val="002D1E3D"/>
    <w:rsid w:val="002D3400"/>
    <w:rsid w:val="002D4B98"/>
    <w:rsid w:val="002D6411"/>
    <w:rsid w:val="002E29E3"/>
    <w:rsid w:val="002E5AFD"/>
    <w:rsid w:val="002E6E27"/>
    <w:rsid w:val="002E6E74"/>
    <w:rsid w:val="002E7623"/>
    <w:rsid w:val="002F7CFD"/>
    <w:rsid w:val="003049F0"/>
    <w:rsid w:val="00307F89"/>
    <w:rsid w:val="003104A4"/>
    <w:rsid w:val="00317AC4"/>
    <w:rsid w:val="00323234"/>
    <w:rsid w:val="0033317E"/>
    <w:rsid w:val="00333A38"/>
    <w:rsid w:val="00333C31"/>
    <w:rsid w:val="00341518"/>
    <w:rsid w:val="003533B1"/>
    <w:rsid w:val="00362FC7"/>
    <w:rsid w:val="00366644"/>
    <w:rsid w:val="00373D22"/>
    <w:rsid w:val="0038540E"/>
    <w:rsid w:val="00385569"/>
    <w:rsid w:val="0039097F"/>
    <w:rsid w:val="0039325A"/>
    <w:rsid w:val="0039596E"/>
    <w:rsid w:val="003A57C5"/>
    <w:rsid w:val="003B33EC"/>
    <w:rsid w:val="003B4764"/>
    <w:rsid w:val="003C5C2B"/>
    <w:rsid w:val="003D2E85"/>
    <w:rsid w:val="003D6CF9"/>
    <w:rsid w:val="003E355D"/>
    <w:rsid w:val="003E3B6B"/>
    <w:rsid w:val="003E4091"/>
    <w:rsid w:val="003E536E"/>
    <w:rsid w:val="003F4FBA"/>
    <w:rsid w:val="00402281"/>
    <w:rsid w:val="00402F6F"/>
    <w:rsid w:val="0040524C"/>
    <w:rsid w:val="004139A5"/>
    <w:rsid w:val="0041634C"/>
    <w:rsid w:val="0041660C"/>
    <w:rsid w:val="004252FF"/>
    <w:rsid w:val="00425A76"/>
    <w:rsid w:val="00425EA2"/>
    <w:rsid w:val="00427EB5"/>
    <w:rsid w:val="00443C01"/>
    <w:rsid w:val="00456105"/>
    <w:rsid w:val="0045754E"/>
    <w:rsid w:val="00460A00"/>
    <w:rsid w:val="004617E3"/>
    <w:rsid w:val="004640C2"/>
    <w:rsid w:val="004642AA"/>
    <w:rsid w:val="0046642B"/>
    <w:rsid w:val="00467B28"/>
    <w:rsid w:val="0047086A"/>
    <w:rsid w:val="00472C97"/>
    <w:rsid w:val="004738F7"/>
    <w:rsid w:val="00474FD1"/>
    <w:rsid w:val="004751B7"/>
    <w:rsid w:val="00483AB2"/>
    <w:rsid w:val="00484A21"/>
    <w:rsid w:val="00487C6A"/>
    <w:rsid w:val="0049691E"/>
    <w:rsid w:val="00496E07"/>
    <w:rsid w:val="004A0D66"/>
    <w:rsid w:val="004A3A75"/>
    <w:rsid w:val="004B1D4B"/>
    <w:rsid w:val="004B58DB"/>
    <w:rsid w:val="004B6B47"/>
    <w:rsid w:val="004C3D7F"/>
    <w:rsid w:val="004D3A99"/>
    <w:rsid w:val="004E1D35"/>
    <w:rsid w:val="004E2087"/>
    <w:rsid w:val="004F7DA2"/>
    <w:rsid w:val="00505C17"/>
    <w:rsid w:val="00506BFC"/>
    <w:rsid w:val="00507052"/>
    <w:rsid w:val="005100E9"/>
    <w:rsid w:val="0051239C"/>
    <w:rsid w:val="00512782"/>
    <w:rsid w:val="00517247"/>
    <w:rsid w:val="0052008D"/>
    <w:rsid w:val="0052095A"/>
    <w:rsid w:val="00520CBB"/>
    <w:rsid w:val="00521253"/>
    <w:rsid w:val="00524D2E"/>
    <w:rsid w:val="005279ED"/>
    <w:rsid w:val="00530254"/>
    <w:rsid w:val="005318FB"/>
    <w:rsid w:val="00533DDB"/>
    <w:rsid w:val="00534142"/>
    <w:rsid w:val="005402AD"/>
    <w:rsid w:val="00541A18"/>
    <w:rsid w:val="00541E9F"/>
    <w:rsid w:val="00545570"/>
    <w:rsid w:val="00557834"/>
    <w:rsid w:val="00566FB6"/>
    <w:rsid w:val="00572EC0"/>
    <w:rsid w:val="00576934"/>
    <w:rsid w:val="00577AD6"/>
    <w:rsid w:val="005829D7"/>
    <w:rsid w:val="00583634"/>
    <w:rsid w:val="00592DEE"/>
    <w:rsid w:val="005930E0"/>
    <w:rsid w:val="005B3950"/>
    <w:rsid w:val="005B7660"/>
    <w:rsid w:val="005C3E90"/>
    <w:rsid w:val="005C5C80"/>
    <w:rsid w:val="005C67AF"/>
    <w:rsid w:val="005C7F22"/>
    <w:rsid w:val="005D1499"/>
    <w:rsid w:val="005D3253"/>
    <w:rsid w:val="005E6C2F"/>
    <w:rsid w:val="005F0A89"/>
    <w:rsid w:val="005F137F"/>
    <w:rsid w:val="005F3BF6"/>
    <w:rsid w:val="00601FE6"/>
    <w:rsid w:val="0060391E"/>
    <w:rsid w:val="0060462F"/>
    <w:rsid w:val="00611B68"/>
    <w:rsid w:val="00613226"/>
    <w:rsid w:val="0061455B"/>
    <w:rsid w:val="006207C4"/>
    <w:rsid w:val="00631E8B"/>
    <w:rsid w:val="00632148"/>
    <w:rsid w:val="00636FC8"/>
    <w:rsid w:val="006377CD"/>
    <w:rsid w:val="006438C1"/>
    <w:rsid w:val="00645A49"/>
    <w:rsid w:val="00655298"/>
    <w:rsid w:val="006579B2"/>
    <w:rsid w:val="006615E4"/>
    <w:rsid w:val="00662181"/>
    <w:rsid w:val="00664E0C"/>
    <w:rsid w:val="006666E5"/>
    <w:rsid w:val="006671A1"/>
    <w:rsid w:val="00672158"/>
    <w:rsid w:val="006760A1"/>
    <w:rsid w:val="0067616F"/>
    <w:rsid w:val="0068163F"/>
    <w:rsid w:val="0069157A"/>
    <w:rsid w:val="006A0D0F"/>
    <w:rsid w:val="006A1613"/>
    <w:rsid w:val="006A2F14"/>
    <w:rsid w:val="006A5AED"/>
    <w:rsid w:val="006A686C"/>
    <w:rsid w:val="006B6F05"/>
    <w:rsid w:val="006C53FB"/>
    <w:rsid w:val="006C62B1"/>
    <w:rsid w:val="006D68E7"/>
    <w:rsid w:val="006E19BD"/>
    <w:rsid w:val="006E26CB"/>
    <w:rsid w:val="006E2941"/>
    <w:rsid w:val="006F0F09"/>
    <w:rsid w:val="006F1AE6"/>
    <w:rsid w:val="006F5A1E"/>
    <w:rsid w:val="00704F2D"/>
    <w:rsid w:val="0070650F"/>
    <w:rsid w:val="007115C2"/>
    <w:rsid w:val="00724E1A"/>
    <w:rsid w:val="00725492"/>
    <w:rsid w:val="00727500"/>
    <w:rsid w:val="00733865"/>
    <w:rsid w:val="00734E36"/>
    <w:rsid w:val="00735D4A"/>
    <w:rsid w:val="007364E5"/>
    <w:rsid w:val="00736568"/>
    <w:rsid w:val="00741718"/>
    <w:rsid w:val="0074339C"/>
    <w:rsid w:val="0074664D"/>
    <w:rsid w:val="007528CC"/>
    <w:rsid w:val="0075611D"/>
    <w:rsid w:val="0075750B"/>
    <w:rsid w:val="00757673"/>
    <w:rsid w:val="0076075E"/>
    <w:rsid w:val="00770A75"/>
    <w:rsid w:val="00783ADF"/>
    <w:rsid w:val="007862C3"/>
    <w:rsid w:val="00790091"/>
    <w:rsid w:val="00792811"/>
    <w:rsid w:val="00797203"/>
    <w:rsid w:val="007A0ED9"/>
    <w:rsid w:val="007A27B0"/>
    <w:rsid w:val="007A2BC7"/>
    <w:rsid w:val="007A2FF2"/>
    <w:rsid w:val="007B6DAF"/>
    <w:rsid w:val="007C15B3"/>
    <w:rsid w:val="007C173C"/>
    <w:rsid w:val="007C540B"/>
    <w:rsid w:val="007E1757"/>
    <w:rsid w:val="007E2F49"/>
    <w:rsid w:val="007F0350"/>
    <w:rsid w:val="008025A3"/>
    <w:rsid w:val="0080388B"/>
    <w:rsid w:val="00805AD8"/>
    <w:rsid w:val="0081321E"/>
    <w:rsid w:val="00814C6A"/>
    <w:rsid w:val="0081727F"/>
    <w:rsid w:val="00821068"/>
    <w:rsid w:val="00823BE4"/>
    <w:rsid w:val="00823C24"/>
    <w:rsid w:val="00825C3B"/>
    <w:rsid w:val="00827D9E"/>
    <w:rsid w:val="00831EB3"/>
    <w:rsid w:val="008320E7"/>
    <w:rsid w:val="008323A8"/>
    <w:rsid w:val="0083357E"/>
    <w:rsid w:val="00833FC3"/>
    <w:rsid w:val="00843E6C"/>
    <w:rsid w:val="0084698F"/>
    <w:rsid w:val="00853F32"/>
    <w:rsid w:val="00854F97"/>
    <w:rsid w:val="00855213"/>
    <w:rsid w:val="0085670F"/>
    <w:rsid w:val="00862F1F"/>
    <w:rsid w:val="00867492"/>
    <w:rsid w:val="00874AE4"/>
    <w:rsid w:val="00875467"/>
    <w:rsid w:val="00875785"/>
    <w:rsid w:val="008768A5"/>
    <w:rsid w:val="00877BC5"/>
    <w:rsid w:val="00882A8B"/>
    <w:rsid w:val="00892D24"/>
    <w:rsid w:val="00895C45"/>
    <w:rsid w:val="00896FEC"/>
    <w:rsid w:val="008A3CDC"/>
    <w:rsid w:val="008B5F8D"/>
    <w:rsid w:val="008B76C8"/>
    <w:rsid w:val="008C08E0"/>
    <w:rsid w:val="008C29C8"/>
    <w:rsid w:val="008C3789"/>
    <w:rsid w:val="008C5719"/>
    <w:rsid w:val="008C6C2C"/>
    <w:rsid w:val="008C6FDB"/>
    <w:rsid w:val="008C7D35"/>
    <w:rsid w:val="008D162D"/>
    <w:rsid w:val="008D4481"/>
    <w:rsid w:val="008D4B6E"/>
    <w:rsid w:val="008E78E7"/>
    <w:rsid w:val="008F0550"/>
    <w:rsid w:val="008F178C"/>
    <w:rsid w:val="008F4515"/>
    <w:rsid w:val="00903553"/>
    <w:rsid w:val="009061B0"/>
    <w:rsid w:val="00912275"/>
    <w:rsid w:val="00917EBC"/>
    <w:rsid w:val="0092763F"/>
    <w:rsid w:val="00931D37"/>
    <w:rsid w:val="00933F75"/>
    <w:rsid w:val="00935220"/>
    <w:rsid w:val="00937A8B"/>
    <w:rsid w:val="009415C6"/>
    <w:rsid w:val="00941E5A"/>
    <w:rsid w:val="009501BE"/>
    <w:rsid w:val="00950683"/>
    <w:rsid w:val="00950736"/>
    <w:rsid w:val="00956AC7"/>
    <w:rsid w:val="00960D8F"/>
    <w:rsid w:val="00965D4A"/>
    <w:rsid w:val="00967AAF"/>
    <w:rsid w:val="009807E8"/>
    <w:rsid w:val="00984102"/>
    <w:rsid w:val="00986400"/>
    <w:rsid w:val="00986FD1"/>
    <w:rsid w:val="00990E4A"/>
    <w:rsid w:val="00994537"/>
    <w:rsid w:val="009A0CD7"/>
    <w:rsid w:val="009A16FE"/>
    <w:rsid w:val="009A3F71"/>
    <w:rsid w:val="009A74B4"/>
    <w:rsid w:val="009B1D9A"/>
    <w:rsid w:val="009B322D"/>
    <w:rsid w:val="009B6734"/>
    <w:rsid w:val="009B7504"/>
    <w:rsid w:val="009C54CD"/>
    <w:rsid w:val="009D1A46"/>
    <w:rsid w:val="009D7842"/>
    <w:rsid w:val="009D789E"/>
    <w:rsid w:val="009E0006"/>
    <w:rsid w:val="009E28B8"/>
    <w:rsid w:val="009E3D04"/>
    <w:rsid w:val="009E5E15"/>
    <w:rsid w:val="009E76DC"/>
    <w:rsid w:val="009F55AC"/>
    <w:rsid w:val="009F5DF3"/>
    <w:rsid w:val="009F7C20"/>
    <w:rsid w:val="00A020E1"/>
    <w:rsid w:val="00A11BCF"/>
    <w:rsid w:val="00A1359E"/>
    <w:rsid w:val="00A13912"/>
    <w:rsid w:val="00A1475C"/>
    <w:rsid w:val="00A216E4"/>
    <w:rsid w:val="00A3215E"/>
    <w:rsid w:val="00A44335"/>
    <w:rsid w:val="00A45A2A"/>
    <w:rsid w:val="00A45C7F"/>
    <w:rsid w:val="00A46DD6"/>
    <w:rsid w:val="00A5528C"/>
    <w:rsid w:val="00A5578F"/>
    <w:rsid w:val="00A5644E"/>
    <w:rsid w:val="00A6315B"/>
    <w:rsid w:val="00A7181D"/>
    <w:rsid w:val="00A74F38"/>
    <w:rsid w:val="00A763D7"/>
    <w:rsid w:val="00A77A31"/>
    <w:rsid w:val="00A81D8A"/>
    <w:rsid w:val="00A8204C"/>
    <w:rsid w:val="00A82EDB"/>
    <w:rsid w:val="00A84D37"/>
    <w:rsid w:val="00A858C9"/>
    <w:rsid w:val="00A93FB6"/>
    <w:rsid w:val="00AA1ACF"/>
    <w:rsid w:val="00AA3C35"/>
    <w:rsid w:val="00AA78BF"/>
    <w:rsid w:val="00AB1470"/>
    <w:rsid w:val="00AB4CA8"/>
    <w:rsid w:val="00AB55A3"/>
    <w:rsid w:val="00AC0840"/>
    <w:rsid w:val="00AC310F"/>
    <w:rsid w:val="00AC4030"/>
    <w:rsid w:val="00AD42F7"/>
    <w:rsid w:val="00AD52D6"/>
    <w:rsid w:val="00AE0B1C"/>
    <w:rsid w:val="00AE1858"/>
    <w:rsid w:val="00AE590C"/>
    <w:rsid w:val="00AF0538"/>
    <w:rsid w:val="00AF3381"/>
    <w:rsid w:val="00AF3CFE"/>
    <w:rsid w:val="00AF56B8"/>
    <w:rsid w:val="00AF6EB6"/>
    <w:rsid w:val="00B018B8"/>
    <w:rsid w:val="00B01E95"/>
    <w:rsid w:val="00B041D0"/>
    <w:rsid w:val="00B04A1B"/>
    <w:rsid w:val="00B1074B"/>
    <w:rsid w:val="00B13A12"/>
    <w:rsid w:val="00B13A7E"/>
    <w:rsid w:val="00B145F4"/>
    <w:rsid w:val="00B1637A"/>
    <w:rsid w:val="00B326FC"/>
    <w:rsid w:val="00B33EC5"/>
    <w:rsid w:val="00B34A7B"/>
    <w:rsid w:val="00B43F08"/>
    <w:rsid w:val="00B529EF"/>
    <w:rsid w:val="00B56F98"/>
    <w:rsid w:val="00B607AF"/>
    <w:rsid w:val="00B615CA"/>
    <w:rsid w:val="00B6265F"/>
    <w:rsid w:val="00B63CE3"/>
    <w:rsid w:val="00B70151"/>
    <w:rsid w:val="00B72E54"/>
    <w:rsid w:val="00B76DD3"/>
    <w:rsid w:val="00B907D6"/>
    <w:rsid w:val="00B97434"/>
    <w:rsid w:val="00BA54E0"/>
    <w:rsid w:val="00BA7CB2"/>
    <w:rsid w:val="00BA7D6D"/>
    <w:rsid w:val="00BB4216"/>
    <w:rsid w:val="00BB7054"/>
    <w:rsid w:val="00BB7AA8"/>
    <w:rsid w:val="00BC3056"/>
    <w:rsid w:val="00BC598E"/>
    <w:rsid w:val="00BC6633"/>
    <w:rsid w:val="00BD05F5"/>
    <w:rsid w:val="00BD11A4"/>
    <w:rsid w:val="00BD3754"/>
    <w:rsid w:val="00BD4CE7"/>
    <w:rsid w:val="00BE577F"/>
    <w:rsid w:val="00BF064E"/>
    <w:rsid w:val="00BF1147"/>
    <w:rsid w:val="00BF23BA"/>
    <w:rsid w:val="00BF3269"/>
    <w:rsid w:val="00BF702B"/>
    <w:rsid w:val="00C211CA"/>
    <w:rsid w:val="00C21D01"/>
    <w:rsid w:val="00C23F1E"/>
    <w:rsid w:val="00C35923"/>
    <w:rsid w:val="00C35BC5"/>
    <w:rsid w:val="00C35C9D"/>
    <w:rsid w:val="00C35E28"/>
    <w:rsid w:val="00C35F1A"/>
    <w:rsid w:val="00C448BD"/>
    <w:rsid w:val="00C5156C"/>
    <w:rsid w:val="00C56615"/>
    <w:rsid w:val="00C63999"/>
    <w:rsid w:val="00C65153"/>
    <w:rsid w:val="00C652E1"/>
    <w:rsid w:val="00C7020C"/>
    <w:rsid w:val="00C723B9"/>
    <w:rsid w:val="00C72409"/>
    <w:rsid w:val="00C75ACF"/>
    <w:rsid w:val="00C80325"/>
    <w:rsid w:val="00C84A8E"/>
    <w:rsid w:val="00C9163B"/>
    <w:rsid w:val="00C921EC"/>
    <w:rsid w:val="00C9622D"/>
    <w:rsid w:val="00C97127"/>
    <w:rsid w:val="00CB0132"/>
    <w:rsid w:val="00CB2B9E"/>
    <w:rsid w:val="00CB5153"/>
    <w:rsid w:val="00CB56AA"/>
    <w:rsid w:val="00CB5816"/>
    <w:rsid w:val="00CB7346"/>
    <w:rsid w:val="00CC2E62"/>
    <w:rsid w:val="00CC38A8"/>
    <w:rsid w:val="00CC7AC0"/>
    <w:rsid w:val="00CD0575"/>
    <w:rsid w:val="00CD12ED"/>
    <w:rsid w:val="00CD232A"/>
    <w:rsid w:val="00CD7E2D"/>
    <w:rsid w:val="00CE0CD2"/>
    <w:rsid w:val="00CE3DEC"/>
    <w:rsid w:val="00CE7E5B"/>
    <w:rsid w:val="00CF09FB"/>
    <w:rsid w:val="00CF33FF"/>
    <w:rsid w:val="00CF6B91"/>
    <w:rsid w:val="00D10FB1"/>
    <w:rsid w:val="00D157C8"/>
    <w:rsid w:val="00D15B83"/>
    <w:rsid w:val="00D20B34"/>
    <w:rsid w:val="00D2266D"/>
    <w:rsid w:val="00D2419F"/>
    <w:rsid w:val="00D24E10"/>
    <w:rsid w:val="00D316B7"/>
    <w:rsid w:val="00D32483"/>
    <w:rsid w:val="00D33CF1"/>
    <w:rsid w:val="00D35189"/>
    <w:rsid w:val="00D35B0B"/>
    <w:rsid w:val="00D37B06"/>
    <w:rsid w:val="00D450A5"/>
    <w:rsid w:val="00D462DD"/>
    <w:rsid w:val="00D559C9"/>
    <w:rsid w:val="00D5671F"/>
    <w:rsid w:val="00D57338"/>
    <w:rsid w:val="00D62A6B"/>
    <w:rsid w:val="00D71206"/>
    <w:rsid w:val="00D7600D"/>
    <w:rsid w:val="00D76BE5"/>
    <w:rsid w:val="00D858FB"/>
    <w:rsid w:val="00D86138"/>
    <w:rsid w:val="00D868AF"/>
    <w:rsid w:val="00D86BAD"/>
    <w:rsid w:val="00D9003C"/>
    <w:rsid w:val="00D935C9"/>
    <w:rsid w:val="00D96036"/>
    <w:rsid w:val="00DA1A3D"/>
    <w:rsid w:val="00DA4DA6"/>
    <w:rsid w:val="00DC4165"/>
    <w:rsid w:val="00DC4E03"/>
    <w:rsid w:val="00DC4F76"/>
    <w:rsid w:val="00DC5BB4"/>
    <w:rsid w:val="00DD2080"/>
    <w:rsid w:val="00DD4097"/>
    <w:rsid w:val="00DD432E"/>
    <w:rsid w:val="00DD5F77"/>
    <w:rsid w:val="00DD77AE"/>
    <w:rsid w:val="00DD7FFC"/>
    <w:rsid w:val="00DE0043"/>
    <w:rsid w:val="00DE017F"/>
    <w:rsid w:val="00DE443D"/>
    <w:rsid w:val="00DF1BEA"/>
    <w:rsid w:val="00DF42F5"/>
    <w:rsid w:val="00DF7F3C"/>
    <w:rsid w:val="00E03FC3"/>
    <w:rsid w:val="00E06890"/>
    <w:rsid w:val="00E07DE8"/>
    <w:rsid w:val="00E17EB8"/>
    <w:rsid w:val="00E21477"/>
    <w:rsid w:val="00E21620"/>
    <w:rsid w:val="00E255B1"/>
    <w:rsid w:val="00E271D2"/>
    <w:rsid w:val="00E276A8"/>
    <w:rsid w:val="00E35B56"/>
    <w:rsid w:val="00E376EE"/>
    <w:rsid w:val="00E44E2F"/>
    <w:rsid w:val="00E47E66"/>
    <w:rsid w:val="00E52A59"/>
    <w:rsid w:val="00E54336"/>
    <w:rsid w:val="00E60929"/>
    <w:rsid w:val="00E67BCF"/>
    <w:rsid w:val="00E67D40"/>
    <w:rsid w:val="00E73855"/>
    <w:rsid w:val="00E767D7"/>
    <w:rsid w:val="00E83002"/>
    <w:rsid w:val="00E8369E"/>
    <w:rsid w:val="00E84C5F"/>
    <w:rsid w:val="00E9463C"/>
    <w:rsid w:val="00E94D55"/>
    <w:rsid w:val="00E96C74"/>
    <w:rsid w:val="00EA17AB"/>
    <w:rsid w:val="00EA1913"/>
    <w:rsid w:val="00EA7752"/>
    <w:rsid w:val="00EB55D7"/>
    <w:rsid w:val="00EC0168"/>
    <w:rsid w:val="00EC7157"/>
    <w:rsid w:val="00ED0BDF"/>
    <w:rsid w:val="00ED0E33"/>
    <w:rsid w:val="00ED1311"/>
    <w:rsid w:val="00ED166B"/>
    <w:rsid w:val="00ED2C98"/>
    <w:rsid w:val="00ED7FA8"/>
    <w:rsid w:val="00EE4DAB"/>
    <w:rsid w:val="00EF5C1E"/>
    <w:rsid w:val="00F01595"/>
    <w:rsid w:val="00F02C2B"/>
    <w:rsid w:val="00F02D23"/>
    <w:rsid w:val="00F0384A"/>
    <w:rsid w:val="00F11A6D"/>
    <w:rsid w:val="00F1323B"/>
    <w:rsid w:val="00F2059E"/>
    <w:rsid w:val="00F20970"/>
    <w:rsid w:val="00F213DE"/>
    <w:rsid w:val="00F26C1B"/>
    <w:rsid w:val="00F34CA3"/>
    <w:rsid w:val="00F360C5"/>
    <w:rsid w:val="00F46BE6"/>
    <w:rsid w:val="00F47D78"/>
    <w:rsid w:val="00F50B9E"/>
    <w:rsid w:val="00F51568"/>
    <w:rsid w:val="00F67AF2"/>
    <w:rsid w:val="00F72707"/>
    <w:rsid w:val="00F732E4"/>
    <w:rsid w:val="00F74CB2"/>
    <w:rsid w:val="00F77DC9"/>
    <w:rsid w:val="00F836DF"/>
    <w:rsid w:val="00F86D21"/>
    <w:rsid w:val="00F972C6"/>
    <w:rsid w:val="00F97541"/>
    <w:rsid w:val="00FA2A0E"/>
    <w:rsid w:val="00FA4DD1"/>
    <w:rsid w:val="00FB125D"/>
    <w:rsid w:val="00FB5AAF"/>
    <w:rsid w:val="00FB6439"/>
    <w:rsid w:val="00FC4946"/>
    <w:rsid w:val="00FD11C3"/>
    <w:rsid w:val="00FD7B1E"/>
    <w:rsid w:val="00FE432B"/>
    <w:rsid w:val="00FE722C"/>
    <w:rsid w:val="00FE7476"/>
    <w:rsid w:val="00FF0915"/>
    <w:rsid w:val="00FF1E8E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E676"/>
  <w15:chartTrackingRefBased/>
  <w15:docId w15:val="{2CB46ADE-2FA9-4F97-A22E-57CAC5D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98"/>
  </w:style>
  <w:style w:type="paragraph" w:styleId="Footer">
    <w:name w:val="footer"/>
    <w:basedOn w:val="Normal"/>
    <w:link w:val="FooterChar"/>
    <w:uiPriority w:val="99"/>
    <w:unhideWhenUsed/>
    <w:rsid w:val="00ED2C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C98"/>
  </w:style>
  <w:style w:type="character" w:styleId="Hyperlink">
    <w:name w:val="Hyperlink"/>
    <w:basedOn w:val="DefaultParagraphFont"/>
    <w:uiPriority w:val="99"/>
    <w:unhideWhenUsed/>
    <w:rsid w:val="00ED2C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5D4A"/>
    <w:rPr>
      <w:rFonts w:eastAsia="MS Mincho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C8F"/>
    <w:pPr>
      <w:ind w:left="720"/>
      <w:contextualSpacing/>
    </w:pPr>
    <w:rPr>
      <w:rFonts w:cstheme="minorBidi"/>
      <w:color w:val="auto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93A0E"/>
    <w:rPr>
      <w:b/>
      <w:bCs/>
    </w:rPr>
  </w:style>
  <w:style w:type="character" w:styleId="Emphasis">
    <w:name w:val="Emphasis"/>
    <w:basedOn w:val="DefaultParagraphFont"/>
    <w:uiPriority w:val="20"/>
    <w:qFormat/>
    <w:rsid w:val="00293A0E"/>
    <w:rPr>
      <w:i/>
      <w:iCs/>
    </w:rPr>
  </w:style>
  <w:style w:type="paragraph" w:styleId="Revision">
    <w:name w:val="Revision"/>
    <w:hidden/>
    <w:uiPriority w:val="99"/>
    <w:semiHidden/>
    <w:rsid w:val="00293A0E"/>
  </w:style>
  <w:style w:type="paragraph" w:customStyle="1" w:styleId="EndNoteBibliography">
    <w:name w:val="EndNote Bibliography"/>
    <w:basedOn w:val="Normal"/>
    <w:rsid w:val="00D9003C"/>
    <w:pPr>
      <w:jc w:val="both"/>
    </w:pPr>
    <w:rPr>
      <w:rFonts w:eastAsiaTheme="minorEastAsia"/>
      <w:color w:val="auto"/>
      <w:lang w:val="en-US"/>
    </w:rPr>
  </w:style>
  <w:style w:type="paragraph" w:customStyle="1" w:styleId="Absatz">
    <w:name w:val="Absatz"/>
    <w:basedOn w:val="Heading5"/>
    <w:rsid w:val="0051239C"/>
    <w:pPr>
      <w:keepNext w:val="0"/>
      <w:keepLines w:val="0"/>
      <w:widowControl w:val="0"/>
      <w:spacing w:before="0" w:line="480" w:lineRule="auto"/>
      <w:ind w:firstLine="567"/>
    </w:pPr>
    <w:rPr>
      <w:rFonts w:ascii="Calibri" w:eastAsia="Times New Roman" w:hAnsi="Calibri" w:cs="Times New Roman"/>
      <w:color w:val="auto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1239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3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5C67AF"/>
  </w:style>
  <w:style w:type="paragraph" w:styleId="FootnoteText">
    <w:name w:val="footnote text"/>
    <w:basedOn w:val="Normal"/>
    <w:link w:val="FootnoteTextChar"/>
    <w:uiPriority w:val="99"/>
    <w:semiHidden/>
    <w:unhideWhenUsed/>
    <w:rsid w:val="000D2D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kiralyistv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th-kiraly.istvan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10CB-EEF9-45B1-AA23-6C0352CE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14</Pages>
  <Words>1880</Words>
  <Characters>12978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 2</dc:creator>
  <cp:keywords/>
  <dc:description/>
  <cp:lastModifiedBy>TKI 2</cp:lastModifiedBy>
  <cp:revision>360</cp:revision>
  <dcterms:created xsi:type="dcterms:W3CDTF">2017-06-15T09:31:00Z</dcterms:created>
  <dcterms:modified xsi:type="dcterms:W3CDTF">2017-11-01T12:21:00Z</dcterms:modified>
</cp:coreProperties>
</file>