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CD" w:rsidRDefault="001A13CD" w:rsidP="001A13CD">
      <w:pPr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BB6F50">
        <w:rPr>
          <w:rFonts w:ascii="Times New Roman" w:hAnsi="Times New Roman" w:cs="Times New Roman"/>
          <w:b/>
        </w:rPr>
        <w:t>Figure</w:t>
      </w:r>
    </w:p>
    <w:p w:rsidR="001A13CD" w:rsidRDefault="001A13CD" w:rsidP="001A13CD">
      <w:pPr>
        <w:jc w:val="both"/>
        <w:rPr>
          <w:rFonts w:ascii="Times New Roman" w:hAnsi="Times New Roman" w:cs="Times New Roman"/>
          <w:b/>
        </w:rPr>
      </w:pPr>
    </w:p>
    <w:p w:rsidR="001A13CD" w:rsidRDefault="001A13CD" w:rsidP="001A13CD">
      <w:pPr>
        <w:jc w:val="both"/>
        <w:rPr>
          <w:rFonts w:ascii="Times New Roman" w:hAnsi="Times New Roman" w:cs="Times New Roman"/>
          <w:b/>
        </w:rPr>
      </w:pPr>
    </w:p>
    <w:p w:rsidR="001A13CD" w:rsidRDefault="001A13CD" w:rsidP="001A13C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22FE6C2" wp14:editId="22B477EC">
            <wp:extent cx="4406265" cy="451924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_AI_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420" cy="452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3CD" w:rsidRDefault="001A13CD" w:rsidP="001A13C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</w:rPr>
      </w:pPr>
    </w:p>
    <w:p w:rsidR="001A13CD" w:rsidRDefault="001A13CD" w:rsidP="001A1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Fig S</w:t>
      </w:r>
      <w:r w:rsidRPr="00CC492D">
        <w:rPr>
          <w:rFonts w:ascii="Times New Roman" w:hAnsi="Times New Roman" w:cs="Times New Roman"/>
          <w:b/>
          <w:sz w:val="28"/>
          <w:szCs w:val="28"/>
        </w:rPr>
        <w:t>1:</w:t>
      </w:r>
      <w:r w:rsidRPr="00CC492D">
        <w:rPr>
          <w:rFonts w:ascii="Times New Roman" w:hAnsi="Times New Roman" w:cs="Times New Roman"/>
          <w:sz w:val="28"/>
          <w:szCs w:val="28"/>
        </w:rPr>
        <w:t xml:space="preserve"> DCM results between the posterior insula (PI) and anterior insula (AI) for the normal controls (NC) and the mild cognitive impairment (MCI) demonstrating the increase in modulation probability from the </w:t>
      </w:r>
      <w:r>
        <w:rPr>
          <w:rFonts w:ascii="Times New Roman" w:hAnsi="Times New Roman" w:cs="Times New Roman"/>
          <w:sz w:val="28"/>
          <w:szCs w:val="28"/>
        </w:rPr>
        <w:t xml:space="preserve">posterior insula </w:t>
      </w:r>
      <w:r w:rsidRPr="00CC492D">
        <w:rPr>
          <w:rFonts w:ascii="Times New Roman" w:hAnsi="Times New Roman" w:cs="Times New Roman"/>
          <w:sz w:val="28"/>
          <w:szCs w:val="28"/>
        </w:rPr>
        <w:t xml:space="preserve">to the </w:t>
      </w:r>
      <w:r>
        <w:rPr>
          <w:rFonts w:ascii="Times New Roman" w:hAnsi="Times New Roman" w:cs="Times New Roman"/>
          <w:sz w:val="28"/>
          <w:szCs w:val="28"/>
        </w:rPr>
        <w:t xml:space="preserve">anterior insula </w:t>
      </w:r>
      <w:r w:rsidRPr="00CC49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and/</w:t>
      </w:r>
      <w:r w:rsidRPr="00CC492D">
        <w:rPr>
          <w:rFonts w:ascii="Times New Roman" w:hAnsi="Times New Roman" w:cs="Times New Roman"/>
          <w:sz w:val="28"/>
          <w:szCs w:val="28"/>
        </w:rPr>
        <w:t>or, the decrease in m</w:t>
      </w:r>
      <w:r>
        <w:rPr>
          <w:rFonts w:ascii="Times New Roman" w:hAnsi="Times New Roman" w:cs="Times New Roman"/>
          <w:sz w:val="28"/>
          <w:szCs w:val="28"/>
        </w:rPr>
        <w:t>odulation probability from the anterior insula to the posterior insula</w:t>
      </w:r>
      <w:r w:rsidRPr="00CC492D">
        <w:rPr>
          <w:rFonts w:ascii="Times New Roman" w:hAnsi="Times New Roman" w:cs="Times New Roman"/>
          <w:sz w:val="28"/>
          <w:szCs w:val="28"/>
        </w:rPr>
        <w:t>) in MCI than that in NC.</w:t>
      </w:r>
    </w:p>
    <w:p w:rsidR="001A13CD" w:rsidRPr="00BB6F50" w:rsidRDefault="001A13CD" w:rsidP="001A13CD">
      <w:pPr>
        <w:jc w:val="both"/>
        <w:rPr>
          <w:rFonts w:ascii="Times New Roman" w:hAnsi="Times New Roman" w:cs="Times New Roman"/>
          <w:b/>
        </w:rPr>
      </w:pPr>
    </w:p>
    <w:p w:rsidR="00491D44" w:rsidRDefault="00491D44">
      <w:bookmarkStart w:id="0" w:name="_GoBack"/>
      <w:bookmarkEnd w:id="0"/>
    </w:p>
    <w:sectPr w:rsidR="00491D44" w:rsidSect="000F0394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F7" w:rsidRDefault="001A13CD" w:rsidP="000F03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39F7" w:rsidRDefault="001A13CD" w:rsidP="001E4A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F7" w:rsidRDefault="001A13CD" w:rsidP="000F03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639F7" w:rsidRDefault="001A13CD" w:rsidP="001E4AB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CD"/>
    <w:rsid w:val="001A13CD"/>
    <w:rsid w:val="0049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802FD-4348-4B25-8757-EBC76326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C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3C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A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PITSOLUTIONS PVT LTD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2017-10-26T06:17:00Z</dcterms:created>
  <dcterms:modified xsi:type="dcterms:W3CDTF">2017-10-26T06:18:00Z</dcterms:modified>
</cp:coreProperties>
</file>