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00" w:rsidRDefault="00D55117">
      <w:r>
        <w:rPr>
          <w:noProof/>
        </w:rPr>
        <w:drawing>
          <wp:inline distT="0" distB="0" distL="0" distR="0">
            <wp:extent cx="3228340" cy="4447540"/>
            <wp:effectExtent l="0" t="0" r="0" b="0"/>
            <wp:docPr id="2" name="Picture 2" descr="C:\Users\visitor\Desktop\Version17\SupplementalFig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or\Desktop\Version17\SupplementalFigur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87" w:rsidRDefault="002B7AE5" w:rsidP="00012087">
      <w:pPr>
        <w:pStyle w:val="Heading1"/>
      </w:pPr>
      <w:r>
        <w:t>Data sheet</w:t>
      </w:r>
      <w:r w:rsidR="001710E8">
        <w:t xml:space="preserve"> 5</w:t>
      </w:r>
      <w:bookmarkStart w:id="0" w:name="_GoBack"/>
      <w:bookmarkEnd w:id="0"/>
    </w:p>
    <w:p w:rsidR="00012087" w:rsidRPr="00012087" w:rsidRDefault="00D201EE" w:rsidP="00E067BA">
      <w:r>
        <w:t xml:space="preserve">Example LFP traces under each anesthetic, </w:t>
      </w:r>
      <w:r w:rsidRPr="00786469">
        <w:rPr>
          <w:b/>
        </w:rPr>
        <w:t>(</w:t>
      </w:r>
      <w:r w:rsidR="00D55117">
        <w:rPr>
          <w:b/>
        </w:rPr>
        <w:t>A</w:t>
      </w:r>
      <w:r w:rsidRPr="00786469">
        <w:rPr>
          <w:b/>
        </w:rPr>
        <w:t>)</w:t>
      </w:r>
      <w:r>
        <w:t xml:space="preserve"> isoflurane and </w:t>
      </w:r>
      <w:r w:rsidRPr="00786469">
        <w:rPr>
          <w:b/>
        </w:rPr>
        <w:t>(</w:t>
      </w:r>
      <w:r w:rsidR="00D55117">
        <w:rPr>
          <w:b/>
        </w:rPr>
        <w:t>B</w:t>
      </w:r>
      <w:r w:rsidRPr="00786469">
        <w:rPr>
          <w:b/>
        </w:rPr>
        <w:t>)</w:t>
      </w:r>
      <w:r>
        <w:t xml:space="preserve"> dexmedetomidine. Note that activity is fairly constant under dexmedetomidine, while isoflurane alternates between periods of neural suppression and periods of activity. This is referred to as a “burst state.”</w:t>
      </w:r>
    </w:p>
    <w:sectPr w:rsidR="00012087" w:rsidRPr="0001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87"/>
    <w:rsid w:val="00012087"/>
    <w:rsid w:val="001710E8"/>
    <w:rsid w:val="001D1700"/>
    <w:rsid w:val="002B7AE5"/>
    <w:rsid w:val="00626B5B"/>
    <w:rsid w:val="00A946A7"/>
    <w:rsid w:val="00D201EE"/>
    <w:rsid w:val="00D55117"/>
    <w:rsid w:val="00E067BA"/>
    <w:rsid w:val="00F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F9F00-B3BB-4BA6-8B39-A4D6CF5E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B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08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08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087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08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208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08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0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2087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89278E6EE7C4CB2856A478D42A573" ma:contentTypeVersion="7" ma:contentTypeDescription="Create a new document." ma:contentTypeScope="" ma:versionID="eda2aa88ed25ae49b86498046fd5c2be">
  <xsd:schema xmlns:xsd="http://www.w3.org/2001/XMLSchema" xmlns:p="http://schemas.microsoft.com/office/2006/metadata/properties" xmlns:ns2="03a9e58f-f9d5-484c-a49a-ca672e492848" targetNamespace="http://schemas.microsoft.com/office/2006/metadata/properties" ma:root="true" ma:fieldsID="6a253767ead10a4158fd75424c7b3e0c" ns2:_="">
    <xsd:import namespace="03a9e58f-f9d5-484c-a49a-ca672e49284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3a9e58f-f9d5-484c-a49a-ca672e492848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tageName xmlns="03a9e58f-f9d5-484c-a49a-ca672e492848" xsi:nil="true"/>
    <DocumentType xmlns="03a9e58f-f9d5-484c-a49a-ca672e492848">Data Sheet</DocumentType>
    <DocumentId xmlns="03a9e58f-f9d5-484c-a49a-ca672e492848">Data Sheet 5.DOCX</DocumentId>
    <TitleName xmlns="03a9e58f-f9d5-484c-a49a-ca672e492848">Data Sheet 5.DOCX</TitleName>
    <Checked_x0020_Out_x0020_To xmlns="03a9e58f-f9d5-484c-a49a-ca672e492848">
      <UserInfo>
        <DisplayName/>
        <AccountId xsi:nil="true"/>
        <AccountType/>
      </UserInfo>
    </Checked_x0020_Out_x0020_To>
    <FileFormat xmlns="03a9e58f-f9d5-484c-a49a-ca672e492848">DOCX</FileFormat>
    <IsDeleted xmlns="03a9e58f-f9d5-484c-a49a-ca672e492848">false</IsDeleted>
  </documentManagement>
</p:properties>
</file>

<file path=customXml/itemProps1.xml><?xml version="1.0" encoding="utf-8"?>
<ds:datastoreItem xmlns:ds="http://schemas.openxmlformats.org/officeDocument/2006/customXml" ds:itemID="{8A485921-AD03-4386-BAEF-5DE7B0E3B72A}"/>
</file>

<file path=customXml/itemProps2.xml><?xml version="1.0" encoding="utf-8"?>
<ds:datastoreItem xmlns:ds="http://schemas.openxmlformats.org/officeDocument/2006/customXml" ds:itemID="{79E98D81-EBCE-4580-B56A-C7FB924D68F4}"/>
</file>

<file path=customXml/itemProps3.xml><?xml version="1.0" encoding="utf-8"?>
<ds:datastoreItem xmlns:ds="http://schemas.openxmlformats.org/officeDocument/2006/customXml" ds:itemID="{F34587C7-4845-4115-934B-614DDFD38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Thompson</dc:creator>
  <cp:keywords/>
  <dc:description/>
  <cp:lastModifiedBy>Thompson, Garth</cp:lastModifiedBy>
  <cp:revision>6</cp:revision>
  <dcterms:created xsi:type="dcterms:W3CDTF">2014-02-23T00:33:00Z</dcterms:created>
  <dcterms:modified xsi:type="dcterms:W3CDTF">2014-04-21T21:59:00Z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0x01010002889278E6EE7C4CB2856A478D42A573</vt:lpwstr>
  </property>
</Properties>
</file>